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4.11B</w:t>
      </w:r>
    </w:p>
    <w:p>
      <w:pPr>
        <w:jc w:val="center"/>
      </w:pPr>
      <w:r>
        <w:rPr>
          <w:sz w:val="22"/>
        </w:rPr>
        <w:t xml:space="preserve">Стипендия по ПМС 90/2000 — чл. 7 ал. 5 т. 2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ДДСК-01  ·  Drive: 19yNiNxkR1VKTOxX_ikUr6AL5c-yzx0pT</w:t>
      </w:r>
    </w:p>
    <w:p>
      <w:pPr/>
      <w:r>
        <w:rPr>
          <w:i/>
          <w:sz w:val="16"/>
        </w:rPr>
        <w:t xml:space="preserve">Оригинален файл: обр. 4.11 B - заповед по чл. 7, ал. 5, т. 2 от ПМС 90 от 2000 г.doc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