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4.12</w:t>
      </w:r>
    </w:p>
    <w:p>
      <w:pPr>
        <w:jc w:val="center"/>
      </w:pPr>
      <w:r>
        <w:rPr>
          <w:sz w:val="22"/>
        </w:rPr>
        <w:t xml:space="preserve">Възнаграждение за рецензия на проект на дисертация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12IPMf_I1dahG2wZ4P5dkwm_YRkG3r8je</w:t>
      </w:r>
    </w:p>
    <w:p>
      <w:pPr/>
      <w:r>
        <w:rPr>
          <w:i/>
          <w:sz w:val="16"/>
        </w:rPr>
        <w:t xml:space="preserve">Оригинален файл: обр. 4.12 - заповед за изплащане на възнаграждение за изготвяне на рецензия на проект на дисертационен труд съгл.чл. 24, ал. 5 ПУРПНСЗАДСУ.doc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