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200" w:after="100"/>
        <w:jc w:val="center"/>
        <w:rPr/>
      </w:pPr>
      <w:r>
        <w:rPr>
          <w:rFonts w:eastAsia="Segoe UI Emoji" w:cs="Segoe UI Emoji" w:ascii="Segoe UI Emoji" w:hAnsi="Segoe UI Emoji"/>
          <w:sz w:val="96"/>
          <w:szCs w:val="96"/>
        </w:rPr>
        <w:t>🏥</w:t>
      </w:r>
    </w:p>
    <w:p>
      <w:pPr>
        <w:pStyle w:val="Normal"/>
        <w:spacing w:before="200" w:after="100"/>
        <w:jc w:val="center"/>
        <w:rPr/>
      </w:pPr>
      <w:r>
        <w:rPr>
          <w:rFonts w:eastAsia="Arial" w:cs="Arial"/>
          <w:b/>
          <w:bCs/>
          <w:color w:val="5B2D8E"/>
          <w:sz w:val="52"/>
          <w:szCs w:val="52"/>
        </w:rPr>
        <w:t>Smart Clinic Management System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555555"/>
          <w:sz w:val="32"/>
          <w:szCs w:val="32"/>
        </w:rPr>
        <w:t>Technical Documentation</w:t>
      </w:r>
    </w:p>
    <w:p>
      <w:pPr>
        <w:pStyle w:val="Normal"/>
        <w:spacing w:before="40" w:after="400"/>
        <w:jc w:val="center"/>
        <w:rPr/>
      </w:pPr>
      <w:r>
        <w:rPr>
          <w:rFonts w:eastAsia="Arial" w:cs="Arial"/>
          <w:i/>
          <w:iCs/>
          <w:color w:val="888888"/>
          <w:sz w:val="26"/>
          <w:szCs w:val="26"/>
        </w:rPr>
        <w:t>Odoo Module: smart_clinic</w:t>
      </w:r>
    </w:p>
    <w:p>
      <w:pPr>
        <w:pStyle w:val="Normal"/>
        <w:pBdr>
          <w:bottom w:val="single" w:sz="4" w:space="1" w:color="5B2D8E"/>
        </w:pBdr>
        <w:spacing w:before="200" w:after="20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80" w:after="40"/>
        <w:jc w:val="center"/>
        <w:rPr/>
      </w:pPr>
      <w:r>
        <w:rPr>
          <w:rFonts w:eastAsia="Arial" w:cs="Arial"/>
          <w:color w:val="666666"/>
          <w:sz w:val="22"/>
          <w:szCs w:val="22"/>
        </w:rPr>
        <w:t>Version 1.0  |  June 2026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/>
          <w:color w:val="666666"/>
          <w:sz w:val="22"/>
          <w:szCs w:val="22"/>
        </w:rPr>
        <w:t>Industry: Healthcare  |  Team 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  <w:t>1. System Overview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Smart Clinic Management System is a comprehensive Odoo module designed for private multi-specialty clinics. It covers all daily operations from patient registration and doctor scheduling to billing and online booking.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1.1 Main Menu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system is accessible from the Odoo top navigation bar with the following main sections:</w:t>
      </w:r>
    </w:p>
    <w:p>
      <w:pPr>
        <w:pStyle w:val="Normal"/>
        <w:spacing w:before="150" w:after="80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0005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1 — Smart Clinic Main Menu &amp; Doctors List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1.2 Business Goals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Central patient &amp; doctor registry with full medical profiles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Appointment management through a complete state machine workflow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Conflict detection — prevents double-booking for doctors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Lab orders and prescriptions linked to each appointment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Automated patient reminders and no-show detection</w:t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Billing and charge tracking per appointment</w:t>
      </w:r>
    </w:p>
    <w:p>
      <w:pPr>
        <w:pStyle w:val="ListParagraph"/>
        <w:numPr>
          <w:ilvl w:val="0"/>
          <w:numId w:val="10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REST API ready for future mobile app integration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  <w:t>2. Module Structure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module follows the standard Odoo structure mirroring the real_estate reference module:</w:t>
      </w:r>
    </w:p>
    <w:p>
      <w:pPr>
        <w:pStyle w:val="Normal"/>
        <w:shd w:val="clear" w:fill="1E1E1E"/>
        <w:spacing w:before="160" w:after="160"/>
        <w:rPr/>
      </w:pPr>
      <w:r>
        <w:rPr>
          <w:rFonts w:eastAsia="Courier New" w:cs="Courier New" w:ascii="Courier New" w:hAnsi="Courier New"/>
          <w:color w:val="00FF41"/>
          <w:sz w:val="18"/>
          <w:szCs w:val="18"/>
        </w:rPr>
        <w:t>smart_clinic/ ├── __manifest__.py ├── models/ │   ├── specialty.py │   ├── patient.py │   ├── doctor.py │   ├── appointment.py   ← core workflow model │   ├── lab_order.py │   ├── prescription.py │   ├── charge.py │   └── crm_lead.py     ← classic inheritance ├── wizard/ │   └── daily_census_wizard.py ├── controllers/ │   ├── main.py          ← website + portal │   ├── api.py           ← REST/JSON API │   └── excel_controller.py ├── security/ │   ├── clinic_security.xml │   └── ir.model.access.csv ├── views/ │   ├── menu.xml │   ├── patient_views.xml │   ├── doctor_views.xml │   ├── appointment_views.xml │   └── portal_templates.xml ├── report/ │   └── clinic_report_templates.xml └── data/     ├── ir_sequence_data.xml     └── clinic_data.xml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2.1 Module Dependencies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__manifest__.py declares the following dependencies:</w:t>
      </w:r>
    </w:p>
    <w:p>
      <w:pPr>
        <w:pStyle w:val="ListParagraph"/>
        <w:numPr>
          <w:ilvl w:val="0"/>
          <w:numId w:val="11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base — Core Odoo framework</w:t>
      </w:r>
    </w:p>
    <w:p>
      <w:pPr>
        <w:pStyle w:val="ListParagraph"/>
        <w:numPr>
          <w:ilvl w:val="0"/>
          <w:numId w:val="12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web — Web client</w:t>
      </w:r>
    </w:p>
    <w:p>
      <w:pPr>
        <w:pStyle w:val="ListParagraph"/>
        <w:numPr>
          <w:ilvl w:val="0"/>
          <w:numId w:val="13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mail — Messaging and chatter (mail.thread, mail.activity.mixin)</w:t>
      </w:r>
    </w:p>
    <w:p>
      <w:pPr>
        <w:pStyle w:val="ListParagraph"/>
        <w:numPr>
          <w:ilvl w:val="0"/>
          <w:numId w:val="14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website — Public website and portal</w:t>
      </w:r>
    </w:p>
    <w:p>
      <w:pPr>
        <w:pStyle w:val="ListParagraph"/>
        <w:numPr>
          <w:ilvl w:val="0"/>
          <w:numId w:val="15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portal — Customer portal (My Appointments)</w:t>
      </w:r>
    </w:p>
    <w:p>
      <w:pPr>
        <w:pStyle w:val="ListParagraph"/>
        <w:numPr>
          <w:ilvl w:val="0"/>
          <w:numId w:val="16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crm — CRM interop for lead conversion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  <w:t>3. Data Model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system consists of 7 core models. Each model maps to a real_estate analog for grading consistency.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3.1 Patient (clinic.patient)</w:t>
      </w:r>
    </w:p>
    <w:p>
      <w:pPr>
        <w:pStyle w:val="Normal"/>
        <w:spacing w:before="150" w:after="80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0005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2 — Patients List View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150" w:after="80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000500"/>
            <wp:effectExtent l="0" t="0" r="0" b="0"/>
            <wp:wrapSquare wrapText="largest"/>
            <wp:docPr id="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3 — Patient Form View</w:t>
      </w:r>
    </w:p>
    <w:p>
      <w:pPr>
        <w:pStyle w:val="Normal"/>
        <w:spacing w:before="10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2001"/>
        <w:gridCol w:w="2201"/>
        <w:gridCol w:w="2799"/>
      </w:tblGrid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Full name of the patient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email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Unique email (SQL constraint)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phone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Primary phone number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mobile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Mobile number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date_of_birth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Date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Used to compute age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age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Computed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Non-stored, calculated from DOB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gender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Selection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Male / Female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blood_type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Selection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A+, A-, B+, B-, O+, O-, AB+, AB-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allergies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Visible to doctor group only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user_id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Links patient to res.users (portal)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active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Boolean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Archive/unarchive patient record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image_1920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Image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Patient photo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3.2 Doctor (clinic.doctor)</w:t>
      </w:r>
    </w:p>
    <w:p>
      <w:pPr>
        <w:pStyle w:val="Normal"/>
        <w:spacing w:before="150" w:after="80"/>
        <w:jc w:val="center"/>
        <w:rPr/>
      </w:pPr>
      <w:r>
        <w:rPr/>
        <w:drawing>
          <wp:inline distT="0" distB="0" distL="0" distR="0">
            <wp:extent cx="5988050" cy="26670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4 — Doctors List View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150" w:after="80"/>
        <w:jc w:val="center"/>
        <w:rPr/>
      </w:pPr>
      <w:r>
        <w:rPr/>
        <w:drawing>
          <wp:inline distT="0" distB="0" distL="0" distR="0">
            <wp:extent cx="6078220" cy="33337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22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5 — Doctor Form View with Appointments &amp; Lab Orders tabs</w:t>
      </w:r>
    </w:p>
    <w:p>
      <w:pPr>
        <w:pStyle w:val="Normal"/>
        <w:spacing w:before="10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2001"/>
        <w:gridCol w:w="2201"/>
        <w:gridCol w:w="2799"/>
      </w:tblGrid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 full name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specialty_id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Links to clinic.specialty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user_id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Links doctor to res.users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license_number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Medical license (e.g. DOC001)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consultation_fee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Float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Default fee per consultation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weekday_schedule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Working day (Mon, Tue, etc.)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image_1920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Image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 photo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active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Boolean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Archive/unarchive doctor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today_appointment_count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Computed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Non-stored, count of today's appointments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3.3 Specialty (clinic.specialty)</w:t>
      </w:r>
    </w:p>
    <w:p>
      <w:pPr>
        <w:pStyle w:val="Normal"/>
        <w:spacing w:before="150" w:after="80"/>
        <w:jc w:val="center"/>
        <w:rPr/>
      </w:pPr>
      <w:r>
        <w:rPr/>
        <w:drawing>
          <wp:inline distT="0" distB="0" distL="0" distR="0">
            <wp:extent cx="5717540" cy="31432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6 — Specialties Configuration (Cardiology, Dermatology, General Medicine, Pediatrics...)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2001"/>
        <w:gridCol w:w="2201"/>
        <w:gridCol w:w="2799"/>
      </w:tblGrid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Specialty name (e.g. Cardiology)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active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Boolean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Active/inactive specialty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3.4 Appointment (clinic.appointment)</w:t>
      </w:r>
    </w:p>
    <w:p>
      <w:pPr>
        <w:pStyle w:val="Normal"/>
        <w:spacing w:before="150" w:after="80"/>
        <w:jc w:val="center"/>
        <w:rPr/>
      </w:pPr>
      <w:r>
        <w:rPr/>
        <w:drawing>
          <wp:inline distT="0" distB="0" distL="0" distR="0">
            <wp:extent cx="5800725" cy="30480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7 — Appointments List showing all states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150" w:after="80"/>
        <w:jc w:val="center"/>
        <w:rPr/>
      </w:pPr>
      <w:r>
        <w:rPr/>
        <w:drawing>
          <wp:inline distT="0" distB="0" distL="0" distR="0">
            <wp:extent cx="5605780" cy="361950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8 — Appointment Form with State Machine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10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2001"/>
        <w:gridCol w:w="2201"/>
        <w:gridCol w:w="2799"/>
      </w:tblGrid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Sequence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Auto-generated (e.g. APP/00001)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patient_id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Links to clinic.patient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Links to clinic.doctor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specialty_id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Related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Auto-filled from doctor (stored)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date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Date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Appointment date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start_time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Float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Start time (e.g. 9.00 = 9:00 AM)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end_time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Float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End time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duration_minutes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Float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Computed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Stored: end_time - start_time × 60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reason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Reason for visit (tracked)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state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Selection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See Workflow section below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is_today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Boolean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Computed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Non-stored: date == today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payment_status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Selection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Computed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Stored: current/upcoming/overdue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notes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Additional notes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3.5 Charge / Invoice (clinic.charge)</w:t>
      </w:r>
    </w:p>
    <w:p>
      <w:pPr>
        <w:pStyle w:val="Normal"/>
        <w:spacing w:before="150" w:after="80"/>
        <w:jc w:val="center"/>
        <w:rPr/>
      </w:pPr>
      <w:r>
        <w:rPr/>
        <w:drawing>
          <wp:inline distT="0" distB="0" distL="0" distR="0">
            <wp:extent cx="5984875" cy="266700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9 — Charges List (Consultation, Lab, Prescription types)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150" w:after="80"/>
        <w:jc w:val="center"/>
        <w:rPr/>
      </w:pPr>
      <w:r>
        <w:rPr/>
        <w:drawing>
          <wp:inline distT="0" distB="0" distL="0" distR="0">
            <wp:extent cx="6064250" cy="333375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10 — Charge Form with Draft → Pending → Paid workflow</w:t>
      </w:r>
    </w:p>
    <w:p>
      <w:pPr>
        <w:pStyle w:val="Normal"/>
        <w:spacing w:before="10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2001"/>
        <w:gridCol w:w="2201"/>
        <w:gridCol w:w="2799"/>
      </w:tblGrid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Sequence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Auto-generated (e.g. CHG/00001)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appointment_id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Links to clinic.appointment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patient_id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Related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Auto from appointment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Related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Auto from appointment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line_type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Selection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consultation / lab / prescription / other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amount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Float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Base charge amount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late_fee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Float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Additional late fee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total_amount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Float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Computed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amount + late_fee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due_date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Date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Payment due date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payment_date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Date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Actual payment date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payment_method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Selection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cash / card / insurance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state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Selection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draft / pending / paid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3.6 API Token (clinic.api_token)</w:t>
      </w:r>
    </w:p>
    <w:p>
      <w:pPr>
        <w:pStyle w:val="Normal"/>
        <w:spacing w:before="150" w:after="80"/>
        <w:jc w:val="center"/>
        <w:rPr/>
      </w:pPr>
      <w:r>
        <w:rPr/>
        <w:drawing>
          <wp:inline distT="0" distB="0" distL="0" distR="0">
            <wp:extent cx="6028690" cy="266700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Figure 11 — API Tokens (Configuration menu)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2001"/>
        <w:gridCol w:w="2201"/>
        <w:gridCol w:w="2799"/>
      </w:tblGrid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name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Char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Token name/label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user_id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Many2one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Owner user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is_active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Boolean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Yes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Token active status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expiry_date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Date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Token expiration date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last_used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Datetime</w:t>
            </w:r>
          </w:p>
        </w:tc>
        <w:tc>
          <w:tcPr>
            <w:tcW w:w="22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Last API call timestamp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  <w:t>4. Workflow &amp; State Machines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4.1 Appointment State Machine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appointment follows a 7-state machine. This is the core business workflow of the system: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EDE7F6"/>
        <w:spacing w:before="160" w:after="40"/>
        <w:jc w:val="center"/>
        <w:rPr/>
      </w:pPr>
      <w:r>
        <w:rPr>
          <w:rFonts w:eastAsia="Arial" w:cs="Arial"/>
          <w:b/>
          <w:bCs/>
          <w:color w:val="5B2D8E"/>
          <w:sz w:val="22"/>
          <w:szCs w:val="22"/>
        </w:rPr>
        <w:t>DRAFT  →  CONFIRMED  →  CHECKED IN  →  IN PROGRESS  →  DONE</w:t>
      </w:r>
    </w:p>
    <w:p>
      <w:pPr>
        <w:pStyle w:val="Normal"/>
        <w:shd w:val="clear" w:fill="EDE7F6"/>
        <w:spacing w:before="20" w:after="160"/>
        <w:jc w:val="center"/>
        <w:rPr/>
      </w:pPr>
      <w:r>
        <w:rPr>
          <w:rFonts w:eastAsia="Arial" w:cs="Arial"/>
          <w:b w:val="false"/>
          <w:bCs w:val="false"/>
          <w:color w:val="666666"/>
          <w:sz w:val="20"/>
          <w:szCs w:val="20"/>
        </w:rPr>
        <w:t>Any State  →  CANCELLED  |  Confirmed/Checked-In  →  NO SHOW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2300"/>
        <w:gridCol w:w="2300"/>
        <w:gridCol w:w="2299"/>
      </w:tblGrid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From State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 State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Draft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Confirmed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Confirm Appointment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Receptionist / Manager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Confirmed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Checked In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Patient Arrives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Receptionist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Checked In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In Progress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 Starts Visit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 / Manager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In Progress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Done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Visit Complete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 / Manager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Confirmed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 Show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Patient Didn't Arrive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Receptionist / Cron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Any State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Cancelled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Cancel Appointment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Receptionist / Manager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Key business rules enforced by @api.constrains:</w:t>
      </w:r>
    </w:p>
    <w:p>
      <w:pPr>
        <w:pStyle w:val="ListParagraph"/>
        <w:numPr>
          <w:ilvl w:val="0"/>
          <w:numId w:val="17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start_time must be less than end_time</w:t>
      </w:r>
    </w:p>
    <w:p>
      <w:pPr>
        <w:pStyle w:val="ListParagraph"/>
        <w:numPr>
          <w:ilvl w:val="0"/>
          <w:numId w:val="18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Doctor must be available on the appointment weekday</w:t>
      </w:r>
    </w:p>
    <w:p>
      <w:pPr>
        <w:pStyle w:val="ListParagraph"/>
        <w:numPr>
          <w:ilvl w:val="0"/>
          <w:numId w:val="19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No overlapping appointments for the same doctor (conflict detection)</w:t>
      </w:r>
    </w:p>
    <w:p>
      <w:pPr>
        <w:pStyle w:val="ListParagraph"/>
        <w:numPr>
          <w:ilvl w:val="0"/>
          <w:numId w:val="20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@api.onchange: selecting a doctor auto-fills specialty and consultation fee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4.2 Charge State Machine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2300"/>
        <w:gridCol w:w="2300"/>
        <w:gridCol w:w="2299"/>
      </w:tblGrid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From State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 State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Draft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Pending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Confirm Charge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Receptionist / Manager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Pending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Paid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Mark as Paid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Receptionist / Manager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Draft/Pending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—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Cancel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Manager only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4.3 Lab Order States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2300"/>
        <w:gridCol w:w="2300"/>
        <w:gridCol w:w="2299"/>
      </w:tblGrid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From State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 State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Draft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Ordered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Send to Lab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Ordered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In Progress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Lab Starts Test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Lab / Manager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In Progress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Done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Results Ready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Lab / Manager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4.4 Payment Status (Computed)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appointment payment_status field is a stored computed field that mirrors lease.payment_status:</w:t>
      </w:r>
    </w:p>
    <w:p>
      <w:pPr>
        <w:pStyle w:val="ListParagraph"/>
        <w:numPr>
          <w:ilvl w:val="0"/>
          <w:numId w:val="21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Current — appointment is today and payment is pending</w:t>
      </w:r>
    </w:p>
    <w:p>
      <w:pPr>
        <w:pStyle w:val="ListParagraph"/>
        <w:numPr>
          <w:ilvl w:val="0"/>
          <w:numId w:val="22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Upcoming — appointment is in the future</w:t>
      </w:r>
    </w:p>
    <w:p>
      <w:pPr>
        <w:pStyle w:val="ListParagraph"/>
        <w:numPr>
          <w:ilvl w:val="0"/>
          <w:numId w:val="23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Overdue — payment due date has passed without payment</w:t>
      </w:r>
      <w:r>
        <w:br w:type="page"/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  <w:t>5. Security &amp; User Roles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system defines 3 user groups in a hierarchy. Each group inherits all permissions of the group below it.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0"/>
        <w:gridCol w:w="3098"/>
        <w:gridCol w:w="3102"/>
      </w:tblGrid>
      <w:tr>
        <w:trPr/>
        <w:tc>
          <w:tcPr>
            <w:tcW w:w="3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group_receptionist</w:t>
            </w:r>
          </w:p>
        </w:tc>
        <w:tc>
          <w:tcPr>
            <w:tcW w:w="30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group_doctor</w:t>
            </w:r>
          </w:p>
        </w:tc>
        <w:tc>
          <w:tcPr>
            <w:tcW w:w="31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group_clinic_manager</w:t>
            </w:r>
          </w:p>
        </w:tc>
      </w:tr>
      <w:tr>
        <w:trPr/>
        <w:tc>
          <w:tcPr>
            <w:tcW w:w="3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View patients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Create/edit appointments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Create charges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Manage lab orders</w:t>
            </w:r>
          </w:p>
        </w:tc>
        <w:tc>
          <w:tcPr>
            <w:tcW w:w="30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All receptionist rights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View own appointments only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Add prescriptions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See allergies/medical history</w:t>
            </w:r>
          </w:p>
        </w:tc>
        <w:tc>
          <w:tcPr>
            <w:tcW w:w="31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EDE7F6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Full CRUD all models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Manage users &amp; groups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Access configuration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 xml:space="preserve">• </w:t>
            </w:r>
            <w:r>
              <w:rPr>
                <w:rFonts w:eastAsia="Arial" w:cs="Arial"/>
                <w:color w:val="212121"/>
                <w:sz w:val="20"/>
                <w:szCs w:val="20"/>
              </w:rPr>
              <w:t>View all records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5.1 Record-Level Rules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1498"/>
        <w:gridCol w:w="1502"/>
        <w:gridCol w:w="1498"/>
        <w:gridCol w:w="2402"/>
      </w:tblGrid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Receptionist</w:t>
            </w:r>
          </w:p>
        </w:tc>
        <w:tc>
          <w:tcPr>
            <w:tcW w:w="15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24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clinic.appointment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Own patients only</w:t>
            </w:r>
          </w:p>
        </w:tc>
        <w:tc>
          <w:tcPr>
            <w:tcW w:w="15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Own doctor_id only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All records</w:t>
            </w:r>
          </w:p>
        </w:tc>
        <w:tc>
          <w:tcPr>
            <w:tcW w:w="24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Record rules in ir.rule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clinic.patient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Read/Write</w:t>
            </w:r>
          </w:p>
        </w:tc>
        <w:tc>
          <w:tcPr>
            <w:tcW w:w="15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Read only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Full CRUD</w:t>
            </w:r>
          </w:p>
        </w:tc>
        <w:tc>
          <w:tcPr>
            <w:tcW w:w="24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clinic.doctor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Read only</w:t>
            </w:r>
          </w:p>
        </w:tc>
        <w:tc>
          <w:tcPr>
            <w:tcW w:w="15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Own record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Full CRUD</w:t>
            </w:r>
          </w:p>
        </w:tc>
        <w:tc>
          <w:tcPr>
            <w:tcW w:w="24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clinic.lab_order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Read/Write</w:t>
            </w:r>
          </w:p>
        </w:tc>
        <w:tc>
          <w:tcPr>
            <w:tcW w:w="15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Own orders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Full CRUD</w:t>
            </w:r>
          </w:p>
        </w:tc>
        <w:tc>
          <w:tcPr>
            <w:tcW w:w="24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clinic.charge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Read/Write</w:t>
            </w:r>
          </w:p>
        </w:tc>
        <w:tc>
          <w:tcPr>
            <w:tcW w:w="15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Read only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Full CRUD</w:t>
            </w:r>
          </w:p>
        </w:tc>
        <w:tc>
          <w:tcPr>
            <w:tcW w:w="24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clinic.specialty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Read only</w:t>
            </w:r>
          </w:p>
        </w:tc>
        <w:tc>
          <w:tcPr>
            <w:tcW w:w="15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Read only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Full CRUD</w:t>
            </w:r>
          </w:p>
        </w:tc>
        <w:tc>
          <w:tcPr>
            <w:tcW w:w="24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Config only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clinic.api_token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 access</w:t>
            </w:r>
          </w:p>
        </w:tc>
        <w:tc>
          <w:tcPr>
            <w:tcW w:w="15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 access</w:t>
            </w:r>
          </w:p>
        </w:tc>
        <w:tc>
          <w:tcPr>
            <w:tcW w:w="14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Full CRUD</w:t>
            </w:r>
          </w:p>
        </w:tc>
        <w:tc>
          <w:tcPr>
            <w:tcW w:w="24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Manager only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5.2 Demo Users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following demo users are created for testing each security role: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2300"/>
        <w:gridCol w:w="2300"/>
        <w:gridCol w:w="2299"/>
      </w:tblGrid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Can Access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Password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reception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Receptionist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Patients, Appointments, Charges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reception123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doctor1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Own Appointments &amp; Lab Orders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doctor123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manager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Clinic Manager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Everything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manager123</w:t>
            </w:r>
          </w:p>
        </w:tc>
      </w:tr>
      <w:tr>
        <w:trPr/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patient1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Portal User</w:t>
            </w:r>
          </w:p>
        </w:tc>
        <w:tc>
          <w:tcPr>
            <w:tcW w:w="23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My Appointments only</w:t>
            </w:r>
          </w:p>
        </w:tc>
        <w:tc>
          <w:tcPr>
            <w:tcW w:w="22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patient123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200"/>
        <w:rPr>
          <w:rFonts w:ascii="Arial" w:hAnsi="Arial" w:eastAsia="Arial" w:cs="Arial"/>
          <w:b/>
          <w:b/>
          <w:bCs/>
          <w:color w:val="5B2D8E"/>
          <w:sz w:val="36"/>
          <w:szCs w:val="36"/>
        </w:rPr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</w:r>
    </w:p>
    <w:p>
      <w:pPr>
        <w:pStyle w:val="Heading1"/>
        <w:spacing w:before="400" w:after="200"/>
        <w:rPr>
          <w:rFonts w:ascii="Arial" w:hAnsi="Arial" w:eastAsia="Arial" w:cs="Arial"/>
          <w:b/>
          <w:b/>
          <w:bCs/>
          <w:color w:val="5B2D8E"/>
          <w:sz w:val="36"/>
          <w:szCs w:val="36"/>
        </w:rPr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  <w:t>6. Demo Data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following demo data is pre-loaded in data/clinic_data.xml: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6.1 Specialties</w:t>
      </w:r>
    </w:p>
    <w:p>
      <w:pPr>
        <w:pStyle w:val="ListParagraph"/>
        <w:numPr>
          <w:ilvl w:val="0"/>
          <w:numId w:val="24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Cardiology</w:t>
      </w:r>
    </w:p>
    <w:p>
      <w:pPr>
        <w:pStyle w:val="ListParagraph"/>
        <w:numPr>
          <w:ilvl w:val="0"/>
          <w:numId w:val="25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Dermatology</w:t>
      </w:r>
    </w:p>
    <w:p>
      <w:pPr>
        <w:pStyle w:val="ListParagraph"/>
        <w:numPr>
          <w:ilvl w:val="0"/>
          <w:numId w:val="26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General Medicine</w:t>
      </w:r>
    </w:p>
    <w:p>
      <w:pPr>
        <w:pStyle w:val="ListParagraph"/>
        <w:numPr>
          <w:ilvl w:val="0"/>
          <w:numId w:val="27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Pediatrics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6.2 Doctors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400"/>
        <w:gridCol w:w="1600"/>
        <w:gridCol w:w="2400"/>
      </w:tblGrid>
      <w:tr>
        <w:trPr/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Specialty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Schedule</w:t>
            </w:r>
          </w:p>
        </w:tc>
      </w:tr>
      <w:tr>
        <w:trPr/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Ahmed Hassan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Cardiology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DOC001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Sunday (300 EGP)</w:t>
            </w:r>
          </w:p>
        </w:tc>
      </w:tr>
      <w:tr>
        <w:trPr/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Sara Ali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Pediatrics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DOC002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Monday (250 EGP)</w:t>
            </w:r>
          </w:p>
        </w:tc>
      </w:tr>
      <w:tr>
        <w:trPr/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Mohamed Adel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Dermatology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DOC003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Tuesday (350 EGP)</w:t>
            </w:r>
          </w:p>
        </w:tc>
      </w:tr>
      <w:tr>
        <w:trPr/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Nour Hassan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General Medicine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DOC004</w:t>
            </w:r>
          </w:p>
        </w:tc>
        <w:tc>
          <w:tcPr>
            <w:tcW w:w="2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Wednesday (200 EGP)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6.3 Patients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2802"/>
        <w:gridCol w:w="1600"/>
        <w:gridCol w:w="1400"/>
        <w:gridCol w:w="1200"/>
      </w:tblGrid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Phone</w:t>
            </w:r>
          </w:p>
        </w:tc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Blood Type</w:t>
            </w:r>
          </w:p>
        </w:tc>
        <w:tc>
          <w:tcPr>
            <w:tcW w:w="12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Age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Ahmed Ali</w:t>
            </w:r>
          </w:p>
        </w:tc>
        <w:tc>
          <w:tcPr>
            <w:tcW w:w="28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ahmed@example.com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01010000002</w:t>
            </w:r>
          </w:p>
        </w:tc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O+</w:t>
            </w:r>
          </w:p>
        </w:tc>
        <w:tc>
          <w:tcPr>
            <w:tcW w:w="12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30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Mariam Adel</w:t>
            </w:r>
          </w:p>
        </w:tc>
        <w:tc>
          <w:tcPr>
            <w:tcW w:w="28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mariam@example.com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01010000005</w:t>
            </w:r>
          </w:p>
        </w:tc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O-</w:t>
            </w:r>
          </w:p>
        </w:tc>
        <w:tc>
          <w:tcPr>
            <w:tcW w:w="12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27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Mohamed Mostafa</w:t>
            </w:r>
          </w:p>
        </w:tc>
        <w:tc>
          <w:tcPr>
            <w:tcW w:w="28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mohamed@example.com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01010000001</w:t>
            </w:r>
          </w:p>
        </w:tc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A+</w:t>
            </w:r>
          </w:p>
        </w:tc>
        <w:tc>
          <w:tcPr>
            <w:tcW w:w="12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28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Omar Khaled</w:t>
            </w:r>
          </w:p>
        </w:tc>
        <w:tc>
          <w:tcPr>
            <w:tcW w:w="28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omar@example.com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01010000004</w:t>
            </w:r>
          </w:p>
        </w:tc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AB+</w:t>
            </w:r>
          </w:p>
        </w:tc>
        <w:tc>
          <w:tcPr>
            <w:tcW w:w="12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33</w:t>
            </w:r>
          </w:p>
        </w:tc>
      </w:tr>
      <w:tr>
        <w:trPr/>
        <w:tc>
          <w:tcPr>
            <w:tcW w:w="2198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Sara Hassan</w:t>
            </w:r>
          </w:p>
        </w:tc>
        <w:tc>
          <w:tcPr>
            <w:tcW w:w="2802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sara@example.com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01010000003</w:t>
            </w:r>
          </w:p>
        </w:tc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B+</w:t>
            </w:r>
          </w:p>
        </w:tc>
        <w:tc>
          <w:tcPr>
            <w:tcW w:w="12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26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/>
          <w:bCs/>
          <w:color w:val="5B2D8E"/>
          <w:sz w:val="28"/>
          <w:szCs w:val="28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6.4 Appointments (6 records across all states)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000"/>
        <w:gridCol w:w="1600"/>
        <w:gridCol w:w="1599"/>
        <w:gridCol w:w="2001"/>
      </w:tblGrid>
      <w:tr>
        <w:trPr/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Patient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5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State</w:t>
            </w:r>
          </w:p>
        </w:tc>
      </w:tr>
      <w:tr>
        <w:trPr/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Mohamed Mostafa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Ahmed Hassan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07/01/2026</w:t>
            </w:r>
          </w:p>
        </w:tc>
        <w:tc>
          <w:tcPr>
            <w:tcW w:w="15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9:00-10:00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Draft</w:t>
            </w:r>
          </w:p>
        </w:tc>
      </w:tr>
      <w:tr>
        <w:trPr/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Ahmed Ali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Sara Ali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07/02/2026</w:t>
            </w:r>
          </w:p>
        </w:tc>
        <w:tc>
          <w:tcPr>
            <w:tcW w:w="15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9:00-10:00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Confirmed</w:t>
            </w:r>
          </w:p>
        </w:tc>
      </w:tr>
      <w:tr>
        <w:trPr/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Sara Hassan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Mohamed Adel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07/03/2026</w:t>
            </w:r>
          </w:p>
        </w:tc>
        <w:tc>
          <w:tcPr>
            <w:tcW w:w="15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10:00-11:00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Checked In</w:t>
            </w:r>
          </w:p>
        </w:tc>
      </w:tr>
      <w:tr>
        <w:trPr/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Omar Khaled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Nour Hassan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07/04/2026</w:t>
            </w:r>
          </w:p>
        </w:tc>
        <w:tc>
          <w:tcPr>
            <w:tcW w:w="15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11:00-12:00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Done</w:t>
            </w:r>
          </w:p>
        </w:tc>
      </w:tr>
      <w:tr>
        <w:trPr/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Mariam Adel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Ahmed Hassan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07/05/2026</w:t>
            </w:r>
          </w:p>
        </w:tc>
        <w:tc>
          <w:tcPr>
            <w:tcW w:w="15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12:00-13:00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Cancelled</w:t>
            </w:r>
          </w:p>
        </w:tc>
      </w:tr>
      <w:tr>
        <w:trPr/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Mohamed Mostafa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Dr. Sara Ali</w:t>
            </w:r>
          </w:p>
        </w:tc>
        <w:tc>
          <w:tcPr>
            <w:tcW w:w="16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07/06/2026</w:t>
            </w:r>
          </w:p>
        </w:tc>
        <w:tc>
          <w:tcPr>
            <w:tcW w:w="15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13:00-14:00</w:t>
            </w:r>
          </w:p>
        </w:tc>
        <w:tc>
          <w:tcPr>
            <w:tcW w:w="2001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 Show</w:t>
            </w:r>
          </w:p>
        </w:tc>
      </w:tr>
    </w:tbl>
    <w:p>
      <w:pPr>
        <w:pStyle w:val="Normal"/>
        <w:rPr>
          <w:rFonts w:ascii="Arial" w:hAnsi="Arial" w:eastAsia="Arial" w:cs="Arial"/>
          <w:b/>
          <w:b/>
          <w:bCs/>
          <w:color w:val="5B2D8E"/>
          <w:sz w:val="36"/>
          <w:szCs w:val="36"/>
        </w:rPr>
      </w:pPr>
      <w:r>
        <w:rPr>
          <w:rFonts w:eastAsia="Arial" w:cs="Arial"/>
          <w:b/>
          <w:bCs/>
          <w:color w:val="5B2D8E"/>
          <w:sz w:val="36"/>
          <w:szCs w:val="36"/>
        </w:rPr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  <w:t>7. REST API</w:t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The module exposes a JSON/REST API in controllers/api.py, secured with API tokens. All endpoints are under /api/clinic/.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3000"/>
        <w:gridCol w:w="2000"/>
        <w:gridCol w:w="2799"/>
      </w:tblGrid>
      <w:tr>
        <w:trPr/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5B2D8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/api/clinic/login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None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Get session token</w:t>
            </w:r>
          </w:p>
        </w:tc>
      </w:tr>
      <w:tr>
        <w:trPr/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/api/clinic/appointments/create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Token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Create new appointment</w:t>
            </w:r>
          </w:p>
        </w:tc>
      </w:tr>
      <w:tr>
        <w:trPr/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/api/clinic/doctors/&lt;id&gt;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Token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Get doctor details as JSON</w:t>
            </w:r>
          </w:p>
        </w:tc>
      </w:tr>
      <w:tr>
        <w:trPr/>
        <w:tc>
          <w:tcPr>
            <w:tcW w:w="14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/api/clinic/appointments/list</w:t>
            </w:r>
          </w:p>
        </w:tc>
        <w:tc>
          <w:tcPr>
            <w:tcW w:w="2000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Token</w:t>
            </w:r>
          </w:p>
        </w:tc>
        <w:tc>
          <w:tcPr>
            <w:tcW w:w="2799" w:type="dxa"/>
            <w:tcBorders>
              <w:top w:val="single" w:sz="2" w:space="0" w:color="D1C4E9"/>
              <w:left w:val="single" w:sz="2" w:space="0" w:color="D1C4E9"/>
              <w:bottom w:val="single" w:sz="2" w:space="0" w:color="D1C4E9"/>
              <w:right w:val="single" w:sz="2" w:space="0" w:color="D1C4E9"/>
            </w:tcBorders>
            <w:shd w:fill="F5F5F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12121"/>
                <w:sz w:val="20"/>
                <w:szCs w:val="20"/>
              </w:rPr>
              <w:t>List appointments with filters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12121"/>
          <w:sz w:val="22"/>
          <w:szCs w:val="22"/>
        </w:rPr>
        <w:t>API tokens are managed under Configuration &gt; API Tokens. Each token has an expiry date and is linked to a specific user.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  <w:t>8. Advanced Features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8.1 Reports</w:t>
      </w:r>
    </w:p>
    <w:p>
      <w:pPr>
        <w:pStyle w:val="ListParagraph"/>
        <w:numPr>
          <w:ilvl w:val="0"/>
          <w:numId w:val="28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Report Appointment Slip — patient + doctor + reason + charges (PDF)</w:t>
      </w:r>
    </w:p>
    <w:p>
      <w:pPr>
        <w:pStyle w:val="ListParagraph"/>
        <w:numPr>
          <w:ilvl w:val="0"/>
          <w:numId w:val="29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Report Medical Record — full patient history (PDF)</w:t>
      </w:r>
    </w:p>
    <w:p>
      <w:pPr>
        <w:pStyle w:val="ListParagraph"/>
        <w:numPr>
          <w:ilvl w:val="0"/>
          <w:numId w:val="30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Daily Census Report — Excel export via wizard (date range + specialty filter)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8.2 Automation</w:t>
      </w:r>
    </w:p>
    <w:p>
      <w:pPr>
        <w:pStyle w:val="ListParagraph"/>
        <w:numPr>
          <w:ilvl w:val="0"/>
          <w:numId w:val="31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Cron Job: _cron_send_appointment_reminders — runs 24h before each appointment</w:t>
      </w:r>
    </w:p>
    <w:p>
      <w:pPr>
        <w:pStyle w:val="ListParagraph"/>
        <w:numPr>
          <w:ilvl w:val="0"/>
          <w:numId w:val="32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Mail Template: appointment_reminder — sent automatically by the cron</w:t>
      </w:r>
    </w:p>
    <w:p>
      <w:pPr>
        <w:pStyle w:val="ListParagraph"/>
        <w:numPr>
          <w:ilvl w:val="0"/>
          <w:numId w:val="33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Auto no-show detection: marks appointments as No Show if patient doesn't arrive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8.3 CRM Interop</w:t>
      </w:r>
    </w:p>
    <w:p>
      <w:pPr>
        <w:pStyle w:val="ListParagraph"/>
        <w:numPr>
          <w:ilvl w:val="0"/>
          <w:numId w:val="34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clinic.crm_lead inherits crm.lead with extra fields: specialty_id, patient_id, appointment_id</w:t>
      </w:r>
    </w:p>
    <w:p>
      <w:pPr>
        <w:pStyle w:val="ListParagraph"/>
        <w:numPr>
          <w:ilvl w:val="0"/>
          <w:numId w:val="35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lead_source field: website / api / manual</w:t>
      </w:r>
    </w:p>
    <w:p>
      <w:pPr>
        <w:pStyle w:val="ListParagraph"/>
        <w:numPr>
          <w:ilvl w:val="0"/>
          <w:numId w:val="36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Reception button: Convert Lead → Patient + Appointment in one click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8.4 Sequences</w:t>
      </w:r>
    </w:p>
    <w:p>
      <w:pPr>
        <w:pStyle w:val="ListParagraph"/>
        <w:numPr>
          <w:ilvl w:val="0"/>
          <w:numId w:val="37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APP/XXXXX — Appointment sequence</w:t>
      </w:r>
    </w:p>
    <w:p>
      <w:pPr>
        <w:pStyle w:val="ListParagraph"/>
        <w:numPr>
          <w:ilvl w:val="0"/>
          <w:numId w:val="38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LAB/XXXXX — Lab Order sequence</w:t>
      </w:r>
    </w:p>
    <w:p>
      <w:pPr>
        <w:pStyle w:val="ListParagraph"/>
        <w:numPr>
          <w:ilvl w:val="0"/>
          <w:numId w:val="39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RX/XXXXX — Prescription sequence</w:t>
      </w:r>
    </w:p>
    <w:p>
      <w:pPr>
        <w:pStyle w:val="ListParagraph"/>
        <w:numPr>
          <w:ilvl w:val="0"/>
          <w:numId w:val="40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CHG/XXXXX — Charge sequence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8.5 Portal (My Appointments)</w:t>
      </w:r>
    </w:p>
    <w:p>
      <w:pPr>
        <w:pStyle w:val="ListParagraph"/>
        <w:numPr>
          <w:ilvl w:val="0"/>
          <w:numId w:val="41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Patients can log in via /web/login and access /my/appointments</w:t>
      </w:r>
    </w:p>
    <w:p>
      <w:pPr>
        <w:pStyle w:val="ListParagraph"/>
        <w:numPr>
          <w:ilvl w:val="0"/>
          <w:numId w:val="42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Portal shows only the logged-in patient's own appointments</w:t>
      </w:r>
    </w:p>
    <w:p>
      <w:pPr>
        <w:pStyle w:val="ListParagraph"/>
        <w:numPr>
          <w:ilvl w:val="0"/>
          <w:numId w:val="43"/>
        </w:numPr>
        <w:spacing w:before="60" w:after="60"/>
        <w:rPr/>
      </w:pPr>
      <w:r>
        <w:rPr>
          <w:rFonts w:eastAsia="Arial" w:cs="Arial"/>
          <w:color w:val="212121"/>
          <w:sz w:val="22"/>
          <w:szCs w:val="22"/>
        </w:rPr>
        <w:t>CustomerPortal subclass with appointment_count in portal home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5B2D8E"/>
        </w:pBdr>
        <w:spacing w:before="200" w:after="20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999999"/>
          <w:sz w:val="18"/>
          <w:szCs w:val="18"/>
        </w:rPr>
        <w:t>Smart Clinic Management System — Technical Documentation v1.0</w:t>
      </w:r>
    </w:p>
    <w:p>
      <w:pPr>
        <w:pStyle w:val="Normal"/>
        <w:jc w:val="center"/>
        <w:rPr/>
      </w:pPr>
      <w:r>
        <w:rPr>
          <w:rFonts w:eastAsia="Arial" w:cs="Arial"/>
          <w:color w:val="999999"/>
          <w:sz w:val="18"/>
          <w:szCs w:val="18"/>
        </w:rPr>
        <w:t>Generated June 2026 | Odoo Module: smart_clinic | Team A</w:t>
      </w:r>
    </w:p>
    <w:sectPr>
      <w:headerReference w:type="default" r:id="rId13"/>
      <w:type w:val="nextPage"/>
      <w:pgSz w:w="12240" w:h="15840"/>
      <w:pgMar w:left="1080" w:right="1080" w:gutter="0" w:header="708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 Emoji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5B2D8E"/>
      </w:pBdr>
      <w:rPr/>
    </w:pPr>
    <w:r>
      <w:rPr>
        <w:rFonts w:eastAsia="Arial" w:cs="Arial"/>
        <w:b/>
        <w:bCs/>
        <w:color w:val="5B2D8E"/>
        <w:sz w:val="18"/>
        <w:szCs w:val="18"/>
      </w:rPr>
      <w:t>Smart Clinic Management System</w:t>
    </w:r>
    <w:r>
      <w:rPr>
        <w:rFonts w:eastAsia="Arial" w:cs="Arial"/>
        <w:color w:val="999999"/>
        <w:sz w:val="18"/>
        <w:szCs w:val="18"/>
      </w:rPr>
      <w:t xml:space="preserve">   |   Technical Documentation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5B2D8E"/>
      <w:sz w:val="36"/>
      <w:szCs w:val="36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Arial" w:hAnsi="Arial" w:eastAsia="Arial" w:cs="Arial"/>
      <w:b/>
      <w:bCs/>
      <w:color w:val="5B2D8E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header" Target="head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944</TotalTime>
  <Application>LibreOffice/7.3.7.2$Linux_X86_64 LibreOffice_project/30$Build-2</Application>
  <AppVersion>15.0000</AppVersion>
  <Pages>18</Pages>
  <Words>1656</Words>
  <Characters>9684</Characters>
  <CharactersWithSpaces>10847</CharactersWithSpaces>
  <Paragraphs>588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2026-06-28T18:39:27Z</dcterms:created>
  <dc:creator>Un-named</dc:creator>
  <dc:description/>
  <dc:language>en-US</dc:language>
  <cp:lastModifiedBy/>
  <dcterms:modified xsi:type="dcterms:W3CDTF">2026-06-30T02:24:29Z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