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228A" w14:textId="12BA8248" w:rsidR="002B55E8" w:rsidRPr="00543740" w:rsidRDefault="008E5985" w:rsidP="000927A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X={</m:t>
        </m:r>
      </m:oMath>
      <w:r w:rsidR="00543740" w:rsidRPr="00543740">
        <w:rPr>
          <w:rFonts w:eastAsiaTheme="minorEastAsia"/>
          <w:sz w:val="28"/>
          <w:szCs w:val="28"/>
        </w:rPr>
        <w:t>X</w:t>
      </w:r>
      <w:r w:rsidR="00543740">
        <w:rPr>
          <w:rFonts w:eastAsiaTheme="minorEastAsia"/>
          <w:sz w:val="28"/>
          <w:szCs w:val="28"/>
          <w:vertAlign w:val="subscript"/>
        </w:rPr>
        <w:t>1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,</m:t>
        </m:r>
      </m:oMath>
      <w:r w:rsidR="00543740" w:rsidRPr="00543740">
        <w:rPr>
          <w:rFonts w:eastAsiaTheme="minorEastAsia"/>
          <w:sz w:val="28"/>
          <w:szCs w:val="28"/>
        </w:rPr>
        <w:t>X</w:t>
      </w:r>
      <w:r w:rsidR="00543740">
        <w:rPr>
          <w:rFonts w:eastAsiaTheme="minorEastAsia"/>
          <w:sz w:val="28"/>
          <w:szCs w:val="28"/>
          <w:vertAlign w:val="subscript"/>
        </w:rPr>
        <w:t>2</w:t>
      </w:r>
      <m:oMath>
        <m:r>
          <w:rPr>
            <w:rFonts w:ascii="Cambria Math" w:hAnsi="Cambria Math" w:cstheme="majorBidi"/>
            <w:sz w:val="28"/>
            <w:szCs w:val="28"/>
          </w:rPr>
          <m:t>,…..,</m:t>
        </m:r>
      </m:oMath>
      <w:r w:rsidR="00543740" w:rsidRPr="00543740">
        <w:rPr>
          <w:rFonts w:eastAsiaTheme="minorEastAsia"/>
          <w:sz w:val="28"/>
          <w:szCs w:val="28"/>
        </w:rPr>
        <w:t>X</w:t>
      </w:r>
      <w:r w:rsidR="00543740">
        <w:rPr>
          <w:rFonts w:eastAsiaTheme="minorEastAsia"/>
          <w:sz w:val="28"/>
          <w:szCs w:val="28"/>
          <w:vertAlign w:val="subscript"/>
        </w:rPr>
        <w:t>n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  }</m:t>
        </m:r>
      </m:oMath>
    </w:p>
    <w:p w14:paraId="7B1550C1" w14:textId="1824CB1E" w:rsidR="00543740" w:rsidRPr="00543740" w:rsidRDefault="00543740" w:rsidP="000927A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D</m:t>
        </m:r>
        <m:r>
          <w:rPr>
            <w:rFonts w:ascii="Cambria Math" w:hAnsi="Cambria Math" w:cstheme="majorBidi"/>
            <w:sz w:val="28"/>
            <w:szCs w:val="28"/>
          </w:rPr>
          <m:t>={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  <w:vertAlign w:val="subscript"/>
        </w:rPr>
        <w:t>1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,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  <w:vertAlign w:val="subscript"/>
        </w:rPr>
        <w:t>2</w:t>
      </w:r>
      <m:oMath>
        <m:r>
          <w:rPr>
            <w:rFonts w:ascii="Cambria Math" w:hAnsi="Cambria Math" w:cstheme="majorBidi"/>
            <w:sz w:val="28"/>
            <w:szCs w:val="28"/>
          </w:rPr>
          <m:t>,…..,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  <w:vertAlign w:val="subscript"/>
        </w:rPr>
        <w:t>n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  }</m:t>
        </m:r>
      </m:oMath>
    </w:p>
    <w:p w14:paraId="7BC7FDD0" w14:textId="5690F1E6" w:rsidR="00543740" w:rsidRPr="00543740" w:rsidRDefault="00543740" w:rsidP="000927A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C</m:t>
        </m:r>
        <m:r>
          <w:rPr>
            <w:rFonts w:ascii="Cambria Math" w:hAnsi="Cambria Math" w:cstheme="majorBidi"/>
            <w:sz w:val="28"/>
            <w:szCs w:val="28"/>
          </w:rPr>
          <m:t>={</m:t>
        </m:r>
      </m:oMath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>1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,</m:t>
        </m:r>
      </m:oMath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>2</w:t>
      </w:r>
      <m:oMath>
        <m:r>
          <w:rPr>
            <w:rFonts w:ascii="Cambria Math" w:hAnsi="Cambria Math" w:cstheme="majorBidi"/>
            <w:sz w:val="28"/>
            <w:szCs w:val="28"/>
          </w:rPr>
          <m:t>,…..,</m:t>
        </m:r>
      </m:oMath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>n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  }</m:t>
        </m:r>
      </m:oMath>
    </w:p>
    <w:p w14:paraId="44B0C5D1" w14:textId="7DD13FA0" w:rsidR="008E5985" w:rsidRPr="00543740" w:rsidRDefault="00543740" w:rsidP="000927AC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Q(V4)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=TM</m:t>
          </m:r>
        </m:oMath>
      </m:oMathPara>
    </w:p>
    <w:p w14:paraId="3FC13DD6" w14:textId="32018A9A" w:rsidR="00543740" w:rsidRPr="00543740" w:rsidRDefault="00543740" w:rsidP="000927AC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Q(V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1 &amp; </m:t>
          </m:r>
          <m:nary>
            <m:naryPr>
              <m:chr m:val="∑"/>
              <m:grow m:val="1"/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Q(V4)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</m:oMath>
      </m:oMathPara>
    </w:p>
    <w:p w14:paraId="6A90B639" w14:textId="61961B79" w:rsidR="00543740" w:rsidRPr="00543740" w:rsidRDefault="00543740" w:rsidP="000927AC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</w:p>
    <w:p w14:paraId="52DC0FDB" w14:textId="77777777" w:rsidR="00543740" w:rsidRPr="008E5985" w:rsidRDefault="00543740" w:rsidP="000927AC">
      <w:pPr>
        <w:jc w:val="center"/>
        <w:rPr>
          <w:rFonts w:asciiTheme="majorBidi" w:hAnsiTheme="majorBidi" w:cstheme="majorBidi"/>
          <w:sz w:val="28"/>
          <w:szCs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 w:cstheme="majorBidi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</w:rPr>
              <m:t>Q</m:t>
            </m:r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  <m:r>
              <w:rPr>
                <w:rFonts w:ascii="Cambria Math" w:hAnsi="Cambria Math" w:cstheme="majorBidi"/>
                <w:sz w:val="28"/>
                <w:szCs w:val="28"/>
              </w:rPr>
              <m:t>(V2)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vertAlign w:val="subscript"/>
          </w:rPr>
          <m:t>R</m:t>
        </m:r>
      </m:oMath>
      <w:r>
        <w:rPr>
          <w:rFonts w:eastAsiaTheme="minorEastAsia"/>
          <w:sz w:val="28"/>
          <w:szCs w:val="28"/>
          <w:vertAlign w:val="subscript"/>
        </w:rPr>
        <w:t>T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&amp; </m:t>
        </m:r>
        <m:nary>
          <m:naryPr>
            <m:chr m:val="∑"/>
            <m:grow m:val="1"/>
            <m:ctrlPr>
              <w:rPr>
                <w:rFonts w:ascii="Cambria Math" w:hAnsi="Cambria Math" w:cstheme="majorBidi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</w:rPr>
              <m:t>Q(V4)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vertAlign w:val="subscript"/>
          </w:rPr>
          <m:t>R</m:t>
        </m:r>
      </m:oMath>
      <w:r>
        <w:rPr>
          <w:rFonts w:eastAsiaTheme="minorEastAsia"/>
          <w:sz w:val="28"/>
          <w:szCs w:val="28"/>
          <w:vertAlign w:val="subscript"/>
        </w:rPr>
        <w:t>T</w:t>
      </w:r>
    </w:p>
    <w:p w14:paraId="61FCFE4F" w14:textId="119CE0A5" w:rsidR="00543740" w:rsidRDefault="00543740" w:rsidP="000927A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F82E2CC" w14:textId="25E498BD" w:rsidR="00543740" w:rsidRPr="008E5985" w:rsidRDefault="00543740" w:rsidP="000927AC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543740" w:rsidRPr="008E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99"/>
    <w:rsid w:val="000927AC"/>
    <w:rsid w:val="002B55E8"/>
    <w:rsid w:val="00456F99"/>
    <w:rsid w:val="00543740"/>
    <w:rsid w:val="008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96C9"/>
  <w15:chartTrackingRefBased/>
  <w15:docId w15:val="{7FBD1172-449D-42F4-AB22-09BA8A6E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2</cp:revision>
  <dcterms:created xsi:type="dcterms:W3CDTF">2018-07-10T06:52:00Z</dcterms:created>
  <dcterms:modified xsi:type="dcterms:W3CDTF">2018-07-10T07:16:00Z</dcterms:modified>
</cp:coreProperties>
</file>