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78B05" w14:textId="536CF851" w:rsidR="004801FD" w:rsidRPr="005356BE" w:rsidRDefault="004801FD" w:rsidP="004801FD">
      <w:pPr>
        <w:pStyle w:val="Heading1"/>
        <w:rPr>
          <w:sz w:val="36"/>
          <w:szCs w:val="36"/>
        </w:rPr>
      </w:pPr>
      <w:r w:rsidRPr="005356BE">
        <w:rPr>
          <w:sz w:val="36"/>
          <w:szCs w:val="36"/>
        </w:rPr>
        <w:t>Technology: -</w:t>
      </w:r>
    </w:p>
    <w:p w14:paraId="676B6BA5" w14:textId="77777777" w:rsidR="004801FD" w:rsidRPr="005356BE" w:rsidRDefault="004801FD" w:rsidP="004801FD">
      <w:pPr>
        <w:pStyle w:val="Heading1"/>
        <w:shd w:val="clear" w:color="auto" w:fill="FFFFFF"/>
        <w:rPr>
          <w:rFonts w:ascii="Helvetica" w:hAnsi="Helvetica" w:cs="Helvetica"/>
          <w:color w:val="000000"/>
          <w:sz w:val="24"/>
          <w:szCs w:val="24"/>
        </w:rPr>
      </w:pPr>
      <w:r w:rsidRPr="005356BE">
        <w:rPr>
          <w:sz w:val="24"/>
          <w:szCs w:val="24"/>
        </w:rPr>
        <w:t>Headline:</w:t>
      </w:r>
      <w:r w:rsidRPr="005356BE">
        <w:rPr>
          <w:rFonts w:ascii="Helvetica" w:hAnsi="Helvetica" w:cs="Helvetica"/>
          <w:color w:val="000000"/>
          <w:sz w:val="24"/>
          <w:szCs w:val="24"/>
        </w:rPr>
        <w:t xml:space="preserve"> </w:t>
      </w:r>
    </w:p>
    <w:p w14:paraId="779B814E" w14:textId="09CBB856" w:rsidR="004801FD" w:rsidRPr="005356BE" w:rsidRDefault="004801FD" w:rsidP="004801FD">
      <w:pPr>
        <w:pStyle w:val="Heading1"/>
        <w:shd w:val="clear" w:color="auto" w:fill="FFFFFF"/>
        <w:rPr>
          <w:rFonts w:ascii="Helvetica" w:hAnsi="Helvetica" w:cs="Helvetica"/>
          <w:color w:val="000000"/>
          <w:sz w:val="24"/>
          <w:szCs w:val="24"/>
        </w:rPr>
      </w:pPr>
      <w:r w:rsidRPr="005356BE">
        <w:rPr>
          <w:rFonts w:ascii="Helvetica" w:hAnsi="Helvetica" w:cs="Helvetica"/>
          <w:color w:val="000000"/>
          <w:sz w:val="24"/>
          <w:szCs w:val="24"/>
        </w:rPr>
        <w:t>Samsung confirms Galaxy S11 event for February 11th</w:t>
      </w:r>
    </w:p>
    <w:p w14:paraId="7C25E3AE" w14:textId="23BC8B25" w:rsidR="004801FD" w:rsidRPr="005356BE" w:rsidRDefault="004801FD" w:rsidP="004801FD">
      <w:pPr>
        <w:rPr>
          <w:sz w:val="18"/>
          <w:szCs w:val="18"/>
        </w:rPr>
      </w:pPr>
    </w:p>
    <w:p w14:paraId="009FB412" w14:textId="77777777" w:rsidR="004801FD" w:rsidRPr="005356BE" w:rsidRDefault="004801FD" w:rsidP="004801FD">
      <w:pPr>
        <w:pStyle w:val="NormalWeb"/>
        <w:shd w:val="clear" w:color="auto" w:fill="FFFFFF"/>
        <w:spacing w:before="0" w:after="0"/>
        <w:rPr>
          <w:rFonts w:ascii="Helvetica" w:hAnsi="Helvetica" w:cs="Helvetica"/>
          <w:color w:val="424242"/>
          <w:sz w:val="22"/>
          <w:szCs w:val="22"/>
        </w:rPr>
      </w:pPr>
      <w:r w:rsidRPr="005356BE">
        <w:rPr>
          <w:sz w:val="20"/>
          <w:szCs w:val="20"/>
        </w:rPr>
        <w:t>Article:</w:t>
      </w:r>
      <w:r w:rsidRPr="005356BE">
        <w:rPr>
          <w:rFonts w:ascii="Helvetica" w:hAnsi="Helvetica" w:cs="Helvetica"/>
          <w:color w:val="424242"/>
          <w:sz w:val="22"/>
          <w:szCs w:val="22"/>
        </w:rPr>
        <w:t xml:space="preserve"> </w:t>
      </w:r>
    </w:p>
    <w:p w14:paraId="29792B9C" w14:textId="251A64F4" w:rsidR="004801FD" w:rsidRPr="005356BE" w:rsidRDefault="004801FD" w:rsidP="004801FD">
      <w:pPr>
        <w:pStyle w:val="NormalWeb"/>
        <w:shd w:val="clear" w:color="auto" w:fill="FFFFFF"/>
        <w:spacing w:before="0" w:after="0"/>
        <w:rPr>
          <w:rFonts w:ascii="Helvetica" w:hAnsi="Helvetica" w:cs="Helvetica"/>
          <w:color w:val="424242"/>
          <w:sz w:val="22"/>
          <w:szCs w:val="22"/>
        </w:rPr>
      </w:pPr>
      <w:r w:rsidRPr="005356BE">
        <w:rPr>
          <w:rFonts w:ascii="Helvetica" w:hAnsi="Helvetica" w:cs="Helvetica"/>
          <w:color w:val="424242"/>
          <w:sz w:val="22"/>
          <w:szCs w:val="22"/>
        </w:rPr>
        <w:t>The next Galaxy flagship smartphone from Samsung is indeed being announced on February 11th. After the date was discovered earlier today thanks to an unlisted video, Samsung has now confirmed that its Unpacked event will be held that day in San Francisco.</w:t>
      </w:r>
    </w:p>
    <w:p w14:paraId="288AB7A5" w14:textId="1F0D8B52" w:rsidR="004801FD" w:rsidRPr="005356BE" w:rsidRDefault="004801FD" w:rsidP="004801FD">
      <w:pPr>
        <w:pStyle w:val="NormalWeb"/>
        <w:shd w:val="clear" w:color="auto" w:fill="FFFFFF"/>
        <w:rPr>
          <w:rFonts w:ascii="Helvetica" w:hAnsi="Helvetica" w:cs="Helvetica"/>
          <w:color w:val="424242"/>
          <w:sz w:val="22"/>
          <w:szCs w:val="22"/>
        </w:rPr>
      </w:pPr>
      <w:r w:rsidRPr="005356BE">
        <w:rPr>
          <w:rFonts w:ascii="Helvetica" w:hAnsi="Helvetica" w:cs="Helvetica"/>
          <w:color w:val="424242"/>
          <w:sz w:val="22"/>
          <w:szCs w:val="22"/>
        </w:rPr>
        <w:t>There’s little doubt we’ll see the Galaxy S11 (rumors indicate it might actually be branded as the S20 for some reason), and Samsung is also at work on its second foldable phone after last year’s Galaxy Fold. If you like reading into such things, the invite could be seen as a tease of both devices. And Samsung indeed confirms that more than one is coming on the 11th.</w:t>
      </w:r>
    </w:p>
    <w:p w14:paraId="1D3888DC" w14:textId="7A9312F7" w:rsidR="004801FD" w:rsidRPr="005356BE" w:rsidRDefault="004801FD" w:rsidP="004801FD">
      <w:pPr>
        <w:pStyle w:val="NormalWeb"/>
        <w:shd w:val="clear" w:color="auto" w:fill="FFFFFF"/>
        <w:rPr>
          <w:rFonts w:ascii="Helvetica" w:hAnsi="Helvetica" w:cs="Helvetica"/>
          <w:color w:val="424242"/>
          <w:sz w:val="22"/>
          <w:szCs w:val="22"/>
        </w:rPr>
      </w:pPr>
      <w:r w:rsidRPr="005356BE">
        <w:rPr>
          <w:rFonts w:ascii="Helvetica" w:hAnsi="Helvetica" w:cs="Helvetica"/>
          <w:color w:val="424242"/>
          <w:sz w:val="22"/>
          <w:szCs w:val="22"/>
          <w:shd w:val="clear" w:color="auto" w:fill="FFFFFF"/>
        </w:rPr>
        <w:t>It’s also believed that Samsung will move to a higher 120Hz refresh rate with its next flagship, leapfrogging OnePlus and Google and matching the Asus ROG Phone 2’s level of fluidity. Other rumors hint at more advanced camera features and 8K video recording.</w:t>
      </w:r>
    </w:p>
    <w:p w14:paraId="3FA31814" w14:textId="6CB402B7" w:rsidR="004801FD" w:rsidRPr="005356BE" w:rsidRDefault="004801FD" w:rsidP="004801FD">
      <w:pPr>
        <w:rPr>
          <w:sz w:val="18"/>
          <w:szCs w:val="18"/>
        </w:rPr>
      </w:pPr>
    </w:p>
    <w:p w14:paraId="3CAC3705" w14:textId="35C78D50" w:rsidR="004801FD" w:rsidRPr="005356BE" w:rsidRDefault="004801FD" w:rsidP="004801FD">
      <w:pPr>
        <w:pBdr>
          <w:bottom w:val="single" w:sz="6" w:space="1" w:color="auto"/>
        </w:pBdr>
        <w:rPr>
          <w:sz w:val="18"/>
          <w:szCs w:val="18"/>
        </w:rPr>
      </w:pPr>
    </w:p>
    <w:p w14:paraId="38D8074E" w14:textId="77777777" w:rsidR="004801FD" w:rsidRPr="005356BE" w:rsidRDefault="004801FD" w:rsidP="004801FD">
      <w:pPr>
        <w:rPr>
          <w:sz w:val="18"/>
          <w:szCs w:val="18"/>
        </w:rPr>
      </w:pPr>
    </w:p>
    <w:p w14:paraId="7481D1B1" w14:textId="28126143" w:rsidR="004801FD" w:rsidRPr="005356BE" w:rsidRDefault="004801FD" w:rsidP="004801FD">
      <w:pPr>
        <w:rPr>
          <w:sz w:val="18"/>
          <w:szCs w:val="18"/>
        </w:rPr>
      </w:pPr>
      <w:r w:rsidRPr="005356BE">
        <w:rPr>
          <w:sz w:val="18"/>
          <w:szCs w:val="18"/>
        </w:rPr>
        <w:t xml:space="preserve">Headline: </w:t>
      </w:r>
    </w:p>
    <w:p w14:paraId="4772F82E" w14:textId="77777777" w:rsidR="004801FD" w:rsidRPr="005356BE" w:rsidRDefault="004801FD" w:rsidP="004801FD">
      <w:pPr>
        <w:pStyle w:val="Heading1"/>
        <w:shd w:val="clear" w:color="auto" w:fill="FFFFFF"/>
        <w:rPr>
          <w:rFonts w:ascii="Helvetica" w:hAnsi="Helvetica" w:cs="Helvetica"/>
          <w:color w:val="000000"/>
          <w:sz w:val="24"/>
          <w:szCs w:val="24"/>
        </w:rPr>
      </w:pPr>
      <w:r w:rsidRPr="005356BE">
        <w:rPr>
          <w:rFonts w:ascii="Helvetica" w:hAnsi="Helvetica" w:cs="Helvetica"/>
          <w:color w:val="000000"/>
          <w:sz w:val="24"/>
          <w:szCs w:val="24"/>
        </w:rPr>
        <w:t>Google News discontinues ‘print replica’ PDFs of magazines</w:t>
      </w:r>
    </w:p>
    <w:p w14:paraId="642A1D48" w14:textId="77777777" w:rsidR="004801FD" w:rsidRPr="005356BE" w:rsidRDefault="004801FD" w:rsidP="004801FD">
      <w:pPr>
        <w:rPr>
          <w:sz w:val="18"/>
          <w:szCs w:val="18"/>
        </w:rPr>
      </w:pPr>
    </w:p>
    <w:p w14:paraId="335657C8" w14:textId="20A7C4DE" w:rsidR="004801FD" w:rsidRPr="005356BE" w:rsidRDefault="004801FD" w:rsidP="004801FD">
      <w:pPr>
        <w:rPr>
          <w:sz w:val="18"/>
          <w:szCs w:val="18"/>
        </w:rPr>
      </w:pPr>
      <w:r w:rsidRPr="005356BE">
        <w:rPr>
          <w:sz w:val="18"/>
          <w:szCs w:val="18"/>
        </w:rPr>
        <w:t>Article:</w:t>
      </w:r>
    </w:p>
    <w:p w14:paraId="3427A29B" w14:textId="77777777" w:rsidR="004801FD" w:rsidRPr="005356BE" w:rsidRDefault="004801FD" w:rsidP="004801FD">
      <w:pPr>
        <w:pStyle w:val="NormalWeb"/>
        <w:shd w:val="clear" w:color="auto" w:fill="FFFFFF"/>
        <w:rPr>
          <w:rFonts w:ascii="Helvetica" w:hAnsi="Helvetica" w:cs="Helvetica"/>
          <w:color w:val="424242"/>
          <w:sz w:val="22"/>
          <w:szCs w:val="22"/>
        </w:rPr>
      </w:pPr>
      <w:bookmarkStart w:id="0" w:name="_GoBack"/>
      <w:r w:rsidRPr="005356BE">
        <w:rPr>
          <w:rFonts w:ascii="Helvetica" w:hAnsi="Helvetica" w:cs="Helvetica"/>
          <w:color w:val="424242"/>
          <w:sz w:val="22"/>
          <w:szCs w:val="22"/>
        </w:rPr>
        <w:t>Stop me if you’ve heard this, but: Google is discontinuing a product. This time, it’s the print replica magazines in Google News, which are the PDF versions of print pages you could view on phones or via desktop. However, pinching the view on your phone screen to read a PDF of a print magazine page apparently didn’t catch on, and I’m as astonished as you are.</w:t>
      </w:r>
    </w:p>
    <w:p w14:paraId="6F95E2D5" w14:textId="00575165" w:rsidR="004801FD" w:rsidRPr="005356BE" w:rsidRDefault="004801FD" w:rsidP="004801FD">
      <w:pPr>
        <w:pStyle w:val="NormalWeb"/>
        <w:shd w:val="clear" w:color="auto" w:fill="FFFFFF"/>
        <w:spacing w:before="0" w:after="0"/>
        <w:rPr>
          <w:rFonts w:ascii="Helvetica" w:hAnsi="Helvetica" w:cs="Helvetica"/>
          <w:color w:val="424242"/>
          <w:sz w:val="22"/>
          <w:szCs w:val="22"/>
        </w:rPr>
      </w:pPr>
      <w:r w:rsidRPr="005356BE">
        <w:rPr>
          <w:rFonts w:ascii="Helvetica" w:hAnsi="Helvetica" w:cs="Helvetica"/>
          <w:color w:val="424242"/>
          <w:sz w:val="22"/>
          <w:szCs w:val="22"/>
        </w:rPr>
        <w:t>Android police reported that Google sent an email to current magazine subscribers to inform them of the change, effective immediately. While it won’t be offering print layout pages via Google News any longer, Google suggested that readers could still visit a magazine’s website, which perhaps they are already doing since it’s 2020.</w:t>
      </w:r>
    </w:p>
    <w:p w14:paraId="4E685181" w14:textId="0406C92B" w:rsidR="004801FD" w:rsidRPr="005356BE" w:rsidRDefault="004801FD" w:rsidP="005356BE">
      <w:pPr>
        <w:pStyle w:val="NormalWeb"/>
        <w:shd w:val="clear" w:color="auto" w:fill="FFFFFF"/>
        <w:rPr>
          <w:rFonts w:ascii="Helvetica" w:hAnsi="Helvetica" w:cs="Helvetica"/>
          <w:color w:val="424242"/>
          <w:sz w:val="22"/>
          <w:szCs w:val="22"/>
        </w:rPr>
      </w:pPr>
      <w:r w:rsidRPr="005356BE">
        <w:rPr>
          <w:rFonts w:ascii="Helvetica" w:hAnsi="Helvetica" w:cs="Helvetica"/>
          <w:color w:val="424242"/>
          <w:sz w:val="22"/>
          <w:szCs w:val="22"/>
        </w:rPr>
        <w:t>“Publishers can continue selling content on Google News in the form of paywalled RSS-based publications — it is only the support for the sale of discrete digital files that is changing,” a Google spokesperson said in a statement.</w:t>
      </w:r>
    </w:p>
    <w:bookmarkEnd w:id="0"/>
    <w:p w14:paraId="130BAD04" w14:textId="77777777" w:rsidR="004801FD" w:rsidRPr="005356BE" w:rsidRDefault="004801FD" w:rsidP="004801FD">
      <w:pPr>
        <w:rPr>
          <w:sz w:val="18"/>
          <w:szCs w:val="18"/>
        </w:rPr>
      </w:pPr>
    </w:p>
    <w:p w14:paraId="41F91C30" w14:textId="30DA52D4" w:rsidR="004801FD" w:rsidRPr="005356BE" w:rsidRDefault="004801FD" w:rsidP="004801FD">
      <w:pPr>
        <w:rPr>
          <w:sz w:val="18"/>
          <w:szCs w:val="18"/>
        </w:rPr>
      </w:pPr>
      <w:r w:rsidRPr="005356BE">
        <w:rPr>
          <w:sz w:val="18"/>
          <w:szCs w:val="18"/>
        </w:rPr>
        <w:t>Headline:</w:t>
      </w:r>
    </w:p>
    <w:p w14:paraId="43932FC5" w14:textId="77777777" w:rsidR="004801FD" w:rsidRPr="005356BE" w:rsidRDefault="004801FD" w:rsidP="004801FD">
      <w:pPr>
        <w:pStyle w:val="Heading1"/>
        <w:shd w:val="clear" w:color="auto" w:fill="FFFFFF"/>
        <w:rPr>
          <w:rFonts w:ascii="Helvetica" w:hAnsi="Helvetica" w:cs="Helvetica"/>
          <w:color w:val="000000"/>
          <w:sz w:val="24"/>
          <w:szCs w:val="24"/>
        </w:rPr>
      </w:pPr>
      <w:r w:rsidRPr="005356BE">
        <w:rPr>
          <w:rFonts w:ascii="Helvetica" w:hAnsi="Helvetica" w:cs="Helvetica"/>
          <w:color w:val="000000"/>
          <w:sz w:val="24"/>
          <w:szCs w:val="24"/>
        </w:rPr>
        <w:t>Mike Bloomberg has spent nearly $15 million to be in your Google search results</w:t>
      </w:r>
    </w:p>
    <w:p w14:paraId="42A85F44" w14:textId="77777777" w:rsidR="004801FD" w:rsidRPr="005356BE" w:rsidRDefault="004801FD" w:rsidP="004801FD">
      <w:pPr>
        <w:rPr>
          <w:sz w:val="18"/>
          <w:szCs w:val="18"/>
        </w:rPr>
      </w:pPr>
    </w:p>
    <w:p w14:paraId="0CBB3DF3" w14:textId="009C6DC4" w:rsidR="004801FD" w:rsidRPr="005356BE" w:rsidRDefault="004801FD" w:rsidP="004801FD">
      <w:pPr>
        <w:rPr>
          <w:sz w:val="18"/>
          <w:szCs w:val="18"/>
        </w:rPr>
      </w:pPr>
      <w:r w:rsidRPr="005356BE">
        <w:rPr>
          <w:sz w:val="18"/>
          <w:szCs w:val="18"/>
        </w:rPr>
        <w:t>Article:</w:t>
      </w:r>
    </w:p>
    <w:p w14:paraId="064444F5" w14:textId="0E1AE74A" w:rsidR="004801FD" w:rsidRPr="005356BE" w:rsidRDefault="004801FD" w:rsidP="004801FD">
      <w:pPr>
        <w:pStyle w:val="NormalWeb"/>
        <w:shd w:val="clear" w:color="auto" w:fill="FFFFFF"/>
        <w:rPr>
          <w:rFonts w:ascii="Helvetica" w:hAnsi="Helvetica" w:cs="Helvetica"/>
          <w:color w:val="424242"/>
          <w:sz w:val="22"/>
          <w:szCs w:val="22"/>
        </w:rPr>
      </w:pPr>
      <w:r w:rsidRPr="005356BE">
        <w:rPr>
          <w:rFonts w:ascii="Helvetica" w:hAnsi="Helvetica" w:cs="Helvetica"/>
          <w:color w:val="424242"/>
          <w:sz w:val="22"/>
          <w:szCs w:val="22"/>
        </w:rPr>
        <w:t xml:space="preserve">The 77-year-old former New York City Mayor Mike Bloomberg is running for president, on a centrist-friendly platform that’s mainly premised on beating incumbent Donald Trump. What makes Bloomberg’s campaign stand out, however, isn’t his positions: it’s how much he’s spending to get his message out. Google “impeachment,” for example, and you’ll probably get an ad at the top of the page that promotes Bloomberg’s campaign. Same goes for “climate change” and “gun safety.” It’s all over the place, but it does guarantee the eyeballs of people who are searching for answers related to ongoing political conversations brought up in the </w:t>
      </w:r>
      <w:proofErr w:type="spellStart"/>
      <w:proofErr w:type="gramStart"/>
      <w:r w:rsidRPr="005356BE">
        <w:rPr>
          <w:rFonts w:ascii="Helvetica" w:hAnsi="Helvetica" w:cs="Helvetica"/>
          <w:color w:val="424242"/>
          <w:sz w:val="22"/>
          <w:szCs w:val="22"/>
        </w:rPr>
        <w:t>race.</w:t>
      </w:r>
      <w:r w:rsidRPr="005356BE">
        <w:rPr>
          <w:rFonts w:ascii="Helvetica" w:hAnsi="Helvetica" w:cs="Helvetica"/>
          <w:sz w:val="22"/>
          <w:szCs w:val="22"/>
        </w:rPr>
        <w:t>And</w:t>
      </w:r>
      <w:proofErr w:type="spellEnd"/>
      <w:proofErr w:type="gramEnd"/>
      <w:r w:rsidRPr="005356BE">
        <w:rPr>
          <w:rFonts w:ascii="Helvetica" w:hAnsi="Helvetica" w:cs="Helvetica"/>
          <w:sz w:val="22"/>
          <w:szCs w:val="22"/>
        </w:rPr>
        <w:t xml:space="preserve"> those ads aren’t cheap. The Bloomberg ad for impeachment reads “Trump’s Broken Promises | Enough Is Enough | We Deserve Better,” and it’s very prominent. Prominence costs money. While Google’s </w:t>
      </w:r>
      <w:hyperlink r:id="rId4" w:history="1">
        <w:r w:rsidRPr="005356BE">
          <w:rPr>
            <w:rStyle w:val="Hyperlink"/>
            <w:rFonts w:ascii="inherit" w:hAnsi="inherit" w:cs="Helvetica"/>
            <w:color w:val="auto"/>
            <w:sz w:val="23"/>
            <w:szCs w:val="22"/>
          </w:rPr>
          <w:t>political ad transparency report</w:t>
        </w:r>
      </w:hyperlink>
      <w:r w:rsidRPr="005356BE">
        <w:rPr>
          <w:rFonts w:ascii="Helvetica" w:hAnsi="Helvetica" w:cs="Helvetica"/>
          <w:sz w:val="22"/>
          <w:szCs w:val="22"/>
        </w:rPr>
        <w:t> doesn’t say exactly how much the ad costs, a similar ad</w:t>
      </w:r>
    </w:p>
    <w:p w14:paraId="04162EE5" w14:textId="77777777" w:rsidR="004801FD" w:rsidRPr="005356BE" w:rsidRDefault="004801FD" w:rsidP="004801FD">
      <w:pPr>
        <w:rPr>
          <w:sz w:val="18"/>
          <w:szCs w:val="18"/>
        </w:rPr>
      </w:pPr>
    </w:p>
    <w:p w14:paraId="6211AA08" w14:textId="3927BFC6" w:rsidR="004801FD" w:rsidRPr="005356BE" w:rsidRDefault="004801FD" w:rsidP="004801FD">
      <w:pPr>
        <w:rPr>
          <w:sz w:val="18"/>
          <w:szCs w:val="18"/>
        </w:rPr>
      </w:pPr>
      <w:r w:rsidRPr="005356BE">
        <w:rPr>
          <w:sz w:val="18"/>
          <w:szCs w:val="18"/>
        </w:rPr>
        <w:t>Headline:</w:t>
      </w:r>
    </w:p>
    <w:p w14:paraId="351D52B3" w14:textId="77777777" w:rsidR="004801FD" w:rsidRPr="005356BE" w:rsidRDefault="004801FD" w:rsidP="004801FD">
      <w:pPr>
        <w:pStyle w:val="Heading1"/>
        <w:shd w:val="clear" w:color="auto" w:fill="FFFFFF"/>
        <w:rPr>
          <w:rFonts w:ascii="Helvetica" w:hAnsi="Helvetica" w:cs="Helvetica"/>
          <w:color w:val="000000"/>
          <w:sz w:val="24"/>
          <w:szCs w:val="24"/>
        </w:rPr>
      </w:pPr>
      <w:r w:rsidRPr="005356BE">
        <w:rPr>
          <w:rFonts w:ascii="Helvetica" w:hAnsi="Helvetica" w:cs="Helvetica"/>
          <w:color w:val="000000"/>
          <w:sz w:val="24"/>
          <w:szCs w:val="24"/>
        </w:rPr>
        <w:t>This wireless power startup says it can charge your phone using only radio waves</w:t>
      </w:r>
    </w:p>
    <w:p w14:paraId="44F4EA1E" w14:textId="77777777" w:rsidR="004801FD" w:rsidRPr="005356BE" w:rsidRDefault="004801FD" w:rsidP="004801FD">
      <w:pPr>
        <w:rPr>
          <w:sz w:val="18"/>
          <w:szCs w:val="18"/>
        </w:rPr>
      </w:pPr>
    </w:p>
    <w:p w14:paraId="5AB4E081" w14:textId="40FA676E" w:rsidR="004801FD" w:rsidRPr="005356BE" w:rsidRDefault="004801FD" w:rsidP="004801FD">
      <w:pPr>
        <w:rPr>
          <w:sz w:val="18"/>
          <w:szCs w:val="18"/>
        </w:rPr>
      </w:pPr>
      <w:r w:rsidRPr="005356BE">
        <w:rPr>
          <w:sz w:val="18"/>
          <w:szCs w:val="18"/>
        </w:rPr>
        <w:t>Article:</w:t>
      </w:r>
    </w:p>
    <w:p w14:paraId="225D34F6" w14:textId="52BCAC5E" w:rsidR="004801FD" w:rsidRPr="005356BE" w:rsidRDefault="004801FD" w:rsidP="004801FD">
      <w:pPr>
        <w:pStyle w:val="NormalWeb"/>
        <w:shd w:val="clear" w:color="auto" w:fill="FFFFFF"/>
        <w:spacing w:before="0" w:after="0"/>
        <w:rPr>
          <w:rFonts w:ascii="Helvetica" w:hAnsi="Helvetica" w:cs="Helvetica"/>
          <w:color w:val="424242"/>
          <w:sz w:val="22"/>
          <w:szCs w:val="22"/>
        </w:rPr>
      </w:pPr>
      <w:r w:rsidRPr="005356BE">
        <w:rPr>
          <w:rFonts w:ascii="Helvetica" w:hAnsi="Helvetica" w:cs="Helvetica"/>
          <w:color w:val="424242"/>
          <w:sz w:val="22"/>
          <w:szCs w:val="22"/>
        </w:rPr>
        <w:t>True wireless power transmission, without cords or charging mats, has been a white whale for the technology industry for decades. But a new startup born out of the California Institute of Technology claims it’s figured out how to pull it off in a way that is small, cheap, and efficient enough to be commercialized. Called Guru, the company has built a wireless charging system that transmits electricity using high-frequency radio waves, specifically the millimeter wave (</w:t>
      </w:r>
      <w:proofErr w:type="spellStart"/>
      <w:r w:rsidRPr="005356BE">
        <w:rPr>
          <w:rFonts w:ascii="Helvetica" w:hAnsi="Helvetica" w:cs="Helvetica"/>
          <w:color w:val="424242"/>
          <w:sz w:val="22"/>
          <w:szCs w:val="22"/>
        </w:rPr>
        <w:t>mmWave</w:t>
      </w:r>
      <w:proofErr w:type="spellEnd"/>
      <w:r w:rsidRPr="005356BE">
        <w:rPr>
          <w:rFonts w:ascii="Helvetica" w:hAnsi="Helvetica" w:cs="Helvetica"/>
          <w:color w:val="424242"/>
          <w:sz w:val="22"/>
          <w:szCs w:val="22"/>
        </w:rPr>
        <w:t>) variety that underpins burgeoning 5G cell networks in the US.</w:t>
      </w:r>
    </w:p>
    <w:p w14:paraId="6CC59429" w14:textId="77777777" w:rsidR="004801FD" w:rsidRPr="005356BE" w:rsidRDefault="004801FD" w:rsidP="004801FD">
      <w:pPr>
        <w:pStyle w:val="NormalWeb"/>
        <w:shd w:val="clear" w:color="auto" w:fill="FFFFFF"/>
        <w:spacing w:before="0" w:after="0"/>
        <w:rPr>
          <w:rFonts w:ascii="Helvetica" w:hAnsi="Helvetica" w:cs="Helvetica"/>
          <w:color w:val="424242"/>
          <w:sz w:val="22"/>
          <w:szCs w:val="22"/>
        </w:rPr>
      </w:pPr>
      <w:r w:rsidRPr="005356BE">
        <w:rPr>
          <w:rFonts w:ascii="Helvetica" w:hAnsi="Helvetica" w:cs="Helvetica"/>
          <w:color w:val="424242"/>
          <w:sz w:val="22"/>
          <w:szCs w:val="22"/>
        </w:rPr>
        <w:t>Next week at CES, Guru is unveiling three prototype charging products it wants to develop in partnership with electronics manufacturers, but the company gave </w:t>
      </w:r>
      <w:r w:rsidRPr="005356BE">
        <w:rPr>
          <w:rStyle w:val="Emphasis"/>
          <w:rFonts w:ascii="inherit" w:hAnsi="inherit" w:cs="Helvetica"/>
          <w:color w:val="424242"/>
          <w:sz w:val="23"/>
          <w:szCs w:val="22"/>
        </w:rPr>
        <w:t>The Verge </w:t>
      </w:r>
      <w:r w:rsidRPr="005356BE">
        <w:rPr>
          <w:rFonts w:ascii="Helvetica" w:hAnsi="Helvetica" w:cs="Helvetica"/>
          <w:color w:val="424242"/>
          <w:sz w:val="22"/>
          <w:szCs w:val="22"/>
        </w:rPr>
        <w:t>an early look at the technology and explained how it works. The three prototypes include a desk charging system that can wirelessly charge pretty much any gadget within a few feet, a room-scale version the size of a ceiling tile that has significantly more range, and a roving Roomba-like robot that’s designed to move around a large space and charge small, smart home-style gadgets like cameras and IoT sensors.</w:t>
      </w:r>
    </w:p>
    <w:p w14:paraId="615ECEF6" w14:textId="77777777" w:rsidR="004801FD" w:rsidRPr="005356BE" w:rsidRDefault="004801FD" w:rsidP="004801FD">
      <w:pPr>
        <w:rPr>
          <w:sz w:val="18"/>
          <w:szCs w:val="18"/>
        </w:rPr>
      </w:pPr>
    </w:p>
    <w:p w14:paraId="68158868" w14:textId="77777777" w:rsidR="004801FD" w:rsidRPr="005356BE" w:rsidRDefault="004801FD" w:rsidP="004801FD">
      <w:pPr>
        <w:pBdr>
          <w:bottom w:val="single" w:sz="6" w:space="1" w:color="auto"/>
        </w:pBdr>
        <w:rPr>
          <w:sz w:val="18"/>
          <w:szCs w:val="18"/>
        </w:rPr>
      </w:pPr>
    </w:p>
    <w:p w14:paraId="1D1EEBEE" w14:textId="13603AA9" w:rsidR="004801FD" w:rsidRDefault="004801FD" w:rsidP="004801FD">
      <w:pPr>
        <w:rPr>
          <w:sz w:val="18"/>
          <w:szCs w:val="18"/>
        </w:rPr>
      </w:pPr>
    </w:p>
    <w:p w14:paraId="6DB7162C" w14:textId="77777777" w:rsidR="005356BE" w:rsidRPr="005356BE" w:rsidRDefault="005356BE" w:rsidP="004801FD">
      <w:pPr>
        <w:rPr>
          <w:sz w:val="18"/>
          <w:szCs w:val="18"/>
        </w:rPr>
      </w:pPr>
    </w:p>
    <w:p w14:paraId="464DBD63" w14:textId="2B2D85C4" w:rsidR="004801FD" w:rsidRPr="005356BE" w:rsidRDefault="004801FD" w:rsidP="004801FD">
      <w:pPr>
        <w:rPr>
          <w:sz w:val="18"/>
          <w:szCs w:val="18"/>
        </w:rPr>
      </w:pPr>
      <w:r w:rsidRPr="005356BE">
        <w:rPr>
          <w:sz w:val="18"/>
          <w:szCs w:val="18"/>
        </w:rPr>
        <w:lastRenderedPageBreak/>
        <w:t>Headline:</w:t>
      </w:r>
    </w:p>
    <w:p w14:paraId="0AE8F6C0" w14:textId="77777777" w:rsidR="00636E08" w:rsidRPr="005356BE" w:rsidRDefault="00636E08" w:rsidP="00636E08">
      <w:pPr>
        <w:pStyle w:val="Heading1"/>
        <w:shd w:val="clear" w:color="auto" w:fill="FFFFFF"/>
        <w:rPr>
          <w:rFonts w:ascii="Helvetica" w:hAnsi="Helvetica" w:cs="Helvetica"/>
          <w:color w:val="000000"/>
          <w:sz w:val="24"/>
          <w:szCs w:val="24"/>
        </w:rPr>
      </w:pPr>
      <w:r w:rsidRPr="005356BE">
        <w:rPr>
          <w:rFonts w:ascii="Helvetica" w:hAnsi="Helvetica" w:cs="Helvetica"/>
          <w:color w:val="000000"/>
          <w:sz w:val="24"/>
          <w:szCs w:val="24"/>
        </w:rPr>
        <w:t>This electronic album was made for the SNES and you can buy it as a cartridge</w:t>
      </w:r>
    </w:p>
    <w:p w14:paraId="0C716E19" w14:textId="77777777" w:rsidR="004801FD" w:rsidRPr="005356BE" w:rsidRDefault="004801FD" w:rsidP="004801FD">
      <w:pPr>
        <w:rPr>
          <w:sz w:val="18"/>
          <w:szCs w:val="18"/>
        </w:rPr>
      </w:pPr>
    </w:p>
    <w:p w14:paraId="2F675416" w14:textId="264ECB3D" w:rsidR="004801FD" w:rsidRPr="005356BE" w:rsidRDefault="004801FD" w:rsidP="004801FD">
      <w:pPr>
        <w:rPr>
          <w:sz w:val="18"/>
          <w:szCs w:val="18"/>
        </w:rPr>
      </w:pPr>
      <w:r w:rsidRPr="005356BE">
        <w:rPr>
          <w:sz w:val="18"/>
          <w:szCs w:val="18"/>
        </w:rPr>
        <w:t>Article:</w:t>
      </w:r>
    </w:p>
    <w:p w14:paraId="37D7B26F" w14:textId="500C6748" w:rsidR="00636E08" w:rsidRPr="005356BE" w:rsidRDefault="00636E08" w:rsidP="004801FD">
      <w:pPr>
        <w:rPr>
          <w:sz w:val="18"/>
          <w:szCs w:val="18"/>
        </w:rPr>
      </w:pPr>
      <w:r w:rsidRPr="005356BE">
        <w:rPr>
          <w:rFonts w:ascii="Helvetica" w:hAnsi="Helvetica" w:cs="Helvetica"/>
          <w:color w:val="424242"/>
          <w:shd w:val="clear" w:color="auto" w:fill="FFFFFF"/>
        </w:rPr>
        <w:t>Where the Sega Genesis’ main sound chip is a fully fledged FM synthesizer that can be controlled in a pretty straightforward manner, the SNES is built with an entirely self-contained audio subsystem. It has a sound chip that acts like a sampler, reading a game’s code and then telling an eight-channel, 16-bit processor chip what sounds to play and how to play them. While it can technically do a lot, like produce stereo sound and allow people to load in sound effects and instruments of their choosing, there’s a punishing constraint: the SNES only dedicated 64KB to audio RAM, dramatically limiting the samples and effects that can be loaded in for each track.</w:t>
      </w:r>
    </w:p>
    <w:p w14:paraId="2A1190A8" w14:textId="77777777" w:rsidR="004801FD" w:rsidRPr="005356BE" w:rsidRDefault="004801FD" w:rsidP="004801FD">
      <w:pPr>
        <w:pBdr>
          <w:bottom w:val="single" w:sz="6" w:space="1" w:color="auto"/>
        </w:pBdr>
        <w:rPr>
          <w:sz w:val="18"/>
          <w:szCs w:val="18"/>
        </w:rPr>
      </w:pPr>
    </w:p>
    <w:p w14:paraId="7EE74D80" w14:textId="77777777" w:rsidR="004801FD" w:rsidRPr="005356BE" w:rsidRDefault="004801FD" w:rsidP="004801FD">
      <w:pPr>
        <w:rPr>
          <w:sz w:val="18"/>
          <w:szCs w:val="18"/>
        </w:rPr>
      </w:pPr>
    </w:p>
    <w:p w14:paraId="0A952ADA" w14:textId="06E323E7" w:rsidR="004801FD" w:rsidRPr="005356BE" w:rsidRDefault="004801FD" w:rsidP="004801FD">
      <w:pPr>
        <w:rPr>
          <w:sz w:val="18"/>
          <w:szCs w:val="18"/>
        </w:rPr>
      </w:pPr>
      <w:r w:rsidRPr="005356BE">
        <w:rPr>
          <w:sz w:val="18"/>
          <w:szCs w:val="18"/>
        </w:rPr>
        <w:t>Headline:</w:t>
      </w:r>
    </w:p>
    <w:p w14:paraId="7C63CC76" w14:textId="77777777" w:rsidR="00636E08" w:rsidRPr="005356BE" w:rsidRDefault="00636E08" w:rsidP="00636E08">
      <w:pPr>
        <w:pStyle w:val="Heading1"/>
        <w:shd w:val="clear" w:color="auto" w:fill="FFFFFF"/>
        <w:rPr>
          <w:rFonts w:ascii="Helvetica" w:hAnsi="Helvetica" w:cs="Helvetica"/>
          <w:color w:val="000000"/>
          <w:sz w:val="24"/>
          <w:szCs w:val="24"/>
        </w:rPr>
      </w:pPr>
      <w:r w:rsidRPr="005356BE">
        <w:rPr>
          <w:rFonts w:ascii="Helvetica" w:hAnsi="Helvetica" w:cs="Helvetica"/>
          <w:color w:val="000000"/>
          <w:sz w:val="24"/>
          <w:szCs w:val="24"/>
        </w:rPr>
        <w:t>Apple sues security vendor for DMCA violations</w:t>
      </w:r>
    </w:p>
    <w:p w14:paraId="52E51A3A" w14:textId="77777777" w:rsidR="00636E08" w:rsidRPr="005356BE" w:rsidRDefault="00636E08" w:rsidP="004801FD">
      <w:pPr>
        <w:rPr>
          <w:sz w:val="18"/>
          <w:szCs w:val="18"/>
        </w:rPr>
      </w:pPr>
    </w:p>
    <w:p w14:paraId="1799B0B5" w14:textId="1BA7C7B3" w:rsidR="004801FD" w:rsidRPr="005356BE" w:rsidRDefault="004801FD" w:rsidP="004801FD">
      <w:pPr>
        <w:rPr>
          <w:sz w:val="18"/>
          <w:szCs w:val="18"/>
        </w:rPr>
      </w:pPr>
      <w:r w:rsidRPr="005356BE">
        <w:rPr>
          <w:sz w:val="18"/>
          <w:szCs w:val="18"/>
        </w:rPr>
        <w:t>Article:</w:t>
      </w:r>
    </w:p>
    <w:p w14:paraId="3BFEE68A" w14:textId="79E48BB3" w:rsidR="00636E08" w:rsidRPr="005356BE" w:rsidRDefault="00636E08" w:rsidP="005356BE">
      <w:pPr>
        <w:pStyle w:val="NormalWeb"/>
        <w:shd w:val="clear" w:color="auto" w:fill="FFFFFF"/>
        <w:spacing w:before="0" w:after="0"/>
        <w:rPr>
          <w:rFonts w:ascii="Helvetica" w:hAnsi="Helvetica" w:cs="Helvetica"/>
          <w:color w:val="424242"/>
          <w:sz w:val="22"/>
          <w:szCs w:val="22"/>
        </w:rPr>
      </w:pPr>
      <w:r w:rsidRPr="005356BE">
        <w:rPr>
          <w:rFonts w:ascii="Helvetica" w:hAnsi="Helvetica" w:cs="Helvetica"/>
          <w:color w:val="424242"/>
          <w:sz w:val="22"/>
          <w:szCs w:val="22"/>
        </w:rPr>
        <w:t xml:space="preserve">Apple is suing an iOS virtualization vendor called </w:t>
      </w:r>
      <w:proofErr w:type="spellStart"/>
      <w:r w:rsidRPr="005356BE">
        <w:rPr>
          <w:rFonts w:ascii="Helvetica" w:hAnsi="Helvetica" w:cs="Helvetica"/>
          <w:color w:val="424242"/>
          <w:sz w:val="22"/>
          <w:szCs w:val="22"/>
        </w:rPr>
        <w:t>Corellium</w:t>
      </w:r>
      <w:proofErr w:type="spellEnd"/>
      <w:r w:rsidRPr="005356BE">
        <w:rPr>
          <w:rFonts w:ascii="Helvetica" w:hAnsi="Helvetica" w:cs="Helvetica"/>
          <w:color w:val="424242"/>
          <w:sz w:val="22"/>
          <w:szCs w:val="22"/>
        </w:rPr>
        <w:t xml:space="preserve"> for trafficking under the Digital Millennium Copyright Act (DMCA). Apple initially sued the company for copyright infringement in August, alleging that </w:t>
      </w:r>
      <w:proofErr w:type="spellStart"/>
      <w:r w:rsidRPr="005356BE">
        <w:rPr>
          <w:rFonts w:ascii="Helvetica" w:hAnsi="Helvetica" w:cs="Helvetica"/>
          <w:color w:val="424242"/>
          <w:sz w:val="22"/>
          <w:szCs w:val="22"/>
        </w:rPr>
        <w:t>Corelliums</w:t>
      </w:r>
      <w:proofErr w:type="spellEnd"/>
      <w:r w:rsidRPr="005356BE">
        <w:rPr>
          <w:rFonts w:ascii="Helvetica" w:hAnsi="Helvetica" w:cs="Helvetica"/>
          <w:color w:val="424242"/>
          <w:sz w:val="22"/>
          <w:szCs w:val="22"/>
        </w:rPr>
        <w:t xml:space="preserve"> virtualization of iOS was violating Apple’s ownership of the code. The more recent filling expands the case, alleging that </w:t>
      </w:r>
      <w:proofErr w:type="spellStart"/>
      <w:r w:rsidRPr="005356BE">
        <w:rPr>
          <w:rFonts w:ascii="Helvetica" w:hAnsi="Helvetica" w:cs="Helvetica"/>
          <w:color w:val="424242"/>
          <w:sz w:val="22"/>
          <w:szCs w:val="22"/>
        </w:rPr>
        <w:t>Corelliums</w:t>
      </w:r>
      <w:proofErr w:type="spellEnd"/>
      <w:r w:rsidRPr="005356BE">
        <w:rPr>
          <w:rFonts w:ascii="Helvetica" w:hAnsi="Helvetica" w:cs="Helvetica"/>
          <w:color w:val="424242"/>
          <w:sz w:val="22"/>
          <w:szCs w:val="22"/>
        </w:rPr>
        <w:t xml:space="preserve"> sale of the virtualization software counts a trafficking in copyright-protected goods.“</w:t>
      </w:r>
      <w:proofErr w:type="spellStart"/>
      <w:r w:rsidRPr="005356BE">
        <w:rPr>
          <w:rFonts w:ascii="Helvetica" w:hAnsi="Helvetica" w:cs="Helvetica"/>
          <w:color w:val="424242"/>
          <w:sz w:val="22"/>
          <w:szCs w:val="22"/>
        </w:rPr>
        <w:t>Corellius</w:t>
      </w:r>
      <w:proofErr w:type="spellEnd"/>
      <w:r w:rsidRPr="005356BE">
        <w:rPr>
          <w:rFonts w:ascii="Helvetica" w:hAnsi="Helvetica" w:cs="Helvetica"/>
          <w:color w:val="424242"/>
          <w:sz w:val="22"/>
          <w:szCs w:val="22"/>
        </w:rPr>
        <w:t xml:space="preserve"> business is based entirely on commercializing the illegal replication of the copyrighted operating system and applications that run on Apple’s iPhone, iPad, and other Apple devices,” Apple’s revised complaint alleges. “</w:t>
      </w:r>
      <w:proofErr w:type="spellStart"/>
      <w:r w:rsidRPr="005356BE">
        <w:rPr>
          <w:rFonts w:ascii="Helvetica" w:hAnsi="Helvetica" w:cs="Helvetica"/>
          <w:color w:val="424242"/>
          <w:sz w:val="22"/>
          <w:szCs w:val="22"/>
        </w:rPr>
        <w:t>Corellium</w:t>
      </w:r>
      <w:proofErr w:type="spellEnd"/>
      <w:r w:rsidRPr="005356BE">
        <w:rPr>
          <w:rFonts w:ascii="Helvetica" w:hAnsi="Helvetica" w:cs="Helvetica"/>
          <w:color w:val="424242"/>
          <w:sz w:val="22"/>
          <w:szCs w:val="22"/>
        </w:rPr>
        <w:t xml:space="preserve"> simply copies everything: the code, the graphical user interface, the icons—all of it, in exacting detail...providing its users with the tools to do the same.”</w:t>
      </w:r>
    </w:p>
    <w:p w14:paraId="0EA4E92F" w14:textId="23DA7957" w:rsidR="00636E08" w:rsidRDefault="00636E08" w:rsidP="004801FD">
      <w:pPr>
        <w:rPr>
          <w:sz w:val="18"/>
          <w:szCs w:val="18"/>
        </w:rPr>
      </w:pPr>
    </w:p>
    <w:p w14:paraId="0F6DD30E" w14:textId="03466867" w:rsidR="005356BE" w:rsidRDefault="005356BE" w:rsidP="004801FD">
      <w:pPr>
        <w:rPr>
          <w:sz w:val="18"/>
          <w:szCs w:val="18"/>
        </w:rPr>
      </w:pPr>
    </w:p>
    <w:p w14:paraId="3F1FE041" w14:textId="44EAF73B" w:rsidR="005356BE" w:rsidRDefault="005356BE" w:rsidP="004801FD">
      <w:pPr>
        <w:rPr>
          <w:sz w:val="18"/>
          <w:szCs w:val="18"/>
        </w:rPr>
      </w:pPr>
    </w:p>
    <w:p w14:paraId="051B6635" w14:textId="072CB595" w:rsidR="005356BE" w:rsidRDefault="005356BE" w:rsidP="004801FD">
      <w:pPr>
        <w:rPr>
          <w:sz w:val="18"/>
          <w:szCs w:val="18"/>
        </w:rPr>
      </w:pPr>
    </w:p>
    <w:p w14:paraId="593EBCB1" w14:textId="56D9A88B" w:rsidR="005356BE" w:rsidRDefault="005356BE" w:rsidP="004801FD">
      <w:pPr>
        <w:rPr>
          <w:sz w:val="18"/>
          <w:szCs w:val="18"/>
        </w:rPr>
      </w:pPr>
    </w:p>
    <w:p w14:paraId="7723B8F4" w14:textId="307B6E64" w:rsidR="005356BE" w:rsidRDefault="005356BE" w:rsidP="004801FD">
      <w:pPr>
        <w:rPr>
          <w:sz w:val="18"/>
          <w:szCs w:val="18"/>
        </w:rPr>
      </w:pPr>
    </w:p>
    <w:p w14:paraId="0A46AEA6" w14:textId="54A6D23F" w:rsidR="005356BE" w:rsidRDefault="005356BE" w:rsidP="004801FD">
      <w:pPr>
        <w:rPr>
          <w:sz w:val="18"/>
          <w:szCs w:val="18"/>
        </w:rPr>
      </w:pPr>
    </w:p>
    <w:p w14:paraId="1EDCA0B7" w14:textId="77777777" w:rsidR="005356BE" w:rsidRPr="005356BE" w:rsidRDefault="005356BE" w:rsidP="004801FD">
      <w:pPr>
        <w:rPr>
          <w:sz w:val="18"/>
          <w:szCs w:val="18"/>
        </w:rPr>
      </w:pPr>
    </w:p>
    <w:p w14:paraId="7E1CDC7A" w14:textId="77777777" w:rsidR="004801FD" w:rsidRPr="005356BE" w:rsidRDefault="004801FD" w:rsidP="004801FD">
      <w:pPr>
        <w:pBdr>
          <w:bottom w:val="single" w:sz="6" w:space="1" w:color="auto"/>
        </w:pBdr>
        <w:rPr>
          <w:sz w:val="18"/>
          <w:szCs w:val="18"/>
        </w:rPr>
      </w:pPr>
    </w:p>
    <w:p w14:paraId="34433486" w14:textId="77777777" w:rsidR="004801FD" w:rsidRPr="005356BE" w:rsidRDefault="004801FD" w:rsidP="004801FD">
      <w:pPr>
        <w:rPr>
          <w:sz w:val="18"/>
          <w:szCs w:val="18"/>
        </w:rPr>
      </w:pPr>
    </w:p>
    <w:p w14:paraId="1142CA6E" w14:textId="417F3A9F" w:rsidR="004801FD" w:rsidRPr="005356BE" w:rsidRDefault="004801FD" w:rsidP="004801FD">
      <w:pPr>
        <w:rPr>
          <w:sz w:val="18"/>
          <w:szCs w:val="18"/>
        </w:rPr>
      </w:pPr>
      <w:r w:rsidRPr="005356BE">
        <w:rPr>
          <w:sz w:val="18"/>
          <w:szCs w:val="18"/>
        </w:rPr>
        <w:lastRenderedPageBreak/>
        <w:t>Headline:</w:t>
      </w:r>
    </w:p>
    <w:p w14:paraId="2EDBFE01" w14:textId="77777777" w:rsidR="00636E08" w:rsidRPr="005356BE" w:rsidRDefault="00636E08" w:rsidP="00636E08">
      <w:pPr>
        <w:pStyle w:val="Heading1"/>
        <w:shd w:val="clear" w:color="auto" w:fill="FFFFFF"/>
        <w:rPr>
          <w:rFonts w:ascii="Helvetica" w:hAnsi="Helvetica" w:cs="Helvetica"/>
          <w:color w:val="000000"/>
          <w:sz w:val="24"/>
          <w:szCs w:val="24"/>
        </w:rPr>
      </w:pPr>
      <w:r w:rsidRPr="005356BE">
        <w:rPr>
          <w:rFonts w:ascii="Helvetica" w:hAnsi="Helvetica" w:cs="Helvetica"/>
          <w:color w:val="000000"/>
          <w:sz w:val="24"/>
          <w:szCs w:val="24"/>
        </w:rPr>
        <w:t>Xiaomi says issue that showed strangers’ images on Nest devices is identified but not fully resolved</w:t>
      </w:r>
    </w:p>
    <w:p w14:paraId="48F8AFF1" w14:textId="77777777" w:rsidR="00636E08" w:rsidRPr="005356BE" w:rsidRDefault="00636E08" w:rsidP="004801FD">
      <w:pPr>
        <w:rPr>
          <w:sz w:val="18"/>
          <w:szCs w:val="18"/>
        </w:rPr>
      </w:pPr>
    </w:p>
    <w:p w14:paraId="4A5C97F5" w14:textId="48AC3E1C" w:rsidR="004801FD" w:rsidRPr="005356BE" w:rsidRDefault="004801FD" w:rsidP="004801FD">
      <w:pPr>
        <w:rPr>
          <w:sz w:val="18"/>
          <w:szCs w:val="18"/>
        </w:rPr>
      </w:pPr>
      <w:r w:rsidRPr="005356BE">
        <w:rPr>
          <w:sz w:val="18"/>
          <w:szCs w:val="18"/>
        </w:rPr>
        <w:t>Article:</w:t>
      </w:r>
    </w:p>
    <w:p w14:paraId="0325E581" w14:textId="77777777" w:rsidR="00636E08" w:rsidRPr="005356BE" w:rsidRDefault="00636E08" w:rsidP="00636E08">
      <w:pPr>
        <w:pStyle w:val="NormalWeb"/>
        <w:shd w:val="clear" w:color="auto" w:fill="FFFFFF"/>
        <w:spacing w:before="0" w:after="0"/>
        <w:rPr>
          <w:rFonts w:ascii="Helvetica" w:hAnsi="Helvetica" w:cs="Helvetica"/>
          <w:color w:val="424242"/>
          <w:sz w:val="22"/>
          <w:szCs w:val="22"/>
        </w:rPr>
      </w:pPr>
      <w:r w:rsidRPr="005356BE">
        <w:rPr>
          <w:rFonts w:ascii="Helvetica" w:hAnsi="Helvetica" w:cs="Helvetica"/>
          <w:color w:val="424242"/>
          <w:sz w:val="22"/>
          <w:szCs w:val="22"/>
        </w:rPr>
        <w:t>Xiaomi told </w:t>
      </w:r>
      <w:r w:rsidRPr="005356BE">
        <w:rPr>
          <w:rStyle w:val="Emphasis"/>
          <w:rFonts w:ascii="inherit" w:hAnsi="inherit" w:cs="Helvetica"/>
          <w:color w:val="424242"/>
          <w:sz w:val="23"/>
          <w:szCs w:val="22"/>
        </w:rPr>
        <w:t>The Verge</w:t>
      </w:r>
      <w:r w:rsidRPr="005356BE">
        <w:rPr>
          <w:rFonts w:ascii="Helvetica" w:hAnsi="Helvetica" w:cs="Helvetica"/>
          <w:color w:val="424242"/>
          <w:sz w:val="22"/>
          <w:szCs w:val="22"/>
        </w:rPr>
        <w:t> in a statement that a cache update on December 26th, which was designed to improve camera streaming quality, was responsible for the glitch. Xiaomi added that it had only occurred in “extremely rare conditions.”</w:t>
      </w:r>
    </w:p>
    <w:p w14:paraId="5FE2469A" w14:textId="77777777" w:rsidR="00636E08" w:rsidRPr="005356BE" w:rsidRDefault="00636E08" w:rsidP="00636E08">
      <w:pPr>
        <w:pStyle w:val="NormalWeb"/>
        <w:shd w:val="clear" w:color="auto" w:fill="FFFFFF"/>
        <w:rPr>
          <w:rFonts w:ascii="Helvetica" w:hAnsi="Helvetica" w:cs="Helvetica"/>
          <w:color w:val="424242"/>
          <w:sz w:val="22"/>
          <w:szCs w:val="22"/>
        </w:rPr>
      </w:pPr>
      <w:r w:rsidRPr="005356BE">
        <w:rPr>
          <w:rFonts w:ascii="Helvetica" w:hAnsi="Helvetica" w:cs="Helvetica"/>
          <w:color w:val="424242"/>
          <w:sz w:val="22"/>
          <w:szCs w:val="22"/>
        </w:rPr>
        <w:t xml:space="preserve">In the case of Reddit user </w:t>
      </w:r>
      <w:proofErr w:type="spellStart"/>
      <w:r w:rsidRPr="005356BE">
        <w:rPr>
          <w:rFonts w:ascii="Helvetica" w:hAnsi="Helvetica" w:cs="Helvetica"/>
          <w:color w:val="424242"/>
          <w:sz w:val="22"/>
          <w:szCs w:val="22"/>
        </w:rPr>
        <w:t>Dio</w:t>
      </w:r>
      <w:proofErr w:type="spellEnd"/>
      <w:r w:rsidRPr="005356BE">
        <w:rPr>
          <w:rFonts w:ascii="Helvetica" w:hAnsi="Helvetica" w:cs="Helvetica"/>
          <w:color w:val="424242"/>
          <w:sz w:val="22"/>
          <w:szCs w:val="22"/>
        </w:rPr>
        <w:t>/V who first reported the issue, Xiaomi says, “It happened during the integration between Mi Home Security Camera Basic 1080p and the Google Home Hub with a display screen under poor network conditions.”</w:t>
      </w:r>
    </w:p>
    <w:p w14:paraId="06BB5965" w14:textId="77777777" w:rsidR="00636E08" w:rsidRPr="005356BE" w:rsidRDefault="00636E08" w:rsidP="00636E08">
      <w:pPr>
        <w:pStyle w:val="NormalWeb"/>
        <w:shd w:val="clear" w:color="auto" w:fill="FFFFFF"/>
        <w:rPr>
          <w:rFonts w:ascii="Helvetica" w:hAnsi="Helvetica" w:cs="Helvetica"/>
          <w:color w:val="424242"/>
          <w:sz w:val="22"/>
          <w:szCs w:val="22"/>
        </w:rPr>
      </w:pPr>
      <w:r w:rsidRPr="005356BE">
        <w:rPr>
          <w:rFonts w:ascii="Helvetica" w:hAnsi="Helvetica" w:cs="Helvetica"/>
          <w:color w:val="424242"/>
          <w:sz w:val="22"/>
          <w:szCs w:val="22"/>
        </w:rPr>
        <w:t>The company added that the issue would not occur “if the camera is linked to the Xiaomi’s Mi Home app.”</w:t>
      </w:r>
    </w:p>
    <w:p w14:paraId="5C611AD5" w14:textId="77777777" w:rsidR="00636E08" w:rsidRPr="005356BE" w:rsidRDefault="00636E08" w:rsidP="00636E08">
      <w:pPr>
        <w:pStyle w:val="NormalWeb"/>
        <w:shd w:val="clear" w:color="auto" w:fill="FFFFFF"/>
        <w:rPr>
          <w:rFonts w:ascii="Helvetica" w:hAnsi="Helvetica" w:cs="Helvetica"/>
          <w:color w:val="424242"/>
          <w:sz w:val="22"/>
          <w:szCs w:val="22"/>
        </w:rPr>
      </w:pPr>
      <w:r w:rsidRPr="005356BE">
        <w:rPr>
          <w:rFonts w:ascii="Helvetica" w:hAnsi="Helvetica" w:cs="Helvetica"/>
          <w:color w:val="424242"/>
          <w:sz w:val="22"/>
          <w:szCs w:val="22"/>
        </w:rPr>
        <w:t>On Thursday, Google disabled Xiaomi devices’ integrations to its Nest Hub and Assistant while it investigated the issue. Xiaomi says it “suspended this service until the root cause has been completely solved, to ensure that such issues will not happen again.”</w:t>
      </w:r>
    </w:p>
    <w:p w14:paraId="12D79888" w14:textId="77777777" w:rsidR="00636E08" w:rsidRPr="005356BE" w:rsidRDefault="00636E08" w:rsidP="004801FD">
      <w:pPr>
        <w:rPr>
          <w:sz w:val="18"/>
          <w:szCs w:val="18"/>
        </w:rPr>
      </w:pPr>
    </w:p>
    <w:p w14:paraId="5D3E5C1B" w14:textId="77777777" w:rsidR="004801FD" w:rsidRPr="005356BE" w:rsidRDefault="004801FD" w:rsidP="004801FD">
      <w:pPr>
        <w:pBdr>
          <w:bottom w:val="single" w:sz="6" w:space="1" w:color="auto"/>
        </w:pBdr>
        <w:rPr>
          <w:sz w:val="18"/>
          <w:szCs w:val="18"/>
        </w:rPr>
      </w:pPr>
    </w:p>
    <w:p w14:paraId="3C606A4D" w14:textId="77777777" w:rsidR="004801FD" w:rsidRPr="005356BE" w:rsidRDefault="004801FD" w:rsidP="004801FD">
      <w:pPr>
        <w:rPr>
          <w:sz w:val="18"/>
          <w:szCs w:val="18"/>
        </w:rPr>
      </w:pPr>
    </w:p>
    <w:p w14:paraId="59DAD46D" w14:textId="144F3E7D" w:rsidR="004801FD" w:rsidRPr="005356BE" w:rsidRDefault="004801FD" w:rsidP="004801FD">
      <w:pPr>
        <w:rPr>
          <w:sz w:val="18"/>
          <w:szCs w:val="18"/>
        </w:rPr>
      </w:pPr>
      <w:r w:rsidRPr="005356BE">
        <w:rPr>
          <w:sz w:val="18"/>
          <w:szCs w:val="18"/>
        </w:rPr>
        <w:t>Headline:</w:t>
      </w:r>
    </w:p>
    <w:p w14:paraId="7EDCFAD6" w14:textId="77777777" w:rsidR="00636E08" w:rsidRPr="005356BE" w:rsidRDefault="00636E08" w:rsidP="00636E08">
      <w:pPr>
        <w:pStyle w:val="Heading1"/>
        <w:shd w:val="clear" w:color="auto" w:fill="FFFFFF"/>
        <w:rPr>
          <w:rFonts w:ascii="Helvetica" w:hAnsi="Helvetica" w:cs="Helvetica"/>
          <w:color w:val="000000"/>
          <w:sz w:val="24"/>
          <w:szCs w:val="24"/>
        </w:rPr>
      </w:pPr>
      <w:r w:rsidRPr="005356BE">
        <w:rPr>
          <w:rFonts w:ascii="Helvetica" w:hAnsi="Helvetica" w:cs="Helvetica"/>
          <w:color w:val="000000"/>
          <w:sz w:val="24"/>
          <w:szCs w:val="24"/>
        </w:rPr>
        <w:t xml:space="preserve">How to switch languages using the Android </w:t>
      </w:r>
      <w:proofErr w:type="spellStart"/>
      <w:r w:rsidRPr="005356BE">
        <w:rPr>
          <w:rFonts w:ascii="Helvetica" w:hAnsi="Helvetica" w:cs="Helvetica"/>
          <w:color w:val="000000"/>
          <w:sz w:val="24"/>
          <w:szCs w:val="24"/>
        </w:rPr>
        <w:t>Gboard</w:t>
      </w:r>
      <w:proofErr w:type="spellEnd"/>
      <w:r w:rsidRPr="005356BE">
        <w:rPr>
          <w:rFonts w:ascii="Helvetica" w:hAnsi="Helvetica" w:cs="Helvetica"/>
          <w:color w:val="000000"/>
          <w:sz w:val="24"/>
          <w:szCs w:val="24"/>
        </w:rPr>
        <w:t xml:space="preserve"> keyboard</w:t>
      </w:r>
    </w:p>
    <w:p w14:paraId="3F1D0479" w14:textId="77777777" w:rsidR="00636E08" w:rsidRPr="005356BE" w:rsidRDefault="00636E08" w:rsidP="004801FD">
      <w:pPr>
        <w:rPr>
          <w:sz w:val="18"/>
          <w:szCs w:val="18"/>
        </w:rPr>
      </w:pPr>
    </w:p>
    <w:p w14:paraId="3B144C3D" w14:textId="77777777" w:rsidR="004801FD" w:rsidRPr="005356BE" w:rsidRDefault="004801FD" w:rsidP="004801FD">
      <w:pPr>
        <w:rPr>
          <w:sz w:val="18"/>
          <w:szCs w:val="18"/>
        </w:rPr>
      </w:pPr>
      <w:r w:rsidRPr="005356BE">
        <w:rPr>
          <w:sz w:val="18"/>
          <w:szCs w:val="18"/>
        </w:rPr>
        <w:t>Article:</w:t>
      </w:r>
    </w:p>
    <w:p w14:paraId="4D98C9AD" w14:textId="77777777" w:rsidR="00636E08" w:rsidRPr="005356BE" w:rsidRDefault="00636E08" w:rsidP="00636E08">
      <w:pPr>
        <w:pStyle w:val="NormalWeb"/>
        <w:shd w:val="clear" w:color="auto" w:fill="FFFFFF"/>
        <w:rPr>
          <w:rFonts w:ascii="Helvetica" w:hAnsi="Helvetica" w:cs="Helvetica"/>
          <w:color w:val="424242"/>
          <w:sz w:val="22"/>
          <w:szCs w:val="22"/>
        </w:rPr>
      </w:pPr>
      <w:r w:rsidRPr="005356BE">
        <w:rPr>
          <w:rFonts w:ascii="Helvetica" w:hAnsi="Helvetica" w:cs="Helvetica"/>
          <w:color w:val="424242"/>
          <w:sz w:val="22"/>
          <w:szCs w:val="22"/>
        </w:rPr>
        <w:t>Learning a new language on an Android device? If the language uses a different alphabet or employs accents that your primary language does not, you may need to add a new software keyboard to your phone.</w:t>
      </w:r>
    </w:p>
    <w:p w14:paraId="797DCEE8" w14:textId="5F12161A" w:rsidR="00636E08" w:rsidRPr="005356BE" w:rsidRDefault="00636E08" w:rsidP="00636E08">
      <w:pPr>
        <w:pStyle w:val="NormalWeb"/>
        <w:shd w:val="clear" w:color="auto" w:fill="FFFFFF"/>
        <w:spacing w:before="0" w:after="0"/>
        <w:rPr>
          <w:rFonts w:ascii="Helvetica" w:hAnsi="Helvetica" w:cs="Helvetica"/>
          <w:color w:val="424242"/>
          <w:sz w:val="22"/>
          <w:szCs w:val="22"/>
        </w:rPr>
      </w:pPr>
      <w:r w:rsidRPr="005356BE">
        <w:rPr>
          <w:rFonts w:ascii="Helvetica" w:hAnsi="Helvetica" w:cs="Helvetica"/>
          <w:color w:val="424242"/>
          <w:sz w:val="22"/>
          <w:szCs w:val="22"/>
        </w:rPr>
        <w:t xml:space="preserve">Luckily, Google’s standard </w:t>
      </w:r>
      <w:proofErr w:type="spellStart"/>
      <w:r w:rsidRPr="005356BE">
        <w:rPr>
          <w:rFonts w:ascii="Helvetica" w:hAnsi="Helvetica" w:cs="Helvetica"/>
          <w:color w:val="424242"/>
          <w:sz w:val="22"/>
          <w:szCs w:val="22"/>
        </w:rPr>
        <w:t>Gboard</w:t>
      </w:r>
      <w:proofErr w:type="spellEnd"/>
      <w:r w:rsidRPr="005356BE">
        <w:rPr>
          <w:rFonts w:ascii="Helvetica" w:hAnsi="Helvetica" w:cs="Helvetica"/>
          <w:color w:val="424242"/>
          <w:sz w:val="22"/>
          <w:szCs w:val="22"/>
        </w:rPr>
        <w:t xml:space="preserve"> keyboard includes a plethora of language-related keyboards; at last count, it offered over 500 languages. If you’ve already installed </w:t>
      </w:r>
      <w:proofErr w:type="spellStart"/>
      <w:r w:rsidRPr="005356BE">
        <w:rPr>
          <w:rFonts w:ascii="Helvetica" w:hAnsi="Helvetica" w:cs="Helvetica"/>
          <w:color w:val="424242"/>
          <w:sz w:val="22"/>
          <w:szCs w:val="22"/>
        </w:rPr>
        <w:t>Gboard</w:t>
      </w:r>
      <w:proofErr w:type="spellEnd"/>
      <w:r w:rsidRPr="005356BE">
        <w:rPr>
          <w:rFonts w:ascii="Helvetica" w:hAnsi="Helvetica" w:cs="Helvetica"/>
          <w:color w:val="424242"/>
          <w:sz w:val="22"/>
          <w:szCs w:val="22"/>
        </w:rPr>
        <w:t xml:space="preserve"> in the US, you’re likely already set up with US English. But it’s not difficult to add one or more new keyboards and quickly switch from one language to another. Here’s how to install and use one or more of the many languages available.</w:t>
      </w:r>
    </w:p>
    <w:p w14:paraId="6A778B0C" w14:textId="77777777" w:rsidR="00636E08" w:rsidRPr="005356BE" w:rsidRDefault="00636E08" w:rsidP="00636E08">
      <w:pPr>
        <w:pStyle w:val="NormalWeb"/>
        <w:shd w:val="clear" w:color="auto" w:fill="FFFFFF"/>
        <w:rPr>
          <w:rFonts w:ascii="Helvetica" w:hAnsi="Helvetica" w:cs="Helvetica"/>
          <w:color w:val="424242"/>
          <w:sz w:val="22"/>
          <w:szCs w:val="22"/>
        </w:rPr>
      </w:pPr>
      <w:r w:rsidRPr="005356BE">
        <w:rPr>
          <w:rFonts w:ascii="Helvetica" w:hAnsi="Helvetica" w:cs="Helvetica"/>
          <w:color w:val="424242"/>
          <w:sz w:val="22"/>
          <w:szCs w:val="22"/>
        </w:rPr>
        <w:t>First, you need to get to the “Languages” page. There are actually several ways to do that.</w:t>
      </w:r>
    </w:p>
    <w:p w14:paraId="1AF54517" w14:textId="77777777" w:rsidR="004801FD" w:rsidRPr="005356BE" w:rsidRDefault="004801FD" w:rsidP="004801FD">
      <w:pPr>
        <w:rPr>
          <w:sz w:val="18"/>
          <w:szCs w:val="18"/>
        </w:rPr>
      </w:pPr>
    </w:p>
    <w:p w14:paraId="7277AF02" w14:textId="77777777" w:rsidR="004801FD" w:rsidRPr="005356BE" w:rsidRDefault="004801FD" w:rsidP="004801FD">
      <w:pPr>
        <w:rPr>
          <w:sz w:val="18"/>
          <w:szCs w:val="18"/>
        </w:rPr>
      </w:pPr>
    </w:p>
    <w:p w14:paraId="3D84257A" w14:textId="00E930C2" w:rsidR="004801FD" w:rsidRPr="005356BE" w:rsidRDefault="004801FD" w:rsidP="004801FD">
      <w:pPr>
        <w:pStyle w:val="Heading1"/>
        <w:rPr>
          <w:sz w:val="36"/>
          <w:szCs w:val="36"/>
        </w:rPr>
      </w:pPr>
      <w:r w:rsidRPr="005356BE">
        <w:rPr>
          <w:sz w:val="36"/>
          <w:szCs w:val="36"/>
        </w:rPr>
        <w:lastRenderedPageBreak/>
        <w:t>Politics: -</w:t>
      </w:r>
    </w:p>
    <w:p w14:paraId="5E366B63" w14:textId="4BF042A9" w:rsidR="00636E08" w:rsidRPr="005356BE" w:rsidRDefault="00636E08" w:rsidP="00636E08">
      <w:pPr>
        <w:rPr>
          <w:sz w:val="18"/>
          <w:szCs w:val="18"/>
        </w:rPr>
      </w:pPr>
      <w:r w:rsidRPr="005356BE">
        <w:rPr>
          <w:sz w:val="18"/>
          <w:szCs w:val="18"/>
        </w:rPr>
        <w:t>Headline:</w:t>
      </w:r>
    </w:p>
    <w:p w14:paraId="4CB54B22" w14:textId="77777777" w:rsidR="00636E08" w:rsidRPr="005356BE" w:rsidRDefault="00636E08" w:rsidP="00636E08">
      <w:pPr>
        <w:pStyle w:val="Heading1"/>
        <w:shd w:val="clear" w:color="auto" w:fill="FFFFFF"/>
        <w:spacing w:before="0" w:line="276" w:lineRule="atLeast"/>
        <w:rPr>
          <w:rFonts w:ascii="Arial" w:hAnsi="Arial" w:cs="Arial"/>
          <w:color w:val="000000"/>
          <w:sz w:val="36"/>
          <w:szCs w:val="36"/>
        </w:rPr>
      </w:pPr>
      <w:r w:rsidRPr="005356BE">
        <w:rPr>
          <w:rStyle w:val="articlelong-title"/>
          <w:rFonts w:ascii="Arial" w:hAnsi="Arial" w:cs="Arial"/>
          <w:b/>
          <w:bCs/>
          <w:color w:val="000000"/>
          <w:sz w:val="36"/>
          <w:szCs w:val="36"/>
        </w:rPr>
        <w:t xml:space="preserve">Leicester interested in </w:t>
      </w:r>
      <w:proofErr w:type="spellStart"/>
      <w:r w:rsidRPr="005356BE">
        <w:rPr>
          <w:rStyle w:val="articlelong-title"/>
          <w:rFonts w:ascii="Arial" w:hAnsi="Arial" w:cs="Arial"/>
          <w:b/>
          <w:bCs/>
          <w:color w:val="000000"/>
          <w:sz w:val="36"/>
          <w:szCs w:val="36"/>
        </w:rPr>
        <w:t>Merih</w:t>
      </w:r>
      <w:proofErr w:type="spellEnd"/>
      <w:r w:rsidRPr="005356BE">
        <w:rPr>
          <w:rStyle w:val="articlelong-title"/>
          <w:rFonts w:ascii="Arial" w:hAnsi="Arial" w:cs="Arial"/>
          <w:b/>
          <w:bCs/>
          <w:color w:val="000000"/>
          <w:sz w:val="36"/>
          <w:szCs w:val="36"/>
        </w:rPr>
        <w:t xml:space="preserve"> </w:t>
      </w:r>
      <w:proofErr w:type="spellStart"/>
      <w:r w:rsidRPr="005356BE">
        <w:rPr>
          <w:rStyle w:val="articlelong-title"/>
          <w:rFonts w:ascii="Arial" w:hAnsi="Arial" w:cs="Arial"/>
          <w:b/>
          <w:bCs/>
          <w:color w:val="000000"/>
          <w:sz w:val="36"/>
          <w:szCs w:val="36"/>
        </w:rPr>
        <w:t>Demiral</w:t>
      </w:r>
      <w:proofErr w:type="spellEnd"/>
      <w:r w:rsidRPr="005356BE">
        <w:rPr>
          <w:rStyle w:val="articlelong-title"/>
          <w:rFonts w:ascii="Arial" w:hAnsi="Arial" w:cs="Arial"/>
          <w:b/>
          <w:bCs/>
          <w:color w:val="000000"/>
          <w:sz w:val="36"/>
          <w:szCs w:val="36"/>
        </w:rPr>
        <w:t xml:space="preserve"> on loan from Juventus</w:t>
      </w:r>
    </w:p>
    <w:p w14:paraId="5B3A3D90" w14:textId="77777777" w:rsidR="00636E08" w:rsidRPr="005356BE" w:rsidRDefault="00636E08" w:rsidP="00636E08">
      <w:pPr>
        <w:rPr>
          <w:sz w:val="18"/>
          <w:szCs w:val="18"/>
        </w:rPr>
      </w:pPr>
    </w:p>
    <w:p w14:paraId="030A53C5" w14:textId="62103469" w:rsidR="00636E08" w:rsidRPr="005356BE" w:rsidRDefault="00636E08" w:rsidP="00636E08">
      <w:pPr>
        <w:rPr>
          <w:sz w:val="18"/>
          <w:szCs w:val="18"/>
        </w:rPr>
      </w:pPr>
      <w:r w:rsidRPr="005356BE">
        <w:rPr>
          <w:sz w:val="18"/>
          <w:szCs w:val="18"/>
        </w:rPr>
        <w:t>Article:</w:t>
      </w:r>
    </w:p>
    <w:p w14:paraId="40C88E4C" w14:textId="77777777" w:rsidR="00636E08" w:rsidRPr="005356BE" w:rsidRDefault="00636E08" w:rsidP="00636E08">
      <w:pPr>
        <w:pStyle w:val="NormalWeb"/>
        <w:shd w:val="clear" w:color="auto" w:fill="FFFFFF"/>
        <w:spacing w:before="0" w:beforeAutospacing="0" w:after="300" w:afterAutospacing="0" w:line="360" w:lineRule="atLeast"/>
        <w:rPr>
          <w:rFonts w:ascii="Arial" w:hAnsi="Arial" w:cs="Arial"/>
          <w:color w:val="000000"/>
        </w:rPr>
      </w:pPr>
      <w:proofErr w:type="spellStart"/>
      <w:r w:rsidRPr="005356BE">
        <w:rPr>
          <w:rFonts w:ascii="Arial" w:hAnsi="Arial" w:cs="Arial"/>
          <w:color w:val="000000"/>
        </w:rPr>
        <w:t>Demiral</w:t>
      </w:r>
      <w:proofErr w:type="spellEnd"/>
      <w:r w:rsidRPr="005356BE">
        <w:rPr>
          <w:rFonts w:ascii="Arial" w:hAnsi="Arial" w:cs="Arial"/>
          <w:color w:val="000000"/>
        </w:rPr>
        <w:t xml:space="preserve"> joined Juventus from fellow Serie A side </w:t>
      </w:r>
      <w:proofErr w:type="spellStart"/>
      <w:r w:rsidRPr="005356BE">
        <w:rPr>
          <w:rFonts w:ascii="Arial" w:hAnsi="Arial" w:cs="Arial"/>
          <w:color w:val="000000"/>
        </w:rPr>
        <w:t>Sassuolo</w:t>
      </w:r>
      <w:proofErr w:type="spellEnd"/>
      <w:r w:rsidRPr="005356BE">
        <w:rPr>
          <w:rFonts w:ascii="Arial" w:hAnsi="Arial" w:cs="Arial"/>
          <w:color w:val="000000"/>
        </w:rPr>
        <w:t xml:space="preserve"> in July but has struggled to make an impact in Turin, playing just five times.</w:t>
      </w:r>
    </w:p>
    <w:p w14:paraId="6907E1C2" w14:textId="77777777" w:rsidR="00636E08" w:rsidRPr="005356BE" w:rsidRDefault="00636E08" w:rsidP="00636E08">
      <w:pPr>
        <w:pStyle w:val="NormalWeb"/>
        <w:shd w:val="clear" w:color="auto" w:fill="FFFFFF"/>
        <w:spacing w:before="0" w:beforeAutospacing="0" w:after="300" w:afterAutospacing="0" w:line="360" w:lineRule="atLeast"/>
        <w:rPr>
          <w:rFonts w:ascii="Arial" w:hAnsi="Arial" w:cs="Arial"/>
          <w:color w:val="000000"/>
        </w:rPr>
      </w:pPr>
      <w:r w:rsidRPr="005356BE">
        <w:rPr>
          <w:rFonts w:ascii="Arial" w:hAnsi="Arial" w:cs="Arial"/>
          <w:color w:val="000000"/>
        </w:rPr>
        <w:t xml:space="preserve">He is predominantly a </w:t>
      </w:r>
      <w:proofErr w:type="spellStart"/>
      <w:r w:rsidRPr="005356BE">
        <w:rPr>
          <w:rFonts w:ascii="Arial" w:hAnsi="Arial" w:cs="Arial"/>
          <w:color w:val="000000"/>
        </w:rPr>
        <w:t>centre</w:t>
      </w:r>
      <w:proofErr w:type="spellEnd"/>
      <w:r w:rsidRPr="005356BE">
        <w:rPr>
          <w:rFonts w:ascii="Arial" w:hAnsi="Arial" w:cs="Arial"/>
          <w:color w:val="000000"/>
        </w:rPr>
        <w:t>-back but can also play at right-back.</w:t>
      </w:r>
    </w:p>
    <w:p w14:paraId="6E6CBBBF" w14:textId="77777777" w:rsidR="00636E08" w:rsidRPr="005356BE" w:rsidRDefault="00636E08" w:rsidP="00636E08">
      <w:pPr>
        <w:pStyle w:val="NormalWeb"/>
        <w:shd w:val="clear" w:color="auto" w:fill="FFFFFF"/>
        <w:spacing w:before="0" w:beforeAutospacing="0" w:after="300" w:afterAutospacing="0" w:line="360" w:lineRule="atLeast"/>
        <w:rPr>
          <w:rFonts w:ascii="Arial" w:hAnsi="Arial" w:cs="Arial"/>
          <w:color w:val="000000"/>
        </w:rPr>
      </w:pPr>
      <w:r w:rsidRPr="005356BE">
        <w:rPr>
          <w:rFonts w:ascii="Arial" w:hAnsi="Arial" w:cs="Arial"/>
          <w:color w:val="000000"/>
        </w:rPr>
        <w:t xml:space="preserve">Leicester have largely relied on Jonny Evans and </w:t>
      </w:r>
      <w:proofErr w:type="spellStart"/>
      <w:r w:rsidRPr="005356BE">
        <w:rPr>
          <w:rFonts w:ascii="Arial" w:hAnsi="Arial" w:cs="Arial"/>
          <w:color w:val="000000"/>
        </w:rPr>
        <w:t>Soyuncu</w:t>
      </w:r>
      <w:proofErr w:type="spellEnd"/>
      <w:r w:rsidRPr="005356BE">
        <w:rPr>
          <w:rFonts w:ascii="Arial" w:hAnsi="Arial" w:cs="Arial"/>
          <w:color w:val="000000"/>
        </w:rPr>
        <w:t xml:space="preserve"> in the </w:t>
      </w:r>
      <w:proofErr w:type="spellStart"/>
      <w:r w:rsidRPr="005356BE">
        <w:rPr>
          <w:rFonts w:ascii="Arial" w:hAnsi="Arial" w:cs="Arial"/>
          <w:color w:val="000000"/>
        </w:rPr>
        <w:t>centre</w:t>
      </w:r>
      <w:proofErr w:type="spellEnd"/>
      <w:r w:rsidRPr="005356BE">
        <w:rPr>
          <w:rFonts w:ascii="Arial" w:hAnsi="Arial" w:cs="Arial"/>
          <w:color w:val="000000"/>
        </w:rPr>
        <w:t xml:space="preserve"> of </w:t>
      </w:r>
      <w:proofErr w:type="spellStart"/>
      <w:r w:rsidRPr="005356BE">
        <w:rPr>
          <w:rFonts w:ascii="Arial" w:hAnsi="Arial" w:cs="Arial"/>
          <w:color w:val="000000"/>
        </w:rPr>
        <w:t>defence</w:t>
      </w:r>
      <w:proofErr w:type="spellEnd"/>
      <w:r w:rsidRPr="005356BE">
        <w:rPr>
          <w:rFonts w:ascii="Arial" w:hAnsi="Arial" w:cs="Arial"/>
          <w:color w:val="000000"/>
        </w:rPr>
        <w:t xml:space="preserve"> this season, with the pair making 49 appearances between them in all competitions.</w:t>
      </w:r>
    </w:p>
    <w:p w14:paraId="5C6B7A48" w14:textId="77777777" w:rsidR="00636E08" w:rsidRPr="005356BE" w:rsidRDefault="00636E08" w:rsidP="00636E08">
      <w:pPr>
        <w:pStyle w:val="NormalWeb"/>
        <w:shd w:val="clear" w:color="auto" w:fill="FFFFFF"/>
        <w:spacing w:before="0" w:beforeAutospacing="0" w:after="300" w:afterAutospacing="0" w:line="360" w:lineRule="atLeast"/>
        <w:rPr>
          <w:rFonts w:ascii="Arial" w:hAnsi="Arial" w:cs="Arial"/>
          <w:color w:val="000000"/>
        </w:rPr>
      </w:pPr>
      <w:r w:rsidRPr="005356BE">
        <w:rPr>
          <w:rFonts w:ascii="Arial" w:hAnsi="Arial" w:cs="Arial"/>
          <w:color w:val="000000"/>
        </w:rPr>
        <w:t>They have helped the Foxes earn the second-best defensive record in the Premier League, conceding just 19 goals in 21 games.</w:t>
      </w:r>
    </w:p>
    <w:p w14:paraId="22B790EA" w14:textId="77777777" w:rsidR="00636E08" w:rsidRPr="005356BE" w:rsidRDefault="00636E08" w:rsidP="00636E08">
      <w:pPr>
        <w:rPr>
          <w:sz w:val="18"/>
          <w:szCs w:val="18"/>
        </w:rPr>
      </w:pPr>
    </w:p>
    <w:p w14:paraId="5A66D0BC" w14:textId="77777777" w:rsidR="00636E08" w:rsidRPr="005356BE" w:rsidRDefault="00636E08" w:rsidP="00636E08">
      <w:pPr>
        <w:rPr>
          <w:sz w:val="18"/>
          <w:szCs w:val="18"/>
        </w:rPr>
      </w:pPr>
      <w:r w:rsidRPr="005356BE">
        <w:rPr>
          <w:sz w:val="18"/>
          <w:szCs w:val="18"/>
        </w:rPr>
        <w:t>Headline:</w:t>
      </w:r>
    </w:p>
    <w:p w14:paraId="356298AF" w14:textId="77777777" w:rsidR="00636E08" w:rsidRPr="005356BE" w:rsidRDefault="00636E08" w:rsidP="00636E08">
      <w:pPr>
        <w:rPr>
          <w:sz w:val="18"/>
          <w:szCs w:val="18"/>
        </w:rPr>
      </w:pPr>
      <w:r w:rsidRPr="005356BE">
        <w:rPr>
          <w:sz w:val="18"/>
          <w:szCs w:val="18"/>
        </w:rPr>
        <w:t>Article:</w:t>
      </w:r>
    </w:p>
    <w:p w14:paraId="228849FE" w14:textId="77777777" w:rsidR="00636E08" w:rsidRPr="005356BE" w:rsidRDefault="00636E08" w:rsidP="00636E08">
      <w:pPr>
        <w:rPr>
          <w:sz w:val="18"/>
          <w:szCs w:val="18"/>
        </w:rPr>
      </w:pPr>
      <w:r w:rsidRPr="005356BE">
        <w:rPr>
          <w:sz w:val="18"/>
          <w:szCs w:val="18"/>
        </w:rPr>
        <w:t>Headline:</w:t>
      </w:r>
    </w:p>
    <w:p w14:paraId="618B55A3" w14:textId="77777777" w:rsidR="00636E08" w:rsidRPr="005356BE" w:rsidRDefault="00636E08" w:rsidP="00636E08">
      <w:pPr>
        <w:rPr>
          <w:sz w:val="18"/>
          <w:szCs w:val="18"/>
        </w:rPr>
      </w:pPr>
      <w:r w:rsidRPr="005356BE">
        <w:rPr>
          <w:sz w:val="18"/>
          <w:szCs w:val="18"/>
        </w:rPr>
        <w:t>Article:</w:t>
      </w:r>
    </w:p>
    <w:p w14:paraId="3961292E" w14:textId="77777777" w:rsidR="00636E08" w:rsidRPr="005356BE" w:rsidRDefault="00636E08" w:rsidP="00636E08">
      <w:pPr>
        <w:rPr>
          <w:sz w:val="18"/>
          <w:szCs w:val="18"/>
        </w:rPr>
      </w:pPr>
      <w:r w:rsidRPr="005356BE">
        <w:rPr>
          <w:sz w:val="18"/>
          <w:szCs w:val="18"/>
        </w:rPr>
        <w:t>Headline:</w:t>
      </w:r>
    </w:p>
    <w:p w14:paraId="5F7590D1" w14:textId="77777777" w:rsidR="00636E08" w:rsidRPr="005356BE" w:rsidRDefault="00636E08" w:rsidP="00636E08">
      <w:pPr>
        <w:rPr>
          <w:sz w:val="18"/>
          <w:szCs w:val="18"/>
        </w:rPr>
      </w:pPr>
      <w:r w:rsidRPr="005356BE">
        <w:rPr>
          <w:sz w:val="18"/>
          <w:szCs w:val="18"/>
        </w:rPr>
        <w:t>Article:</w:t>
      </w:r>
    </w:p>
    <w:p w14:paraId="3C418A3A" w14:textId="77777777" w:rsidR="00636E08" w:rsidRPr="005356BE" w:rsidRDefault="00636E08" w:rsidP="00636E08">
      <w:pPr>
        <w:rPr>
          <w:sz w:val="18"/>
          <w:szCs w:val="18"/>
        </w:rPr>
      </w:pPr>
      <w:r w:rsidRPr="005356BE">
        <w:rPr>
          <w:sz w:val="18"/>
          <w:szCs w:val="18"/>
        </w:rPr>
        <w:t>Headline:</w:t>
      </w:r>
    </w:p>
    <w:p w14:paraId="3960A6EA" w14:textId="77777777" w:rsidR="00636E08" w:rsidRPr="005356BE" w:rsidRDefault="00636E08" w:rsidP="00636E08">
      <w:pPr>
        <w:rPr>
          <w:sz w:val="18"/>
          <w:szCs w:val="18"/>
        </w:rPr>
      </w:pPr>
      <w:r w:rsidRPr="005356BE">
        <w:rPr>
          <w:sz w:val="18"/>
          <w:szCs w:val="18"/>
        </w:rPr>
        <w:t>Article:</w:t>
      </w:r>
    </w:p>
    <w:p w14:paraId="55283872" w14:textId="77777777" w:rsidR="00636E08" w:rsidRPr="005356BE" w:rsidRDefault="00636E08" w:rsidP="00636E08">
      <w:pPr>
        <w:rPr>
          <w:sz w:val="18"/>
          <w:szCs w:val="18"/>
        </w:rPr>
      </w:pPr>
    </w:p>
    <w:p w14:paraId="0D0043D1" w14:textId="0D1DB701" w:rsidR="00636E08" w:rsidRDefault="00636E08" w:rsidP="00636E08">
      <w:pPr>
        <w:rPr>
          <w:sz w:val="18"/>
          <w:szCs w:val="18"/>
        </w:rPr>
      </w:pPr>
    </w:p>
    <w:p w14:paraId="4802664C" w14:textId="1F1B4FA6" w:rsidR="005356BE" w:rsidRDefault="005356BE" w:rsidP="00636E08">
      <w:pPr>
        <w:rPr>
          <w:sz w:val="18"/>
          <w:szCs w:val="18"/>
        </w:rPr>
      </w:pPr>
    </w:p>
    <w:p w14:paraId="75CB4534" w14:textId="122ADB0C" w:rsidR="005356BE" w:rsidRDefault="005356BE" w:rsidP="00636E08">
      <w:pPr>
        <w:rPr>
          <w:sz w:val="18"/>
          <w:szCs w:val="18"/>
        </w:rPr>
      </w:pPr>
    </w:p>
    <w:p w14:paraId="11221847" w14:textId="640A291E" w:rsidR="005356BE" w:rsidRDefault="005356BE" w:rsidP="00636E08">
      <w:pPr>
        <w:rPr>
          <w:sz w:val="18"/>
          <w:szCs w:val="18"/>
        </w:rPr>
      </w:pPr>
    </w:p>
    <w:p w14:paraId="74D84F1E" w14:textId="77777777" w:rsidR="005356BE" w:rsidRPr="005356BE" w:rsidRDefault="005356BE" w:rsidP="00636E08">
      <w:pPr>
        <w:rPr>
          <w:sz w:val="18"/>
          <w:szCs w:val="18"/>
        </w:rPr>
      </w:pPr>
    </w:p>
    <w:p w14:paraId="4C8820AE" w14:textId="2A2276E1" w:rsidR="005356BE" w:rsidRPr="005356BE" w:rsidRDefault="004801FD" w:rsidP="005356BE">
      <w:pPr>
        <w:pStyle w:val="Heading1"/>
        <w:rPr>
          <w:sz w:val="36"/>
          <w:szCs w:val="36"/>
        </w:rPr>
      </w:pPr>
      <w:r w:rsidRPr="005356BE">
        <w:rPr>
          <w:sz w:val="36"/>
          <w:szCs w:val="36"/>
        </w:rPr>
        <w:lastRenderedPageBreak/>
        <w:t>Sports: -</w:t>
      </w:r>
    </w:p>
    <w:p w14:paraId="7A0B5550" w14:textId="77777777" w:rsidR="005356BE" w:rsidRPr="005356BE" w:rsidRDefault="005356BE" w:rsidP="005356BE">
      <w:pPr>
        <w:pStyle w:val="Heading1"/>
        <w:shd w:val="clear" w:color="auto" w:fill="FFFFFF"/>
        <w:spacing w:before="0" w:line="276" w:lineRule="atLeast"/>
        <w:rPr>
          <w:rFonts w:ascii="Arial" w:hAnsi="Arial" w:cs="Arial"/>
          <w:color w:val="000000"/>
          <w:sz w:val="24"/>
          <w:szCs w:val="24"/>
        </w:rPr>
      </w:pPr>
      <w:r w:rsidRPr="005356BE">
        <w:rPr>
          <w:sz w:val="18"/>
          <w:szCs w:val="18"/>
        </w:rPr>
        <w:t>Headline:</w:t>
      </w:r>
      <w:r w:rsidRPr="005356BE">
        <w:rPr>
          <w:sz w:val="2"/>
          <w:szCs w:val="2"/>
        </w:rPr>
        <w:t xml:space="preserve"> </w:t>
      </w:r>
      <w:r w:rsidRPr="005356BE">
        <w:rPr>
          <w:rStyle w:val="articlelong-title"/>
          <w:rFonts w:ascii="Arial" w:hAnsi="Arial" w:cs="Arial"/>
          <w:color w:val="000000"/>
          <w:sz w:val="24"/>
          <w:szCs w:val="24"/>
        </w:rPr>
        <w:t>Toby Alderweireld: Tottenham defender says he signed new deal out of </w:t>
      </w:r>
    </w:p>
    <w:p w14:paraId="1D5A8675" w14:textId="1FD4D666" w:rsidR="005356BE" w:rsidRPr="005356BE" w:rsidRDefault="005356BE" w:rsidP="005356BE">
      <w:pPr>
        <w:rPr>
          <w:sz w:val="18"/>
          <w:szCs w:val="18"/>
        </w:rPr>
      </w:pPr>
    </w:p>
    <w:p w14:paraId="303B81ED" w14:textId="77777777" w:rsidR="005356BE" w:rsidRPr="005356BE" w:rsidRDefault="005356BE" w:rsidP="005356BE">
      <w:pPr>
        <w:pStyle w:val="NormalWeb"/>
        <w:shd w:val="clear" w:color="auto" w:fill="FFFFFF"/>
        <w:spacing w:before="0" w:beforeAutospacing="0" w:after="300" w:afterAutospacing="0" w:line="360" w:lineRule="atLeast"/>
        <w:rPr>
          <w:rFonts w:ascii="Arial" w:hAnsi="Arial" w:cs="Arial"/>
          <w:color w:val="000000"/>
          <w:sz w:val="18"/>
          <w:szCs w:val="18"/>
        </w:rPr>
      </w:pPr>
      <w:r w:rsidRPr="005356BE">
        <w:rPr>
          <w:sz w:val="18"/>
          <w:szCs w:val="18"/>
        </w:rPr>
        <w:t>Article:</w:t>
      </w:r>
      <w:r w:rsidRPr="005356BE">
        <w:rPr>
          <w:sz w:val="8"/>
          <w:szCs w:val="8"/>
        </w:rPr>
        <w:t xml:space="preserve"> </w:t>
      </w:r>
      <w:r w:rsidRPr="005356BE">
        <w:rPr>
          <w:rFonts w:ascii="Arial" w:hAnsi="Arial" w:cs="Arial"/>
          <w:color w:val="000000"/>
          <w:sz w:val="18"/>
          <w:szCs w:val="18"/>
        </w:rPr>
        <w:t>"I could maybe earn a lot more somewhere else, but then I chose loyalty, that's worth something as well.</w:t>
      </w:r>
    </w:p>
    <w:p w14:paraId="75F42727" w14:textId="77777777" w:rsidR="005356BE" w:rsidRPr="005356BE" w:rsidRDefault="005356BE" w:rsidP="005356BE">
      <w:pPr>
        <w:shd w:val="clear" w:color="auto" w:fill="FFFFFF"/>
        <w:spacing w:after="300" w:line="360" w:lineRule="atLeast"/>
        <w:rPr>
          <w:rFonts w:ascii="Arial" w:eastAsia="Times New Roman" w:hAnsi="Arial" w:cs="Arial"/>
          <w:color w:val="000000"/>
          <w:sz w:val="18"/>
          <w:szCs w:val="18"/>
        </w:rPr>
      </w:pPr>
      <w:r w:rsidRPr="005356BE">
        <w:rPr>
          <w:rFonts w:ascii="Arial" w:eastAsia="Times New Roman" w:hAnsi="Arial" w:cs="Arial"/>
          <w:color w:val="000000"/>
          <w:sz w:val="18"/>
          <w:szCs w:val="18"/>
        </w:rPr>
        <w:t xml:space="preserve">"I talked to my </w:t>
      </w:r>
      <w:proofErr w:type="gramStart"/>
      <w:r w:rsidRPr="005356BE">
        <w:rPr>
          <w:rFonts w:ascii="Arial" w:eastAsia="Times New Roman" w:hAnsi="Arial" w:cs="Arial"/>
          <w:color w:val="000000"/>
          <w:sz w:val="18"/>
          <w:szCs w:val="18"/>
        </w:rPr>
        <w:t>wife,</w:t>
      </w:r>
      <w:proofErr w:type="gramEnd"/>
      <w:r w:rsidRPr="005356BE">
        <w:rPr>
          <w:rFonts w:ascii="Arial" w:eastAsia="Times New Roman" w:hAnsi="Arial" w:cs="Arial"/>
          <w:color w:val="000000"/>
          <w:sz w:val="18"/>
          <w:szCs w:val="18"/>
        </w:rPr>
        <w:t xml:space="preserve"> we have a second kid on the way. First of all, I asked her: 'What do you want?' She said she's happy to stay, she loves it here, but that I can choose whatever I want.</w:t>
      </w:r>
    </w:p>
    <w:p w14:paraId="328EFD01" w14:textId="77777777" w:rsidR="005356BE" w:rsidRPr="005356BE" w:rsidRDefault="005356BE" w:rsidP="005356BE">
      <w:pPr>
        <w:shd w:val="clear" w:color="auto" w:fill="FFFFFF"/>
        <w:spacing w:after="300" w:line="360" w:lineRule="atLeast"/>
        <w:rPr>
          <w:rFonts w:ascii="Arial" w:eastAsia="Times New Roman" w:hAnsi="Arial" w:cs="Arial"/>
          <w:color w:val="000000"/>
          <w:sz w:val="18"/>
          <w:szCs w:val="18"/>
        </w:rPr>
      </w:pPr>
      <w:r w:rsidRPr="005356BE">
        <w:rPr>
          <w:rFonts w:ascii="Arial" w:eastAsia="Times New Roman" w:hAnsi="Arial" w:cs="Arial"/>
          <w:color w:val="000000"/>
          <w:sz w:val="18"/>
          <w:szCs w:val="18"/>
        </w:rPr>
        <w:t>"That gave me the opportunity to explore everything that I wanted."</w:t>
      </w:r>
    </w:p>
    <w:p w14:paraId="328CD054" w14:textId="77777777" w:rsidR="005356BE" w:rsidRPr="005356BE" w:rsidRDefault="005356BE" w:rsidP="005356BE">
      <w:pPr>
        <w:shd w:val="clear" w:color="auto" w:fill="FFFFFF"/>
        <w:spacing w:after="300" w:line="360" w:lineRule="atLeast"/>
        <w:rPr>
          <w:rFonts w:ascii="Arial" w:eastAsia="Times New Roman" w:hAnsi="Arial" w:cs="Arial"/>
          <w:color w:val="000000"/>
          <w:sz w:val="18"/>
          <w:szCs w:val="18"/>
        </w:rPr>
      </w:pPr>
      <w:r w:rsidRPr="005356BE">
        <w:rPr>
          <w:rFonts w:ascii="Arial" w:eastAsia="Times New Roman" w:hAnsi="Arial" w:cs="Arial"/>
          <w:color w:val="000000"/>
          <w:sz w:val="18"/>
          <w:szCs w:val="18"/>
        </w:rPr>
        <w:t>Jose Mourinho took charge of Spurs a month prior to Alderweireld making the decision to stay at Tottenham.</w:t>
      </w:r>
    </w:p>
    <w:p w14:paraId="34E508C7" w14:textId="5F20EC7F" w:rsidR="005356BE" w:rsidRPr="005356BE" w:rsidRDefault="005356BE" w:rsidP="005356BE">
      <w:pPr>
        <w:rPr>
          <w:sz w:val="18"/>
          <w:szCs w:val="18"/>
        </w:rPr>
      </w:pPr>
    </w:p>
    <w:p w14:paraId="518E7EB4" w14:textId="77777777" w:rsidR="005356BE" w:rsidRPr="005356BE" w:rsidRDefault="005356BE" w:rsidP="005356BE">
      <w:pPr>
        <w:rPr>
          <w:sz w:val="18"/>
          <w:szCs w:val="18"/>
        </w:rPr>
      </w:pPr>
      <w:r w:rsidRPr="005356BE">
        <w:rPr>
          <w:sz w:val="18"/>
          <w:szCs w:val="18"/>
        </w:rPr>
        <w:t>Headline:</w:t>
      </w:r>
    </w:p>
    <w:p w14:paraId="629F9302" w14:textId="77777777" w:rsidR="005356BE" w:rsidRPr="005356BE" w:rsidRDefault="005356BE" w:rsidP="005356BE">
      <w:pPr>
        <w:rPr>
          <w:sz w:val="18"/>
          <w:szCs w:val="18"/>
        </w:rPr>
      </w:pPr>
      <w:r w:rsidRPr="005356BE">
        <w:rPr>
          <w:sz w:val="18"/>
          <w:szCs w:val="18"/>
        </w:rPr>
        <w:t>Article:</w:t>
      </w:r>
    </w:p>
    <w:p w14:paraId="1ED7A8D8" w14:textId="77777777" w:rsidR="005356BE" w:rsidRPr="005356BE" w:rsidRDefault="005356BE" w:rsidP="005356BE">
      <w:pPr>
        <w:rPr>
          <w:sz w:val="18"/>
          <w:szCs w:val="18"/>
        </w:rPr>
      </w:pPr>
      <w:r w:rsidRPr="005356BE">
        <w:rPr>
          <w:sz w:val="18"/>
          <w:szCs w:val="18"/>
        </w:rPr>
        <w:t>Headline:</w:t>
      </w:r>
    </w:p>
    <w:p w14:paraId="52751646" w14:textId="77777777" w:rsidR="005356BE" w:rsidRPr="005356BE" w:rsidRDefault="005356BE" w:rsidP="005356BE">
      <w:pPr>
        <w:rPr>
          <w:sz w:val="18"/>
          <w:szCs w:val="18"/>
        </w:rPr>
      </w:pPr>
      <w:r w:rsidRPr="005356BE">
        <w:rPr>
          <w:sz w:val="18"/>
          <w:szCs w:val="18"/>
        </w:rPr>
        <w:t>Article:</w:t>
      </w:r>
    </w:p>
    <w:p w14:paraId="6F9AD36B" w14:textId="77777777" w:rsidR="005356BE" w:rsidRPr="005356BE" w:rsidRDefault="005356BE" w:rsidP="005356BE"/>
    <w:p w14:paraId="6B72ACD0" w14:textId="17B6D99A" w:rsidR="004801FD" w:rsidRPr="005356BE" w:rsidRDefault="004801FD" w:rsidP="004801FD">
      <w:pPr>
        <w:pStyle w:val="Heading1"/>
        <w:rPr>
          <w:sz w:val="36"/>
          <w:szCs w:val="36"/>
        </w:rPr>
      </w:pPr>
      <w:r w:rsidRPr="005356BE">
        <w:rPr>
          <w:sz w:val="36"/>
          <w:szCs w:val="36"/>
        </w:rPr>
        <w:t>Health: -</w:t>
      </w:r>
    </w:p>
    <w:p w14:paraId="60B78740" w14:textId="1DCF1881" w:rsidR="004801FD" w:rsidRPr="005356BE" w:rsidRDefault="004801FD" w:rsidP="004801FD">
      <w:pPr>
        <w:pStyle w:val="Heading1"/>
        <w:rPr>
          <w:sz w:val="36"/>
          <w:szCs w:val="36"/>
        </w:rPr>
      </w:pPr>
      <w:r w:rsidRPr="005356BE">
        <w:rPr>
          <w:sz w:val="36"/>
          <w:szCs w:val="36"/>
        </w:rPr>
        <w:t>Economy: -</w:t>
      </w:r>
    </w:p>
    <w:p w14:paraId="30D98D2E" w14:textId="0D17A947" w:rsidR="004801FD" w:rsidRPr="005356BE" w:rsidRDefault="004801FD" w:rsidP="004801FD">
      <w:pPr>
        <w:pStyle w:val="Heading1"/>
        <w:rPr>
          <w:sz w:val="36"/>
          <w:szCs w:val="36"/>
        </w:rPr>
      </w:pPr>
      <w:r w:rsidRPr="005356BE">
        <w:rPr>
          <w:sz w:val="36"/>
          <w:szCs w:val="36"/>
        </w:rPr>
        <w:t>Culture: -</w:t>
      </w:r>
    </w:p>
    <w:p w14:paraId="5EB6A481" w14:textId="0146B661" w:rsidR="004801FD" w:rsidRPr="005356BE" w:rsidRDefault="004801FD" w:rsidP="004801FD">
      <w:pPr>
        <w:pStyle w:val="Heading1"/>
        <w:rPr>
          <w:sz w:val="36"/>
          <w:szCs w:val="36"/>
        </w:rPr>
      </w:pPr>
      <w:r w:rsidRPr="005356BE">
        <w:rPr>
          <w:sz w:val="36"/>
          <w:szCs w:val="36"/>
        </w:rPr>
        <w:t>Worlds News: -</w:t>
      </w:r>
    </w:p>
    <w:sectPr w:rsidR="004801FD" w:rsidRPr="0053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8D"/>
    <w:rsid w:val="004801FD"/>
    <w:rsid w:val="005356BE"/>
    <w:rsid w:val="00636E08"/>
    <w:rsid w:val="0066368D"/>
    <w:rsid w:val="00D209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8592"/>
  <w15:chartTrackingRefBased/>
  <w15:docId w15:val="{C2F31D22-EDBB-4318-B0D7-26A9585D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1F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801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01FD"/>
    <w:rPr>
      <w:color w:val="0000FF"/>
      <w:u w:val="single"/>
    </w:rPr>
  </w:style>
  <w:style w:type="character" w:styleId="Emphasis">
    <w:name w:val="Emphasis"/>
    <w:basedOn w:val="DefaultParagraphFont"/>
    <w:uiPriority w:val="20"/>
    <w:qFormat/>
    <w:rsid w:val="004801FD"/>
    <w:rPr>
      <w:i/>
      <w:iCs/>
    </w:rPr>
  </w:style>
  <w:style w:type="character" w:customStyle="1" w:styleId="articlelong-title">
    <w:name w:val="article__long-title"/>
    <w:basedOn w:val="DefaultParagraphFont"/>
    <w:rsid w:val="0063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7124">
      <w:bodyDiv w:val="1"/>
      <w:marLeft w:val="0"/>
      <w:marRight w:val="0"/>
      <w:marTop w:val="0"/>
      <w:marBottom w:val="0"/>
      <w:divBdr>
        <w:top w:val="none" w:sz="0" w:space="0" w:color="auto"/>
        <w:left w:val="none" w:sz="0" w:space="0" w:color="auto"/>
        <w:bottom w:val="none" w:sz="0" w:space="0" w:color="auto"/>
        <w:right w:val="none" w:sz="0" w:space="0" w:color="auto"/>
      </w:divBdr>
    </w:div>
    <w:div w:id="75906269">
      <w:bodyDiv w:val="1"/>
      <w:marLeft w:val="0"/>
      <w:marRight w:val="0"/>
      <w:marTop w:val="0"/>
      <w:marBottom w:val="0"/>
      <w:divBdr>
        <w:top w:val="none" w:sz="0" w:space="0" w:color="auto"/>
        <w:left w:val="none" w:sz="0" w:space="0" w:color="auto"/>
        <w:bottom w:val="none" w:sz="0" w:space="0" w:color="auto"/>
        <w:right w:val="none" w:sz="0" w:space="0" w:color="auto"/>
      </w:divBdr>
    </w:div>
    <w:div w:id="171990354">
      <w:bodyDiv w:val="1"/>
      <w:marLeft w:val="0"/>
      <w:marRight w:val="0"/>
      <w:marTop w:val="0"/>
      <w:marBottom w:val="0"/>
      <w:divBdr>
        <w:top w:val="none" w:sz="0" w:space="0" w:color="auto"/>
        <w:left w:val="none" w:sz="0" w:space="0" w:color="auto"/>
        <w:bottom w:val="none" w:sz="0" w:space="0" w:color="auto"/>
        <w:right w:val="none" w:sz="0" w:space="0" w:color="auto"/>
      </w:divBdr>
    </w:div>
    <w:div w:id="173346344">
      <w:bodyDiv w:val="1"/>
      <w:marLeft w:val="0"/>
      <w:marRight w:val="0"/>
      <w:marTop w:val="0"/>
      <w:marBottom w:val="0"/>
      <w:divBdr>
        <w:top w:val="none" w:sz="0" w:space="0" w:color="auto"/>
        <w:left w:val="none" w:sz="0" w:space="0" w:color="auto"/>
        <w:bottom w:val="none" w:sz="0" w:space="0" w:color="auto"/>
        <w:right w:val="none" w:sz="0" w:space="0" w:color="auto"/>
      </w:divBdr>
    </w:div>
    <w:div w:id="190386032">
      <w:bodyDiv w:val="1"/>
      <w:marLeft w:val="0"/>
      <w:marRight w:val="0"/>
      <w:marTop w:val="0"/>
      <w:marBottom w:val="0"/>
      <w:divBdr>
        <w:top w:val="none" w:sz="0" w:space="0" w:color="auto"/>
        <w:left w:val="none" w:sz="0" w:space="0" w:color="auto"/>
        <w:bottom w:val="none" w:sz="0" w:space="0" w:color="auto"/>
        <w:right w:val="none" w:sz="0" w:space="0" w:color="auto"/>
      </w:divBdr>
    </w:div>
    <w:div w:id="271669037">
      <w:bodyDiv w:val="1"/>
      <w:marLeft w:val="0"/>
      <w:marRight w:val="0"/>
      <w:marTop w:val="0"/>
      <w:marBottom w:val="0"/>
      <w:divBdr>
        <w:top w:val="none" w:sz="0" w:space="0" w:color="auto"/>
        <w:left w:val="none" w:sz="0" w:space="0" w:color="auto"/>
        <w:bottom w:val="none" w:sz="0" w:space="0" w:color="auto"/>
        <w:right w:val="none" w:sz="0" w:space="0" w:color="auto"/>
      </w:divBdr>
    </w:div>
    <w:div w:id="459691097">
      <w:bodyDiv w:val="1"/>
      <w:marLeft w:val="0"/>
      <w:marRight w:val="0"/>
      <w:marTop w:val="0"/>
      <w:marBottom w:val="0"/>
      <w:divBdr>
        <w:top w:val="none" w:sz="0" w:space="0" w:color="auto"/>
        <w:left w:val="none" w:sz="0" w:space="0" w:color="auto"/>
        <w:bottom w:val="none" w:sz="0" w:space="0" w:color="auto"/>
        <w:right w:val="none" w:sz="0" w:space="0" w:color="auto"/>
      </w:divBdr>
    </w:div>
    <w:div w:id="508255253">
      <w:bodyDiv w:val="1"/>
      <w:marLeft w:val="0"/>
      <w:marRight w:val="0"/>
      <w:marTop w:val="0"/>
      <w:marBottom w:val="0"/>
      <w:divBdr>
        <w:top w:val="none" w:sz="0" w:space="0" w:color="auto"/>
        <w:left w:val="none" w:sz="0" w:space="0" w:color="auto"/>
        <w:bottom w:val="none" w:sz="0" w:space="0" w:color="auto"/>
        <w:right w:val="none" w:sz="0" w:space="0" w:color="auto"/>
      </w:divBdr>
    </w:div>
    <w:div w:id="653988856">
      <w:bodyDiv w:val="1"/>
      <w:marLeft w:val="0"/>
      <w:marRight w:val="0"/>
      <w:marTop w:val="0"/>
      <w:marBottom w:val="0"/>
      <w:divBdr>
        <w:top w:val="none" w:sz="0" w:space="0" w:color="auto"/>
        <w:left w:val="none" w:sz="0" w:space="0" w:color="auto"/>
        <w:bottom w:val="none" w:sz="0" w:space="0" w:color="auto"/>
        <w:right w:val="none" w:sz="0" w:space="0" w:color="auto"/>
      </w:divBdr>
    </w:div>
    <w:div w:id="781655128">
      <w:bodyDiv w:val="1"/>
      <w:marLeft w:val="0"/>
      <w:marRight w:val="0"/>
      <w:marTop w:val="0"/>
      <w:marBottom w:val="0"/>
      <w:divBdr>
        <w:top w:val="none" w:sz="0" w:space="0" w:color="auto"/>
        <w:left w:val="none" w:sz="0" w:space="0" w:color="auto"/>
        <w:bottom w:val="none" w:sz="0" w:space="0" w:color="auto"/>
        <w:right w:val="none" w:sz="0" w:space="0" w:color="auto"/>
      </w:divBdr>
    </w:div>
    <w:div w:id="784151675">
      <w:bodyDiv w:val="1"/>
      <w:marLeft w:val="0"/>
      <w:marRight w:val="0"/>
      <w:marTop w:val="0"/>
      <w:marBottom w:val="0"/>
      <w:divBdr>
        <w:top w:val="none" w:sz="0" w:space="0" w:color="auto"/>
        <w:left w:val="none" w:sz="0" w:space="0" w:color="auto"/>
        <w:bottom w:val="none" w:sz="0" w:space="0" w:color="auto"/>
        <w:right w:val="none" w:sz="0" w:space="0" w:color="auto"/>
      </w:divBdr>
    </w:div>
    <w:div w:id="938760993">
      <w:bodyDiv w:val="1"/>
      <w:marLeft w:val="0"/>
      <w:marRight w:val="0"/>
      <w:marTop w:val="0"/>
      <w:marBottom w:val="0"/>
      <w:divBdr>
        <w:top w:val="none" w:sz="0" w:space="0" w:color="auto"/>
        <w:left w:val="none" w:sz="0" w:space="0" w:color="auto"/>
        <w:bottom w:val="none" w:sz="0" w:space="0" w:color="auto"/>
        <w:right w:val="none" w:sz="0" w:space="0" w:color="auto"/>
      </w:divBdr>
    </w:div>
    <w:div w:id="970593116">
      <w:bodyDiv w:val="1"/>
      <w:marLeft w:val="0"/>
      <w:marRight w:val="0"/>
      <w:marTop w:val="0"/>
      <w:marBottom w:val="0"/>
      <w:divBdr>
        <w:top w:val="none" w:sz="0" w:space="0" w:color="auto"/>
        <w:left w:val="none" w:sz="0" w:space="0" w:color="auto"/>
        <w:bottom w:val="none" w:sz="0" w:space="0" w:color="auto"/>
        <w:right w:val="none" w:sz="0" w:space="0" w:color="auto"/>
      </w:divBdr>
    </w:div>
    <w:div w:id="970786971">
      <w:bodyDiv w:val="1"/>
      <w:marLeft w:val="0"/>
      <w:marRight w:val="0"/>
      <w:marTop w:val="0"/>
      <w:marBottom w:val="0"/>
      <w:divBdr>
        <w:top w:val="none" w:sz="0" w:space="0" w:color="auto"/>
        <w:left w:val="none" w:sz="0" w:space="0" w:color="auto"/>
        <w:bottom w:val="none" w:sz="0" w:space="0" w:color="auto"/>
        <w:right w:val="none" w:sz="0" w:space="0" w:color="auto"/>
      </w:divBdr>
    </w:div>
    <w:div w:id="1039236538">
      <w:bodyDiv w:val="1"/>
      <w:marLeft w:val="0"/>
      <w:marRight w:val="0"/>
      <w:marTop w:val="0"/>
      <w:marBottom w:val="0"/>
      <w:divBdr>
        <w:top w:val="none" w:sz="0" w:space="0" w:color="auto"/>
        <w:left w:val="none" w:sz="0" w:space="0" w:color="auto"/>
        <w:bottom w:val="none" w:sz="0" w:space="0" w:color="auto"/>
        <w:right w:val="none" w:sz="0" w:space="0" w:color="auto"/>
      </w:divBdr>
    </w:div>
    <w:div w:id="1067917953">
      <w:bodyDiv w:val="1"/>
      <w:marLeft w:val="0"/>
      <w:marRight w:val="0"/>
      <w:marTop w:val="0"/>
      <w:marBottom w:val="0"/>
      <w:divBdr>
        <w:top w:val="none" w:sz="0" w:space="0" w:color="auto"/>
        <w:left w:val="none" w:sz="0" w:space="0" w:color="auto"/>
        <w:bottom w:val="none" w:sz="0" w:space="0" w:color="auto"/>
        <w:right w:val="none" w:sz="0" w:space="0" w:color="auto"/>
      </w:divBdr>
    </w:div>
    <w:div w:id="1159536151">
      <w:bodyDiv w:val="1"/>
      <w:marLeft w:val="0"/>
      <w:marRight w:val="0"/>
      <w:marTop w:val="0"/>
      <w:marBottom w:val="0"/>
      <w:divBdr>
        <w:top w:val="none" w:sz="0" w:space="0" w:color="auto"/>
        <w:left w:val="none" w:sz="0" w:space="0" w:color="auto"/>
        <w:bottom w:val="none" w:sz="0" w:space="0" w:color="auto"/>
        <w:right w:val="none" w:sz="0" w:space="0" w:color="auto"/>
      </w:divBdr>
    </w:div>
    <w:div w:id="1451974749">
      <w:bodyDiv w:val="1"/>
      <w:marLeft w:val="0"/>
      <w:marRight w:val="0"/>
      <w:marTop w:val="0"/>
      <w:marBottom w:val="0"/>
      <w:divBdr>
        <w:top w:val="none" w:sz="0" w:space="0" w:color="auto"/>
        <w:left w:val="none" w:sz="0" w:space="0" w:color="auto"/>
        <w:bottom w:val="none" w:sz="0" w:space="0" w:color="auto"/>
        <w:right w:val="none" w:sz="0" w:space="0" w:color="auto"/>
      </w:divBdr>
    </w:div>
    <w:div w:id="1512572431">
      <w:bodyDiv w:val="1"/>
      <w:marLeft w:val="0"/>
      <w:marRight w:val="0"/>
      <w:marTop w:val="0"/>
      <w:marBottom w:val="0"/>
      <w:divBdr>
        <w:top w:val="none" w:sz="0" w:space="0" w:color="auto"/>
        <w:left w:val="none" w:sz="0" w:space="0" w:color="auto"/>
        <w:bottom w:val="none" w:sz="0" w:space="0" w:color="auto"/>
        <w:right w:val="none" w:sz="0" w:space="0" w:color="auto"/>
      </w:divBdr>
    </w:div>
    <w:div w:id="1537890864">
      <w:bodyDiv w:val="1"/>
      <w:marLeft w:val="0"/>
      <w:marRight w:val="0"/>
      <w:marTop w:val="0"/>
      <w:marBottom w:val="0"/>
      <w:divBdr>
        <w:top w:val="none" w:sz="0" w:space="0" w:color="auto"/>
        <w:left w:val="none" w:sz="0" w:space="0" w:color="auto"/>
        <w:bottom w:val="none" w:sz="0" w:space="0" w:color="auto"/>
        <w:right w:val="none" w:sz="0" w:space="0" w:color="auto"/>
      </w:divBdr>
    </w:div>
    <w:div w:id="195513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ansparencyreport.google.com/political-ads/advertiser/AR458000056721604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Mohamed</dc:creator>
  <cp:keywords/>
  <dc:description/>
  <cp:lastModifiedBy>Seif Mohamed</cp:lastModifiedBy>
  <cp:revision>4</cp:revision>
  <dcterms:created xsi:type="dcterms:W3CDTF">2020-01-05T06:11:00Z</dcterms:created>
  <dcterms:modified xsi:type="dcterms:W3CDTF">2020-01-05T23:43:00Z</dcterms:modified>
</cp:coreProperties>
</file>