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KAGRRA Runtime.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is mandatory.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Mutation requires rollback.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HAIKU is the only write-authorized persona.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SONNET and OPUS never directly write.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MYTHOS never writes, deletes, migrates, or force-rewrites.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shadow logic.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tool requests must be explicit JSON.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