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設備介面規格文件"/>
    <w:p>
      <w:pPr>
        <w:pStyle w:val="Heading1"/>
      </w:pPr>
      <w:r>
        <w:rPr>
          <w:rFonts w:hint="eastAsia"/>
        </w:rPr>
        <w:t xml:space="preserve">設備介面規格文件</w:t>
      </w:r>
    </w:p>
    <w:bookmarkStart w:id="9" w:name="visionai-edge-wise-iotsuite-mac-整合介面"/>
    <w:p>
      <w:pPr>
        <w:pStyle w:val="Heading2"/>
      </w:pPr>
      <w:r>
        <w:t xml:space="preserve">VisionAI Edge × WISE-IoTSuite × Mac </w:t>
      </w:r>
      <w:r>
        <w:rPr>
          <w:rFonts w:hint="eastAsia"/>
        </w:rPr>
        <w:t xml:space="preserve">整合介面</w:t>
      </w:r>
    </w:p>
    <w:p>
      <w:pPr>
        <w:pStyle w:val="FirstParagraph"/>
      </w:pPr>
      <w:r>
        <w:rPr>
          <w:rFonts w:hint="eastAsia"/>
          <w:b/>
          <w:bCs/>
        </w:rPr>
        <w:t xml:space="preserve">文件編號</w:t>
      </w:r>
      <w:r>
        <w:t xml:space="preserve">: SMAI-IFS-2024-001</w:t>
      </w:r>
      <w:r>
        <w:t xml:space="preserve"> </w:t>
      </w:r>
      <w:r>
        <w:rPr>
          <w:rFonts w:hint="eastAsia"/>
          <w:b/>
          <w:bCs/>
        </w:rPr>
        <w:t xml:space="preserve">專案名稱</w:t>
      </w:r>
      <w:r>
        <w:t xml:space="preserve">: </w:t>
      </w:r>
      <w:r>
        <w:rPr>
          <w:rFonts w:hint="eastAsia"/>
        </w:rPr>
        <w:t xml:space="preserve">製程視覺</w:t>
      </w:r>
      <w:r>
        <w:t xml:space="preserve"> AI </w:t>
      </w:r>
      <w:r>
        <w:rPr>
          <w:rFonts w:hint="eastAsia"/>
        </w:rPr>
        <w:t xml:space="preserve">分析系統</w:t>
      </w:r>
      <w:r>
        <w:t xml:space="preserve"> (Process Vision AI)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t xml:space="preserve">: 1.2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t xml:space="preserve">: 2025-02-09</w:t>
      </w:r>
      <w:r>
        <w:t xml:space="preserve"> </w:t>
      </w:r>
      <w:r>
        <w:rPr>
          <w:rFonts w:hint="eastAsia"/>
          <w:b/>
          <w:bCs/>
        </w:rPr>
        <w:t xml:space="preserve">單位</w:t>
      </w:r>
      <w:r>
        <w:t xml:space="preserve">: </w:t>
      </w:r>
      <w:r>
        <w:rPr>
          <w:rFonts w:hint="eastAsia"/>
        </w:rPr>
        <w:t xml:space="preserve">再生廠智慧製造</w:t>
      </w:r>
    </w:p>
    <w:p>
      <w:r>
        <w:pict>
          <v:rect style="width:0;height:1.5pt" o:hralign="center" o:hrstd="t" o:hr="t"/>
        </w:pict>
      </w:r>
    </w:p>
    <w:bookmarkEnd w:id="9"/>
    <w:bookmarkStart w:id="10" w:name="文件資訊"/>
    <w:p>
      <w:pPr>
        <w:pStyle w:val="Heading2"/>
      </w:pPr>
      <w:r>
        <w:rPr>
          <w:rFonts w:hint="eastAsia"/>
        </w:rPr>
        <w:t xml:space="preserve">文件資訊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需求單位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再生廠智慧製造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撰寫人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審核人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修訂紀錄"/>
    <w:p>
      <w:pPr>
        <w:pStyle w:val="Heading2"/>
      </w:pPr>
      <w:r>
        <w:rPr>
          <w:rFonts w:hint="eastAsia"/>
        </w:rPr>
        <w:t xml:space="preserve">修訂紀錄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修訂內容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2024-01-15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2025-01-30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文件審閱更新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2025-02-05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介面規格細化、安全性規格補充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4" w:name="系統架構概述"/>
    <w:p>
      <w:pPr>
        <w:pStyle w:val="Heading2"/>
      </w:pPr>
      <w:r>
        <w:t xml:space="preserve">1. </w:t>
      </w:r>
      <w:r>
        <w:rPr>
          <w:rFonts w:hint="eastAsia"/>
        </w:rPr>
        <w:t xml:space="preserve">系統架構概述</w:t>
      </w:r>
    </w:p>
    <w:bookmarkStart w:id="12" w:name="整合架構圖"/>
    <w:p>
      <w:pPr>
        <w:pStyle w:val="Heading3"/>
      </w:pPr>
      <w:r>
        <w:t xml:space="preserve">1.1 </w:t>
      </w:r>
      <w:r>
        <w:rPr>
          <w:rFonts w:hint="eastAsia"/>
        </w:rPr>
        <w:t xml:space="preserve">整合架構圖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OT </w:t>
      </w:r>
      <w:r>
        <w:rPr>
          <w:rStyle w:val="VerbatimChar"/>
          <w:rFonts w:hint="eastAsia"/>
        </w:rPr>
        <w:t xml:space="preserve">網路</w:t>
      </w:r>
      <w:r>
        <w:rPr>
          <w:rStyle w:val="VerbatimChar"/>
        </w:rPr>
        <w:t xml:space="preserve"> (192.168.1.0/24)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IPCam × 20                                                     │  │</w:t>
      </w:r>
      <w:r>
        <w:br/>
      </w:r>
      <w:r>
        <w:rPr>
          <w:rStyle w:val="VerbatimChar"/>
        </w:rPr>
        <w:t xml:space="preserve">│   │  RTSP: rtsp://{ip}:{port}/stream                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└─────────────────────────────┬───────────────────────────────────┘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│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┌─────────────────────────────┴───────────────────────────────────┐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VisionAI Edge (MIC-730AI / MIC-720AI)                          │  │</w:t>
      </w:r>
      <w:r>
        <w:br/>
      </w:r>
      <w:r>
        <w:rPr>
          <w:rStyle w:val="VerbatimChar"/>
        </w:rPr>
        <w:t xml:space="preserve">│   │  IP: 192.168.1.101 ~ 192.168.1.106              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└─────────────────────────────┬───────────────────────────────────┘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│ MQTT (Port 1883)                      │</w:t>
      </w:r>
      <w:r>
        <w:br/>
      </w:r>
      <w:r>
        <w:rPr>
          <w:rStyle w:val="VerbatimChar"/>
        </w:rPr>
        <w:t xml:space="preserve">│                                 │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└─────────────────────────────────┼───────────────────────────────────────┘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┌─────────┴─────────┐</w:t>
      </w:r>
      <w:r>
        <w:br/>
      </w:r>
      <w:r>
        <w:rPr>
          <w:rStyle w:val="VerbatimChar"/>
        </w:rPr>
        <w:t xml:space="preserve">                        │   Firewall/Router │</w:t>
      </w:r>
      <w:r>
        <w:br/>
      </w:r>
      <w:r>
        <w:rPr>
          <w:rStyle w:val="VerbatimChar"/>
        </w:rPr>
        <w:t xml:space="preserve">                        │   NAT + ACL       │</w:t>
      </w:r>
      <w:r>
        <w:br/>
      </w:r>
      <w:r>
        <w:rPr>
          <w:rStyle w:val="VerbatimChar"/>
        </w:rPr>
        <w:t xml:space="preserve">          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┌─────────────────────────────────┼───────────────────────────────────────┐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IT </w:t>
      </w:r>
      <w:r>
        <w:rPr>
          <w:rStyle w:val="VerbatimChar"/>
          <w:rFonts w:hint="eastAsia"/>
        </w:rPr>
        <w:t xml:space="preserve">網路</w:t>
      </w:r>
      <w:r>
        <w:rPr>
          <w:rStyle w:val="VerbatimChar"/>
        </w:rPr>
        <w:t xml:space="preserve"> (192.168.10.0/24)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├─────────────────────────────────┼───────────────────────────────────────┤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│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┌─────────────────────────────┴───────────────────────────────────┐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WISE-IoTSuite                                                  │  │</w:t>
      </w:r>
      <w:r>
        <w:br/>
      </w:r>
      <w:r>
        <w:rPr>
          <w:rStyle w:val="VerbatimChar"/>
        </w:rPr>
        <w:t xml:space="preserve">│   │  IP: 192.168.10.50                                              │  │</w:t>
      </w:r>
      <w:r>
        <w:br/>
      </w:r>
      <w:r>
        <w:rPr>
          <w:rStyle w:val="VerbatimChar"/>
        </w:rPr>
        <w:t xml:space="preserve">│   │  MQTT Broker: mqtt://192.168.10.50:1883                        │  │</w:t>
      </w:r>
      <w:r>
        <w:br/>
      </w:r>
      <w:r>
        <w:rPr>
          <w:rStyle w:val="VerbatimChar"/>
        </w:rPr>
        <w:t xml:space="preserve">│   │  REST API: https://192.168.10.50:443/api        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└─────────────────────────────┬───────────────────────────────────┘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│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┌─────────────────────────────┴───────────────────────────────────┐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Mac Studio M2 Max                                              │  │</w:t>
      </w:r>
      <w:r>
        <w:br/>
      </w:r>
      <w:r>
        <w:rPr>
          <w:rStyle w:val="VerbatimChar"/>
        </w:rPr>
        <w:t xml:space="preserve">│   │  IP: 192.168.10.100                                             │  │</w:t>
      </w:r>
      <w:r>
        <w:br/>
      </w:r>
      <w:r>
        <w:rPr>
          <w:rStyle w:val="VerbatimChar"/>
        </w:rPr>
        <w:t xml:space="preserve">│   │  API: https://192.168.10.100:8000/api           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12"/>
    <w:bookmarkStart w:id="13" w:name="介面清單"/>
    <w:p>
      <w:pPr>
        <w:pStyle w:val="Heading3"/>
      </w:pPr>
      <w:r>
        <w:t xml:space="preserve">1.2 </w:t>
      </w:r>
      <w:r>
        <w:rPr>
          <w:rFonts w:hint="eastAsia"/>
        </w:rPr>
        <w:t xml:space="preserve">介面清單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介面編號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介面名稱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協定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攝影機串流</w:t>
            </w:r>
          </w:p>
        </w:tc>
        <w:tc>
          <w:tcPr/>
          <w:p>
            <w:pPr>
              <w:pStyle w:val="Compact"/>
            </w:pPr>
            <w:r>
              <w:t xml:space="preserve">IPCam</w:t>
            </w:r>
          </w:p>
        </w:tc>
        <w:tc>
          <w:tcPr/>
          <w:p>
            <w:pPr>
              <w:pStyle w:val="Compact"/>
            </w:pPr>
            <w:r>
              <w:t xml:space="preserve">VisionAI Edge</w:t>
            </w:r>
          </w:p>
        </w:tc>
        <w:tc>
          <w:tcPr/>
          <w:p>
            <w:pPr>
              <w:pStyle w:val="Compact"/>
            </w:pPr>
            <w:r>
              <w:t xml:space="preserve">RTSP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推論結果</w:t>
            </w:r>
          </w:p>
        </w:tc>
        <w:tc>
          <w:tcPr/>
          <w:p>
            <w:pPr>
              <w:pStyle w:val="Compact"/>
            </w:pPr>
            <w:r>
              <w:t xml:space="preserve">VisionAI Edge</w:t>
            </w:r>
          </w:p>
        </w:tc>
        <w:tc>
          <w:tcPr/>
          <w:p>
            <w:pPr>
              <w:pStyle w:val="Compact"/>
            </w:pPr>
            <w:r>
              <w:t xml:space="preserve">WISE-IoTSuite</w:t>
            </w:r>
          </w:p>
        </w:tc>
        <w:tc>
          <w:tcPr/>
          <w:p>
            <w:pPr>
              <w:pStyle w:val="Compact"/>
            </w:pPr>
            <w:r>
              <w:t xml:space="preserve">MQTT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設備狀態</w:t>
            </w:r>
          </w:p>
        </w:tc>
        <w:tc>
          <w:tcPr/>
          <w:p>
            <w:pPr>
              <w:pStyle w:val="Compact"/>
            </w:pPr>
            <w:r>
              <w:t xml:space="preserve">VisionAI Edge</w:t>
            </w:r>
          </w:p>
        </w:tc>
        <w:tc>
          <w:tcPr/>
          <w:p>
            <w:pPr>
              <w:pStyle w:val="Compact"/>
            </w:pPr>
            <w:r>
              <w:t xml:space="preserve">WISE-IoTSuite</w:t>
            </w:r>
          </w:p>
        </w:tc>
        <w:tc>
          <w:tcPr/>
          <w:p>
            <w:pPr>
              <w:pStyle w:val="Compact"/>
            </w:pPr>
            <w:r>
              <w:t xml:space="preserve">MQTT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告警事件</w:t>
            </w:r>
          </w:p>
        </w:tc>
        <w:tc>
          <w:tcPr/>
          <w:p>
            <w:pPr>
              <w:pStyle w:val="Compact"/>
            </w:pPr>
            <w:r>
              <w:t xml:space="preserve">VisionAI Edge</w:t>
            </w:r>
          </w:p>
        </w:tc>
        <w:tc>
          <w:tcPr/>
          <w:p>
            <w:pPr>
              <w:pStyle w:val="Compact"/>
            </w:pPr>
            <w:r>
              <w:t xml:space="preserve">WISE-IoTSuite</w:t>
            </w:r>
          </w:p>
        </w:tc>
        <w:tc>
          <w:tcPr/>
          <w:p>
            <w:pPr>
              <w:pStyle w:val="Compact"/>
            </w:pPr>
            <w:r>
              <w:t xml:space="preserve">MQTT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時序資料查詢</w:t>
            </w:r>
          </w:p>
        </w:tc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WISE-IoTSuite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分析結果回寫</w:t>
            </w:r>
          </w:p>
        </w:tc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WISE-IoTSuite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設備管理</w:t>
            </w:r>
          </w:p>
        </w:tc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WISE-IoTSuite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跨源查詢</w:t>
            </w:r>
          </w:p>
        </w:tc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DataInsight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模型部署</w:t>
            </w:r>
          </w:p>
        </w:tc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VisionAI Edge</w:t>
            </w:r>
          </w:p>
        </w:tc>
        <w:tc>
          <w:tcPr/>
          <w:p>
            <w:pPr>
              <w:pStyle w:val="Compact"/>
            </w:pPr>
            <w:r>
              <w:t xml:space="preserve">SSH/SCP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48" w:name="介面規格詳細"/>
    <w:p>
      <w:pPr>
        <w:pStyle w:val="Heading2"/>
      </w:pPr>
      <w:r>
        <w:t xml:space="preserve">2. </w:t>
      </w:r>
      <w:r>
        <w:rPr>
          <w:rFonts w:hint="eastAsia"/>
        </w:rPr>
        <w:t xml:space="preserve">介面規格詳細</w:t>
      </w:r>
    </w:p>
    <w:bookmarkStart w:id="18" w:name="if-01-攝影機串流介面"/>
    <w:p>
      <w:pPr>
        <w:pStyle w:val="Heading3"/>
      </w:pPr>
      <w:r>
        <w:t xml:space="preserve">2.1 IF-01: </w:t>
      </w:r>
      <w:r>
        <w:rPr>
          <w:rFonts w:hint="eastAsia"/>
        </w:rPr>
        <w:t xml:space="preserve">攝影機串流介面</w:t>
      </w:r>
    </w:p>
    <w:bookmarkStart w:id="15" w:name="基本資訊"/>
    <w:p>
      <w:pPr>
        <w:pStyle w:val="Heading4"/>
      </w:pPr>
      <w:r>
        <w:t xml:space="preserve">2.1.1 </w:t>
      </w:r>
      <w:r>
        <w:rPr>
          <w:rFonts w:hint="eastAsia"/>
        </w:rPr>
        <w:t xml:space="preserve">基本資訊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介面類型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視訊串流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協定</w:t>
            </w:r>
          </w:p>
        </w:tc>
        <w:tc>
          <w:tcPr/>
          <w:p>
            <w:pPr>
              <w:pStyle w:val="Compact"/>
            </w:pPr>
            <w:r>
              <w:t xml:space="preserve">RTSP over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編碼</w:t>
            </w:r>
          </w:p>
        </w:tc>
        <w:tc>
          <w:tcPr/>
          <w:p>
            <w:pPr>
              <w:pStyle w:val="Compact"/>
            </w:pPr>
            <w:r>
              <w:t xml:space="preserve">H.264 / H.265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解析度</w:t>
            </w:r>
          </w:p>
        </w:tc>
        <w:tc>
          <w:tcPr/>
          <w:p>
            <w:pPr>
              <w:pStyle w:val="Compact"/>
            </w:pPr>
            <w:r>
              <w:t xml:space="preserve">1920×1080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幀率</w:t>
            </w:r>
          </w:p>
        </w:tc>
        <w:tc>
          <w:tcPr/>
          <w:p>
            <w:pPr>
              <w:pStyle w:val="Compact"/>
            </w:pPr>
            <w:r>
              <w:t xml:space="preserve">30 FPS</w:t>
            </w:r>
          </w:p>
        </w:tc>
      </w:tr>
    </w:tbl>
    <w:bookmarkEnd w:id="15"/>
    <w:bookmarkStart w:id="16" w:name="連線格式"/>
    <w:p>
      <w:pPr>
        <w:pStyle w:val="Heading4"/>
      </w:pPr>
      <w:r>
        <w:t xml:space="preserve">2.1.2 </w:t>
      </w:r>
      <w:r>
        <w:rPr>
          <w:rFonts w:hint="eastAsia"/>
        </w:rPr>
        <w:t xml:space="preserve">連線格式</w:t>
      </w:r>
    </w:p>
    <w:p>
      <w:pPr>
        <w:pStyle w:val="SourceCode"/>
      </w:pPr>
      <w:r>
        <w:rPr>
          <w:rStyle w:val="VerbatimChar"/>
        </w:rPr>
        <w:t xml:space="preserve">rtsp://{username}:{password}@{ip_address}:{port}/{stream_path}</w:t>
      </w:r>
    </w:p>
    <w:p>
      <w:pPr>
        <w:pStyle w:val="FirstParagraph"/>
      </w:pPr>
      <w:r>
        <w:rPr>
          <w:rFonts w:hint="eastAsia"/>
          <w:b/>
          <w:bCs/>
        </w:rPr>
        <w:t xml:space="preserve">範例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rtsp://admin:password@192.168.1.11:554/stream1</w:t>
      </w:r>
    </w:p>
    <w:bookmarkEnd w:id="16"/>
    <w:bookmarkStart w:id="17" w:name="攝影機清單"/>
    <w:p>
      <w:pPr>
        <w:pStyle w:val="Heading4"/>
      </w:pPr>
      <w:r>
        <w:t xml:space="preserve">2.1.3 </w:t>
      </w:r>
      <w:r>
        <w:rPr>
          <w:rFonts w:hint="eastAsia"/>
        </w:rPr>
        <w:t xml:space="preserve">攝影機清單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攝影機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IP </w:t>
            </w:r>
            <w:r>
              <w:rPr>
                <w:rFonts w:hint="eastAsia"/>
              </w:rPr>
              <w:t xml:space="preserve">位址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連接</w:t>
            </w:r>
            <w:r>
              <w:t xml:space="preserve"> Edge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CAM-A01</w:t>
            </w:r>
          </w:p>
        </w:tc>
        <w:tc>
          <w:tcPr/>
          <w:p>
            <w:pPr>
              <w:pStyle w:val="Compact"/>
            </w:pPr>
            <w:r>
              <w:t xml:space="preserve">192.168.1.11</w:t>
            </w:r>
          </w:p>
        </w:tc>
        <w:tc>
          <w:tcPr/>
          <w:p>
            <w:pPr>
              <w:pStyle w:val="Compact"/>
            </w:pPr>
            <w:r>
              <w:t xml:space="preserve">MIC730AI-001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組裝線</w:t>
            </w:r>
            <w:r>
              <w:t xml:space="preserve">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CAM-A02</w:t>
            </w:r>
          </w:p>
        </w:tc>
        <w:tc>
          <w:tcPr/>
          <w:p>
            <w:pPr>
              <w:pStyle w:val="Compact"/>
            </w:pPr>
            <w:r>
              <w:t xml:space="preserve">192.168.1.12</w:t>
            </w:r>
          </w:p>
        </w:tc>
        <w:tc>
          <w:tcPr/>
          <w:p>
            <w:pPr>
              <w:pStyle w:val="Compact"/>
            </w:pPr>
            <w:r>
              <w:t xml:space="preserve">MIC730AI-001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組裝線</w:t>
            </w:r>
            <w:r>
              <w:t xml:space="preserve">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CAM-A03</w:t>
            </w:r>
          </w:p>
        </w:tc>
        <w:tc>
          <w:tcPr/>
          <w:p>
            <w:pPr>
              <w:pStyle w:val="Compact"/>
            </w:pPr>
            <w:r>
              <w:t xml:space="preserve">192.168.1.13</w:t>
            </w:r>
          </w:p>
        </w:tc>
        <w:tc>
          <w:tcPr/>
          <w:p>
            <w:pPr>
              <w:pStyle w:val="Compact"/>
            </w:pPr>
            <w:r>
              <w:t xml:space="preserve">MIC730AI-001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組裝線</w:t>
            </w:r>
            <w:r>
              <w:t xml:space="preserve">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CAM-B01</w:t>
            </w:r>
          </w:p>
        </w:tc>
        <w:tc>
          <w:tcPr/>
          <w:p>
            <w:pPr>
              <w:pStyle w:val="Compact"/>
            </w:pPr>
            <w:r>
              <w:t xml:space="preserve">192.168.1.21</w:t>
            </w:r>
          </w:p>
        </w:tc>
        <w:tc>
          <w:tcPr/>
          <w:p>
            <w:pPr>
              <w:pStyle w:val="Compact"/>
            </w:pPr>
            <w:r>
              <w:t xml:space="preserve">MIC730AI-002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組裝線</w:t>
            </w:r>
            <w:r>
              <w:t xml:space="preserve">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4" w:name="if-02-推論結果介面-mqtt"/>
    <w:p>
      <w:pPr>
        <w:pStyle w:val="Heading3"/>
      </w:pPr>
      <w:r>
        <w:t xml:space="preserve">2.2 IF-02: </w:t>
      </w:r>
      <w:r>
        <w:rPr>
          <w:rFonts w:hint="eastAsia"/>
        </w:rPr>
        <w:t xml:space="preserve">推論結果介面</w:t>
      </w:r>
      <w:r>
        <w:t xml:space="preserve"> (MQTT)</w:t>
      </w:r>
    </w:p>
    <w:bookmarkStart w:id="19" w:name="基本資訊-1"/>
    <w:p>
      <w:pPr>
        <w:pStyle w:val="Heading4"/>
      </w:pPr>
      <w:r>
        <w:t xml:space="preserve">2.2.1 </w:t>
      </w:r>
      <w:r>
        <w:rPr>
          <w:rFonts w:hint="eastAsia"/>
        </w:rPr>
        <w:t xml:space="preserve">基本資訊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介面類型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訊息佇列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協定</w:t>
            </w:r>
          </w:p>
        </w:tc>
        <w:tc>
          <w:tcPr/>
          <w:p>
            <w:pPr>
              <w:pStyle w:val="Compact"/>
            </w:pPr>
            <w:r>
              <w:t xml:space="preserve">MQTT v3.1.1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QoS</w:t>
            </w:r>
          </w:p>
        </w:tc>
        <w:tc>
          <w:tcPr/>
          <w:p>
            <w:pPr>
              <w:pStyle w:val="Compact"/>
            </w:pPr>
            <w:r>
              <w:t xml:space="preserve">1 (At least once)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Broker</w:t>
            </w:r>
          </w:p>
        </w:tc>
        <w:tc>
          <w:tcPr/>
          <w:p>
            <w:pPr>
              <w:pStyle w:val="Compact"/>
            </w:pPr>
            <w:r>
              <w:t xml:space="preserve">WISE-IoTSuite MQTT Broker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1883 (TCP) / 8883 (TLS)</w:t>
            </w:r>
          </w:p>
        </w:tc>
      </w:tr>
    </w:tbl>
    <w:bookmarkEnd w:id="19"/>
    <w:bookmarkStart w:id="20" w:name="topic-設計"/>
    <w:p>
      <w:pPr>
        <w:pStyle w:val="Heading4"/>
      </w:pPr>
      <w:r>
        <w:t xml:space="preserve">2.2.2 Topic </w:t>
      </w:r>
      <w:r>
        <w:rPr>
          <w:rFonts w:hint="eastAsia"/>
        </w:rPr>
        <w:t xml:space="preserve">設計</w:t>
      </w:r>
    </w:p>
    <w:p>
      <w:pPr>
        <w:pStyle w:val="SourceCode"/>
      </w:pPr>
      <w:r>
        <w:rPr>
          <w:rStyle w:val="VerbatimChar"/>
        </w:rPr>
        <w:t xml:space="preserve">edge/{edge_id}/inference</w:t>
      </w:r>
    </w:p>
    <w:p>
      <w:pPr>
        <w:pStyle w:val="FirstParagraph"/>
      </w:pPr>
      <w:r>
        <w:rPr>
          <w:rFonts w:hint="eastAsia"/>
          <w:b/>
          <w:bCs/>
        </w:rPr>
        <w:t xml:space="preserve">範例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edge/MIC730AI-001/inference</w:t>
      </w:r>
      <w:r>
        <w:br/>
      </w:r>
      <w:r>
        <w:rPr>
          <w:rStyle w:val="VerbatimChar"/>
        </w:rPr>
        <w:t xml:space="preserve">edge/MIC720AI-003/inference</w:t>
      </w:r>
    </w:p>
    <w:bookmarkEnd w:id="20"/>
    <w:bookmarkStart w:id="21" w:name="訊息格式"/>
    <w:p>
      <w:pPr>
        <w:pStyle w:val="Heading4"/>
      </w:pPr>
      <w:r>
        <w:t xml:space="preserve">2.2.3 </w:t>
      </w:r>
      <w:r>
        <w:rPr>
          <w:rFonts w:hint="eastAsia"/>
        </w:rPr>
        <w:t xml:space="preserve">訊息格式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"MIC730AI-001"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"camera_id"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"CAM-A01"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"2024-01-15T10:30:45.123Z"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120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"track_id"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200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"picking"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"inference_time_ms"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"yolo11n-v1.0"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"gpu_usage"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欄位說明"/>
    <w:p>
      <w:pPr>
        <w:pStyle w:val="Heading4"/>
      </w:pPr>
      <w:r>
        <w:t xml:space="preserve">2.2.4 </w:t>
      </w:r>
      <w:r>
        <w:rPr>
          <w:rFonts w:hint="eastAsia"/>
        </w:rPr>
        <w:t xml:space="preserve">欄位說明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Edge </w:t>
            </w:r>
            <w:r>
              <w:rPr>
                <w:rFonts w:hint="eastAsia"/>
              </w:rPr>
              <w:t xml:space="preserve">設備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攝影機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ISO 8601 </w:t>
            </w:r>
            <w:r>
              <w:rPr>
                <w:rFonts w:hint="eastAsia"/>
              </w:rPr>
              <w:t xml:space="preserve">時間戳記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影格序號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偵測結果陣列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detections[].class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物件類別名稱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detections[].class_id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物件類別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detections[].confidence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  <w:r>
              <w:t xml:space="preserve"> (0-1)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detections[].bbox</w:t>
            </w:r>
          </w:p>
        </w:tc>
        <w:tc>
          <w:tcPr/>
          <w:p>
            <w:pPr>
              <w:pStyle w:val="Compact"/>
            </w:pPr>
            <w:r>
              <w:t xml:space="preserve">array[4]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邊界框</w:t>
            </w:r>
            <w:r>
              <w:t xml:space="preserve"> [x1,y1,x2,y2]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detections[].track_id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追蹤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detections[].action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動作類別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scene_type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場景類型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inference_time_ms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推論耗時</w:t>
            </w:r>
            <w:r>
              <w:t xml:space="preserve"> (ms)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附加資訊</w:t>
            </w:r>
          </w:p>
        </w:tc>
      </w:tr>
    </w:tbl>
    <w:bookmarkEnd w:id="22"/>
    <w:bookmarkStart w:id="23" w:name="scene_type-列舉"/>
    <w:p>
      <w:pPr>
        <w:pStyle w:val="Heading4"/>
      </w:pPr>
      <w:r>
        <w:t xml:space="preserve">2.2.5 scene_type </w:t>
      </w:r>
      <w:r>
        <w:rPr>
          <w:rFonts w:hint="eastAsia"/>
        </w:rPr>
        <w:t xml:space="preserve">列舉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空閒（無人/無動作）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準備中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作業中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過渡/移動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if-03-設備狀態介面-mqtt"/>
    <w:p>
      <w:pPr>
        <w:pStyle w:val="Heading3"/>
      </w:pPr>
      <w:r>
        <w:t xml:space="preserve">2.3 IF-03: </w:t>
      </w:r>
      <w:r>
        <w:rPr>
          <w:rFonts w:hint="eastAsia"/>
        </w:rPr>
        <w:t xml:space="preserve">設備狀態介面</w:t>
      </w:r>
      <w:r>
        <w:t xml:space="preserve"> (MQTT)</w:t>
      </w:r>
    </w:p>
    <w:bookmarkStart w:id="25" w:name="topic-設計-1"/>
    <w:p>
      <w:pPr>
        <w:pStyle w:val="Heading4"/>
      </w:pPr>
      <w:r>
        <w:t xml:space="preserve">2.3.1 Topic </w:t>
      </w:r>
      <w:r>
        <w:rPr>
          <w:rFonts w:hint="eastAsia"/>
        </w:rPr>
        <w:t xml:space="preserve">設計</w:t>
      </w:r>
    </w:p>
    <w:p>
      <w:pPr>
        <w:pStyle w:val="SourceCode"/>
      </w:pPr>
      <w:r>
        <w:rPr>
          <w:rStyle w:val="VerbatimChar"/>
        </w:rPr>
        <w:t xml:space="preserve">edge/{edge_id}/status</w:t>
      </w:r>
    </w:p>
    <w:bookmarkEnd w:id="25"/>
    <w:bookmarkStart w:id="26" w:name="訊息格式-1"/>
    <w:p>
      <w:pPr>
        <w:pStyle w:val="Heading4"/>
      </w:pPr>
      <w:r>
        <w:t xml:space="preserve">2.3.2 </w:t>
      </w:r>
      <w:r>
        <w:rPr>
          <w:rFonts w:hint="eastAsia"/>
        </w:rPr>
        <w:t xml:space="preserve">訊息格式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"MIC730AI-001"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"cpu_usage"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"memory_usage"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68.5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"disk_usage"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"uptime_seconds"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"gpu"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"gpu_usage"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"memory_used"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"memory_total"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"cameras"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"camera_id"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"CAM-A01"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"1920x1080"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"camera_id"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"CAM-A02"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"1920x1080"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"yolo11n-v1.0"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"avg_inference_ms"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"total_frames_processed"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發送頻率"/>
    <w:p>
      <w:pPr>
        <w:pStyle w:val="Heading4"/>
      </w:pPr>
      <w:r>
        <w:t xml:space="preserve">2.3.3 </w:t>
      </w:r>
      <w:r>
        <w:rPr>
          <w:rFonts w:hint="eastAsia"/>
        </w:rPr>
        <w:t xml:space="preserve">發送頻率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頻率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60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狀態變更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if-04-告警事件介面-mqtt"/>
    <w:p>
      <w:pPr>
        <w:pStyle w:val="Heading3"/>
      </w:pPr>
      <w:r>
        <w:t xml:space="preserve">2.4 IF-04: </w:t>
      </w:r>
      <w:r>
        <w:rPr>
          <w:rFonts w:hint="eastAsia"/>
        </w:rPr>
        <w:t xml:space="preserve">告警事件介面</w:t>
      </w:r>
      <w:r>
        <w:t xml:space="preserve"> (MQTT)</w:t>
      </w:r>
    </w:p>
    <w:bookmarkStart w:id="29" w:name="topic-設計-2"/>
    <w:p>
      <w:pPr>
        <w:pStyle w:val="Heading4"/>
      </w:pPr>
      <w:r>
        <w:t xml:space="preserve">2.4.1 Topic </w:t>
      </w:r>
      <w:r>
        <w:rPr>
          <w:rFonts w:hint="eastAsia"/>
        </w:rPr>
        <w:t xml:space="preserve">設計</w:t>
      </w:r>
    </w:p>
    <w:p>
      <w:pPr>
        <w:pStyle w:val="SourceCode"/>
      </w:pPr>
      <w:r>
        <w:rPr>
          <w:rStyle w:val="VerbatimChar"/>
        </w:rPr>
        <w:t xml:space="preserve">edge/{edge_id}/alert</w:t>
      </w:r>
    </w:p>
    <w:bookmarkEnd w:id="29"/>
    <w:bookmarkStart w:id="30" w:name="訊息格式-2"/>
    <w:p>
      <w:pPr>
        <w:pStyle w:val="Heading4"/>
      </w:pPr>
      <w:r>
        <w:t xml:space="preserve">2.4.2 </w:t>
      </w:r>
      <w:r>
        <w:rPr>
          <w:rFonts w:hint="eastAsia"/>
        </w:rPr>
        <w:t xml:space="preserve">訊息格式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"MIC730AI-001"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"alert_id"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"ALT-20240115-001"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"2024-01-15T10:30:45.123Z"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"anomaly_detection"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"異常動作偵測"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"CAM-A01 偵測到非預期的動作模式"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"camera_id"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"CAM-A01"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"frame_id"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"detected_action"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"unexpected_movement"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"snapshot_url"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"https://storage.example.com/snapshots/12345.jpg"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severity-列舉"/>
    <w:p>
      <w:pPr>
        <w:pStyle w:val="Heading4"/>
      </w:pPr>
      <w:r>
        <w:t xml:space="preserve">2.4.3 severity </w:t>
      </w:r>
      <w:r>
        <w:rPr>
          <w:rFonts w:hint="eastAsia"/>
        </w:rPr>
        <w:t xml:space="preserve">列舉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記錄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記錄</w:t>
            </w:r>
            <w:r>
              <w:t xml:space="preserve"> + </w:t>
            </w:r>
            <w:r>
              <w:rPr>
                <w:rFonts w:hint="eastAsia"/>
              </w:rPr>
              <w:t xml:space="preserve">通知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記錄</w:t>
            </w:r>
            <w:r>
              <w:t xml:space="preserve"> + </w:t>
            </w:r>
            <w:r>
              <w:rPr>
                <w:rFonts w:hint="eastAsia"/>
              </w:rPr>
              <w:t xml:space="preserve">立即通知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嚴重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記錄</w:t>
            </w:r>
            <w:r>
              <w:t xml:space="preserve"> + </w:t>
            </w:r>
            <w:r>
              <w:rPr>
                <w:rFonts w:hint="eastAsia"/>
              </w:rPr>
              <w:t xml:space="preserve">立即通知</w:t>
            </w:r>
            <w:r>
              <w:t xml:space="preserve"> + </w:t>
            </w:r>
            <w:r>
              <w:rPr>
                <w:rFonts w:hint="eastAsia"/>
              </w:rPr>
              <w:t xml:space="preserve">告警</w:t>
            </w:r>
          </w:p>
        </w:tc>
      </w:tr>
    </w:tbl>
    <w:bookmarkEnd w:id="31"/>
    <w:bookmarkStart w:id="32" w:name="category-列舉"/>
    <w:p>
      <w:pPr>
        <w:pStyle w:val="Heading4"/>
      </w:pPr>
      <w:r>
        <w:t xml:space="preserve">2.4.4 category </w:t>
      </w:r>
      <w:r>
        <w:rPr>
          <w:rFonts w:hint="eastAsia"/>
        </w:rPr>
        <w:t xml:space="preserve">列舉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anomaly_detection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異常偵測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device_error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設備錯誤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camera_disconnect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攝影機斷線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high_temperature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溫度過高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inference_timeout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推論逾時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if-05-時序資料查詢介面-rest"/>
    <w:p>
      <w:pPr>
        <w:pStyle w:val="Heading3"/>
      </w:pPr>
      <w:r>
        <w:t xml:space="preserve">2.5 IF-05: </w:t>
      </w:r>
      <w:r>
        <w:rPr>
          <w:rFonts w:hint="eastAsia"/>
        </w:rPr>
        <w:t xml:space="preserve">時序資料查詢介面</w:t>
      </w:r>
      <w:r>
        <w:t xml:space="preserve"> (REST)</w:t>
      </w:r>
    </w:p>
    <w:bookmarkStart w:id="34" w:name="基本資訊-2"/>
    <w:p>
      <w:pPr>
        <w:pStyle w:val="Heading4"/>
      </w:pPr>
      <w:r>
        <w:t xml:space="preserve">2.5.1 </w:t>
      </w:r>
      <w:r>
        <w:rPr>
          <w:rFonts w:hint="eastAsia"/>
        </w:rPr>
        <w:t xml:space="preserve">基本資訊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介面類型</w:t>
            </w:r>
          </w:p>
        </w:tc>
        <w:tc>
          <w:tcPr/>
          <w:p>
            <w:pPr>
              <w:pStyle w:val="Compact"/>
            </w:pPr>
            <w:r>
              <w:t xml:space="preserve">RESTful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協定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URL</w:t>
            </w:r>
          </w:p>
        </w:tc>
        <w:tc>
          <w:tcPr/>
          <w:p>
            <w:pPr>
              <w:pStyle w:val="Compact"/>
            </w:pPr>
            <w:r>
              <w:t xml:space="preserve">https://{iotsuite_host}/api/v1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認證</w:t>
            </w:r>
          </w:p>
        </w:tc>
        <w:tc>
          <w:tcPr/>
          <w:p>
            <w:pPr>
              <w:pStyle w:val="Compact"/>
            </w:pPr>
            <w:r>
              <w:t xml:space="preserve">Bearer Token</w:t>
            </w:r>
          </w:p>
        </w:tc>
      </w:tr>
    </w:tbl>
    <w:bookmarkEnd w:id="34"/>
    <w:bookmarkStart w:id="35" w:name="api-查詢推論結果"/>
    <w:p>
      <w:pPr>
        <w:pStyle w:val="Heading4"/>
      </w:pPr>
      <w:r>
        <w:t xml:space="preserve">2.5.2 API: </w:t>
      </w:r>
      <w:r>
        <w:rPr>
          <w:rFonts w:hint="eastAsia"/>
        </w:rPr>
        <w:t xml:space="preserve">查詢推論結果</w:t>
      </w:r>
    </w:p>
    <w:p>
      <w:pPr>
        <w:pStyle w:val="FirstParagraph"/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/timeseries/query</w:t>
      </w:r>
    </w:p>
    <w:p>
      <w:pPr>
        <w:pStyle w:val="BodyText"/>
      </w:pPr>
      <w:r>
        <w:rPr>
          <w:b/>
          <w:bCs/>
        </w:rPr>
        <w:t xml:space="preserve">Request Headers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Authorization: Bearer {api_token}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/>
          <w:bCs/>
        </w:rPr>
        <w:t xml:space="preserve">Request Parameters</w:t>
      </w:r>
      <w:r>
        <w:t xml:space="preserve">:</w:t>
      </w:r>
      <w:r>
        <w:t xml:space="preserve"> </w:t>
      </w:r>
      <w:r>
        <w:t xml:space="preserve">| </w:t>
      </w:r>
      <w:r>
        <w:rPr>
          <w:rFonts w:hint="eastAsia"/>
        </w:rPr>
        <w:t xml:space="preserve">參數</w:t>
      </w:r>
      <w:r>
        <w:t xml:space="preserve"> | </w:t>
      </w:r>
      <w:r>
        <w:rPr>
          <w:rFonts w:hint="eastAsia"/>
        </w:rPr>
        <w:t xml:space="preserve">型別</w:t>
      </w:r>
      <w:r>
        <w:t xml:space="preserve"> | </w:t>
      </w:r>
      <w:r>
        <w:rPr>
          <w:rFonts w:hint="eastAsia"/>
        </w:rPr>
        <w:t xml:space="preserve">必填</w:t>
      </w:r>
      <w:r>
        <w:t xml:space="preserve"> | </w:t>
      </w:r>
      <w:r>
        <w:rPr>
          <w:rFonts w:hint="eastAsia"/>
        </w:rPr>
        <w:t xml:space="preserve">說明</w:t>
      </w:r>
      <w:r>
        <w:t xml:space="preserve"> |</w:t>
      </w:r>
      <w:r>
        <w:t xml:space="preserve"> </w:t>
      </w:r>
      <w:r>
        <w:t xml:space="preserve">|——|——|——|——|</w:t>
      </w:r>
      <w:r>
        <w:t xml:space="preserve"> </w:t>
      </w:r>
      <w:r>
        <w:t xml:space="preserve">| measurement | string | Y | </w:t>
      </w:r>
      <w:r>
        <w:rPr>
          <w:rFonts w:hint="eastAsia"/>
        </w:rPr>
        <w:t xml:space="preserve">量測名稱</w:t>
      </w:r>
      <w:r>
        <w:t xml:space="preserve"> |</w:t>
      </w:r>
      <w:r>
        <w:t xml:space="preserve"> </w:t>
      </w:r>
      <w:r>
        <w:t xml:space="preserve">| start | string | Y | </w:t>
      </w:r>
      <w:r>
        <w:rPr>
          <w:rFonts w:hint="eastAsia"/>
        </w:rPr>
        <w:t xml:space="preserve">開始時間</w:t>
      </w:r>
      <w:r>
        <w:t xml:space="preserve"> (ISO 8601) |</w:t>
      </w:r>
      <w:r>
        <w:t xml:space="preserve"> </w:t>
      </w:r>
      <w:r>
        <w:t xml:space="preserve">| end | string | Y | </w:t>
      </w:r>
      <w:r>
        <w:rPr>
          <w:rFonts w:hint="eastAsia"/>
        </w:rPr>
        <w:t xml:space="preserve">結束時間</w:t>
      </w:r>
      <w:r>
        <w:t xml:space="preserve"> (ISO 8601) |</w:t>
      </w:r>
      <w:r>
        <w:t xml:space="preserve"> </w:t>
      </w:r>
      <w:r>
        <w:t xml:space="preserve">| tags | object | N | </w:t>
      </w:r>
      <w:r>
        <w:rPr>
          <w:rFonts w:hint="eastAsia"/>
        </w:rPr>
        <w:t xml:space="preserve">篩選條件</w:t>
      </w:r>
      <w:r>
        <w:t xml:space="preserve"> |</w:t>
      </w:r>
      <w:r>
        <w:t xml:space="preserve"> </w:t>
      </w:r>
      <w:r>
        <w:t xml:space="preserve">| limit | integer | N | </w:t>
      </w:r>
      <w:r>
        <w:rPr>
          <w:rFonts w:hint="eastAsia"/>
        </w:rPr>
        <w:t xml:space="preserve">筆數限制</w:t>
      </w:r>
      <w:r>
        <w:t xml:space="preserve"> </w:t>
      </w:r>
      <w:r>
        <w:rPr>
          <w:rFonts w:hint="eastAsia"/>
        </w:rPr>
        <w:t xml:space="preserve">(預設</w:t>
      </w:r>
      <w:r>
        <w:t xml:space="preserve"> 1000) |</w:t>
      </w:r>
    </w:p>
    <w:p>
      <w:pPr>
        <w:pStyle w:val="BodyText"/>
      </w:pPr>
      <w:r>
        <w:rPr>
          <w:b/>
          <w:bCs/>
        </w:rPr>
        <w:t xml:space="preserve">Request 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/api/v1/timeseries/query?measurement=vision_inference&amp;start=2024-01-15T09:00:00Z&amp;end=2024-01-15T10:00:00Z&amp;tags[edge_id]=MIC730AI-001</w:t>
      </w:r>
      <w:r>
        <w:br/>
      </w:r>
      <w:r>
        <w:rPr>
          <w:rStyle w:val="VerbatimChar"/>
        </w:rPr>
        <w:t xml:space="preserve">Authorization: Bearer eyJhbGciOiJIUzI1NiIsInR5cCI6IkpXVCJ9...</w:t>
      </w:r>
    </w:p>
    <w:p>
      <w:pPr>
        <w:pStyle w:val="FirstParagraph"/>
      </w:pPr>
      <w:r>
        <w:rPr>
          <w:b/>
          <w:bCs/>
        </w:rPr>
        <w:t xml:space="preserve">Response Example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"2024-01-15T09:30:45.123Z"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"MIC730AI-001"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"camera_id"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"CAM-A01"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"person_count"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"inference_time_ms"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"2024-01-15T09:30:45.156Z"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"MIC730AI-001"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"camera_id"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"CAM-A01"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"person_count"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"inference_time_ms"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"offset"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if-06-分析結果回寫介面-rest"/>
    <w:p>
      <w:pPr>
        <w:pStyle w:val="Heading3"/>
      </w:pPr>
      <w:r>
        <w:t xml:space="preserve">2.6 IF-06: </w:t>
      </w:r>
      <w:r>
        <w:rPr>
          <w:rFonts w:hint="eastAsia"/>
        </w:rPr>
        <w:t xml:space="preserve">分析結果回寫介面</w:t>
      </w:r>
      <w:r>
        <w:t xml:space="preserve"> (REST)</w:t>
      </w:r>
    </w:p>
    <w:bookmarkStart w:id="37" w:name="api-寫入分析結果"/>
    <w:p>
      <w:pPr>
        <w:pStyle w:val="Heading4"/>
      </w:pPr>
      <w:r>
        <w:t xml:space="preserve">2.6.1 API: </w:t>
      </w:r>
      <w:r>
        <w:rPr>
          <w:rFonts w:hint="eastAsia"/>
        </w:rPr>
        <w:t xml:space="preserve">寫入分析結果</w:t>
      </w:r>
    </w:p>
    <w:p>
      <w:pPr>
        <w:pStyle w:val="FirstParagraph"/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/timeseries/write</w:t>
      </w:r>
    </w:p>
    <w:p>
      <w:pPr>
        <w:pStyle w:val="BodyText"/>
      </w:pPr>
      <w:r>
        <w:rPr>
          <w:b/>
          <w:bCs/>
        </w:rPr>
        <w:t xml:space="preserve">Request Headers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Authorization: Bearer {api_token}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"measurement"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"process_analysis"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"video_id"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"work_station"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"cycle_time"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"segment_count"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"efficiency_rate"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Example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written successfully"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if-07-設備管理介面-rest"/>
    <w:p>
      <w:pPr>
        <w:pStyle w:val="Heading3"/>
      </w:pPr>
      <w:r>
        <w:t xml:space="preserve">2.7 IF-07: </w:t>
      </w:r>
      <w:r>
        <w:rPr>
          <w:rFonts w:hint="eastAsia"/>
        </w:rPr>
        <w:t xml:space="preserve">設備管理介面</w:t>
      </w:r>
      <w:r>
        <w:t xml:space="preserve"> (REST)</w:t>
      </w:r>
    </w:p>
    <w:bookmarkStart w:id="39" w:name="api-取得設備列表"/>
    <w:p>
      <w:pPr>
        <w:pStyle w:val="Heading4"/>
      </w:pPr>
      <w:r>
        <w:t xml:space="preserve">2.7.1 API: </w:t>
      </w:r>
      <w:r>
        <w:rPr>
          <w:rFonts w:hint="eastAsia"/>
        </w:rPr>
        <w:t xml:space="preserve">取得設備列表</w:t>
      </w:r>
    </w:p>
    <w:p>
      <w:pPr>
        <w:pStyle w:val="FirstParagraph"/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/devices</w:t>
      </w:r>
    </w:p>
    <w:p>
      <w:pPr>
        <w:pStyle w:val="BodyText"/>
      </w:pPr>
      <w:r>
        <w:rPr>
          <w:b/>
          <w:bCs/>
        </w:rPr>
        <w:t xml:space="preserve">Response Example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"MIC730AI-001"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"Edge-A01"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"MIC-730AI"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"ip_address"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"last_seen"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"MIC720AI-003"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"Edge-C01"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"MIC-720AI"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"ip_address"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"last_seen"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api-取得設備遙測資料"/>
    <w:p>
      <w:pPr>
        <w:pStyle w:val="Heading4"/>
      </w:pPr>
      <w:r>
        <w:t xml:space="preserve">2.7.2 API: </w:t>
      </w:r>
      <w:r>
        <w:rPr>
          <w:rFonts w:hint="eastAsia"/>
        </w:rPr>
        <w:t xml:space="preserve">取得設備遙測資料</w:t>
      </w:r>
    </w:p>
    <w:p>
      <w:pPr>
        <w:pStyle w:val="FirstParagraph"/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/devices/{device_id}/telemetry</w:t>
      </w:r>
    </w:p>
    <w:p>
      <w:pPr>
        <w:pStyle w:val="BodyText"/>
      </w:pPr>
      <w:r>
        <w:rPr>
          <w:b/>
          <w:bCs/>
        </w:rPr>
        <w:t xml:space="preserve">Response Example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"MIC730AI-001"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"cpu_usage"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"memory_usage"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68.5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"gpu_usage"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if-08-datainsight-跨源查詢介面-rest"/>
    <w:p>
      <w:pPr>
        <w:pStyle w:val="Heading3"/>
      </w:pPr>
      <w:r>
        <w:t xml:space="preserve">2.8 IF-08: DataInsight </w:t>
      </w:r>
      <w:r>
        <w:rPr>
          <w:rFonts w:hint="eastAsia"/>
        </w:rPr>
        <w:t xml:space="preserve">跨源查詢介面</w:t>
      </w:r>
      <w:r>
        <w:t xml:space="preserve"> (REST)</w:t>
      </w:r>
    </w:p>
    <w:bookmarkStart w:id="42" w:name="api-執行-sql-查詢"/>
    <w:p>
      <w:pPr>
        <w:pStyle w:val="Heading4"/>
      </w:pPr>
      <w:r>
        <w:t xml:space="preserve">2.8.1 API: </w:t>
      </w:r>
      <w:r>
        <w:rPr>
          <w:rFonts w:hint="eastAsia"/>
        </w:rPr>
        <w:t xml:space="preserve">執行</w:t>
      </w:r>
      <w:r>
        <w:t xml:space="preserve"> SQL </w:t>
      </w:r>
      <w:r>
        <w:rPr>
          <w:rFonts w:hint="eastAsia"/>
        </w:rPr>
        <w:t xml:space="preserve">查詢</w:t>
      </w:r>
    </w:p>
    <w:p>
      <w:pPr>
        <w:pStyle w:val="FirstParagraph"/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/datainsight/query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"sql"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p.work_order, p.product_name, v.cycle_time FROM mes.production p LEFT JOIN vision.analysis v ON p.work_order = v.work_order WHERE p.date = :date"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Example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"work_order"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"WO-20240115-001"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"cycle_time"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"work_order"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"WO-20240115-002"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"cycle_time"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42.8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"execution_time_ms"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"row_count"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if-09-模型部署介面-sshscp"/>
    <w:p>
      <w:pPr>
        <w:pStyle w:val="Heading3"/>
      </w:pPr>
      <w:r>
        <w:t xml:space="preserve">2.9 IF-09: </w:t>
      </w:r>
      <w:r>
        <w:rPr>
          <w:rFonts w:hint="eastAsia"/>
        </w:rPr>
        <w:t xml:space="preserve">模型部署介面</w:t>
      </w:r>
      <w:r>
        <w:t xml:space="preserve"> (SSH/SCP)</w:t>
      </w:r>
    </w:p>
    <w:bookmarkStart w:id="44" w:name="基本資訊-3"/>
    <w:p>
      <w:pPr>
        <w:pStyle w:val="Heading4"/>
      </w:pPr>
      <w:r>
        <w:t xml:space="preserve">2.9.1 </w:t>
      </w:r>
      <w:r>
        <w:rPr>
          <w:rFonts w:hint="eastAsia"/>
        </w:rPr>
        <w:t xml:space="preserve">基本資訊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協定</w:t>
            </w:r>
          </w:p>
        </w:tc>
        <w:tc>
          <w:tcPr/>
          <w:p>
            <w:pPr>
              <w:pStyle w:val="Compact"/>
            </w:pPr>
            <w:r>
              <w:t xml:space="preserve">SSH / SCP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認證</w:t>
            </w:r>
          </w:p>
        </w:tc>
        <w:tc>
          <w:tcPr/>
          <w:p>
            <w:pPr>
              <w:pStyle w:val="Compact"/>
            </w:pPr>
            <w:r>
              <w:t xml:space="preserve">SSH Key</w:t>
            </w:r>
          </w:p>
        </w:tc>
      </w:tr>
    </w:tbl>
    <w:bookmarkEnd w:id="44"/>
    <w:bookmarkStart w:id="45" w:name="部署流程"/>
    <w:p>
      <w:pPr>
        <w:pStyle w:val="Heading4"/>
      </w:pPr>
      <w:r>
        <w:t xml:space="preserve">2.9.2 </w:t>
      </w:r>
      <w:r>
        <w:rPr>
          <w:rFonts w:hint="eastAsia"/>
        </w:rPr>
        <w:t xml:space="preserve">部署流程</w:t>
      </w:r>
    </w:p>
    <w:p>
      <w:pPr>
        <w:pStyle w:val="SourceCode"/>
      </w:pPr>
      <w:r>
        <w:rPr>
          <w:rStyle w:val="CommentTok"/>
        </w:rPr>
        <w:t xml:space="preserve"># 1. 上傳模型檔案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model.engine admin@192.168.1.101:/opt/models/</w:t>
      </w:r>
      <w:r>
        <w:br/>
      </w:r>
      <w:r>
        <w:br/>
      </w:r>
      <w:r>
        <w:rPr>
          <w:rStyle w:val="CommentTok"/>
        </w:rPr>
        <w:t xml:space="preserve"># 2. 更新模型配置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admin@192.168.1.101 </w:t>
      </w:r>
      <w:r>
        <w:rPr>
          <w:rStyle w:val="StringTok"/>
        </w:rPr>
        <w:t xml:space="preserve">"echo 'MODEL_PATH=/opt/models/model.engine' &gt;&gt; /opt/config/inference.conf"</w:t>
      </w:r>
      <w:r>
        <w:br/>
      </w:r>
      <w:r>
        <w:br/>
      </w:r>
      <w:r>
        <w:rPr>
          <w:rStyle w:val="CommentTok"/>
        </w:rPr>
        <w:t xml:space="preserve"># 3. 重啟推論服務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admin@192.168.1.101 </w:t>
      </w:r>
      <w:r>
        <w:rPr>
          <w:rStyle w:val="StringTok"/>
        </w:rPr>
        <w:t xml:space="preserve">"sudo systemctl restart ai-inference"</w:t>
      </w:r>
      <w:r>
        <w:br/>
      </w:r>
      <w:r>
        <w:br/>
      </w:r>
      <w:r>
        <w:rPr>
          <w:rStyle w:val="CommentTok"/>
        </w:rPr>
        <w:t xml:space="preserve"># 4. 驗證部署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admin@192.168.1.101 </w:t>
      </w:r>
      <w:r>
        <w:rPr>
          <w:rStyle w:val="StringTok"/>
        </w:rPr>
        <w:t xml:space="preserve">"curl -s http://localhost:8080/health"</w:t>
      </w:r>
    </w:p>
    <w:bookmarkEnd w:id="45"/>
    <w:bookmarkStart w:id="46" w:name="模型檔案格式"/>
    <w:p>
      <w:pPr>
        <w:pStyle w:val="Heading4"/>
      </w:pPr>
      <w:r>
        <w:t xml:space="preserve">2.9.3 </w:t>
      </w:r>
      <w:r>
        <w:rPr>
          <w:rFonts w:hint="eastAsia"/>
        </w:rPr>
        <w:t xml:space="preserve">模型檔案格式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.engine</w:t>
            </w:r>
          </w:p>
        </w:tc>
        <w:tc>
          <w:tcPr/>
          <w:p>
            <w:pPr>
              <w:pStyle w:val="Compact"/>
            </w:pPr>
            <w:r>
              <w:t xml:space="preserve">TensorRT</w:t>
            </w:r>
          </w:p>
        </w:tc>
        <w:tc>
          <w:tcPr/>
          <w:p>
            <w:pPr>
              <w:pStyle w:val="Compact"/>
            </w:pPr>
            <w:r>
              <w:t xml:space="preserve">NVIDIA GPU </w:t>
            </w:r>
            <w:r>
              <w:rPr>
                <w:rFonts w:hint="eastAsia"/>
              </w:rPr>
              <w:t xml:space="preserve">最佳化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.onnx</w:t>
            </w:r>
          </w:p>
        </w:tc>
        <w:tc>
          <w:tcPr/>
          <w:p>
            <w:pPr>
              <w:pStyle w:val="Compact"/>
            </w:pPr>
            <w:r>
              <w:t xml:space="preserve">ONNX Runtime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通用格式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.pt</w:t>
            </w:r>
          </w:p>
        </w:tc>
        <w:tc>
          <w:tcPr/>
          <w:p>
            <w:pPr>
              <w:pStyle w:val="Compact"/>
            </w:pPr>
            <w:r>
              <w:t xml:space="preserve">PyTorch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開發測試用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2" w:name="安全性規格"/>
    <w:p>
      <w:pPr>
        <w:pStyle w:val="Heading2"/>
      </w:pPr>
      <w:r>
        <w:t xml:space="preserve">3. </w:t>
      </w:r>
      <w:r>
        <w:rPr>
          <w:rFonts w:hint="eastAsia"/>
        </w:rPr>
        <w:t xml:space="preserve">安全性規格</w:t>
      </w:r>
    </w:p>
    <w:bookmarkStart w:id="49" w:name="網路安全"/>
    <w:p>
      <w:pPr>
        <w:pStyle w:val="Heading3"/>
      </w:pPr>
      <w:r>
        <w:t xml:space="preserve">3.1 </w:t>
      </w:r>
      <w:r>
        <w:rPr>
          <w:rFonts w:hint="eastAsia"/>
        </w:rPr>
        <w:t xml:space="preserve">網路安全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OT/IT </w:t>
            </w:r>
            <w:r>
              <w:rPr>
                <w:rFonts w:hint="eastAsia"/>
              </w:rPr>
              <w:t xml:space="preserve">隔離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防火牆</w:t>
            </w:r>
            <w:r>
              <w:t xml:space="preserve"> + NAT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傳輸加密</w:t>
            </w:r>
          </w:p>
        </w:tc>
        <w:tc>
          <w:tcPr/>
          <w:p>
            <w:pPr>
              <w:pStyle w:val="Compact"/>
            </w:pPr>
            <w:r>
              <w:t xml:space="preserve">TLS 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MQTT </w:t>
            </w:r>
            <w:r>
              <w:rPr>
                <w:rFonts w:hint="eastAsia"/>
              </w:rPr>
              <w:t xml:space="preserve">加密</w:t>
            </w:r>
          </w:p>
        </w:tc>
        <w:tc>
          <w:tcPr/>
          <w:p>
            <w:pPr>
              <w:pStyle w:val="Compact"/>
            </w:pPr>
            <w:r>
              <w:t xml:space="preserve">TLS (Port 8883)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認證</w:t>
            </w:r>
          </w:p>
        </w:tc>
        <w:tc>
          <w:tcPr/>
          <w:p>
            <w:pPr>
              <w:pStyle w:val="Compact"/>
            </w:pPr>
            <w:r>
              <w:t xml:space="preserve">Bearer Token</w:t>
            </w:r>
          </w:p>
        </w:tc>
      </w:tr>
    </w:tbl>
    <w:bookmarkEnd w:id="49"/>
    <w:bookmarkStart w:id="50" w:name="防火牆規則"/>
    <w:p>
      <w:pPr>
        <w:pStyle w:val="Heading3"/>
      </w:pPr>
      <w:r>
        <w:t xml:space="preserve">3.2 </w:t>
      </w:r>
      <w:r>
        <w:rPr>
          <w:rFonts w:hint="eastAsia"/>
        </w:rPr>
        <w:t xml:space="preserve">防火牆規則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協定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VisionAI Edge</w:t>
            </w:r>
          </w:p>
        </w:tc>
        <w:tc>
          <w:tcPr/>
          <w:p>
            <w:pPr>
              <w:pStyle w:val="Compact"/>
            </w:pPr>
            <w:r>
              <w:t xml:space="preserve">IoTSuite MQTT</w:t>
            </w:r>
          </w:p>
        </w:tc>
        <w:tc>
          <w:tcPr/>
          <w:p>
            <w:pPr>
              <w:pStyle w:val="Compact"/>
            </w:pPr>
            <w:r>
              <w:t xml:space="preserve">8883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IoTSuite API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VisionAI Edge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Deny</w:t>
            </w:r>
          </w:p>
        </w:tc>
      </w:tr>
    </w:tbl>
    <w:bookmarkEnd w:id="50"/>
    <w:bookmarkStart w:id="51" w:name="認證機制"/>
    <w:p>
      <w:pPr>
        <w:pStyle w:val="Heading3"/>
      </w:pPr>
      <w:r>
        <w:t xml:space="preserve">3.3 </w:t>
      </w:r>
      <w:r>
        <w:rPr>
          <w:rFonts w:hint="eastAsia"/>
        </w:rPr>
        <w:t xml:space="preserve">認證機制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認證方式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MQTT</w:t>
            </w:r>
          </w:p>
        </w:tc>
        <w:tc>
          <w:tcPr/>
          <w:p>
            <w:pPr>
              <w:pStyle w:val="Compact"/>
            </w:pPr>
            <w:r>
              <w:t xml:space="preserve">Username/Password + 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Bearer Token (JWT)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</w:t>
            </w:r>
          </w:p>
        </w:tc>
        <w:tc>
          <w:tcPr/>
          <w:p>
            <w:pPr>
              <w:pStyle w:val="Compact"/>
            </w:pPr>
            <w:r>
              <w:t xml:space="preserve">SSH Key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6" w:name="錯誤處理"/>
    <w:p>
      <w:pPr>
        <w:pStyle w:val="Heading2"/>
      </w:pPr>
      <w:r>
        <w:t xml:space="preserve">4. </w:t>
      </w:r>
      <w:r>
        <w:rPr>
          <w:rFonts w:hint="eastAsia"/>
        </w:rPr>
        <w:t xml:space="preserve">錯誤處理</w:t>
      </w:r>
    </w:p>
    <w:bookmarkStart w:id="53" w:name="mqtt-錯誤處理"/>
    <w:p>
      <w:pPr>
        <w:pStyle w:val="Heading3"/>
      </w:pPr>
      <w:r>
        <w:t xml:space="preserve">4.1 MQTT </w:t>
      </w:r>
      <w:r>
        <w:rPr>
          <w:rFonts w:hint="eastAsia"/>
        </w:rPr>
        <w:t xml:space="preserve">錯誤處理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Broker </w:t>
            </w:r>
            <w:r>
              <w:rPr>
                <w:rFonts w:hint="eastAsia"/>
              </w:rPr>
              <w:t xml:space="preserve">連線失敗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自動重連</w:t>
            </w:r>
            <w:r>
              <w:t xml:space="preserve"> </w:t>
            </w:r>
            <w:r>
              <w:rPr>
                <w:rFonts w:hint="eastAsia"/>
              </w:rPr>
              <w:t xml:space="preserve">(指數退避)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訊息發送失敗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本地快取</w:t>
            </w:r>
            <w:r>
              <w:t xml:space="preserve"> + </w:t>
            </w:r>
            <w:r>
              <w:rPr>
                <w:rFonts w:hint="eastAsia"/>
              </w:rPr>
              <w:t xml:space="preserve">重試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Topic </w:t>
            </w:r>
            <w:r>
              <w:rPr>
                <w:rFonts w:hint="eastAsia"/>
              </w:rPr>
              <w:t xml:space="preserve">訂閱失敗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記錄錯誤</w:t>
            </w:r>
            <w:r>
              <w:t xml:space="preserve"> + </w:t>
            </w:r>
            <w:r>
              <w:rPr>
                <w:rFonts w:hint="eastAsia"/>
              </w:rPr>
              <w:t xml:space="preserve">告警</w:t>
            </w:r>
          </w:p>
        </w:tc>
      </w:tr>
    </w:tbl>
    <w:bookmarkEnd w:id="53"/>
    <w:bookmarkStart w:id="54" w:name="rest-api-錯誤代碼"/>
    <w:p>
      <w:pPr>
        <w:pStyle w:val="Heading3"/>
      </w:pPr>
      <w:r>
        <w:t xml:space="preserve">4.2 REST API </w:t>
      </w:r>
      <w:r>
        <w:rPr>
          <w:rFonts w:hint="eastAsia"/>
        </w:rPr>
        <w:t xml:space="preserve">錯誤代碼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錯誤類型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Bad Request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請求格式錯誤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認證失敗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資源不存在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Too Many Requests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請求頻率過高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Server 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伺服器錯誤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Service Unavailable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服務不可用</w:t>
            </w:r>
          </w:p>
        </w:tc>
      </w:tr>
    </w:tbl>
    <w:bookmarkEnd w:id="54"/>
    <w:bookmarkStart w:id="55" w:name="錯誤回應格式"/>
    <w:p>
      <w:pPr>
        <w:pStyle w:val="Heading3"/>
      </w:pPr>
      <w:r>
        <w:t xml:space="preserve">4.3 </w:t>
      </w:r>
      <w:r>
        <w:rPr>
          <w:rFonts w:hint="eastAsia"/>
        </w:rPr>
        <w:t xml:space="preserve">錯誤回應格式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or expired 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 expired at 2024-01-15T10:30:00Z"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效能規格"/>
    <w:p>
      <w:pPr>
        <w:pStyle w:val="Heading2"/>
      </w:pPr>
      <w:r>
        <w:t xml:space="preserve">5. </w:t>
      </w:r>
      <w:r>
        <w:rPr>
          <w:rFonts w:hint="eastAsia"/>
        </w:rPr>
        <w:t xml:space="preserve">效能規格</w:t>
      </w:r>
    </w:p>
    <w:bookmarkStart w:id="57" w:name="mqtt-效能"/>
    <w:p>
      <w:pPr>
        <w:pStyle w:val="Heading3"/>
      </w:pPr>
      <w:r>
        <w:t xml:space="preserve">5.1 MQTT </w:t>
      </w:r>
      <w:r>
        <w:rPr>
          <w:rFonts w:hint="eastAsia"/>
        </w:rPr>
        <w:t xml:space="preserve">效能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訊息大小上限</w:t>
            </w:r>
          </w:p>
        </w:tc>
        <w:tc>
          <w:tcPr/>
          <w:p>
            <w:pPr>
              <w:pStyle w:val="Compact"/>
            </w:pPr>
            <w:r>
              <w:t xml:space="preserve">256 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發送頻率上限</w:t>
            </w:r>
          </w:p>
        </w:tc>
        <w:tc>
          <w:tcPr/>
          <w:p>
            <w:pPr>
              <w:pStyle w:val="Compact"/>
            </w:pPr>
            <w:r>
              <w:t xml:space="preserve">30 msg/sec/edge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延遲</w:t>
            </w:r>
          </w:p>
        </w:tc>
        <w:tc>
          <w:tcPr/>
          <w:p>
            <w:pPr>
              <w:pStyle w:val="Compact"/>
            </w:pPr>
            <w:r>
              <w:t xml:space="preserve">&lt; 100ms (p99)</w:t>
            </w:r>
          </w:p>
        </w:tc>
      </w:tr>
    </w:tbl>
    <w:bookmarkEnd w:id="57"/>
    <w:bookmarkStart w:id="58" w:name="rest-api-效能"/>
    <w:p>
      <w:pPr>
        <w:pStyle w:val="Heading3"/>
      </w:pPr>
      <w:r>
        <w:t xml:space="preserve">5.2 REST API </w:t>
      </w:r>
      <w:r>
        <w:rPr>
          <w:rFonts w:hint="eastAsia"/>
        </w:rPr>
        <w:t xml:space="preserve">效能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回應時間</w:t>
            </w:r>
          </w:p>
        </w:tc>
        <w:tc>
          <w:tcPr/>
          <w:p>
            <w:pPr>
              <w:pStyle w:val="Compact"/>
            </w:pPr>
            <w:r>
              <w:t xml:space="preserve">&lt; 500ms (p95)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並發連線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請求頻率上限</w:t>
            </w:r>
          </w:p>
        </w:tc>
        <w:tc>
          <w:tcPr/>
          <w:p>
            <w:pPr>
              <w:pStyle w:val="Compact"/>
            </w:pPr>
            <w:r>
              <w:t xml:space="preserve">100 req/sec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附錄"/>
    <w:p>
      <w:pPr>
        <w:pStyle w:val="Heading2"/>
      </w:pPr>
      <w:r>
        <w:t xml:space="preserve">6. </w:t>
      </w:r>
      <w:r>
        <w:rPr>
          <w:rFonts w:hint="eastAsia"/>
        </w:rPr>
        <w:t xml:space="preserve">附錄</w:t>
      </w:r>
    </w:p>
    <w:bookmarkStart w:id="60" w:name="edge-設備清單"/>
    <w:p>
      <w:pPr>
        <w:pStyle w:val="Heading3"/>
      </w:pPr>
      <w:r>
        <w:t xml:space="preserve">6.1 Edge </w:t>
      </w:r>
      <w:r>
        <w:rPr>
          <w:rFonts w:hint="eastAsia"/>
        </w:rPr>
        <w:t xml:space="preserve">設備清單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Edge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型號</w:t>
            </w:r>
          </w:p>
        </w:tc>
        <w:tc>
          <w:tcPr/>
          <w:p>
            <w:pPr>
              <w:pStyle w:val="Compact"/>
            </w:pPr>
            <w:r>
              <w:t xml:space="preserve">IP </w:t>
            </w:r>
            <w:r>
              <w:rPr>
                <w:rFonts w:hint="eastAsia"/>
              </w:rPr>
              <w:t xml:space="preserve">位址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連接攝影機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MIC730AI-001</w:t>
            </w:r>
          </w:p>
        </w:tc>
        <w:tc>
          <w:tcPr/>
          <w:p>
            <w:pPr>
              <w:pStyle w:val="Compact"/>
            </w:pPr>
            <w:r>
              <w:t xml:space="preserve">MIC-730AI</w:t>
            </w:r>
          </w:p>
        </w:tc>
        <w:tc>
          <w:tcPr/>
          <w:p>
            <w:pPr>
              <w:pStyle w:val="Compact"/>
            </w:pPr>
            <w:r>
              <w:t xml:space="preserve">192.168.1.101</w:t>
            </w:r>
          </w:p>
        </w:tc>
        <w:tc>
          <w:tcPr/>
          <w:p>
            <w:pPr>
              <w:pStyle w:val="Compact"/>
            </w:pPr>
            <w:r>
              <w:t xml:space="preserve">CAM-A01~A06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MIC730AI-002</w:t>
            </w:r>
          </w:p>
        </w:tc>
        <w:tc>
          <w:tcPr/>
          <w:p>
            <w:pPr>
              <w:pStyle w:val="Compact"/>
            </w:pPr>
            <w:r>
              <w:t xml:space="preserve">MIC-730AI</w:t>
            </w:r>
          </w:p>
        </w:tc>
        <w:tc>
          <w:tcPr/>
          <w:p>
            <w:pPr>
              <w:pStyle w:val="Compact"/>
            </w:pPr>
            <w:r>
              <w:t xml:space="preserve">192.168.1.102</w:t>
            </w:r>
          </w:p>
        </w:tc>
        <w:tc>
          <w:tcPr/>
          <w:p>
            <w:pPr>
              <w:pStyle w:val="Compact"/>
            </w:pPr>
            <w:r>
              <w:t xml:space="preserve">CAM-B01~B06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MIC720AI-003</w:t>
            </w:r>
          </w:p>
        </w:tc>
        <w:tc>
          <w:tcPr/>
          <w:p>
            <w:pPr>
              <w:pStyle w:val="Compact"/>
            </w:pPr>
            <w:r>
              <w:t xml:space="preserve">MIC-720AI</w:t>
            </w:r>
          </w:p>
        </w:tc>
        <w:tc>
          <w:tcPr/>
          <w:p>
            <w:pPr>
              <w:pStyle w:val="Compact"/>
            </w:pPr>
            <w:r>
              <w:t xml:space="preserve">192.168.1.103</w:t>
            </w:r>
          </w:p>
        </w:tc>
        <w:tc>
          <w:tcPr/>
          <w:p>
            <w:pPr>
              <w:pStyle w:val="Compact"/>
            </w:pPr>
            <w:r>
              <w:t xml:space="preserve">CAM-C01~C04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MIC720AI-004</w:t>
            </w:r>
          </w:p>
        </w:tc>
        <w:tc>
          <w:tcPr/>
          <w:p>
            <w:pPr>
              <w:pStyle w:val="Compact"/>
            </w:pPr>
            <w:r>
              <w:t xml:space="preserve">MIC-720AI</w:t>
            </w:r>
          </w:p>
        </w:tc>
        <w:tc>
          <w:tcPr/>
          <w:p>
            <w:pPr>
              <w:pStyle w:val="Compact"/>
            </w:pPr>
            <w:r>
              <w:t xml:space="preserve">192.168.1.104</w:t>
            </w:r>
          </w:p>
        </w:tc>
        <w:tc>
          <w:tcPr/>
          <w:p>
            <w:pPr>
              <w:pStyle w:val="Compact"/>
            </w:pPr>
            <w:r>
              <w:t xml:space="preserve">CAM-D01~D04</w:t>
            </w:r>
          </w:p>
        </w:tc>
      </w:tr>
    </w:tbl>
    <w:bookmarkEnd w:id="60"/>
    <w:bookmarkStart w:id="61" w:name="yolo-類別對照表"/>
    <w:p>
      <w:pPr>
        <w:pStyle w:val="Heading3"/>
      </w:pPr>
      <w:r>
        <w:t xml:space="preserve">6.2 YOLO </w:t>
      </w:r>
      <w:r>
        <w:rPr>
          <w:rFonts w:hint="eastAsia"/>
        </w:rPr>
        <w:t xml:space="preserve">類別對照表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 ID</w:t>
            </w:r>
          </w:p>
        </w:tc>
        <w:tc>
          <w:tcPr/>
          <w:p>
            <w:pPr>
              <w:pStyle w:val="Compact"/>
            </w:pPr>
            <w:r>
              <w:t xml:space="preserve">Class 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bookmarkEnd w:id="61"/>
    <w:bookmarkStart w:id="62" w:name="api-token-申請流程"/>
    <w:p>
      <w:pPr>
        <w:pStyle w:val="Heading3"/>
      </w:pPr>
      <w:r>
        <w:t xml:space="preserve">6.3 API Token </w:t>
      </w:r>
      <w:r>
        <w:rPr>
          <w:rFonts w:hint="eastAsia"/>
        </w:rPr>
        <w:t xml:space="preserve">申請流程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登入</w:t>
      </w:r>
      <w:r>
        <w:t xml:space="preserve"> WISE-IoTSuite </w:t>
      </w:r>
      <w:r>
        <w:rPr>
          <w:rFonts w:hint="eastAsia"/>
        </w:rPr>
        <w:t xml:space="preserve">管理介面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進入「API</w:t>
      </w:r>
      <w:r>
        <w:t xml:space="preserve"> </w:t>
      </w:r>
      <w:r>
        <w:rPr>
          <w:rFonts w:hint="eastAsia"/>
        </w:rPr>
        <w:t xml:space="preserve">管理」頁面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點擊「建立</w:t>
      </w:r>
      <w:r>
        <w:t xml:space="preserve"> API Token」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設定</w:t>
      </w:r>
      <w:r>
        <w:t xml:space="preserve"> Token </w:t>
      </w:r>
      <w:r>
        <w:rPr>
          <w:rFonts w:hint="eastAsia"/>
        </w:rPr>
        <w:t xml:space="preserve">名稱與權限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複製</w:t>
      </w:r>
      <w:r>
        <w:t xml:space="preserve"> Token </w:t>
      </w:r>
      <w:r>
        <w:rPr>
          <w:rFonts w:hint="eastAsia"/>
        </w:rPr>
        <w:t xml:space="preserve">並妥善保存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簽核"/>
    <w:p>
      <w:pPr>
        <w:pStyle w:val="Heading2"/>
      </w:pPr>
      <w:r>
        <w:rPr>
          <w:rFonts w:hint="eastAsia"/>
        </w:rPr>
        <w:t xml:space="preserve">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撰寫人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審核人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核准人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2026-02-09T01:29:26Z</dcterms:created>
  <dcterms:modified xsi:type="dcterms:W3CDTF">2026-02-09T01:29:26Z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