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ajorEastAsia" w:hAnsiTheme="majorEastAsia" w:eastAsiaTheme="majorEastAsia" w:eastAsia="Hiragino Sans GB"/>
          <w:sz w:val="52"/>
          <w:szCs w:val="52"/>
        </w:rPr>
      </w:pP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default" w:asciiTheme="majorEastAsia" w:hAnsiTheme="majorEastAsia" w:eastAsiaTheme="majorEastAsia" w:eastAsia="Hiragino Sans GB"/>
          <w:sz w:val="52"/>
          <w:szCs w:val="52"/>
          <w:lang w:val="en-US" w:eastAsia="zh-CN"/>
        </w:rPr>
      </w:pPr>
      <w:r>
        <w:rPr>
          <w:rFonts w:hint="eastAsia" w:asciiTheme="majorEastAsia" w:hAnsiTheme="majorEastAsia" w:eastAsiaTheme="majorEastAsia" w:eastAsia="Hiragino Sans GB"/>
          <w:sz w:val="52"/>
          <w:szCs w:val="52"/>
        </w:rPr>
        <w:t>[室组级-架构优化]-AutoBizDevOps 完成态评审证据与缺陷治理机制开发</w:t>
      </w:r>
      <w:bookmarkStart w:id="6" w:name="_GoBack"/>
      <w:bookmarkEnd w:id="6"/>
    </w:p>
    <w:tbl>
      <w:tblPr>
        <w:tblStyle w:val="12"/>
        <w:tblpPr w:leftFromText="180" w:rightFromText="180" w:vertAnchor="text" w:horzAnchor="margin" w:tblpXSpec="center" w:tblpY="263"/>
        <w:tblW w:w="5688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2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文档编号：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版本：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申请部门：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ascii="Arial" w:hAnsi="Arial" w:cs="Arial" w:eastAsia="Hiragino Sans GB"/>
                <w:szCs w:val="21"/>
              </w:rPr>
              <w:t>联系人</w:t>
            </w:r>
            <w:r>
              <w:rPr>
                <w:rFonts w:hint="eastAsia" w:ascii="Arial" w:hAnsi="Arial" w:cs="Arial" w:eastAsia="Hiragino Sans GB"/>
                <w:szCs w:val="21"/>
              </w:rPr>
              <w:t>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D9D9D9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Cs w:val="21"/>
              </w:rPr>
            </w:pPr>
            <w:r>
              <w:rPr>
                <w:rFonts w:hint="eastAsia" w:ascii="Arial" w:hAnsi="Arial" w:cs="Arial" w:eastAsia="Hiragino Sans GB"/>
                <w:szCs w:val="21"/>
              </w:rPr>
              <w:t>保密级别：</w:t>
            </w:r>
          </w:p>
        </w:tc>
        <w:tc>
          <w:tcPr>
            <w:tcW w:w="3240" w:type="dxa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i/>
                <w:color w:val="0000FF"/>
                <w:szCs w:val="21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44"/>
        </w:rPr>
      </w:pPr>
      <w:r>
        <w:rPr>
          <w:b/>
          <w:bCs/>
          <w:sz w:val="44"/>
        </w:rPr>
        <w:object>
          <v:shape id="_x0000_i1025" o:spt="75" type="#_x0000_t75" style="height:27.75pt;width:27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>招商银行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Cs w:val="21"/>
        </w:rPr>
      </w:pPr>
      <w:r>
        <w:rPr>
          <w:rFonts w:hint="eastAsia" w:eastAsia="Hiragino Sans GB"/>
          <w:b/>
          <w:bCs/>
          <w:szCs w:val="21"/>
        </w:rPr>
        <w:t xml:space="preserve"> China Merchants Bank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b/>
          <w:bCs/>
          <w:sz w:val="24"/>
        </w:rPr>
      </w:pPr>
      <w:r>
        <w:rPr>
          <w:rFonts w:hint="eastAsia" w:eastAsia="Hiragino Sans GB"/>
          <w:b/>
          <w:bCs/>
          <w:szCs w:val="21"/>
        </w:rPr>
        <w:t>版权所有 不得复制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br w:type="page"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tbl>
      <w:tblPr>
        <w:tblStyle w:val="12"/>
        <w:tblW w:w="9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414"/>
        <w:gridCol w:w="1681"/>
        <w:gridCol w:w="992"/>
        <w:gridCol w:w="1828"/>
        <w:gridCol w:w="1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400" w:type="dxa"/>
            <w:gridSpan w:val="6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修订历史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编号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日期</w:t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描述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版本</w:t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作者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b/>
                <w:sz w:val="24"/>
              </w:rPr>
            </w:pPr>
            <w:r>
              <w:rPr>
                <w:rFonts w:hint="eastAsia" w:ascii="Hiragino Sans GB" w:hAnsi="Hiragino Sans GB" w:eastAsia="Hiragino Sans GB"/>
                <w:b/>
                <w:sz w:val="24"/>
              </w:rPr>
              <w:t>审核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1</w:t>
            </w: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Arial" w:hAnsi="Arial" w:cs="Arial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 w:eastAsia="Hiragino Sans GB"/>
                <w:sz w:val="24"/>
                <w:szCs w:val="24"/>
              </w:rPr>
              <w:t>2026/08/25</w:t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  <w:r>
              <w:rPr>
                <w:rFonts w:hint="eastAsia" w:ascii="Arial" w:hAnsi="Arial" w:cs="Arial" w:eastAsia="Hiragino Sans GB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新建</w:t>
            </w: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Arial" w:hAnsi="Arial" w:cs="Arial" w:eastAsia="Hiragino Sans GB"/>
                <w:sz w:val="24"/>
                <w:szCs w:val="24"/>
              </w:rPr>
            </w:pPr>
            <w:r>
              <w:rPr>
                <w:rFonts w:hint="eastAsia" w:ascii="Arial" w:hAnsi="Arial" w:cs="Arial" w:eastAsia="Hiragino Sans GB"/>
                <w:sz w:val="24"/>
                <w:szCs w:val="24"/>
              </w:rPr>
              <w:t>V1.0</w:t>
            </w:r>
            <w:r>
              <w:rPr>
                <w:rFonts w:ascii="Arial" w:hAnsi="Arial" w:cs="Arial" w:eastAsia="Hiragino Sans GB"/>
                <w:sz w:val="24"/>
                <w:szCs w:val="24"/>
              </w:rPr>
              <w:t/>
            </w: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hint="default" w:ascii="Hiragino Sans GB" w:hAnsi="Hiragino Sans GB" w:eastAsiaTheme="minorEastAsia" w:eastAsia="Hiragino Sans GB"/>
                <w:sz w:val="24"/>
                <w:szCs w:val="24"/>
                <w:lang w:val="en-US" w:eastAsia="zh-CN"/>
              </w:rPr>
            </w:pPr>
            <w:r>
              <w:rPr>
                <w:rFonts w:hint="eastAsia" w:ascii="Hiragino Sans GB" w:hAnsi="Hiragino Sans GB" w:eastAsia="Hiragino Sans GB"/>
                <w:sz w:val="24"/>
                <w:szCs w:val="24"/>
                <w:lang w:val="en-US" w:eastAsia="zh-CN"/>
              </w:rPr>
              <w:t>项目组</w:t>
            </w: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hAnsi="Hiragino Sans GB" w:eastAsia="Hiragino Sans GB"/>
                <w:sz w:val="24"/>
                <w:szCs w:val="24"/>
              </w:rPr>
            </w:pPr>
            <w: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20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2414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681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992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828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  <w:tc>
          <w:tcPr>
            <w:tcW w:w="1765" w:type="dxa"/>
            <w:vAlign w:val="center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beforeAutospacing="0" w:line="240" w:lineRule="auto"/>
              <w:jc w:val="both"/>
              <w:textAlignment w:val="auto"/>
              <w:rPr>
                <w:rFonts w:ascii="Hiragino Sans GB" w:eastAsia="Hiragino Sans GB"/>
                <w:sz w:val="24"/>
              </w:rPr>
            </w:pP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</w:p>
    <w:p>
      <w:pPr>
        <w:pStyle w:val="2"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0" w:name="_Toc17818282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文档概述</w:t>
      </w:r>
      <w:bookmarkEnd w:id="0"/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1" w:name="_Toc17818283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编写目的</w:t>
      </w:r>
      <w:bookmarkEnd w:id="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eastAsia="Hiragino Sans GB"/>
        </w:rPr>
        <w:t>定义完成态 reviewer 如何建立真实审查文件集、按证据准入 Finding、抑制误报并形成可执行 Verdict，提升独立评审可信度。</w:t>
      </w:r>
    </w:p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2" w:name="_Toc17818284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术语和缩略语</w:t>
      </w:r>
      <w:bookmarkEnd w:id="2"/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5"/>
        <w:gridCol w:w="64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术语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完成声明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记录改动、行为、验证、限制和受影响仓库。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审查文件集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声明路径与 changed/staged/untracked 路径并集，经相关性筛选后的集合。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Finding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问题必须满足因果范围、触发条件、证据、置信度和处置字段。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待核问题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取证后仍无法确认的问题，不占 blocker/warning，不影响 Verdict。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cantSplit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阶段契约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rPr>
                <w:sz w:val="21"/>
                <w:szCs w:val="21"/>
              </w:rPr>
              <w:t>Review 位于 Code 后、UTest/E2E 前，只核对验证意图。</w:t>
            </w:r>
          </w:p>
        </w:tc>
      </w:tr>
    </w:tbl>
    <w:p/>
    <w:p>
      <w:pPr>
        <w:pStyle w:val="3"/>
        <w:pageBreakBefore w:val="0"/>
        <w:widowControl w:val="0"/>
        <w:numPr>
          <w:ilvl w:val="0"/>
          <w:numId w:val="2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</w:pPr>
      <w:bookmarkStart w:id="3" w:name="_Toc17818285"/>
      <w:bookmarkStart w:id="4" w:name="_Toc247969168"/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参考资料</w:t>
      </w:r>
      <w:bookmarkEnd w:id="3"/>
      <w:bookmarkEnd w:id="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代码依据：dev_0824 提交 2d030b6、20e6809、ec0bef5。</w:t>
      </w:r>
      <w:r>
        <w:rPr>
          <w:rFonts w:hint="eastAsia" w:eastAsia="Hiragino Sans GB"/>
          <w:color w:val="000000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tabs>
          <w:tab w:val="left" w:pos="4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hanging="420"/>
        <w:jc w:val="both"/>
        <w:textAlignment w:val="auto"/>
        <w:rPr>
          <w:rFonts w:ascii="Arial" w:hAnsi="Arial" w:eastAsia="Hiragino Sans GB" w:cs="Times New Roman"/>
          <w:b w:val="0"/>
          <w:bCs w:val="0"/>
          <w:color w:val="auto"/>
          <w:sz w:val="32"/>
        </w:rPr>
      </w:pPr>
      <w:bookmarkStart w:id="5" w:name="_Toc17818286"/>
      <w:r>
        <w:rPr>
          <w:rFonts w:hint="eastAsia" w:ascii="Arial" w:hAnsi="Arial" w:eastAsia="Hiragino Sans GB" w:cs="Times New Roman"/>
          <w:b w:val="0"/>
          <w:bCs w:val="0"/>
          <w:color w:val="auto"/>
          <w:sz w:val="32"/>
        </w:rPr>
        <w:t>特性定义</w:t>
      </w:r>
      <w:bookmarkEnd w:id="5"/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Theme="minorEastAsia" w:hAnsiTheme="minorEastAsia" w:eastAsia="Hiragino Sans GB"/>
          <w:color w:val="auto"/>
          <w:sz w:val="24"/>
          <w:szCs w:val="24"/>
        </w:rPr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痛点（问题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/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背景）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只看 git diff 会遗漏未跟踪文件、完整上下文和仓库规范，完成声明与真实改动可能不一致。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主观评分和宽松 finding 形状容易把假设、风格偏好或无关既有缺陷升级成阻断。</w:t>
      </w:r>
    </w:p>
    <w:p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1" w:line="240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  <w:t>Review 早于 UTest/E2E，却可能因 PLAN 中目标测试文件尚未生成而误报 test_gap 或 requirement_gap。</w:t>
      </w:r>
    </w:p>
    <w:p>
      <w:pPr>
        <w:pStyle w:val="3"/>
        <w:pageBreakBefore w:val="0"/>
        <w:widowControl w:val="0"/>
        <w:numPr>
          <w:ilvl w:val="0"/>
          <w:numId w:val="3"/>
        </w:numPr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</w:pP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业务价值（可关联专题成效</w:t>
      </w:r>
      <w:r>
        <w:rPr>
          <w:rFonts w:ascii="Arial" w:hAnsi="Arial" w:eastAsia="Hiragino Sans GB" w:cs="Times New Roman"/>
          <w:b w:val="0"/>
          <w:bCs w:val="0"/>
          <w:color w:val="auto"/>
          <w:kern w:val="2"/>
          <w:sz w:val="24"/>
        </w:rPr>
        <w:t>指标</w:t>
      </w:r>
      <w:r>
        <w:rPr>
          <w:rFonts w:hint="eastAsia" w:ascii="Arial" w:hAnsi="Arial" w:eastAsia="Hiragino Sans GB" w:cs="Times New Roman"/>
          <w:b w:val="0"/>
          <w:bCs w:val="0"/>
          <w:color w:val="auto"/>
          <w:kern w:val="2"/>
          <w:sz w:val="24"/>
        </w:rPr>
        <w:t>）</w:t>
      </w:r>
    </w:p>
    <w:p>
      <w:pPr>
        <w:pStyle w:val="10"/>
        <w:keepNext w:val="0"/>
        <w:keepLines w:val="0"/>
        <w:widowControl/>
        <w:suppressLineNumbers w:val="0"/>
      </w:pPr>
      <w:r>
        <w:t>以完整文件集、仓库事实和可复现证据驱动评审，统一缺陷分类和 Verdict 规则，减少无关问题与阶段边界误报，让 Executor、UTest 和 E2E 获得稳定且可定位的交接结果。</w:t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2.3 特性描述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t>reviewer 汇总 proposal、unstaged、staged、untracked 路径，区分 included/excluded，完整读取相关文件、调用方、测试、配置和规范。候选问题按缺陷分类与误报抑制自证，Finding 必须含置信度、位置、触发、影响、证据和动作；不确定项进入 Open Questions。</w:t>
      </w:r>
      <w:r>
        <w:rPr>
          <w:rFonts w:hint="eastAsia" w:eastAsia="Hiragino Sans GB"/>
          <w:lang w:val="en-US" w:eastAsia="zh-CN"/>
        </w:rPr>
        <w:t/>
      </w:r>
      <w:r>
        <w:t/>
      </w: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2.4 特性验收条件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每个受影响仓库列出 git 状态、changed、staged、untracked 文件，并记录审查文件集的纳入与排除理由。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diff 仅用于定位；未删除文本文件需读取完整内容，必要时继续读取调用方、测试、配置和仓库规范。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每条 Finding 字段完整；blocker 必须为 HIGH 且具有可复现路径、直接证据或明确缺失证据。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eastAsia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只报告本次变化、需求缺口或完成声明不实；无法确认的观察写入 Open Questions，不参与 Verdict。</w:t>
      </w:r>
    </w:p>
    <w:p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0" w:leftChars="0" w:hanging="420" w:firstLineChars="0"/>
        <w:jc w:val="both"/>
        <w:textAlignment w:val="auto"/>
        <w:rPr>
          <w:rFonts w:hint="default" w:eastAsia="Hiragino Sans GB"/>
          <w:b w:val="0"/>
          <w:bCs/>
          <w:sz w:val="24"/>
          <w:szCs w:val="24"/>
          <w:lang w:val="en-US" w:eastAsia="zh-CN"/>
        </w:rPr>
      </w:pPr>
      <w:r>
        <w:rPr>
          <w:rFonts w:hint="eastAsia" w:eastAsia="Hiragino Sans GB"/>
          <w:b w:val="0"/>
          <w:bCs/>
          <w:sz w:val="24"/>
          <w:szCs w:val="24"/>
          <w:lang w:val="en-US" w:eastAsia="zh-CN"/>
        </w:rPr>
        <w:t>Review 不检查 UTest/E2E 尚未生成的测试文件；仅核对 validationCommands 与 Scenario 的验证意图对应。</w:t>
      </w:r>
    </w:p>
    <w:p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hint="eastAsia" w:eastAsia="Hiragino Sans GB"/>
          <w:b w:val="1"/>
          <w:bCs w:val="1"/>
          <w:sz w:val="24"/>
          <w:szCs w:val="24"/>
        </w:rPr>
      </w:pPr>
      <w:r>
        <w:rPr>
          <w:rFonts w:hint="eastAsia" w:eastAsia="Hiragino Sans GB"/>
          <w:b w:val="1"/>
          <w:bCs w:val="1"/>
          <w:sz w:val="24"/>
          <w:szCs w:val="24"/>
          <w:color w:val="000000"/>
        </w:rPr>
        <w:t>2.5 特性功能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真实文件集构建：统一覆盖声明、工作区、暂存区和未跟踪文件。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上下文取证：读取完整文件、依赖调用方、仓库规范与跨仓库契约。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缺陷分类与抑制：覆盖逻辑、数据、安全、错误处理、结构、性能和行为变更。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eastAsia="Hiragino Sans G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结构化 Finding：记录 severity、category、confidence、location、触发、证据和动作。</w:t>
      </w:r>
    </w:p>
    <w:p>
      <w:pPr>
        <w:pStyle w:val="25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="425" w:leftChars="0" w:hanging="425" w:firstLine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Hiragino Sans GB"/>
          <w:sz w:val="24"/>
          <w:szCs w:val="24"/>
          <w:lang w:val="en-US" w:eastAsia="zh-CN"/>
        </w:rPr>
        <w:t>确定性 Verdict：DEGRADED、FAIL、PASS_WITH_WARNINGS、PASS 按证据顺序唯一判定。</w:t>
      </w:r>
    </w:p>
    <w:p>
      <w:pPr>
        <w:pStyle w:val="2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ind w:leftChars="0"/>
        <w:jc w:val="both"/>
        <w:textAlignment w:val="auto"/>
        <w:rPr>
          <w:rFonts w:hint="default" w:asciiTheme="minorEastAsia" w:hAnsiTheme="minorEastAsia" w:cstheme="majorBidi" w:eastAsia="Hiragino Sans GB"/>
          <w:color w:val="auto"/>
          <w:sz w:val="24"/>
          <w:szCs w:val="24"/>
          <w:lang w:val="en-US" w:eastAsia="zh-CN"/>
        </w:rPr>
      </w:pPr>
    </w:p>
    <w:p>
      <w:pPr>
        <w:pStyle w:val="3"/>
        <w:pageBreakBefore w:val="0"/>
        <w:widowControl w:val="0"/>
        <w:tabs>
          <w:tab w:val="left" w:pos="5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rFonts w:ascii="Arial" w:hAnsi="Arial" w:eastAsia="Hiragino Sans GB" w:cs="Times New Roman"/>
          <w:b w:val="1"/>
          <w:bCs w:val="1"/>
          <w:color w:val="auto"/>
          <w:kern w:val="2"/>
          <w:sz w:val="24"/>
        </w:rPr>
      </w:pP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>2.6 涉及的系统/组件/功能清单（可选）</w:t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hint="eastAsia"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  <w:r>
        <w:rPr>
          <w:rFonts w:ascii="Arial" w:hAnsi="Arial" w:eastAsia="Hiragino Sans GB" w:cs="Times New Roman"/>
          <w:b w:val="1"/>
          <w:bCs w:val="1"/>
          <w:color w:val="000000"/>
          <w:kern w:val="2"/>
          <w:sz w:val="24"/>
        </w:rPr>
        <w:t/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line="240" w:lineRule="auto"/>
        <w:jc w:val="both"/>
        <w:textAlignment w:val="auto"/>
        <w:rPr>
          <w:color w:val="5B9BD5"/>
        </w:rPr>
      </w:pPr>
      <w:r>
        <w:rPr>
          <w:color w:val="000000"/>
        </w:rPr>
        <w:t>agents/reviewer.md；autodev-reviewer 技能与 schemas；REQUIREMENTS_EVAL.md；reviewer handoff tests。</w:t>
      </w:r>
      <w:r>
        <w:rPr>
          <w:rFonts w:hint="eastAsia" w:eastAsia="Hiragino Sans GB"/>
          <w:color w:val="000000"/>
        </w:rPr>
        <w:t/>
      </w:r>
    </w:p>
    <w:sectPr>
      <w:headerReference r:id="rId6" w:type="default"/>
      <w:pgSz w:w="11906" w:h="16838"/>
      <w:pgMar w:top="1134" w:right="1134" w:bottom="1134" w:left="1134" w:header="709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separate"/>
    </w:r>
    <w:r>
      <w:rPr>
        <w:rStyle w:val="15"/>
      </w:rPr>
      <w:t>5</w:t>
    </w:r>
    <w:r>
      <w:fldChar w:fldCharType="end"/>
    </w:r>
  </w:p>
  <w:p>
    <w:pPr>
      <w:pStyle w:val="8"/>
      <w:jc w:val="center"/>
    </w:pPr>
    <w:r>
      <w:rPr>
        <w:rStyle w:val="15"/>
        <w:rFonts w:hint="eastAsia" w:eastAsia="Hiragino Sans GB"/>
      </w:rPr>
      <w:t>第</w:t>
    </w:r>
    <w:r>
      <w:fldChar w:fldCharType="begin"/>
    </w:r>
    <w:r>
      <w:rPr>
        <w:rStyle w:val="15"/>
      </w:rPr>
      <w:instrText xml:space="preserve"> PAGE </w:instrText>
    </w:r>
    <w:r>
      <w:fldChar w:fldCharType="separate"/>
    </w:r>
    <w:r>
      <w:rPr>
        <w:rStyle w:val="15"/>
      </w:rPr>
      <w:t>5</w:t>
    </w:r>
    <w:r>
      <w:fldChar w:fldCharType="end"/>
    </w:r>
    <w:r>
      <w:rPr>
        <w:rStyle w:val="15"/>
        <w:rFonts w:hint="eastAsia" w:eastAsia="Hiragino Sans GB"/>
      </w:rPr>
      <w:t>页共</w:t>
    </w:r>
    <w:r>
      <w:fldChar w:fldCharType="begin"/>
    </w:r>
    <w:r>
      <w:rPr>
        <w:rStyle w:val="15"/>
      </w:rPr>
      <w:instrText xml:space="preserve"> NUMPAGES </w:instrText>
    </w:r>
    <w:r>
      <w:fldChar w:fldCharType="separate"/>
    </w:r>
    <w:r>
      <w:rPr>
        <w:rStyle w:val="15"/>
      </w:rPr>
      <w:t>6</w:t>
    </w:r>
    <w:r>
      <w:fldChar w:fldCharType="end"/>
    </w:r>
    <w:r>
      <w:rPr>
        <w:rStyle w:val="15"/>
        <w:rFonts w:hint="eastAsia" w:eastAsia="Hiragino Sans GB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4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技改特性说明书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wordWrap w:val="0"/>
      <w:ind w:right="360"/>
      <w:jc w:val="left"/>
    </w:pPr>
    <w:r>
      <w:rPr>
        <w:rFonts w:hint="eastAsia" w:eastAsia="Hiragino Sans GB"/>
      </w:rPr>
      <w:drawing>
        <wp:inline distT="0" distB="0" distL="0" distR="0">
          <wp:extent cx="297180" cy="308610"/>
          <wp:effectExtent l="19050" t="0" r="7620" b="0"/>
          <wp:docPr id="3" name="图片 1" descr="Cm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mb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80" cy="3086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Hiragino Sans GB"/>
      </w:rPr>
      <w:t xml:space="preserve">                                                                                                                                                                      技改特性说明书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6FB7"/>
    <w:multiLevelType w:val="singleLevel"/>
    <w:tmpl w:val="8DEF6F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3A61A9"/>
    <w:multiLevelType w:val="singleLevel"/>
    <w:tmpl w:val="D23A61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4BC43E4"/>
    <w:multiLevelType w:val="multilevel"/>
    <w:tmpl w:val="34BC43E4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817D18"/>
    <w:multiLevelType w:val="multilevel"/>
    <w:tmpl w:val="37817D18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E924C25"/>
    <w:multiLevelType w:val="singleLevel"/>
    <w:tmpl w:val="5E924C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3362DCF"/>
    <w:multiLevelType w:val="multilevel"/>
    <w:tmpl w:val="73362DCF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A4B"/>
    <w:rsid w:val="00004F94"/>
    <w:rsid w:val="00010C92"/>
    <w:rsid w:val="00031F15"/>
    <w:rsid w:val="00037DCD"/>
    <w:rsid w:val="00074519"/>
    <w:rsid w:val="0008259F"/>
    <w:rsid w:val="000A0628"/>
    <w:rsid w:val="000A1D59"/>
    <w:rsid w:val="000B6581"/>
    <w:rsid w:val="000C176F"/>
    <w:rsid w:val="000F671E"/>
    <w:rsid w:val="001233BB"/>
    <w:rsid w:val="001263AF"/>
    <w:rsid w:val="0012717A"/>
    <w:rsid w:val="00181FB7"/>
    <w:rsid w:val="00187608"/>
    <w:rsid w:val="00187CF7"/>
    <w:rsid w:val="001B2C3D"/>
    <w:rsid w:val="001C7C02"/>
    <w:rsid w:val="001D4261"/>
    <w:rsid w:val="002034D9"/>
    <w:rsid w:val="00225927"/>
    <w:rsid w:val="00232474"/>
    <w:rsid w:val="0023293D"/>
    <w:rsid w:val="0024112C"/>
    <w:rsid w:val="00252011"/>
    <w:rsid w:val="00280499"/>
    <w:rsid w:val="002D4DB1"/>
    <w:rsid w:val="002D64BF"/>
    <w:rsid w:val="00317588"/>
    <w:rsid w:val="00324A95"/>
    <w:rsid w:val="00332223"/>
    <w:rsid w:val="003472C0"/>
    <w:rsid w:val="00383592"/>
    <w:rsid w:val="00387C5B"/>
    <w:rsid w:val="003D2949"/>
    <w:rsid w:val="003E4D45"/>
    <w:rsid w:val="003F6F4E"/>
    <w:rsid w:val="004263D0"/>
    <w:rsid w:val="004547DF"/>
    <w:rsid w:val="00454FDC"/>
    <w:rsid w:val="00456821"/>
    <w:rsid w:val="004620FD"/>
    <w:rsid w:val="00470A26"/>
    <w:rsid w:val="00477B08"/>
    <w:rsid w:val="004825B0"/>
    <w:rsid w:val="00486EF4"/>
    <w:rsid w:val="00490264"/>
    <w:rsid w:val="004B766F"/>
    <w:rsid w:val="004D2050"/>
    <w:rsid w:val="004D65A5"/>
    <w:rsid w:val="004E393B"/>
    <w:rsid w:val="004F662E"/>
    <w:rsid w:val="00515538"/>
    <w:rsid w:val="00524E10"/>
    <w:rsid w:val="00567521"/>
    <w:rsid w:val="005A6FA9"/>
    <w:rsid w:val="005E0EF4"/>
    <w:rsid w:val="00606D88"/>
    <w:rsid w:val="00620C7C"/>
    <w:rsid w:val="006721DC"/>
    <w:rsid w:val="0067240D"/>
    <w:rsid w:val="00672D0A"/>
    <w:rsid w:val="006832BA"/>
    <w:rsid w:val="006C4150"/>
    <w:rsid w:val="006D1338"/>
    <w:rsid w:val="00731769"/>
    <w:rsid w:val="007547B7"/>
    <w:rsid w:val="007602A0"/>
    <w:rsid w:val="00767BEC"/>
    <w:rsid w:val="00775FA3"/>
    <w:rsid w:val="00787B2E"/>
    <w:rsid w:val="00787FBD"/>
    <w:rsid w:val="007A2C0A"/>
    <w:rsid w:val="007D635C"/>
    <w:rsid w:val="0081280C"/>
    <w:rsid w:val="00824A35"/>
    <w:rsid w:val="00827FF4"/>
    <w:rsid w:val="00830222"/>
    <w:rsid w:val="00832291"/>
    <w:rsid w:val="008575BC"/>
    <w:rsid w:val="00892A65"/>
    <w:rsid w:val="008B2883"/>
    <w:rsid w:val="008B44F8"/>
    <w:rsid w:val="008C3F58"/>
    <w:rsid w:val="008D7A4B"/>
    <w:rsid w:val="008F7274"/>
    <w:rsid w:val="0090250D"/>
    <w:rsid w:val="00903F68"/>
    <w:rsid w:val="00935EA3"/>
    <w:rsid w:val="009401C8"/>
    <w:rsid w:val="0096675A"/>
    <w:rsid w:val="00986E4B"/>
    <w:rsid w:val="009911A0"/>
    <w:rsid w:val="009C235C"/>
    <w:rsid w:val="009C63BB"/>
    <w:rsid w:val="00A03FE7"/>
    <w:rsid w:val="00A43871"/>
    <w:rsid w:val="00A46EA1"/>
    <w:rsid w:val="00A567E7"/>
    <w:rsid w:val="00A6363C"/>
    <w:rsid w:val="00A7484A"/>
    <w:rsid w:val="00A9603C"/>
    <w:rsid w:val="00AA48CB"/>
    <w:rsid w:val="00AA7733"/>
    <w:rsid w:val="00AE1133"/>
    <w:rsid w:val="00AE74E6"/>
    <w:rsid w:val="00AE78B9"/>
    <w:rsid w:val="00AF21CE"/>
    <w:rsid w:val="00B1225F"/>
    <w:rsid w:val="00B17E76"/>
    <w:rsid w:val="00B232CC"/>
    <w:rsid w:val="00B54F3A"/>
    <w:rsid w:val="00B67D60"/>
    <w:rsid w:val="00B86AB2"/>
    <w:rsid w:val="00BC5A1A"/>
    <w:rsid w:val="00BD2833"/>
    <w:rsid w:val="00C071FF"/>
    <w:rsid w:val="00C22FC3"/>
    <w:rsid w:val="00C252F5"/>
    <w:rsid w:val="00C37195"/>
    <w:rsid w:val="00C538A9"/>
    <w:rsid w:val="00C55C03"/>
    <w:rsid w:val="00C66033"/>
    <w:rsid w:val="00C73C51"/>
    <w:rsid w:val="00C94956"/>
    <w:rsid w:val="00C96CD6"/>
    <w:rsid w:val="00CD7B39"/>
    <w:rsid w:val="00D13D8E"/>
    <w:rsid w:val="00D17BE4"/>
    <w:rsid w:val="00D46351"/>
    <w:rsid w:val="00D67716"/>
    <w:rsid w:val="00DB10AB"/>
    <w:rsid w:val="00DC43E0"/>
    <w:rsid w:val="00DF7C97"/>
    <w:rsid w:val="00E26875"/>
    <w:rsid w:val="00E45ADD"/>
    <w:rsid w:val="00E651FE"/>
    <w:rsid w:val="00E66577"/>
    <w:rsid w:val="00E76B70"/>
    <w:rsid w:val="00E77BDF"/>
    <w:rsid w:val="00E80CD7"/>
    <w:rsid w:val="00E87785"/>
    <w:rsid w:val="00E92CE3"/>
    <w:rsid w:val="00EB05BF"/>
    <w:rsid w:val="00EC7C72"/>
    <w:rsid w:val="00ED511F"/>
    <w:rsid w:val="00EE2FD5"/>
    <w:rsid w:val="00F1023E"/>
    <w:rsid w:val="00F11408"/>
    <w:rsid w:val="00F134EA"/>
    <w:rsid w:val="00F13B7C"/>
    <w:rsid w:val="00F33B93"/>
    <w:rsid w:val="00F47E91"/>
    <w:rsid w:val="00F61181"/>
    <w:rsid w:val="00F90C2F"/>
    <w:rsid w:val="00FA2FE1"/>
    <w:rsid w:val="00FA67D9"/>
    <w:rsid w:val="00FE3280"/>
    <w:rsid w:val="010F7EC4"/>
    <w:rsid w:val="025C4D40"/>
    <w:rsid w:val="03FC7AFD"/>
    <w:rsid w:val="0484084C"/>
    <w:rsid w:val="061A2035"/>
    <w:rsid w:val="066B416D"/>
    <w:rsid w:val="06A13949"/>
    <w:rsid w:val="07994AE9"/>
    <w:rsid w:val="07E51417"/>
    <w:rsid w:val="07E600BD"/>
    <w:rsid w:val="08A77EA6"/>
    <w:rsid w:val="091424A4"/>
    <w:rsid w:val="09786741"/>
    <w:rsid w:val="0A382B8D"/>
    <w:rsid w:val="0AD0004C"/>
    <w:rsid w:val="0BDC0EEA"/>
    <w:rsid w:val="0C3F4E38"/>
    <w:rsid w:val="0C935E71"/>
    <w:rsid w:val="0E055029"/>
    <w:rsid w:val="0EA03360"/>
    <w:rsid w:val="10D31CF6"/>
    <w:rsid w:val="10E86425"/>
    <w:rsid w:val="11255999"/>
    <w:rsid w:val="11AC2A52"/>
    <w:rsid w:val="123B72EA"/>
    <w:rsid w:val="12990F30"/>
    <w:rsid w:val="12BA50AB"/>
    <w:rsid w:val="12F96A28"/>
    <w:rsid w:val="13452F61"/>
    <w:rsid w:val="13E52CA0"/>
    <w:rsid w:val="141D6BD1"/>
    <w:rsid w:val="144D6529"/>
    <w:rsid w:val="149F201C"/>
    <w:rsid w:val="14E81F12"/>
    <w:rsid w:val="160407B7"/>
    <w:rsid w:val="17B63B08"/>
    <w:rsid w:val="187A614E"/>
    <w:rsid w:val="18E826F7"/>
    <w:rsid w:val="18EB7B10"/>
    <w:rsid w:val="196F53AF"/>
    <w:rsid w:val="19813FB6"/>
    <w:rsid w:val="1B71492F"/>
    <w:rsid w:val="1B732194"/>
    <w:rsid w:val="1B920AA3"/>
    <w:rsid w:val="1BE60F8F"/>
    <w:rsid w:val="1C0D369E"/>
    <w:rsid w:val="1CA57790"/>
    <w:rsid w:val="1CAD555A"/>
    <w:rsid w:val="1CEF37C0"/>
    <w:rsid w:val="1D050900"/>
    <w:rsid w:val="1D46756E"/>
    <w:rsid w:val="1D520EC4"/>
    <w:rsid w:val="1F7160D6"/>
    <w:rsid w:val="1F8B1BFC"/>
    <w:rsid w:val="1F986A9D"/>
    <w:rsid w:val="203F6583"/>
    <w:rsid w:val="20492B64"/>
    <w:rsid w:val="204F4F90"/>
    <w:rsid w:val="20751C8D"/>
    <w:rsid w:val="2087096D"/>
    <w:rsid w:val="20AB3142"/>
    <w:rsid w:val="21331C07"/>
    <w:rsid w:val="21884244"/>
    <w:rsid w:val="223906B6"/>
    <w:rsid w:val="22E52EF9"/>
    <w:rsid w:val="23C56192"/>
    <w:rsid w:val="24A55D40"/>
    <w:rsid w:val="24AA699E"/>
    <w:rsid w:val="24B60093"/>
    <w:rsid w:val="25045B3D"/>
    <w:rsid w:val="25A0257B"/>
    <w:rsid w:val="264E4C4C"/>
    <w:rsid w:val="266057E1"/>
    <w:rsid w:val="280C5A20"/>
    <w:rsid w:val="2BB737A7"/>
    <w:rsid w:val="2C326B7E"/>
    <w:rsid w:val="2E84005D"/>
    <w:rsid w:val="2F622B9A"/>
    <w:rsid w:val="2F6E2639"/>
    <w:rsid w:val="30217CA7"/>
    <w:rsid w:val="30B12C53"/>
    <w:rsid w:val="30B555F4"/>
    <w:rsid w:val="30C038E5"/>
    <w:rsid w:val="31375BEA"/>
    <w:rsid w:val="31867F6C"/>
    <w:rsid w:val="31993299"/>
    <w:rsid w:val="328A365F"/>
    <w:rsid w:val="33233533"/>
    <w:rsid w:val="33576B6A"/>
    <w:rsid w:val="341822B2"/>
    <w:rsid w:val="34652790"/>
    <w:rsid w:val="3482493D"/>
    <w:rsid w:val="34B45E34"/>
    <w:rsid w:val="35AB0FC1"/>
    <w:rsid w:val="36504288"/>
    <w:rsid w:val="36D42EAC"/>
    <w:rsid w:val="36EC199C"/>
    <w:rsid w:val="378F012A"/>
    <w:rsid w:val="38F141C7"/>
    <w:rsid w:val="39220E5B"/>
    <w:rsid w:val="395C3DD1"/>
    <w:rsid w:val="39BD65CE"/>
    <w:rsid w:val="39D733F3"/>
    <w:rsid w:val="3A0961F6"/>
    <w:rsid w:val="3A386F6A"/>
    <w:rsid w:val="3A7D02B8"/>
    <w:rsid w:val="3AAA50E4"/>
    <w:rsid w:val="3ABE50D3"/>
    <w:rsid w:val="3CA419D6"/>
    <w:rsid w:val="3D7700A4"/>
    <w:rsid w:val="3E3D6BA5"/>
    <w:rsid w:val="3F2F4672"/>
    <w:rsid w:val="3F764117"/>
    <w:rsid w:val="400B1EEC"/>
    <w:rsid w:val="4049308E"/>
    <w:rsid w:val="40906216"/>
    <w:rsid w:val="41D65971"/>
    <w:rsid w:val="42744604"/>
    <w:rsid w:val="42762250"/>
    <w:rsid w:val="42A708A2"/>
    <w:rsid w:val="42AA3EF4"/>
    <w:rsid w:val="42F3363B"/>
    <w:rsid w:val="435B4224"/>
    <w:rsid w:val="442F3A6F"/>
    <w:rsid w:val="44553BD8"/>
    <w:rsid w:val="446D4EF4"/>
    <w:rsid w:val="449F6B4A"/>
    <w:rsid w:val="451F2FE1"/>
    <w:rsid w:val="45E87412"/>
    <w:rsid w:val="45FB1232"/>
    <w:rsid w:val="46385F97"/>
    <w:rsid w:val="465E11BB"/>
    <w:rsid w:val="46C35A0B"/>
    <w:rsid w:val="46EB6E11"/>
    <w:rsid w:val="471D0EBC"/>
    <w:rsid w:val="472033C0"/>
    <w:rsid w:val="47447754"/>
    <w:rsid w:val="480E6F1E"/>
    <w:rsid w:val="48F46DF4"/>
    <w:rsid w:val="4A08669D"/>
    <w:rsid w:val="4AC963AE"/>
    <w:rsid w:val="4B5132C0"/>
    <w:rsid w:val="4B6D4B99"/>
    <w:rsid w:val="4C063AF7"/>
    <w:rsid w:val="4D31460F"/>
    <w:rsid w:val="4D6C6984"/>
    <w:rsid w:val="4DE222A9"/>
    <w:rsid w:val="4E236487"/>
    <w:rsid w:val="4E87478E"/>
    <w:rsid w:val="4E8A6D4A"/>
    <w:rsid w:val="4F5F5CF8"/>
    <w:rsid w:val="4FB20E8E"/>
    <w:rsid w:val="4FE442B5"/>
    <w:rsid w:val="505268D3"/>
    <w:rsid w:val="5149308E"/>
    <w:rsid w:val="514A12CE"/>
    <w:rsid w:val="51930728"/>
    <w:rsid w:val="51B91352"/>
    <w:rsid w:val="541D15F0"/>
    <w:rsid w:val="543D3661"/>
    <w:rsid w:val="54C46D3A"/>
    <w:rsid w:val="560D028E"/>
    <w:rsid w:val="565971B6"/>
    <w:rsid w:val="576F3894"/>
    <w:rsid w:val="58683D34"/>
    <w:rsid w:val="58AE6281"/>
    <w:rsid w:val="595F4555"/>
    <w:rsid w:val="5ABE3DAE"/>
    <w:rsid w:val="5AFC7261"/>
    <w:rsid w:val="5C063F59"/>
    <w:rsid w:val="5CA84B6F"/>
    <w:rsid w:val="5CFF0A13"/>
    <w:rsid w:val="5DC535F2"/>
    <w:rsid w:val="5E582D73"/>
    <w:rsid w:val="5E83409D"/>
    <w:rsid w:val="5E8A4E20"/>
    <w:rsid w:val="60116E60"/>
    <w:rsid w:val="60912B78"/>
    <w:rsid w:val="60992723"/>
    <w:rsid w:val="61591DC6"/>
    <w:rsid w:val="618B301A"/>
    <w:rsid w:val="62074CBE"/>
    <w:rsid w:val="62BC7C5E"/>
    <w:rsid w:val="63B80C17"/>
    <w:rsid w:val="644E222A"/>
    <w:rsid w:val="648E3259"/>
    <w:rsid w:val="65041B14"/>
    <w:rsid w:val="65380520"/>
    <w:rsid w:val="65636F64"/>
    <w:rsid w:val="65ED4C31"/>
    <w:rsid w:val="661C5505"/>
    <w:rsid w:val="662D138B"/>
    <w:rsid w:val="669F43ED"/>
    <w:rsid w:val="67313781"/>
    <w:rsid w:val="681276B9"/>
    <w:rsid w:val="68314624"/>
    <w:rsid w:val="68A25123"/>
    <w:rsid w:val="68DD5247"/>
    <w:rsid w:val="6BB44451"/>
    <w:rsid w:val="6C056E6A"/>
    <w:rsid w:val="6C16164E"/>
    <w:rsid w:val="6CB8441D"/>
    <w:rsid w:val="6E1E60FF"/>
    <w:rsid w:val="6EB52983"/>
    <w:rsid w:val="6EDD2571"/>
    <w:rsid w:val="6EFC2E69"/>
    <w:rsid w:val="6F01557D"/>
    <w:rsid w:val="7184464B"/>
    <w:rsid w:val="71F17E2A"/>
    <w:rsid w:val="72694DC6"/>
    <w:rsid w:val="72EB792E"/>
    <w:rsid w:val="730E012C"/>
    <w:rsid w:val="73211357"/>
    <w:rsid w:val="73AD4D14"/>
    <w:rsid w:val="742E48C0"/>
    <w:rsid w:val="757C331B"/>
    <w:rsid w:val="75E572F8"/>
    <w:rsid w:val="765C6B74"/>
    <w:rsid w:val="78913A5E"/>
    <w:rsid w:val="79831361"/>
    <w:rsid w:val="7A3702EF"/>
    <w:rsid w:val="7AA070AE"/>
    <w:rsid w:val="7B617C87"/>
    <w:rsid w:val="7B7468EA"/>
    <w:rsid w:val="7C955263"/>
    <w:rsid w:val="7C9B628A"/>
    <w:rsid w:val="7CA54CB4"/>
    <w:rsid w:val="7D2F4E73"/>
    <w:rsid w:val="7D3A3102"/>
    <w:rsid w:val="7DB10CA2"/>
    <w:rsid w:val="7DB17E45"/>
    <w:rsid w:val="7DED0D4D"/>
    <w:rsid w:val="7E7F44AD"/>
    <w:rsid w:val="7EF35CD7"/>
    <w:rsid w:val="7F216715"/>
    <w:rsid w:val="7F26641F"/>
    <w:rsid w:val="7F4B4E99"/>
    <w:rsid w:val="7F6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Hiragino Sans GB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ascii="Arial" w:hAnsi="Arial" w:eastAsia="Hiragino Sans GB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 w:eastAsia="Hiragino Sans GB"/>
      <w:sz w:val="24"/>
    </w:rPr>
  </w:style>
  <w:style w:type="paragraph" w:styleId="11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 w:eastAsia="Hiragino Sans GB"/>
      <w:b/>
      <w:bCs/>
      <w:sz w:val="32"/>
      <w:szCs w:val="32"/>
    </w:r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page number"/>
    <w:basedOn w:val="13"/>
    <w:qFormat/>
    <w:uiPriority w:val="0"/>
  </w:style>
  <w:style w:type="character" w:styleId="16">
    <w:name w:val="Hyperlink"/>
    <w:qFormat/>
    <w:uiPriority w:val="0"/>
    <w:rPr>
      <w:u w:val="single"/>
    </w:rPr>
  </w:style>
  <w:style w:type="table" w:customStyle="1" w:styleId="17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默认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zh-CN" w:eastAsia="zh-CN" w:bidi="ar-SA"/>
    </w:rPr>
  </w:style>
  <w:style w:type="character" w:customStyle="1" w:styleId="19">
    <w:name w:val="标题 字符"/>
    <w:basedOn w:val="13"/>
    <w:link w:val="11"/>
    <w:qFormat/>
    <w:uiPriority w:val="10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character" w:customStyle="1" w:styleId="20">
    <w:name w:val="标题 1 字符"/>
    <w:basedOn w:val="13"/>
    <w:link w:val="2"/>
    <w:qFormat/>
    <w:uiPriority w:val="9"/>
    <w:rPr>
      <w:rFonts w:ascii="Helvetica Neue" w:hAnsi="Helvetica Neue" w:cs="Arial Unicode MS" w:eastAsia="Hiragino Sans GB"/>
      <w:b/>
      <w:bCs/>
      <w:color w:val="000000"/>
      <w:kern w:val="44"/>
      <w:sz w:val="44"/>
      <w:szCs w:val="44"/>
    </w:rPr>
  </w:style>
  <w:style w:type="character" w:customStyle="1" w:styleId="21">
    <w:name w:val="标题 2 字符"/>
    <w:basedOn w:val="13"/>
    <w:link w:val="3"/>
    <w:qFormat/>
    <w:uiPriority w:val="9"/>
    <w:rPr>
      <w:rFonts w:asciiTheme="majorHAnsi" w:hAnsiTheme="majorHAnsi" w:eastAsiaTheme="majorEastAsia" w:cstheme="majorBidi" w:eastAsia="Hiragino Sans GB"/>
      <w:b/>
      <w:bCs/>
      <w:color w:val="000000"/>
      <w:sz w:val="32"/>
      <w:szCs w:val="32"/>
    </w:rPr>
  </w:style>
  <w:style w:type="paragraph" w:customStyle="1" w:styleId="22">
    <w:name w:val="Body"/>
    <w:qFormat/>
    <w:uiPriority w:val="0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  <w:style w:type="character" w:customStyle="1" w:styleId="23">
    <w:name w:val="页眉 字符"/>
    <w:basedOn w:val="13"/>
    <w:link w:val="9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character" w:customStyle="1" w:styleId="24">
    <w:name w:val="页脚 字符"/>
    <w:basedOn w:val="13"/>
    <w:link w:val="8"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批注框文本 字符"/>
    <w:basedOn w:val="13"/>
    <w:link w:val="7"/>
    <w:semiHidden/>
    <w:qFormat/>
    <w:uiPriority w:val="99"/>
    <w:rPr>
      <w:rFonts w:ascii="Helvetica Neue" w:hAnsi="Helvetica Neue" w:cs="Arial Unicode MS" w:eastAsia="Hiragino Sans GB"/>
      <w:color w:val="000000"/>
      <w:sz w:val="18"/>
      <w:szCs w:val="18"/>
    </w:rPr>
  </w:style>
  <w:style w:type="paragraph" w:styleId="27">
    <w:name w:val="No Spacing"/>
    <w:qFormat/>
    <w:uiPriority w:val="1"/>
    <w:rPr>
      <w:rFonts w:ascii="Helvetica Neue" w:hAnsi="Helvetica Neue" w:cs="Arial Unicode MS" w:eastAsiaTheme="minorEastAsia" w:eastAsia="Hiragino Sans GB"/>
      <w:color w:val="000000"/>
      <w:sz w:val="22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iragino Sans GB"/>
        <a:cs typeface="Helvetica Neue"/>
      </a:majorFont>
      <a:minorFont>
        <a:latin typeface="Helvetica Neue"/>
        <a:ea typeface="Hiragino Sans GB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神州网信技术有限公司</Company>
  <Pages>4</Pages>
  <Words>187</Words>
  <Characters>1066</Characters>
  <Lines>8</Lines>
  <Paragraphs>2</Paragraphs>
  <TotalTime>3</TotalTime>
  <ScaleCrop>false</ScaleCrop>
  <LinksUpToDate>false</LinksUpToDate>
  <CharactersWithSpaces>1251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2019-09-05T10:11:00Z</dcterms:created>
  <dc:creator>80231918/陈琼帅</dc:creator>
  <cp:lastModifiedBy>80398340</cp:lastModifiedBy>
  <dcterms:modified xsi:type="dcterms:W3CDTF">2026-06-29T12:27:37Z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06F64995F074456785657F73B76C41F8</vt:lpwstr>
  </property>
</Properties>
</file>