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ageBreakBefore w:val="0"/>
        <w:kinsoku/>
        <w:wordWrap/>
        <w:overflowPunct/>
        <w:topLinePunct w:val="0"/>
        <w:autoSpaceDE/>
        <w:autoSpaceDN/>
        <w:bidi w:val="0"/>
        <w:adjustRightInd/>
        <w:snapToGrid/>
        <w:spacing w:before="120" w:beforeAutospacing="0" w:line="240" w:lineRule="auto"/>
        <w:jc w:val="both"/>
        <w:textAlignment w:val="auto"/>
        <w:rPr>
          <w:rFonts w:asciiTheme="majorEastAsia" w:hAnsiTheme="majorEastAsia" w:eastAsiaTheme="majorEastAsia" w:eastAsia="Hiragino Sans GB"/>
          <w:sz w:val="52"/>
          <w:szCs w:val="52"/>
        </w:rPr>
      </w:pPr>
    </w:p>
    <w:p>
      <w:pPr>
        <w:pageBreakBefore w:val="0"/>
        <w:kinsoku/>
        <w:wordWrap/>
        <w:overflowPunct/>
        <w:topLinePunct w:val="0"/>
        <w:autoSpaceDE/>
        <w:autoSpaceDN/>
        <w:bidi w:val="0"/>
        <w:adjustRightInd/>
        <w:snapToGrid/>
        <w:spacing w:before="120" w:beforeAutospacing="0" w:line="240" w:lineRule="auto"/>
        <w:jc w:val="both"/>
        <w:textAlignment w:val="auto"/>
        <w:rPr>
          <w:rFonts w:asciiTheme="majorEastAsia" w:hAnsiTheme="majorEastAsia" w:eastAsiaTheme="majorEastAsia" w:eastAsia="Hiragino Sans GB"/>
          <w:sz w:val="52"/>
          <w:szCs w:val="52"/>
        </w:rPr>
      </w:pPr>
    </w:p>
    <w:p>
      <w:pPr>
        <w:pStyle w:val="2"/>
        <w:pageBreakBefore w:val="0"/>
        <w:kinsoku/>
        <w:wordWrap/>
        <w:overflowPunct/>
        <w:topLinePunct w:val="0"/>
        <w:autoSpaceDE/>
        <w:autoSpaceDN/>
        <w:bidi w:val="0"/>
        <w:adjustRightInd/>
        <w:snapToGrid/>
        <w:spacing w:before="120" w:beforeAutospacing="0" w:line="240" w:lineRule="auto"/>
        <w:jc w:val="both"/>
        <w:textAlignment w:val="auto"/>
        <w:rPr>
          <w:rFonts w:hint="default" w:asciiTheme="majorEastAsia" w:hAnsiTheme="majorEastAsia" w:eastAsiaTheme="majorEastAsia" w:eastAsia="Hiragino Sans GB"/>
          <w:sz w:val="52"/>
          <w:szCs w:val="52"/>
          <w:lang w:val="en-US" w:eastAsia="zh-CN"/>
        </w:rPr>
      </w:pPr>
      <w:r>
        <w:rPr>
          <w:rFonts w:hint="eastAsia" w:asciiTheme="majorEastAsia" w:hAnsiTheme="majorEastAsia" w:eastAsiaTheme="majorEastAsia" w:eastAsia="Hiragino Sans GB"/>
          <w:sz w:val="52"/>
          <w:szCs w:val="52"/>
        </w:rPr>
        <w:t>[室组级-架构优化]-AutoBizDevOps 工作流回退状态选择机制开发</w:t>
      </w:r>
      <w:bookmarkStart w:id="6" w:name="_GoBack"/>
      <w:bookmarkEnd w:id="6"/>
    </w:p>
    <w:tbl>
      <w:tblPr>
        <w:tblStyle w:val="12"/>
        <w:tblpPr w:leftFromText="180" w:rightFromText="180" w:vertAnchor="text" w:horzAnchor="margin" w:tblpXSpec="center" w:tblpY="263"/>
        <w:tblW w:w="5688" w:type="dxa"/>
        <w:tblInd w:w="0"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2448"/>
        <w:gridCol w:w="3240"/>
      </w:tblGrid>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2448" w:type="dxa"/>
            <w:shd w:val="clear" w:color="auto" w:fill="D9D9D9"/>
          </w:tcPr>
          <w:p>
            <w:pPr>
              <w:pageBreakBefore w:val="0"/>
              <w:kinsoku/>
              <w:wordWrap/>
              <w:overflowPunct/>
              <w:topLinePunct w:val="0"/>
              <w:autoSpaceDE/>
              <w:autoSpaceDN/>
              <w:bidi w:val="0"/>
              <w:adjustRightInd/>
              <w:snapToGrid/>
              <w:spacing w:before="120" w:beforeAutospacing="0" w:line="240" w:lineRule="auto"/>
              <w:jc w:val="both"/>
              <w:textAlignment w:val="auto"/>
              <w:rPr>
                <w:rFonts w:ascii="Arial" w:hAnsi="Arial" w:cs="Arial" w:eastAsia="Hiragino Sans GB"/>
                <w:szCs w:val="21"/>
              </w:rPr>
            </w:pPr>
            <w:r>
              <w:rPr>
                <w:rFonts w:hint="eastAsia" w:ascii="Arial" w:hAnsi="Arial" w:cs="Arial" w:eastAsia="Hiragino Sans GB"/>
                <w:szCs w:val="21"/>
              </w:rPr>
              <w:t>文档编号：</w:t>
            </w:r>
          </w:p>
        </w:tc>
        <w:tc>
          <w:tcPr>
            <w:tcW w:w="3240" w:type="dxa"/>
          </w:tcPr>
          <w:p>
            <w:pPr>
              <w:pageBreakBefore w:val="0"/>
              <w:kinsoku/>
              <w:wordWrap/>
              <w:overflowPunct/>
              <w:topLinePunct w:val="0"/>
              <w:autoSpaceDE/>
              <w:autoSpaceDN/>
              <w:bidi w:val="0"/>
              <w:adjustRightInd/>
              <w:snapToGrid/>
              <w:spacing w:before="120" w:beforeAutospacing="0" w:line="240" w:lineRule="auto"/>
              <w:jc w:val="both"/>
              <w:textAlignment w:val="auto"/>
              <w:rPr>
                <w:rFonts w:ascii="Arial" w:hAnsi="Arial" w:cs="Arial" w:eastAsia="Hiragino Sans GB"/>
                <w:i/>
                <w:color w:val="0000FF"/>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2448" w:type="dxa"/>
            <w:shd w:val="clear" w:color="auto" w:fill="D9D9D9"/>
          </w:tcPr>
          <w:p>
            <w:pPr>
              <w:pageBreakBefore w:val="0"/>
              <w:kinsoku/>
              <w:wordWrap/>
              <w:overflowPunct/>
              <w:topLinePunct w:val="0"/>
              <w:autoSpaceDE/>
              <w:autoSpaceDN/>
              <w:bidi w:val="0"/>
              <w:adjustRightInd/>
              <w:snapToGrid/>
              <w:spacing w:before="120" w:beforeAutospacing="0" w:line="240" w:lineRule="auto"/>
              <w:jc w:val="both"/>
              <w:textAlignment w:val="auto"/>
              <w:rPr>
                <w:rFonts w:ascii="Arial" w:hAnsi="Arial" w:cs="Arial" w:eastAsia="Hiragino Sans GB"/>
                <w:szCs w:val="21"/>
              </w:rPr>
            </w:pPr>
            <w:r>
              <w:rPr>
                <w:rFonts w:hint="eastAsia" w:ascii="Arial" w:hAnsi="Arial" w:cs="Arial" w:eastAsia="Hiragino Sans GB"/>
                <w:szCs w:val="21"/>
              </w:rPr>
              <w:t>版本：</w:t>
            </w:r>
          </w:p>
        </w:tc>
        <w:tc>
          <w:tcPr>
            <w:tcW w:w="3240" w:type="dxa"/>
          </w:tcPr>
          <w:p>
            <w:pPr>
              <w:pageBreakBefore w:val="0"/>
              <w:kinsoku/>
              <w:wordWrap/>
              <w:overflowPunct/>
              <w:topLinePunct w:val="0"/>
              <w:autoSpaceDE/>
              <w:autoSpaceDN/>
              <w:bidi w:val="0"/>
              <w:adjustRightInd/>
              <w:snapToGrid/>
              <w:spacing w:before="120" w:beforeAutospacing="0" w:line="240" w:lineRule="auto"/>
              <w:jc w:val="both"/>
              <w:textAlignment w:val="auto"/>
              <w:rPr>
                <w:rFonts w:ascii="Arial" w:hAnsi="Arial" w:cs="Arial" w:eastAsia="Hiragino Sans GB"/>
                <w:i/>
                <w:color w:val="0000FF"/>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2448" w:type="dxa"/>
            <w:shd w:val="clear" w:color="auto" w:fill="D9D9D9"/>
          </w:tcPr>
          <w:p>
            <w:pPr>
              <w:pageBreakBefore w:val="0"/>
              <w:kinsoku/>
              <w:wordWrap/>
              <w:overflowPunct/>
              <w:topLinePunct w:val="0"/>
              <w:autoSpaceDE/>
              <w:autoSpaceDN/>
              <w:bidi w:val="0"/>
              <w:adjustRightInd/>
              <w:snapToGrid/>
              <w:spacing w:before="120" w:beforeAutospacing="0" w:line="240" w:lineRule="auto"/>
              <w:jc w:val="both"/>
              <w:textAlignment w:val="auto"/>
              <w:rPr>
                <w:rFonts w:ascii="Arial" w:hAnsi="Arial" w:cs="Arial" w:eastAsia="Hiragino Sans GB"/>
                <w:szCs w:val="21"/>
              </w:rPr>
            </w:pPr>
            <w:r>
              <w:rPr>
                <w:rFonts w:hint="eastAsia" w:ascii="Arial" w:hAnsi="Arial" w:cs="Arial" w:eastAsia="Hiragino Sans GB"/>
                <w:szCs w:val="21"/>
              </w:rPr>
              <w:t>申请部门：</w:t>
            </w:r>
          </w:p>
        </w:tc>
        <w:tc>
          <w:tcPr>
            <w:tcW w:w="3240" w:type="dxa"/>
          </w:tcPr>
          <w:p>
            <w:pPr>
              <w:pageBreakBefore w:val="0"/>
              <w:kinsoku/>
              <w:wordWrap/>
              <w:overflowPunct/>
              <w:topLinePunct w:val="0"/>
              <w:autoSpaceDE/>
              <w:autoSpaceDN/>
              <w:bidi w:val="0"/>
              <w:adjustRightInd/>
              <w:snapToGrid/>
              <w:spacing w:before="120" w:beforeAutospacing="0" w:line="240" w:lineRule="auto"/>
              <w:jc w:val="both"/>
              <w:textAlignment w:val="auto"/>
              <w:rPr>
                <w:rFonts w:ascii="Arial" w:hAnsi="Arial" w:cs="Arial" w:eastAsia="Hiragino Sans GB"/>
                <w:i/>
                <w:color w:val="0000FF"/>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2448" w:type="dxa"/>
            <w:shd w:val="clear" w:color="auto" w:fill="D9D9D9"/>
          </w:tcPr>
          <w:p>
            <w:pPr>
              <w:pageBreakBefore w:val="0"/>
              <w:kinsoku/>
              <w:wordWrap/>
              <w:overflowPunct/>
              <w:topLinePunct w:val="0"/>
              <w:autoSpaceDE/>
              <w:autoSpaceDN/>
              <w:bidi w:val="0"/>
              <w:adjustRightInd/>
              <w:snapToGrid/>
              <w:spacing w:before="120" w:beforeAutospacing="0" w:line="240" w:lineRule="auto"/>
              <w:jc w:val="both"/>
              <w:textAlignment w:val="auto"/>
              <w:rPr>
                <w:rFonts w:ascii="Arial" w:hAnsi="Arial" w:cs="Arial" w:eastAsia="Hiragino Sans GB"/>
                <w:szCs w:val="21"/>
              </w:rPr>
            </w:pPr>
            <w:r>
              <w:rPr>
                <w:rFonts w:ascii="Arial" w:hAnsi="Arial" w:cs="Arial" w:eastAsia="Hiragino Sans GB"/>
                <w:szCs w:val="21"/>
              </w:rPr>
              <w:t>联系人</w:t>
            </w:r>
            <w:r>
              <w:rPr>
                <w:rFonts w:hint="eastAsia" w:ascii="Arial" w:hAnsi="Arial" w:cs="Arial" w:eastAsia="Hiragino Sans GB"/>
                <w:szCs w:val="21"/>
              </w:rPr>
              <w:t>：</w:t>
            </w:r>
          </w:p>
        </w:tc>
        <w:tc>
          <w:tcPr>
            <w:tcW w:w="3240" w:type="dxa"/>
          </w:tcPr>
          <w:p>
            <w:pPr>
              <w:pageBreakBefore w:val="0"/>
              <w:kinsoku/>
              <w:wordWrap/>
              <w:overflowPunct/>
              <w:topLinePunct w:val="0"/>
              <w:autoSpaceDE/>
              <w:autoSpaceDN/>
              <w:bidi w:val="0"/>
              <w:adjustRightInd/>
              <w:snapToGrid/>
              <w:spacing w:before="120" w:beforeAutospacing="0" w:line="240" w:lineRule="auto"/>
              <w:jc w:val="both"/>
              <w:textAlignment w:val="auto"/>
              <w:rPr>
                <w:rFonts w:ascii="Arial" w:hAnsi="Arial" w:cs="Arial" w:eastAsia="Hiragino Sans GB"/>
                <w:i/>
                <w:color w:val="0000FF"/>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2448" w:type="dxa"/>
            <w:shd w:val="clear" w:color="auto" w:fill="D9D9D9"/>
          </w:tcPr>
          <w:p>
            <w:pPr>
              <w:pageBreakBefore w:val="0"/>
              <w:kinsoku/>
              <w:wordWrap/>
              <w:overflowPunct/>
              <w:topLinePunct w:val="0"/>
              <w:autoSpaceDE/>
              <w:autoSpaceDN/>
              <w:bidi w:val="0"/>
              <w:adjustRightInd/>
              <w:snapToGrid/>
              <w:spacing w:before="120" w:beforeAutospacing="0" w:line="240" w:lineRule="auto"/>
              <w:jc w:val="both"/>
              <w:textAlignment w:val="auto"/>
              <w:rPr>
                <w:rFonts w:ascii="Arial" w:hAnsi="Arial" w:cs="Arial" w:eastAsia="Hiragino Sans GB"/>
                <w:szCs w:val="21"/>
              </w:rPr>
            </w:pPr>
            <w:r>
              <w:rPr>
                <w:rFonts w:hint="eastAsia" w:ascii="Arial" w:hAnsi="Arial" w:cs="Arial" w:eastAsia="Hiragino Sans GB"/>
                <w:szCs w:val="21"/>
              </w:rPr>
              <w:t>保密级别：</w:t>
            </w:r>
          </w:p>
        </w:tc>
        <w:tc>
          <w:tcPr>
            <w:tcW w:w="3240" w:type="dxa"/>
          </w:tcPr>
          <w:p>
            <w:pPr>
              <w:pageBreakBefore w:val="0"/>
              <w:kinsoku/>
              <w:wordWrap/>
              <w:overflowPunct/>
              <w:topLinePunct w:val="0"/>
              <w:autoSpaceDE/>
              <w:autoSpaceDN/>
              <w:bidi w:val="0"/>
              <w:adjustRightInd/>
              <w:snapToGrid/>
              <w:spacing w:before="120" w:beforeAutospacing="0" w:line="240" w:lineRule="auto"/>
              <w:jc w:val="both"/>
              <w:textAlignment w:val="auto"/>
              <w:rPr>
                <w:rFonts w:ascii="Arial" w:hAnsi="Arial" w:cs="Arial" w:eastAsia="Hiragino Sans GB"/>
                <w:i/>
                <w:color w:val="0000FF"/>
                <w:szCs w:val="21"/>
              </w:rPr>
            </w:pPr>
          </w:p>
        </w:tc>
      </w:tr>
    </w:tbl>
    <w:p>
      <w:pPr>
        <w:pageBreakBefore w:val="0"/>
        <w:kinsoku/>
        <w:wordWrap/>
        <w:overflowPunct/>
        <w:topLinePunct w:val="0"/>
        <w:autoSpaceDE/>
        <w:autoSpaceDN/>
        <w:bidi w:val="0"/>
        <w:adjustRightInd/>
        <w:snapToGrid/>
        <w:spacing w:before="120" w:beforeAutospacing="0" w:line="240" w:lineRule="auto"/>
        <w:jc w:val="both"/>
        <w:textAlignment w:val="auto"/>
      </w:pPr>
    </w:p>
    <w:p>
      <w:pPr>
        <w:pageBreakBefore w:val="0"/>
        <w:kinsoku/>
        <w:wordWrap/>
        <w:overflowPunct/>
        <w:topLinePunct w:val="0"/>
        <w:autoSpaceDE/>
        <w:autoSpaceDN/>
        <w:bidi w:val="0"/>
        <w:adjustRightInd/>
        <w:snapToGrid/>
        <w:spacing w:before="120" w:beforeAutospacing="0" w:line="240" w:lineRule="auto"/>
        <w:jc w:val="both"/>
        <w:textAlignment w:val="auto"/>
      </w:pPr>
    </w:p>
    <w:p>
      <w:pPr>
        <w:pageBreakBefore w:val="0"/>
        <w:kinsoku/>
        <w:wordWrap/>
        <w:overflowPunct/>
        <w:topLinePunct w:val="0"/>
        <w:autoSpaceDE/>
        <w:autoSpaceDN/>
        <w:bidi w:val="0"/>
        <w:adjustRightInd/>
        <w:snapToGrid/>
        <w:spacing w:before="120" w:beforeAutospacing="0" w:line="240" w:lineRule="auto"/>
        <w:jc w:val="both"/>
        <w:textAlignment w:val="auto"/>
      </w:pPr>
    </w:p>
    <w:p>
      <w:pPr>
        <w:pageBreakBefore w:val="0"/>
        <w:kinsoku/>
        <w:wordWrap/>
        <w:overflowPunct/>
        <w:topLinePunct w:val="0"/>
        <w:autoSpaceDE/>
        <w:autoSpaceDN/>
        <w:bidi w:val="0"/>
        <w:adjustRightInd/>
        <w:snapToGrid/>
        <w:spacing w:before="120" w:beforeAutospacing="0" w:line="240" w:lineRule="auto"/>
        <w:jc w:val="both"/>
        <w:textAlignment w:val="auto"/>
      </w:pPr>
    </w:p>
    <w:p>
      <w:pPr>
        <w:pageBreakBefore w:val="0"/>
        <w:kinsoku/>
        <w:wordWrap/>
        <w:overflowPunct/>
        <w:topLinePunct w:val="0"/>
        <w:autoSpaceDE/>
        <w:autoSpaceDN/>
        <w:bidi w:val="0"/>
        <w:adjustRightInd/>
        <w:snapToGrid/>
        <w:spacing w:before="120" w:beforeAutospacing="0" w:line="240" w:lineRule="auto"/>
        <w:jc w:val="both"/>
        <w:textAlignment w:val="auto"/>
      </w:pPr>
    </w:p>
    <w:p>
      <w:pPr>
        <w:pageBreakBefore w:val="0"/>
        <w:kinsoku/>
        <w:wordWrap/>
        <w:overflowPunct/>
        <w:topLinePunct w:val="0"/>
        <w:autoSpaceDE/>
        <w:autoSpaceDN/>
        <w:bidi w:val="0"/>
        <w:adjustRightInd/>
        <w:snapToGrid/>
        <w:spacing w:before="120" w:beforeAutospacing="0" w:line="240" w:lineRule="auto"/>
        <w:jc w:val="both"/>
        <w:textAlignment w:val="auto"/>
      </w:pPr>
    </w:p>
    <w:p>
      <w:pPr>
        <w:pageBreakBefore w:val="0"/>
        <w:kinsoku/>
        <w:wordWrap/>
        <w:overflowPunct/>
        <w:topLinePunct w:val="0"/>
        <w:autoSpaceDE/>
        <w:autoSpaceDN/>
        <w:bidi w:val="0"/>
        <w:adjustRightInd/>
        <w:snapToGrid/>
        <w:spacing w:before="120" w:beforeAutospacing="0" w:line="240" w:lineRule="auto"/>
        <w:jc w:val="both"/>
        <w:textAlignment w:val="auto"/>
      </w:pPr>
    </w:p>
    <w:p>
      <w:pPr>
        <w:pageBreakBefore w:val="0"/>
        <w:kinsoku/>
        <w:wordWrap/>
        <w:overflowPunct/>
        <w:topLinePunct w:val="0"/>
        <w:autoSpaceDE/>
        <w:autoSpaceDN/>
        <w:bidi w:val="0"/>
        <w:adjustRightInd/>
        <w:snapToGrid/>
        <w:spacing w:before="120" w:beforeAutospacing="0" w:line="240" w:lineRule="auto"/>
        <w:jc w:val="both"/>
        <w:textAlignment w:val="auto"/>
      </w:pPr>
    </w:p>
    <w:p>
      <w:pPr>
        <w:pageBreakBefore w:val="0"/>
        <w:tabs>
          <w:tab w:val="left" w:pos="1560"/>
        </w:tabs>
        <w:kinsoku/>
        <w:wordWrap/>
        <w:overflowPunct/>
        <w:topLinePunct w:val="0"/>
        <w:autoSpaceDE/>
        <w:autoSpaceDN/>
        <w:bidi w:val="0"/>
        <w:adjustRightInd/>
        <w:snapToGrid/>
        <w:spacing w:before="120" w:beforeAutospacing="0" w:line="240" w:lineRule="auto"/>
        <w:jc w:val="both"/>
        <w:textAlignment w:val="auto"/>
        <w:rPr>
          <w:b/>
          <w:bCs/>
          <w:sz w:val="44"/>
        </w:rPr>
      </w:pPr>
      <w:r>
        <w:rPr>
          <w:b/>
          <w:bCs/>
          <w:sz w:val="44"/>
        </w:rPr>
        <w:object>
          <v:shape id="_x0000_i1025" o:spt="75" type="#_x0000_t75" style="height:27.75pt;width:27.75pt;" o:ole="t" filled="f" o:preferrelative="t" stroked="f" coordsize="21600,21600">
            <v:path/>
            <v:fill on="f" focussize="0,0"/>
            <v:stroke on="f" joinstyle="miter"/>
            <v:imagedata r:id="rId9" o:title=""/>
            <o:lock v:ext="edit" aspectratio="t"/>
            <w10:wrap type="none"/>
            <w10:anchorlock/>
          </v:shape>
          <o:OLEObject Type="Embed" ProgID="Word.Picture.8" ShapeID="_x0000_i1025" DrawAspect="Content" ObjectID="_1468075725" r:id="rId8">
            <o:LockedField>false</o:LockedField>
          </o:OLEObject>
        </w:object>
      </w:r>
    </w:p>
    <w:p>
      <w:pPr>
        <w:pageBreakBefore w:val="0"/>
        <w:kinsoku/>
        <w:wordWrap/>
        <w:overflowPunct/>
        <w:topLinePunct w:val="0"/>
        <w:autoSpaceDE/>
        <w:autoSpaceDN/>
        <w:bidi w:val="0"/>
        <w:adjustRightInd/>
        <w:snapToGrid/>
        <w:spacing w:before="120" w:beforeAutospacing="0" w:line="240" w:lineRule="auto"/>
        <w:jc w:val="both"/>
        <w:textAlignment w:val="auto"/>
        <w:rPr>
          <w:b/>
          <w:bCs/>
          <w:szCs w:val="21"/>
        </w:rPr>
      </w:pPr>
      <w:r>
        <w:rPr>
          <w:rFonts w:hint="eastAsia" w:eastAsia="Hiragino Sans GB"/>
          <w:b/>
          <w:bCs/>
          <w:szCs w:val="21"/>
        </w:rPr>
        <w:t>招商银行</w:t>
      </w:r>
    </w:p>
    <w:p>
      <w:pPr>
        <w:pageBreakBefore w:val="0"/>
        <w:kinsoku/>
        <w:wordWrap/>
        <w:overflowPunct/>
        <w:topLinePunct w:val="0"/>
        <w:autoSpaceDE/>
        <w:autoSpaceDN/>
        <w:bidi w:val="0"/>
        <w:adjustRightInd/>
        <w:snapToGrid/>
        <w:spacing w:before="120" w:beforeAutospacing="0" w:line="240" w:lineRule="auto"/>
        <w:jc w:val="both"/>
        <w:textAlignment w:val="auto"/>
        <w:rPr>
          <w:b/>
          <w:bCs/>
          <w:szCs w:val="21"/>
        </w:rPr>
      </w:pPr>
      <w:r>
        <w:rPr>
          <w:rFonts w:hint="eastAsia" w:eastAsia="Hiragino Sans GB"/>
          <w:b/>
          <w:bCs/>
          <w:szCs w:val="21"/>
        </w:rPr>
        <w:t xml:space="preserve"> China Merchants Bank</w:t>
      </w:r>
    </w:p>
    <w:p>
      <w:pPr>
        <w:pageBreakBefore w:val="0"/>
        <w:kinsoku/>
        <w:wordWrap/>
        <w:overflowPunct/>
        <w:topLinePunct w:val="0"/>
        <w:autoSpaceDE/>
        <w:autoSpaceDN/>
        <w:bidi w:val="0"/>
        <w:adjustRightInd/>
        <w:snapToGrid/>
        <w:spacing w:before="120" w:beforeAutospacing="0" w:line="240" w:lineRule="auto"/>
        <w:jc w:val="both"/>
        <w:textAlignment w:val="auto"/>
        <w:rPr>
          <w:b/>
          <w:bCs/>
          <w:sz w:val="24"/>
        </w:rPr>
      </w:pPr>
      <w:r>
        <w:rPr>
          <w:rFonts w:hint="eastAsia" w:eastAsia="Hiragino Sans GB"/>
          <w:b/>
          <w:bCs/>
          <w:szCs w:val="21"/>
        </w:rPr>
        <w:t>版权所有 不得复制</w:t>
      </w:r>
    </w:p>
    <w:p>
      <w:pPr>
        <w:pageBreakBefore w:val="0"/>
        <w:kinsoku/>
        <w:wordWrap/>
        <w:overflowPunct/>
        <w:topLinePunct w:val="0"/>
        <w:autoSpaceDE/>
        <w:autoSpaceDN/>
        <w:bidi w:val="0"/>
        <w:adjustRightInd/>
        <w:snapToGrid/>
        <w:spacing w:before="120" w:beforeAutospacing="0" w:line="240" w:lineRule="auto"/>
        <w:jc w:val="both"/>
        <w:textAlignment w:val="auto"/>
      </w:pPr>
    </w:p>
    <w:p>
      <w:pPr>
        <w:pageBreakBefore w:val="0"/>
        <w:kinsoku/>
        <w:wordWrap/>
        <w:overflowPunct/>
        <w:topLinePunct w:val="0"/>
        <w:autoSpaceDE/>
        <w:autoSpaceDN/>
        <w:bidi w:val="0"/>
        <w:adjustRightInd/>
        <w:snapToGrid/>
        <w:spacing w:before="120" w:beforeAutospacing="0" w:line="240" w:lineRule="auto"/>
        <w:jc w:val="both"/>
        <w:textAlignment w:val="auto"/>
      </w:pPr>
      <w:r>
        <w:rPr>
          <w:rFonts w:hint="eastAsia" w:eastAsia="Hiragino Sans GB"/>
        </w:rPr>
        <w:br w:type="page"/>
      </w:r>
    </w:p>
    <w:p>
      <w:pPr>
        <w:pageBreakBefore w:val="0"/>
        <w:kinsoku/>
        <w:wordWrap/>
        <w:overflowPunct/>
        <w:topLinePunct w:val="0"/>
        <w:autoSpaceDE/>
        <w:autoSpaceDN/>
        <w:bidi w:val="0"/>
        <w:adjustRightInd/>
        <w:snapToGrid/>
        <w:spacing w:before="120" w:beforeAutospacing="0" w:line="240" w:lineRule="auto"/>
        <w:jc w:val="both"/>
        <w:textAlignment w:val="auto"/>
      </w:pPr>
    </w:p>
    <w:tbl>
      <w:tblPr>
        <w:tblStyle w:val="12"/>
        <w:tblW w:w="94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20"/>
        <w:gridCol w:w="2414"/>
        <w:gridCol w:w="1681"/>
        <w:gridCol w:w="992"/>
        <w:gridCol w:w="1828"/>
        <w:gridCol w:w="176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0" w:hRule="atLeast"/>
          <w:jc w:val="center"/>
        </w:trPr>
        <w:tc>
          <w:tcPr>
            <w:tcW w:w="9400" w:type="dxa"/>
            <w:gridSpan w:val="6"/>
            <w:vAlign w:val="center"/>
          </w:tcPr>
          <w:p>
            <w:pPr>
              <w:pageBreakBefore w:val="0"/>
              <w:kinsoku/>
              <w:wordWrap/>
              <w:overflowPunct/>
              <w:topLinePunct w:val="0"/>
              <w:autoSpaceDE/>
              <w:autoSpaceDN/>
              <w:bidi w:val="0"/>
              <w:adjustRightInd/>
              <w:snapToGrid/>
              <w:spacing w:before="120" w:beforeAutospacing="0" w:line="240" w:lineRule="auto"/>
              <w:jc w:val="both"/>
              <w:textAlignment w:val="auto"/>
              <w:rPr>
                <w:rFonts w:ascii="Hiragino Sans GB" w:hAnsi="Hiragino Sans GB" w:eastAsia="Hiragino Sans GB"/>
                <w:b/>
                <w:sz w:val="24"/>
              </w:rPr>
            </w:pPr>
            <w:r>
              <w:rPr>
                <w:rFonts w:hint="eastAsia" w:ascii="Hiragino Sans GB" w:hAnsi="Hiragino Sans GB" w:eastAsia="Hiragino Sans GB"/>
                <w:b/>
                <w:sz w:val="24"/>
              </w:rPr>
              <w:t>修订历史</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0" w:hRule="atLeast"/>
          <w:jc w:val="center"/>
        </w:trPr>
        <w:tc>
          <w:tcPr>
            <w:tcW w:w="720" w:type="dxa"/>
            <w:vAlign w:val="center"/>
          </w:tcPr>
          <w:p>
            <w:pPr>
              <w:pageBreakBefore w:val="0"/>
              <w:kinsoku/>
              <w:wordWrap/>
              <w:overflowPunct/>
              <w:topLinePunct w:val="0"/>
              <w:autoSpaceDE/>
              <w:autoSpaceDN/>
              <w:bidi w:val="0"/>
              <w:adjustRightInd/>
              <w:snapToGrid/>
              <w:spacing w:before="120" w:beforeAutospacing="0" w:line="240" w:lineRule="auto"/>
              <w:jc w:val="both"/>
              <w:textAlignment w:val="auto"/>
              <w:rPr>
                <w:rFonts w:ascii="Hiragino Sans GB" w:hAnsi="Hiragino Sans GB" w:eastAsia="Hiragino Sans GB"/>
                <w:b/>
                <w:sz w:val="24"/>
              </w:rPr>
            </w:pPr>
            <w:r>
              <w:rPr>
                <w:rFonts w:hint="eastAsia" w:ascii="Hiragino Sans GB" w:hAnsi="Hiragino Sans GB" w:eastAsia="Hiragino Sans GB"/>
                <w:b/>
                <w:sz w:val="24"/>
              </w:rPr>
              <w:t>编号</w:t>
            </w:r>
          </w:p>
        </w:tc>
        <w:tc>
          <w:tcPr>
            <w:tcW w:w="2414" w:type="dxa"/>
            <w:vAlign w:val="center"/>
          </w:tcPr>
          <w:p>
            <w:pPr>
              <w:pageBreakBefore w:val="0"/>
              <w:kinsoku/>
              <w:wordWrap/>
              <w:overflowPunct/>
              <w:topLinePunct w:val="0"/>
              <w:autoSpaceDE/>
              <w:autoSpaceDN/>
              <w:bidi w:val="0"/>
              <w:adjustRightInd/>
              <w:snapToGrid/>
              <w:spacing w:before="120" w:beforeAutospacing="0" w:line="240" w:lineRule="auto"/>
              <w:jc w:val="both"/>
              <w:textAlignment w:val="auto"/>
              <w:rPr>
                <w:rFonts w:ascii="Hiragino Sans GB" w:hAnsi="Hiragino Sans GB" w:eastAsia="Hiragino Sans GB"/>
                <w:b/>
                <w:sz w:val="24"/>
              </w:rPr>
            </w:pPr>
            <w:r>
              <w:rPr>
                <w:rFonts w:hint="eastAsia" w:ascii="Hiragino Sans GB" w:hAnsi="Hiragino Sans GB" w:eastAsia="Hiragino Sans GB"/>
                <w:b/>
                <w:sz w:val="24"/>
              </w:rPr>
              <w:t>日期</w:t>
            </w:r>
          </w:p>
        </w:tc>
        <w:tc>
          <w:tcPr>
            <w:tcW w:w="1681" w:type="dxa"/>
            <w:vAlign w:val="center"/>
          </w:tcPr>
          <w:p>
            <w:pPr>
              <w:pageBreakBefore w:val="0"/>
              <w:kinsoku/>
              <w:wordWrap/>
              <w:overflowPunct/>
              <w:topLinePunct w:val="0"/>
              <w:autoSpaceDE/>
              <w:autoSpaceDN/>
              <w:bidi w:val="0"/>
              <w:adjustRightInd/>
              <w:snapToGrid/>
              <w:spacing w:before="120" w:beforeAutospacing="0" w:line="240" w:lineRule="auto"/>
              <w:jc w:val="both"/>
              <w:textAlignment w:val="auto"/>
              <w:rPr>
                <w:rFonts w:ascii="Hiragino Sans GB" w:hAnsi="Hiragino Sans GB" w:eastAsia="Hiragino Sans GB"/>
                <w:b/>
                <w:sz w:val="24"/>
              </w:rPr>
            </w:pPr>
            <w:r>
              <w:rPr>
                <w:rFonts w:hint="eastAsia" w:ascii="Hiragino Sans GB" w:hAnsi="Hiragino Sans GB" w:eastAsia="Hiragino Sans GB"/>
                <w:b/>
                <w:sz w:val="24"/>
              </w:rPr>
              <w:t>描述</w:t>
            </w:r>
          </w:p>
        </w:tc>
        <w:tc>
          <w:tcPr>
            <w:tcW w:w="992" w:type="dxa"/>
            <w:vAlign w:val="center"/>
          </w:tcPr>
          <w:p>
            <w:pPr>
              <w:pageBreakBefore w:val="0"/>
              <w:kinsoku/>
              <w:wordWrap/>
              <w:overflowPunct/>
              <w:topLinePunct w:val="0"/>
              <w:autoSpaceDE/>
              <w:autoSpaceDN/>
              <w:bidi w:val="0"/>
              <w:adjustRightInd/>
              <w:snapToGrid/>
              <w:spacing w:before="120" w:beforeAutospacing="0" w:line="240" w:lineRule="auto"/>
              <w:jc w:val="both"/>
              <w:textAlignment w:val="auto"/>
              <w:rPr>
                <w:rFonts w:ascii="Hiragino Sans GB" w:hAnsi="Hiragino Sans GB" w:eastAsia="Hiragino Sans GB"/>
                <w:b/>
                <w:sz w:val="24"/>
              </w:rPr>
            </w:pPr>
            <w:r>
              <w:rPr>
                <w:rFonts w:hint="eastAsia" w:ascii="Hiragino Sans GB" w:hAnsi="Hiragino Sans GB" w:eastAsia="Hiragino Sans GB"/>
                <w:b/>
                <w:sz w:val="24"/>
              </w:rPr>
              <w:t>版本</w:t>
            </w:r>
          </w:p>
        </w:tc>
        <w:tc>
          <w:tcPr>
            <w:tcW w:w="1828" w:type="dxa"/>
            <w:vAlign w:val="center"/>
          </w:tcPr>
          <w:p>
            <w:pPr>
              <w:pageBreakBefore w:val="0"/>
              <w:kinsoku/>
              <w:wordWrap/>
              <w:overflowPunct/>
              <w:topLinePunct w:val="0"/>
              <w:autoSpaceDE/>
              <w:autoSpaceDN/>
              <w:bidi w:val="0"/>
              <w:adjustRightInd/>
              <w:snapToGrid/>
              <w:spacing w:before="120" w:beforeAutospacing="0" w:line="240" w:lineRule="auto"/>
              <w:jc w:val="both"/>
              <w:textAlignment w:val="auto"/>
              <w:rPr>
                <w:rFonts w:ascii="Hiragino Sans GB" w:hAnsi="Hiragino Sans GB" w:eastAsia="Hiragino Sans GB"/>
                <w:b/>
                <w:sz w:val="24"/>
              </w:rPr>
            </w:pPr>
            <w:r>
              <w:rPr>
                <w:rFonts w:hint="eastAsia" w:ascii="Hiragino Sans GB" w:hAnsi="Hiragino Sans GB" w:eastAsia="Hiragino Sans GB"/>
                <w:b/>
                <w:sz w:val="24"/>
              </w:rPr>
              <w:t>作者</w:t>
            </w:r>
          </w:p>
        </w:tc>
        <w:tc>
          <w:tcPr>
            <w:tcW w:w="1765" w:type="dxa"/>
            <w:vAlign w:val="center"/>
          </w:tcPr>
          <w:p>
            <w:pPr>
              <w:pageBreakBefore w:val="0"/>
              <w:kinsoku/>
              <w:wordWrap/>
              <w:overflowPunct/>
              <w:topLinePunct w:val="0"/>
              <w:autoSpaceDE/>
              <w:autoSpaceDN/>
              <w:bidi w:val="0"/>
              <w:adjustRightInd/>
              <w:snapToGrid/>
              <w:spacing w:before="120" w:beforeAutospacing="0" w:line="240" w:lineRule="auto"/>
              <w:jc w:val="both"/>
              <w:textAlignment w:val="auto"/>
              <w:rPr>
                <w:rFonts w:ascii="Hiragino Sans GB" w:hAnsi="Hiragino Sans GB" w:eastAsia="Hiragino Sans GB"/>
                <w:b/>
                <w:sz w:val="24"/>
              </w:rPr>
            </w:pPr>
            <w:r>
              <w:rPr>
                <w:rFonts w:hint="eastAsia" w:ascii="Hiragino Sans GB" w:hAnsi="Hiragino Sans GB" w:eastAsia="Hiragino Sans GB"/>
                <w:b/>
                <w:sz w:val="24"/>
              </w:rPr>
              <w:t>审核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6" w:hRule="atLeast"/>
          <w:jc w:val="center"/>
        </w:trPr>
        <w:tc>
          <w:tcPr>
            <w:tcW w:w="720" w:type="dxa"/>
            <w:vAlign w:val="center"/>
          </w:tcPr>
          <w:p>
            <w:pPr>
              <w:pageBreakBefore w:val="0"/>
              <w:kinsoku/>
              <w:wordWrap/>
              <w:overflowPunct/>
              <w:topLinePunct w:val="0"/>
              <w:autoSpaceDE/>
              <w:autoSpaceDN/>
              <w:bidi w:val="0"/>
              <w:adjustRightInd/>
              <w:snapToGrid/>
              <w:spacing w:before="120" w:beforeAutospacing="0" w:line="240" w:lineRule="auto"/>
              <w:jc w:val="both"/>
              <w:textAlignment w:val="auto"/>
              <w:rPr>
                <w:rFonts w:ascii="Arial" w:hAnsi="Arial" w:cs="Arial" w:eastAsia="Hiragino Sans GB"/>
                <w:sz w:val="24"/>
                <w:szCs w:val="24"/>
              </w:rPr>
            </w:pPr>
            <w:r>
              <w:rPr>
                <w:rFonts w:hint="eastAsia" w:ascii="Arial" w:hAnsi="Arial" w:cs="Arial" w:eastAsia="Hiragino Sans GB"/>
                <w:sz w:val="24"/>
                <w:szCs w:val="24"/>
              </w:rPr>
              <w:t>1</w:t>
            </w:r>
          </w:p>
        </w:tc>
        <w:tc>
          <w:tcPr>
            <w:tcW w:w="2414" w:type="dxa"/>
            <w:vAlign w:val="center"/>
          </w:tcPr>
          <w:p>
            <w:pPr>
              <w:pageBreakBefore w:val="0"/>
              <w:kinsoku/>
              <w:wordWrap/>
              <w:overflowPunct/>
              <w:topLinePunct w:val="0"/>
              <w:autoSpaceDE/>
              <w:autoSpaceDN/>
              <w:bidi w:val="0"/>
              <w:adjustRightInd/>
              <w:snapToGrid/>
              <w:spacing w:before="120" w:beforeAutospacing="0" w:line="240" w:lineRule="auto"/>
              <w:jc w:val="both"/>
              <w:textAlignment w:val="auto"/>
              <w:rPr>
                <w:rFonts w:hint="default" w:ascii="Arial" w:hAnsi="Arial" w:cs="Arial" w:eastAsiaTheme="minorEastAsia" w:eastAsia="Hiragino Sans GB"/>
                <w:sz w:val="24"/>
                <w:szCs w:val="24"/>
                <w:lang w:val="en-US" w:eastAsia="zh-CN"/>
              </w:rPr>
            </w:pPr>
            <w:r>
              <w:rPr>
                <w:rFonts w:ascii="Arial" w:hAnsi="Arial" w:cs="Arial" w:eastAsia="Hiragino Sans GB"/>
                <w:sz w:val="24"/>
                <w:szCs w:val="24"/>
              </w:rPr>
              <w:t>2026/08/25</w:t>
            </w:r>
            <w:r>
              <w:rPr>
                <w:rFonts w:hint="eastAsia" w:ascii="Arial" w:hAnsi="Arial" w:cs="Arial" w:eastAsia="Hiragino Sans GB"/>
                <w:sz w:val="24"/>
                <w:szCs w:val="24"/>
                <w:lang w:val="en-US" w:eastAsia="zh-CN"/>
              </w:rPr>
              <w:t/>
            </w:r>
            <w:r>
              <w:rPr>
                <w:rFonts w:ascii="Arial" w:hAnsi="Arial" w:cs="Arial" w:eastAsia="Hiragino Sans GB"/>
                <w:sz w:val="24"/>
                <w:szCs w:val="24"/>
              </w:rPr>
              <w:t/>
            </w:r>
            <w:r>
              <w:rPr>
                <w:rFonts w:hint="eastAsia" w:ascii="Arial" w:hAnsi="Arial" w:cs="Arial" w:eastAsia="Hiragino Sans GB"/>
                <w:sz w:val="24"/>
                <w:szCs w:val="24"/>
                <w:lang w:val="en-US" w:eastAsia="zh-CN"/>
              </w:rPr>
              <w:t/>
            </w:r>
            <w:r>
              <w:rPr>
                <w:rFonts w:ascii="Arial" w:hAnsi="Arial" w:cs="Arial" w:eastAsia="Hiragino Sans GB"/>
                <w:sz w:val="24"/>
                <w:szCs w:val="24"/>
              </w:rPr>
              <w:t/>
            </w:r>
            <w:r>
              <w:rPr>
                <w:rFonts w:hint="eastAsia" w:ascii="Arial" w:hAnsi="Arial" w:cs="Arial" w:eastAsia="Hiragino Sans GB"/>
                <w:sz w:val="24"/>
                <w:szCs w:val="24"/>
                <w:lang w:val="en-US" w:eastAsia="zh-CN"/>
              </w:rPr>
              <w:t/>
            </w:r>
          </w:p>
        </w:tc>
        <w:tc>
          <w:tcPr>
            <w:tcW w:w="1681" w:type="dxa"/>
            <w:vAlign w:val="center"/>
          </w:tcPr>
          <w:p>
            <w:pPr>
              <w:pageBreakBefore w:val="0"/>
              <w:kinsoku/>
              <w:wordWrap/>
              <w:overflowPunct/>
              <w:topLinePunct w:val="0"/>
              <w:autoSpaceDE/>
              <w:autoSpaceDN/>
              <w:bidi w:val="0"/>
              <w:adjustRightInd/>
              <w:snapToGrid/>
              <w:spacing w:before="120" w:beforeAutospacing="0" w:line="240" w:lineRule="auto"/>
              <w:jc w:val="both"/>
              <w:textAlignment w:val="auto"/>
              <w:rPr>
                <w:rFonts w:ascii="Arial" w:hAnsi="Arial" w:cs="Arial" w:eastAsia="Hiragino Sans GB"/>
                <w:sz w:val="24"/>
                <w:szCs w:val="24"/>
              </w:rPr>
            </w:pPr>
            <w:r>
              <w:rPr>
                <w:rFonts w:hint="eastAsia" w:ascii="Arial" w:hAnsi="Arial" w:cs="Arial" w:eastAsia="Hiragino Sans GB"/>
                <w:sz w:val="24"/>
                <w:szCs w:val="24"/>
              </w:rPr>
              <w:t>新建</w:t>
            </w:r>
          </w:p>
        </w:tc>
        <w:tc>
          <w:tcPr>
            <w:tcW w:w="992" w:type="dxa"/>
            <w:vAlign w:val="center"/>
          </w:tcPr>
          <w:p>
            <w:pPr>
              <w:pageBreakBefore w:val="0"/>
              <w:kinsoku/>
              <w:wordWrap/>
              <w:overflowPunct/>
              <w:topLinePunct w:val="0"/>
              <w:autoSpaceDE/>
              <w:autoSpaceDN/>
              <w:bidi w:val="0"/>
              <w:adjustRightInd/>
              <w:snapToGrid/>
              <w:spacing w:before="120" w:beforeAutospacing="0" w:line="240" w:lineRule="auto"/>
              <w:jc w:val="both"/>
              <w:textAlignment w:val="auto"/>
              <w:rPr>
                <w:rFonts w:ascii="Arial" w:hAnsi="Arial" w:cs="Arial" w:eastAsia="Hiragino Sans GB"/>
                <w:sz w:val="24"/>
                <w:szCs w:val="24"/>
              </w:rPr>
            </w:pPr>
            <w:r>
              <w:rPr>
                <w:rFonts w:hint="eastAsia" w:ascii="Arial" w:hAnsi="Arial" w:cs="Arial" w:eastAsia="Hiragino Sans GB"/>
                <w:sz w:val="24"/>
                <w:szCs w:val="24"/>
              </w:rPr>
              <w:t>V1.0</w:t>
            </w:r>
            <w:r>
              <w:rPr>
                <w:rFonts w:ascii="Arial" w:hAnsi="Arial" w:cs="Arial" w:eastAsia="Hiragino Sans GB"/>
                <w:sz w:val="24"/>
                <w:szCs w:val="24"/>
              </w:rPr>
              <w:t/>
            </w:r>
          </w:p>
        </w:tc>
        <w:tc>
          <w:tcPr>
            <w:tcW w:w="1828" w:type="dxa"/>
            <w:vAlign w:val="center"/>
          </w:tcPr>
          <w:p>
            <w:pPr>
              <w:pageBreakBefore w:val="0"/>
              <w:kinsoku/>
              <w:wordWrap/>
              <w:overflowPunct/>
              <w:topLinePunct w:val="0"/>
              <w:autoSpaceDE/>
              <w:autoSpaceDN/>
              <w:bidi w:val="0"/>
              <w:adjustRightInd/>
              <w:snapToGrid/>
              <w:spacing w:before="120" w:beforeAutospacing="0" w:line="240" w:lineRule="auto"/>
              <w:jc w:val="both"/>
              <w:textAlignment w:val="auto"/>
              <w:rPr>
                <w:rFonts w:hint="default" w:ascii="Hiragino Sans GB" w:hAnsi="Hiragino Sans GB" w:eastAsiaTheme="minorEastAsia" w:eastAsia="Hiragino Sans GB"/>
                <w:sz w:val="24"/>
                <w:szCs w:val="24"/>
                <w:lang w:val="en-US" w:eastAsia="zh-CN"/>
              </w:rPr>
            </w:pPr>
            <w:r>
              <w:rPr>
                <w:rFonts w:hint="eastAsia" w:ascii="Hiragino Sans GB" w:hAnsi="Hiragino Sans GB" w:eastAsia="Hiragino Sans GB"/>
                <w:sz w:val="24"/>
                <w:szCs w:val="24"/>
                <w:lang w:val="en-US" w:eastAsia="zh-CN"/>
              </w:rPr>
              <w:t>项目组</w:t>
            </w:r>
          </w:p>
        </w:tc>
        <w:tc>
          <w:tcPr>
            <w:tcW w:w="1765" w:type="dxa"/>
            <w:vAlign w:val="center"/>
          </w:tcPr>
          <w:p>
            <w:pPr>
              <w:pageBreakBefore w:val="0"/>
              <w:kinsoku/>
              <w:wordWrap/>
              <w:overflowPunct/>
              <w:topLinePunct w:val="0"/>
              <w:autoSpaceDE/>
              <w:autoSpaceDN/>
              <w:bidi w:val="0"/>
              <w:adjustRightInd/>
              <w:snapToGrid/>
              <w:spacing w:before="120" w:beforeAutospacing="0" w:line="240" w:lineRule="auto"/>
              <w:jc w:val="both"/>
              <w:textAlignment w:val="auto"/>
              <w:rPr>
                <w:rFonts w:ascii="Hiragino Sans GB" w:hAnsi="Hiragino Sans GB" w:eastAsia="Hiragino Sans GB"/>
                <w:sz w:val="24"/>
                <w:szCs w:val="24"/>
              </w:rPr>
            </w:pPr>
            <w:r>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 w:hRule="atLeast"/>
          <w:jc w:val="center"/>
        </w:trPr>
        <w:tc>
          <w:tcPr>
            <w:tcW w:w="720" w:type="dxa"/>
            <w:vAlign w:val="center"/>
          </w:tcPr>
          <w:p>
            <w:pPr>
              <w:pageBreakBefore w:val="0"/>
              <w:kinsoku/>
              <w:wordWrap/>
              <w:overflowPunct/>
              <w:topLinePunct w:val="0"/>
              <w:autoSpaceDE/>
              <w:autoSpaceDN/>
              <w:bidi w:val="0"/>
              <w:adjustRightInd/>
              <w:snapToGrid/>
              <w:spacing w:before="120" w:beforeAutospacing="0" w:line="240" w:lineRule="auto"/>
              <w:jc w:val="both"/>
              <w:textAlignment w:val="auto"/>
              <w:rPr>
                <w:rFonts w:ascii="Hiragino Sans GB" w:eastAsia="Hiragino Sans GB"/>
                <w:sz w:val="24"/>
              </w:rPr>
            </w:pPr>
          </w:p>
        </w:tc>
        <w:tc>
          <w:tcPr>
            <w:tcW w:w="2414" w:type="dxa"/>
            <w:vAlign w:val="center"/>
          </w:tcPr>
          <w:p>
            <w:pPr>
              <w:pageBreakBefore w:val="0"/>
              <w:kinsoku/>
              <w:wordWrap/>
              <w:overflowPunct/>
              <w:topLinePunct w:val="0"/>
              <w:autoSpaceDE/>
              <w:autoSpaceDN/>
              <w:bidi w:val="0"/>
              <w:adjustRightInd/>
              <w:snapToGrid/>
              <w:spacing w:before="120" w:beforeAutospacing="0" w:line="240" w:lineRule="auto"/>
              <w:jc w:val="both"/>
              <w:textAlignment w:val="auto"/>
              <w:rPr>
                <w:rFonts w:ascii="Hiragino Sans GB" w:eastAsia="Hiragino Sans GB"/>
                <w:sz w:val="24"/>
              </w:rPr>
            </w:pPr>
          </w:p>
        </w:tc>
        <w:tc>
          <w:tcPr>
            <w:tcW w:w="1681" w:type="dxa"/>
            <w:vAlign w:val="center"/>
          </w:tcPr>
          <w:p>
            <w:pPr>
              <w:pageBreakBefore w:val="0"/>
              <w:kinsoku/>
              <w:wordWrap/>
              <w:overflowPunct/>
              <w:topLinePunct w:val="0"/>
              <w:autoSpaceDE/>
              <w:autoSpaceDN/>
              <w:bidi w:val="0"/>
              <w:adjustRightInd/>
              <w:snapToGrid/>
              <w:spacing w:before="120" w:beforeAutospacing="0" w:line="240" w:lineRule="auto"/>
              <w:jc w:val="both"/>
              <w:textAlignment w:val="auto"/>
              <w:rPr>
                <w:rFonts w:ascii="Hiragino Sans GB" w:eastAsia="Hiragino Sans GB"/>
                <w:sz w:val="24"/>
              </w:rPr>
            </w:pPr>
          </w:p>
        </w:tc>
        <w:tc>
          <w:tcPr>
            <w:tcW w:w="992" w:type="dxa"/>
            <w:vAlign w:val="center"/>
          </w:tcPr>
          <w:p>
            <w:pPr>
              <w:pageBreakBefore w:val="0"/>
              <w:kinsoku/>
              <w:wordWrap/>
              <w:overflowPunct/>
              <w:topLinePunct w:val="0"/>
              <w:autoSpaceDE/>
              <w:autoSpaceDN/>
              <w:bidi w:val="0"/>
              <w:adjustRightInd/>
              <w:snapToGrid/>
              <w:spacing w:before="120" w:beforeAutospacing="0" w:line="240" w:lineRule="auto"/>
              <w:jc w:val="both"/>
              <w:textAlignment w:val="auto"/>
              <w:rPr>
                <w:rFonts w:ascii="Hiragino Sans GB" w:eastAsia="Hiragino Sans GB"/>
                <w:sz w:val="24"/>
              </w:rPr>
            </w:pPr>
          </w:p>
        </w:tc>
        <w:tc>
          <w:tcPr>
            <w:tcW w:w="1828" w:type="dxa"/>
            <w:vAlign w:val="center"/>
          </w:tcPr>
          <w:p>
            <w:pPr>
              <w:pageBreakBefore w:val="0"/>
              <w:kinsoku/>
              <w:wordWrap/>
              <w:overflowPunct/>
              <w:topLinePunct w:val="0"/>
              <w:autoSpaceDE/>
              <w:autoSpaceDN/>
              <w:bidi w:val="0"/>
              <w:adjustRightInd/>
              <w:snapToGrid/>
              <w:spacing w:before="120" w:beforeAutospacing="0" w:line="240" w:lineRule="auto"/>
              <w:jc w:val="both"/>
              <w:textAlignment w:val="auto"/>
              <w:rPr>
                <w:rFonts w:ascii="Hiragino Sans GB" w:eastAsia="Hiragino Sans GB"/>
                <w:sz w:val="24"/>
              </w:rPr>
            </w:pPr>
          </w:p>
        </w:tc>
        <w:tc>
          <w:tcPr>
            <w:tcW w:w="1765" w:type="dxa"/>
            <w:vAlign w:val="center"/>
          </w:tcPr>
          <w:p>
            <w:pPr>
              <w:pageBreakBefore w:val="0"/>
              <w:kinsoku/>
              <w:wordWrap/>
              <w:overflowPunct/>
              <w:topLinePunct w:val="0"/>
              <w:autoSpaceDE/>
              <w:autoSpaceDN/>
              <w:bidi w:val="0"/>
              <w:adjustRightInd/>
              <w:snapToGrid/>
              <w:spacing w:before="120" w:beforeAutospacing="0" w:line="240" w:lineRule="auto"/>
              <w:jc w:val="both"/>
              <w:textAlignment w:val="auto"/>
              <w:rPr>
                <w:rFonts w:ascii="Hiragino Sans GB" w:eastAsia="Hiragino Sans GB"/>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jc w:val="center"/>
        </w:trPr>
        <w:tc>
          <w:tcPr>
            <w:tcW w:w="720" w:type="dxa"/>
            <w:vAlign w:val="center"/>
          </w:tcPr>
          <w:p>
            <w:pPr>
              <w:pageBreakBefore w:val="0"/>
              <w:kinsoku/>
              <w:wordWrap/>
              <w:overflowPunct/>
              <w:topLinePunct w:val="0"/>
              <w:autoSpaceDE/>
              <w:autoSpaceDN/>
              <w:bidi w:val="0"/>
              <w:adjustRightInd/>
              <w:snapToGrid/>
              <w:spacing w:before="120" w:beforeAutospacing="0" w:line="240" w:lineRule="auto"/>
              <w:jc w:val="both"/>
              <w:textAlignment w:val="auto"/>
              <w:rPr>
                <w:rFonts w:ascii="Hiragino Sans GB" w:eastAsia="Hiragino Sans GB"/>
                <w:sz w:val="24"/>
              </w:rPr>
            </w:pPr>
          </w:p>
        </w:tc>
        <w:tc>
          <w:tcPr>
            <w:tcW w:w="2414" w:type="dxa"/>
            <w:vAlign w:val="center"/>
          </w:tcPr>
          <w:p>
            <w:pPr>
              <w:pageBreakBefore w:val="0"/>
              <w:kinsoku/>
              <w:wordWrap/>
              <w:overflowPunct/>
              <w:topLinePunct w:val="0"/>
              <w:autoSpaceDE/>
              <w:autoSpaceDN/>
              <w:bidi w:val="0"/>
              <w:adjustRightInd/>
              <w:snapToGrid/>
              <w:spacing w:before="120" w:beforeAutospacing="0" w:line="240" w:lineRule="auto"/>
              <w:jc w:val="both"/>
              <w:textAlignment w:val="auto"/>
              <w:rPr>
                <w:rFonts w:ascii="Hiragino Sans GB" w:eastAsia="Hiragino Sans GB"/>
                <w:sz w:val="24"/>
              </w:rPr>
            </w:pPr>
          </w:p>
        </w:tc>
        <w:tc>
          <w:tcPr>
            <w:tcW w:w="1681" w:type="dxa"/>
            <w:vAlign w:val="center"/>
          </w:tcPr>
          <w:p>
            <w:pPr>
              <w:pageBreakBefore w:val="0"/>
              <w:kinsoku/>
              <w:wordWrap/>
              <w:overflowPunct/>
              <w:topLinePunct w:val="0"/>
              <w:autoSpaceDE/>
              <w:autoSpaceDN/>
              <w:bidi w:val="0"/>
              <w:adjustRightInd/>
              <w:snapToGrid/>
              <w:spacing w:before="120" w:beforeAutospacing="0" w:line="240" w:lineRule="auto"/>
              <w:jc w:val="both"/>
              <w:textAlignment w:val="auto"/>
              <w:rPr>
                <w:rFonts w:ascii="Hiragino Sans GB" w:eastAsia="Hiragino Sans GB"/>
                <w:sz w:val="24"/>
              </w:rPr>
            </w:pPr>
          </w:p>
        </w:tc>
        <w:tc>
          <w:tcPr>
            <w:tcW w:w="992" w:type="dxa"/>
            <w:vAlign w:val="center"/>
          </w:tcPr>
          <w:p>
            <w:pPr>
              <w:pageBreakBefore w:val="0"/>
              <w:kinsoku/>
              <w:wordWrap/>
              <w:overflowPunct/>
              <w:topLinePunct w:val="0"/>
              <w:autoSpaceDE/>
              <w:autoSpaceDN/>
              <w:bidi w:val="0"/>
              <w:adjustRightInd/>
              <w:snapToGrid/>
              <w:spacing w:before="120" w:beforeAutospacing="0" w:line="240" w:lineRule="auto"/>
              <w:jc w:val="both"/>
              <w:textAlignment w:val="auto"/>
              <w:rPr>
                <w:rFonts w:ascii="Hiragino Sans GB" w:eastAsia="Hiragino Sans GB"/>
                <w:sz w:val="24"/>
              </w:rPr>
            </w:pPr>
          </w:p>
        </w:tc>
        <w:tc>
          <w:tcPr>
            <w:tcW w:w="1828" w:type="dxa"/>
            <w:vAlign w:val="center"/>
          </w:tcPr>
          <w:p>
            <w:pPr>
              <w:pageBreakBefore w:val="0"/>
              <w:kinsoku/>
              <w:wordWrap/>
              <w:overflowPunct/>
              <w:topLinePunct w:val="0"/>
              <w:autoSpaceDE/>
              <w:autoSpaceDN/>
              <w:bidi w:val="0"/>
              <w:adjustRightInd/>
              <w:snapToGrid/>
              <w:spacing w:before="120" w:beforeAutospacing="0" w:line="240" w:lineRule="auto"/>
              <w:jc w:val="both"/>
              <w:textAlignment w:val="auto"/>
              <w:rPr>
                <w:rFonts w:ascii="Hiragino Sans GB" w:eastAsia="Hiragino Sans GB"/>
                <w:sz w:val="24"/>
              </w:rPr>
            </w:pPr>
          </w:p>
        </w:tc>
        <w:tc>
          <w:tcPr>
            <w:tcW w:w="1765" w:type="dxa"/>
            <w:vAlign w:val="center"/>
          </w:tcPr>
          <w:p>
            <w:pPr>
              <w:pageBreakBefore w:val="0"/>
              <w:kinsoku/>
              <w:wordWrap/>
              <w:overflowPunct/>
              <w:topLinePunct w:val="0"/>
              <w:autoSpaceDE/>
              <w:autoSpaceDN/>
              <w:bidi w:val="0"/>
              <w:adjustRightInd/>
              <w:snapToGrid/>
              <w:spacing w:before="120" w:beforeAutospacing="0" w:line="240" w:lineRule="auto"/>
              <w:jc w:val="both"/>
              <w:textAlignment w:val="auto"/>
              <w:rPr>
                <w:rFonts w:ascii="Hiragino Sans GB" w:eastAsia="Hiragino Sans GB"/>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jc w:val="center"/>
        </w:trPr>
        <w:tc>
          <w:tcPr>
            <w:tcW w:w="720" w:type="dxa"/>
            <w:vAlign w:val="center"/>
          </w:tcPr>
          <w:p>
            <w:pPr>
              <w:pageBreakBefore w:val="0"/>
              <w:kinsoku/>
              <w:wordWrap/>
              <w:overflowPunct/>
              <w:topLinePunct w:val="0"/>
              <w:autoSpaceDE/>
              <w:autoSpaceDN/>
              <w:bidi w:val="0"/>
              <w:adjustRightInd/>
              <w:snapToGrid/>
              <w:spacing w:before="120" w:beforeAutospacing="0" w:line="240" w:lineRule="auto"/>
              <w:jc w:val="both"/>
              <w:textAlignment w:val="auto"/>
              <w:rPr>
                <w:rFonts w:ascii="Hiragino Sans GB" w:eastAsia="Hiragino Sans GB"/>
                <w:sz w:val="24"/>
              </w:rPr>
            </w:pPr>
          </w:p>
        </w:tc>
        <w:tc>
          <w:tcPr>
            <w:tcW w:w="2414" w:type="dxa"/>
            <w:vAlign w:val="center"/>
          </w:tcPr>
          <w:p>
            <w:pPr>
              <w:pageBreakBefore w:val="0"/>
              <w:kinsoku/>
              <w:wordWrap/>
              <w:overflowPunct/>
              <w:topLinePunct w:val="0"/>
              <w:autoSpaceDE/>
              <w:autoSpaceDN/>
              <w:bidi w:val="0"/>
              <w:adjustRightInd/>
              <w:snapToGrid/>
              <w:spacing w:before="120" w:beforeAutospacing="0" w:line="240" w:lineRule="auto"/>
              <w:jc w:val="both"/>
              <w:textAlignment w:val="auto"/>
              <w:rPr>
                <w:rFonts w:ascii="Hiragino Sans GB" w:eastAsia="Hiragino Sans GB"/>
                <w:sz w:val="24"/>
              </w:rPr>
            </w:pPr>
          </w:p>
        </w:tc>
        <w:tc>
          <w:tcPr>
            <w:tcW w:w="1681" w:type="dxa"/>
            <w:vAlign w:val="center"/>
          </w:tcPr>
          <w:p>
            <w:pPr>
              <w:pageBreakBefore w:val="0"/>
              <w:kinsoku/>
              <w:wordWrap/>
              <w:overflowPunct/>
              <w:topLinePunct w:val="0"/>
              <w:autoSpaceDE/>
              <w:autoSpaceDN/>
              <w:bidi w:val="0"/>
              <w:adjustRightInd/>
              <w:snapToGrid/>
              <w:spacing w:before="120" w:beforeAutospacing="0" w:line="240" w:lineRule="auto"/>
              <w:jc w:val="both"/>
              <w:textAlignment w:val="auto"/>
              <w:rPr>
                <w:rFonts w:ascii="Hiragino Sans GB" w:eastAsia="Hiragino Sans GB"/>
                <w:sz w:val="24"/>
              </w:rPr>
            </w:pPr>
          </w:p>
        </w:tc>
        <w:tc>
          <w:tcPr>
            <w:tcW w:w="992" w:type="dxa"/>
            <w:vAlign w:val="center"/>
          </w:tcPr>
          <w:p>
            <w:pPr>
              <w:pageBreakBefore w:val="0"/>
              <w:kinsoku/>
              <w:wordWrap/>
              <w:overflowPunct/>
              <w:topLinePunct w:val="0"/>
              <w:autoSpaceDE/>
              <w:autoSpaceDN/>
              <w:bidi w:val="0"/>
              <w:adjustRightInd/>
              <w:snapToGrid/>
              <w:spacing w:before="120" w:beforeAutospacing="0" w:line="240" w:lineRule="auto"/>
              <w:jc w:val="both"/>
              <w:textAlignment w:val="auto"/>
              <w:rPr>
                <w:rFonts w:ascii="Hiragino Sans GB" w:eastAsia="Hiragino Sans GB"/>
                <w:sz w:val="24"/>
              </w:rPr>
            </w:pPr>
          </w:p>
        </w:tc>
        <w:tc>
          <w:tcPr>
            <w:tcW w:w="1828" w:type="dxa"/>
            <w:vAlign w:val="center"/>
          </w:tcPr>
          <w:p>
            <w:pPr>
              <w:pageBreakBefore w:val="0"/>
              <w:kinsoku/>
              <w:wordWrap/>
              <w:overflowPunct/>
              <w:topLinePunct w:val="0"/>
              <w:autoSpaceDE/>
              <w:autoSpaceDN/>
              <w:bidi w:val="0"/>
              <w:adjustRightInd/>
              <w:snapToGrid/>
              <w:spacing w:before="120" w:beforeAutospacing="0" w:line="240" w:lineRule="auto"/>
              <w:jc w:val="both"/>
              <w:textAlignment w:val="auto"/>
              <w:rPr>
                <w:rFonts w:ascii="Hiragino Sans GB" w:eastAsia="Hiragino Sans GB"/>
                <w:sz w:val="24"/>
              </w:rPr>
            </w:pPr>
          </w:p>
        </w:tc>
        <w:tc>
          <w:tcPr>
            <w:tcW w:w="1765" w:type="dxa"/>
            <w:vAlign w:val="center"/>
          </w:tcPr>
          <w:p>
            <w:pPr>
              <w:pageBreakBefore w:val="0"/>
              <w:kinsoku/>
              <w:wordWrap/>
              <w:overflowPunct/>
              <w:topLinePunct w:val="0"/>
              <w:autoSpaceDE/>
              <w:autoSpaceDN/>
              <w:bidi w:val="0"/>
              <w:adjustRightInd/>
              <w:snapToGrid/>
              <w:spacing w:before="120" w:beforeAutospacing="0" w:line="240" w:lineRule="auto"/>
              <w:jc w:val="both"/>
              <w:textAlignment w:val="auto"/>
              <w:rPr>
                <w:rFonts w:ascii="Hiragino Sans GB" w:eastAsia="Hiragino Sans GB"/>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jc w:val="center"/>
        </w:trPr>
        <w:tc>
          <w:tcPr>
            <w:tcW w:w="720" w:type="dxa"/>
            <w:vAlign w:val="center"/>
          </w:tcPr>
          <w:p>
            <w:pPr>
              <w:pageBreakBefore w:val="0"/>
              <w:kinsoku/>
              <w:wordWrap/>
              <w:overflowPunct/>
              <w:topLinePunct w:val="0"/>
              <w:autoSpaceDE/>
              <w:autoSpaceDN/>
              <w:bidi w:val="0"/>
              <w:adjustRightInd/>
              <w:snapToGrid/>
              <w:spacing w:before="120" w:beforeAutospacing="0" w:line="240" w:lineRule="auto"/>
              <w:jc w:val="both"/>
              <w:textAlignment w:val="auto"/>
              <w:rPr>
                <w:rFonts w:ascii="Hiragino Sans GB" w:eastAsia="Hiragino Sans GB"/>
                <w:sz w:val="24"/>
              </w:rPr>
            </w:pPr>
          </w:p>
        </w:tc>
        <w:tc>
          <w:tcPr>
            <w:tcW w:w="2414" w:type="dxa"/>
            <w:vAlign w:val="center"/>
          </w:tcPr>
          <w:p>
            <w:pPr>
              <w:pageBreakBefore w:val="0"/>
              <w:kinsoku/>
              <w:wordWrap/>
              <w:overflowPunct/>
              <w:topLinePunct w:val="0"/>
              <w:autoSpaceDE/>
              <w:autoSpaceDN/>
              <w:bidi w:val="0"/>
              <w:adjustRightInd/>
              <w:snapToGrid/>
              <w:spacing w:before="120" w:beforeAutospacing="0" w:line="240" w:lineRule="auto"/>
              <w:jc w:val="both"/>
              <w:textAlignment w:val="auto"/>
              <w:rPr>
                <w:rFonts w:ascii="Hiragino Sans GB" w:eastAsia="Hiragino Sans GB"/>
                <w:sz w:val="24"/>
              </w:rPr>
            </w:pPr>
          </w:p>
        </w:tc>
        <w:tc>
          <w:tcPr>
            <w:tcW w:w="1681" w:type="dxa"/>
            <w:vAlign w:val="center"/>
          </w:tcPr>
          <w:p>
            <w:pPr>
              <w:pageBreakBefore w:val="0"/>
              <w:kinsoku/>
              <w:wordWrap/>
              <w:overflowPunct/>
              <w:topLinePunct w:val="0"/>
              <w:autoSpaceDE/>
              <w:autoSpaceDN/>
              <w:bidi w:val="0"/>
              <w:adjustRightInd/>
              <w:snapToGrid/>
              <w:spacing w:before="120" w:beforeAutospacing="0" w:line="240" w:lineRule="auto"/>
              <w:jc w:val="both"/>
              <w:textAlignment w:val="auto"/>
              <w:rPr>
                <w:rFonts w:ascii="Hiragino Sans GB" w:eastAsia="Hiragino Sans GB"/>
                <w:sz w:val="24"/>
              </w:rPr>
            </w:pPr>
          </w:p>
        </w:tc>
        <w:tc>
          <w:tcPr>
            <w:tcW w:w="992" w:type="dxa"/>
            <w:vAlign w:val="center"/>
          </w:tcPr>
          <w:p>
            <w:pPr>
              <w:pageBreakBefore w:val="0"/>
              <w:kinsoku/>
              <w:wordWrap/>
              <w:overflowPunct/>
              <w:topLinePunct w:val="0"/>
              <w:autoSpaceDE/>
              <w:autoSpaceDN/>
              <w:bidi w:val="0"/>
              <w:adjustRightInd/>
              <w:snapToGrid/>
              <w:spacing w:before="120" w:beforeAutospacing="0" w:line="240" w:lineRule="auto"/>
              <w:jc w:val="both"/>
              <w:textAlignment w:val="auto"/>
              <w:rPr>
                <w:rFonts w:ascii="Hiragino Sans GB" w:eastAsia="Hiragino Sans GB"/>
                <w:sz w:val="24"/>
              </w:rPr>
            </w:pPr>
          </w:p>
        </w:tc>
        <w:tc>
          <w:tcPr>
            <w:tcW w:w="1828" w:type="dxa"/>
            <w:vAlign w:val="center"/>
          </w:tcPr>
          <w:p>
            <w:pPr>
              <w:pageBreakBefore w:val="0"/>
              <w:kinsoku/>
              <w:wordWrap/>
              <w:overflowPunct/>
              <w:topLinePunct w:val="0"/>
              <w:autoSpaceDE/>
              <w:autoSpaceDN/>
              <w:bidi w:val="0"/>
              <w:adjustRightInd/>
              <w:snapToGrid/>
              <w:spacing w:before="120" w:beforeAutospacing="0" w:line="240" w:lineRule="auto"/>
              <w:jc w:val="both"/>
              <w:textAlignment w:val="auto"/>
              <w:rPr>
                <w:rFonts w:ascii="Hiragino Sans GB" w:eastAsia="Hiragino Sans GB"/>
                <w:sz w:val="24"/>
              </w:rPr>
            </w:pPr>
          </w:p>
        </w:tc>
        <w:tc>
          <w:tcPr>
            <w:tcW w:w="1765" w:type="dxa"/>
            <w:vAlign w:val="center"/>
          </w:tcPr>
          <w:p>
            <w:pPr>
              <w:pageBreakBefore w:val="0"/>
              <w:kinsoku/>
              <w:wordWrap/>
              <w:overflowPunct/>
              <w:topLinePunct w:val="0"/>
              <w:autoSpaceDE/>
              <w:autoSpaceDN/>
              <w:bidi w:val="0"/>
              <w:adjustRightInd/>
              <w:snapToGrid/>
              <w:spacing w:before="120" w:beforeAutospacing="0" w:line="240" w:lineRule="auto"/>
              <w:jc w:val="both"/>
              <w:textAlignment w:val="auto"/>
              <w:rPr>
                <w:rFonts w:ascii="Hiragino Sans GB" w:eastAsia="Hiragino Sans GB"/>
                <w:sz w:val="24"/>
              </w:rPr>
            </w:pPr>
          </w:p>
        </w:tc>
      </w:tr>
    </w:tbl>
    <w:p>
      <w:pPr>
        <w:pageBreakBefore w:val="0"/>
        <w:kinsoku/>
        <w:wordWrap/>
        <w:overflowPunct/>
        <w:topLinePunct w:val="0"/>
        <w:autoSpaceDE/>
        <w:autoSpaceDN/>
        <w:bidi w:val="0"/>
        <w:adjustRightInd/>
        <w:snapToGrid/>
        <w:spacing w:before="120" w:beforeAutospacing="0" w:line="240" w:lineRule="auto"/>
        <w:jc w:val="both"/>
        <w:textAlignment w:val="auto"/>
      </w:pPr>
    </w:p>
    <w:p>
      <w:pPr>
        <w:pStyle w:val="2"/>
        <w:pageBreakBefore w:val="0"/>
        <w:widowControl w:val="0"/>
        <w:numPr>
          <w:ilvl w:val="0"/>
          <w:numId w:val="1"/>
        </w:numPr>
        <w:tabs>
          <w:tab w:val="left" w:pos="432"/>
        </w:tabs>
        <w:kinsoku/>
        <w:wordWrap/>
        <w:overflowPunct/>
        <w:topLinePunct w:val="0"/>
        <w:autoSpaceDE/>
        <w:autoSpaceDN/>
        <w:bidi w:val="0"/>
        <w:adjustRightInd/>
        <w:snapToGrid/>
        <w:spacing w:before="120" w:beforeAutospacing="0" w:line="240" w:lineRule="auto"/>
        <w:jc w:val="both"/>
        <w:textAlignment w:val="auto"/>
        <w:rPr>
          <w:rFonts w:ascii="Arial" w:hAnsi="Arial" w:eastAsia="Hiragino Sans GB" w:cs="Times New Roman"/>
          <w:b w:val="0"/>
          <w:bCs w:val="0"/>
          <w:color w:val="auto"/>
          <w:sz w:val="32"/>
        </w:rPr>
      </w:pPr>
      <w:bookmarkStart w:id="0" w:name="_Toc17818282"/>
      <w:r>
        <w:rPr>
          <w:rFonts w:hint="eastAsia" w:ascii="Arial" w:hAnsi="Arial" w:eastAsia="Hiragino Sans GB" w:cs="Times New Roman"/>
          <w:b w:val="0"/>
          <w:bCs w:val="0"/>
          <w:color w:val="auto"/>
          <w:sz w:val="32"/>
        </w:rPr>
        <w:t>文档概述</w:t>
      </w:r>
      <w:bookmarkEnd w:id="0"/>
    </w:p>
    <w:p>
      <w:pPr>
        <w:pStyle w:val="3"/>
        <w:pageBreakBefore w:val="0"/>
        <w:widowControl w:val="0"/>
        <w:numPr>
          <w:ilvl w:val="0"/>
          <w:numId w:val="2"/>
        </w:numPr>
        <w:tabs>
          <w:tab w:val="left" w:pos="576"/>
        </w:tabs>
        <w:kinsoku/>
        <w:wordWrap/>
        <w:overflowPunct/>
        <w:topLinePunct w:val="0"/>
        <w:autoSpaceDE/>
        <w:autoSpaceDN/>
        <w:bidi w:val="0"/>
        <w:adjustRightInd/>
        <w:snapToGrid/>
        <w:spacing w:before="120" w:beforeAutospacing="0" w:line="240" w:lineRule="auto"/>
        <w:jc w:val="both"/>
        <w:textAlignment w:val="auto"/>
        <w:rPr>
          <w:rFonts w:ascii="Arial" w:hAnsi="Arial" w:eastAsia="Hiragino Sans GB" w:cs="Times New Roman"/>
          <w:b w:val="0"/>
          <w:bCs w:val="0"/>
          <w:color w:val="auto"/>
          <w:kern w:val="2"/>
          <w:sz w:val="24"/>
        </w:rPr>
      </w:pPr>
      <w:bookmarkStart w:id="1" w:name="_Toc17818283"/>
      <w:r>
        <w:rPr>
          <w:rFonts w:hint="eastAsia" w:ascii="Arial" w:hAnsi="Arial" w:eastAsia="Hiragino Sans GB" w:cs="Times New Roman"/>
          <w:b w:val="0"/>
          <w:bCs w:val="0"/>
          <w:color w:val="auto"/>
          <w:kern w:val="2"/>
          <w:sz w:val="24"/>
        </w:rPr>
        <w:t>编写目的</w:t>
      </w:r>
      <w:bookmarkEnd w:id="1"/>
    </w:p>
    <w:p>
      <w:pPr>
        <w:pageBreakBefore w:val="0"/>
        <w:kinsoku/>
        <w:wordWrap/>
        <w:overflowPunct/>
        <w:topLinePunct w:val="0"/>
        <w:autoSpaceDE/>
        <w:autoSpaceDN/>
        <w:bidi w:val="0"/>
        <w:adjustRightInd/>
        <w:snapToGrid/>
        <w:spacing w:before="120" w:beforeAutospacing="0" w:line="240" w:lineRule="auto"/>
        <w:jc w:val="both"/>
        <w:textAlignment w:val="auto"/>
      </w:pPr>
      <w:r>
        <w:rPr>
          <w:rFonts w:hint="eastAsia" w:eastAsia="Hiragino Sans GB"/>
        </w:rPr>
        <w:t>定义阶段回退后可选择进入目标阶段 in_progress 或前置阶段 done，并通过 dry-run 选项展示与显式确认消除隐式落点。</w:t>
      </w:r>
    </w:p>
    <w:p>
      <w:pPr>
        <w:pStyle w:val="3"/>
        <w:pageBreakBefore w:val="0"/>
        <w:widowControl w:val="0"/>
        <w:numPr>
          <w:ilvl w:val="0"/>
          <w:numId w:val="2"/>
        </w:numPr>
        <w:tabs>
          <w:tab w:val="left" w:pos="576"/>
        </w:tabs>
        <w:kinsoku/>
        <w:wordWrap/>
        <w:overflowPunct/>
        <w:topLinePunct w:val="0"/>
        <w:autoSpaceDE/>
        <w:autoSpaceDN/>
        <w:bidi w:val="0"/>
        <w:adjustRightInd/>
        <w:snapToGrid/>
        <w:spacing w:before="120" w:beforeAutospacing="0" w:line="240" w:lineRule="auto"/>
        <w:jc w:val="both"/>
        <w:textAlignment w:val="auto"/>
        <w:rPr>
          <w:rFonts w:ascii="Arial" w:hAnsi="Arial" w:eastAsia="Hiragino Sans GB" w:cs="Times New Roman"/>
          <w:b w:val="0"/>
          <w:bCs w:val="0"/>
          <w:color w:val="auto"/>
          <w:kern w:val="2"/>
          <w:sz w:val="24"/>
        </w:rPr>
      </w:pPr>
      <w:bookmarkStart w:id="2" w:name="_Toc17818284"/>
      <w:r>
        <w:rPr>
          <w:rFonts w:hint="eastAsia" w:ascii="Arial" w:hAnsi="Arial" w:eastAsia="Hiragino Sans GB" w:cs="Times New Roman"/>
          <w:b w:val="0"/>
          <w:bCs w:val="0"/>
          <w:color w:val="auto"/>
          <w:kern w:val="2"/>
          <w:sz w:val="24"/>
        </w:rPr>
        <w:t>术语和缩略语</w:t>
      </w:r>
      <w:bookmarkEnd w:id="2"/>
    </w:p>
    <w:tbl>
      <w:tblPr>
        <w:tblStyle w:val="12"/>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1975"/>
        <w:gridCol w:w="644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cantSplit/>
        </w:trPr>
        <w:tc>
          <w:tcPr>
            <w:tcW w:w="0" w:type="auto"/>
            <w:shd w:val="clear" w:color="auto" w:fill="auto"/>
            <w:vAlign w:val="center"/>
          </w:tcPr>
          <w:p>
            <w:pPr>
              <w:pStyle w:val="10"/>
              <w:keepNext w:val="0"/>
              <w:keepLines w:val="0"/>
              <w:widowControl/>
              <w:suppressLineNumbers w:val="0"/>
              <w:jc w:val="center"/>
            </w:pPr>
            <w:r>
              <w:rPr>
                <w:b w:val="1"/>
                <w:bCs w:val="1"/>
                <w:sz w:val="22"/>
                <w:szCs w:val="22"/>
              </w:rPr>
              <w:t>术语</w:t>
            </w:r>
          </w:p>
        </w:tc>
        <w:tc>
          <w:tcPr>
            <w:tcW w:w="0" w:type="auto"/>
            <w:shd w:val="clear" w:color="auto" w:fill="auto"/>
            <w:vAlign w:val="center"/>
          </w:tcPr>
          <w:p>
            <w:pPr>
              <w:pStyle w:val="10"/>
              <w:keepNext w:val="0"/>
              <w:keepLines w:val="0"/>
              <w:widowControl/>
              <w:suppressLineNumbers w:val="0"/>
              <w:jc w:val="center"/>
            </w:pPr>
            <w:r>
              <w:rPr>
                <w:b w:val="1"/>
                <w:bCs w:val="1"/>
                <w:sz w:val="22"/>
                <w:szCs w:val="22"/>
              </w:rPr>
              <w:t>含义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cantSplit/>
        </w:trPr>
        <w:tc>
          <w:tcPr>
            <w:tcW w:w="0" w:type="auto"/>
            <w:shd w:val="clear" w:color="auto" w:fill="auto"/>
            <w:vAlign w:val="center"/>
          </w:tcPr>
          <w:p>
            <w:pPr>
              <w:pStyle w:val="10"/>
              <w:keepNext w:val="0"/>
              <w:keepLines w:val="0"/>
              <w:widowControl/>
              <w:suppressLineNumbers w:val="0"/>
            </w:pPr>
            <w:r>
              <w:rPr>
                <w:sz w:val="21"/>
                <w:szCs w:val="21"/>
              </w:rPr>
              <w:t>state_mode</w:t>
            </w:r>
          </w:p>
        </w:tc>
        <w:tc>
          <w:tcPr>
            <w:tcW w:w="0" w:type="auto"/>
            <w:shd w:val="clear" w:color="auto" w:fill="auto"/>
            <w:vAlign w:val="center"/>
          </w:tcPr>
          <w:p>
            <w:pPr>
              <w:pStyle w:val="10"/>
              <w:keepNext w:val="0"/>
              <w:keepLines w:val="0"/>
              <w:widowControl/>
              <w:suppressLineNumbers w:val="0"/>
            </w:pPr>
            <w:r>
              <w:rPr>
                <w:sz w:val="21"/>
                <w:szCs w:val="21"/>
              </w:rPr>
              <w:t>回退落点模式，只允许 target_in_progress 或 previous_done。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cantSplit/>
        </w:trPr>
        <w:tc>
          <w:tcPr>
            <w:tcW w:w="0" w:type="auto"/>
            <w:shd w:val="clear" w:color="auto" w:fill="auto"/>
            <w:vAlign w:val="center"/>
          </w:tcPr>
          <w:p>
            <w:pPr>
              <w:pStyle w:val="10"/>
              <w:keepNext w:val="0"/>
              <w:keepLines w:val="0"/>
              <w:widowControl/>
              <w:suppressLineNumbers w:val="0"/>
            </w:pPr>
            <w:r>
              <w:rPr>
                <w:sz w:val="21"/>
                <w:szCs w:val="21"/>
              </w:rPr>
              <w:t>target_in_progress</w:t>
            </w:r>
          </w:p>
        </w:tc>
        <w:tc>
          <w:tcPr>
            <w:tcW w:w="0" w:type="auto"/>
            <w:shd w:val="clear" w:color="auto" w:fill="auto"/>
            <w:vAlign w:val="center"/>
          </w:tcPr>
          <w:p>
            <w:pPr>
              <w:pStyle w:val="10"/>
              <w:keepNext w:val="0"/>
              <w:keepLines w:val="0"/>
              <w:widowControl/>
              <w:suppressLineNumbers w:val="0"/>
            </w:pPr>
            <w:r>
              <w:rPr>
                <w:sz w:val="21"/>
                <w:szCs w:val="21"/>
              </w:rPr>
              <w:t>进入用户指定目标阶段自身的 *_in_progress checkpoint。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cantSplit/>
        </w:trPr>
        <w:tc>
          <w:tcPr>
            <w:tcW w:w="0" w:type="auto"/>
            <w:shd w:val="clear" w:color="auto" w:fill="auto"/>
            <w:vAlign w:val="center"/>
          </w:tcPr>
          <w:p>
            <w:pPr>
              <w:pStyle w:val="10"/>
              <w:keepNext w:val="0"/>
              <w:keepLines w:val="0"/>
              <w:widowControl/>
              <w:suppressLineNumbers w:val="0"/>
            </w:pPr>
            <w:r>
              <w:rPr>
                <w:sz w:val="21"/>
                <w:szCs w:val="21"/>
              </w:rPr>
              <w:t>previous_done</w:t>
            </w:r>
          </w:p>
        </w:tc>
        <w:tc>
          <w:tcPr>
            <w:tcW w:w="0" w:type="auto"/>
            <w:shd w:val="clear" w:color="auto" w:fill="auto"/>
            <w:vAlign w:val="center"/>
          </w:tcPr>
          <w:p>
            <w:pPr>
              <w:pStyle w:val="10"/>
              <w:keepNext w:val="0"/>
              <w:keepLines w:val="0"/>
              <w:widowControl/>
              <w:suppressLineNumbers w:val="0"/>
            </w:pPr>
            <w:r>
              <w:rPr>
                <w:sz w:val="21"/>
                <w:szCs w:val="21"/>
              </w:rPr>
              <w:t>进入目标阶段前一个有效节点的 *_done checkpoint。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cantSplit/>
        </w:trPr>
        <w:tc>
          <w:tcPr>
            <w:tcW w:w="0" w:type="auto"/>
            <w:shd w:val="clear" w:color="auto" w:fill="auto"/>
            <w:vAlign w:val="center"/>
          </w:tcPr>
          <w:p>
            <w:pPr>
              <w:pStyle w:val="10"/>
              <w:keepNext w:val="0"/>
              <w:keepLines w:val="0"/>
              <w:widowControl/>
              <w:suppressLineNumbers w:val="0"/>
            </w:pPr>
            <w:r>
              <w:rPr>
                <w:sz w:val="21"/>
                <w:szCs w:val="21"/>
              </w:rPr>
              <w:t>stateOptions</w:t>
            </w:r>
          </w:p>
        </w:tc>
        <w:tc>
          <w:tcPr>
            <w:tcW w:w="0" w:type="auto"/>
            <w:shd w:val="clear" w:color="auto" w:fill="auto"/>
            <w:vAlign w:val="center"/>
          </w:tcPr>
          <w:p>
            <w:pPr>
              <w:pStyle w:val="10"/>
              <w:keepNext w:val="0"/>
              <w:keepLines w:val="0"/>
              <w:widowControl/>
              <w:suppressLineNumbers w:val="0"/>
            </w:pPr>
            <w:r>
              <w:rPr>
                <w:sz w:val="21"/>
                <w:szCs w:val="21"/>
              </w:rPr>
              <w:t>根据目标节点动态计算出的可选落点及说明列表。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cantSplit/>
        </w:trPr>
        <w:tc>
          <w:tcPr>
            <w:tcW w:w="0" w:type="auto"/>
            <w:shd w:val="clear" w:color="auto" w:fill="auto"/>
            <w:vAlign w:val="center"/>
          </w:tcPr>
          <w:p>
            <w:pPr>
              <w:pStyle w:val="10"/>
              <w:keepNext w:val="0"/>
              <w:keepLines w:val="0"/>
              <w:widowControl/>
              <w:suppressLineNumbers w:val="0"/>
            </w:pPr>
            <w:r>
              <w:rPr>
                <w:sz w:val="21"/>
                <w:szCs w:val="21"/>
              </w:rPr>
              <w:t>confirmationRequired</w:t>
            </w:r>
          </w:p>
        </w:tc>
        <w:tc>
          <w:tcPr>
            <w:tcW w:w="0" w:type="auto"/>
            <w:shd w:val="clear" w:color="auto" w:fill="auto"/>
            <w:vAlign w:val="center"/>
          </w:tcPr>
          <w:p>
            <w:pPr>
              <w:pStyle w:val="10"/>
              <w:keepNext w:val="0"/>
              <w:keepLines w:val="0"/>
              <w:widowControl/>
              <w:suppressLineNumbers w:val="0"/>
            </w:pPr>
            <w:r>
              <w:rPr>
                <w:sz w:val="21"/>
                <w:szCs w:val="21"/>
              </w:rPr>
              <w:t>未选择 state_mode 的首次 dry-run 标记，不暴露已选 newCheckpoint。</w:t>
            </w:r>
          </w:p>
        </w:tc>
      </w:tr>
    </w:tbl>
    <w:p/>
    <w:p>
      <w:pPr>
        <w:pStyle w:val="3"/>
        <w:pageBreakBefore w:val="0"/>
        <w:widowControl w:val="0"/>
        <w:numPr>
          <w:ilvl w:val="0"/>
          <w:numId w:val="2"/>
        </w:numPr>
        <w:tabs>
          <w:tab w:val="left" w:pos="576"/>
        </w:tabs>
        <w:kinsoku/>
        <w:wordWrap/>
        <w:overflowPunct/>
        <w:topLinePunct w:val="0"/>
        <w:autoSpaceDE/>
        <w:autoSpaceDN/>
        <w:bidi w:val="0"/>
        <w:adjustRightInd/>
        <w:snapToGrid/>
        <w:spacing w:before="120" w:beforeAutospacing="0" w:line="240" w:lineRule="auto"/>
        <w:jc w:val="both"/>
        <w:textAlignment w:val="auto"/>
        <w:rPr>
          <w:rFonts w:ascii="Arial" w:hAnsi="Arial" w:eastAsia="Hiragino Sans GB" w:cs="Times New Roman"/>
          <w:b w:val="0"/>
          <w:bCs w:val="0"/>
          <w:color w:val="auto"/>
          <w:kern w:val="2"/>
          <w:sz w:val="24"/>
        </w:rPr>
      </w:pPr>
      <w:bookmarkStart w:id="3" w:name="_Toc17818285"/>
      <w:bookmarkStart w:id="4" w:name="_Toc247969168"/>
      <w:r>
        <w:rPr>
          <w:rFonts w:hint="eastAsia" w:ascii="Arial" w:hAnsi="Arial" w:eastAsia="Hiragino Sans GB" w:cs="Times New Roman"/>
          <w:b w:val="0"/>
          <w:bCs w:val="0"/>
          <w:color w:val="auto"/>
          <w:kern w:val="2"/>
          <w:sz w:val="24"/>
        </w:rPr>
        <w:t>参考资料</w:t>
      </w:r>
      <w:bookmarkEnd w:id="3"/>
      <w:bookmarkEnd w:id="4"/>
    </w:p>
    <w:p>
      <w:pPr>
        <w:pageBreakBefore w:val="0"/>
        <w:kinsoku/>
        <w:wordWrap/>
        <w:overflowPunct/>
        <w:topLinePunct w:val="0"/>
        <w:autoSpaceDE/>
        <w:autoSpaceDN/>
        <w:bidi w:val="0"/>
        <w:adjustRightInd/>
        <w:snapToGrid/>
        <w:spacing w:before="120" w:beforeAutospacing="0" w:line="240" w:lineRule="auto"/>
        <w:jc w:val="both"/>
        <w:textAlignment w:val="auto"/>
        <w:rPr>
          <w:color w:val="5B9BD5"/>
        </w:rPr>
      </w:pPr>
      <w:r>
        <w:rPr>
          <w:color w:val="000000"/>
        </w:rPr>
        <w:t>代码依据：dev_0824 提交 c6ef7ed。</w:t>
      </w:r>
      <w:r>
        <w:rPr>
          <w:rFonts w:hint="eastAsia" w:eastAsia="Hiragino Sans GB"/>
          <w:color w:val="000000"/>
        </w:rPr>
        <w:t/>
      </w:r>
    </w:p>
    <w:p>
      <w:pPr>
        <w:pageBreakBefore w:val="0"/>
        <w:kinsoku/>
        <w:wordWrap/>
        <w:overflowPunct/>
        <w:topLinePunct w:val="0"/>
        <w:autoSpaceDE/>
        <w:autoSpaceDN/>
        <w:bidi w:val="0"/>
        <w:adjustRightInd/>
        <w:snapToGrid/>
        <w:spacing w:before="120" w:beforeAutospacing="0" w:line="240" w:lineRule="auto"/>
        <w:jc w:val="both"/>
        <w:textAlignment w:val="auto"/>
        <w:rPr>
          <w:color w:val="5B9BD5"/>
        </w:rPr>
        <w:sectPr>
          <w:headerReference r:id="rId3" w:type="default"/>
          <w:footerReference r:id="rId4" w:type="default"/>
          <w:footerReference r:id="rId5" w:type="even"/>
          <w:pgSz w:w="11906" w:h="16838"/>
          <w:pgMar w:top="1440" w:right="1800" w:bottom="1440" w:left="1800" w:header="851" w:footer="992" w:gutter="0"/>
          <w:pgNumType w:start="1"/>
          <w:cols w:space="720" w:num="1"/>
          <w:docGrid w:type="lines" w:linePitch="312" w:charSpace="0"/>
        </w:sectPr>
      </w:pPr>
    </w:p>
    <w:p>
      <w:pPr>
        <w:pStyle w:val="2"/>
        <w:keepNext/>
        <w:keepLines/>
        <w:pageBreakBefore w:val="0"/>
        <w:widowControl w:val="0"/>
        <w:numPr>
          <w:ilvl w:val="0"/>
          <w:numId w:val="1"/>
        </w:numPr>
        <w:tabs>
          <w:tab w:val="left" w:pos="432"/>
        </w:tabs>
        <w:kinsoku/>
        <w:wordWrap/>
        <w:overflowPunct/>
        <w:topLinePunct w:val="0"/>
        <w:autoSpaceDE/>
        <w:autoSpaceDN/>
        <w:bidi w:val="0"/>
        <w:adjustRightInd/>
        <w:snapToGrid/>
        <w:spacing w:before="120" w:beforeAutospacing="0" w:line="240" w:lineRule="auto"/>
        <w:ind w:left="420" w:hanging="420"/>
        <w:jc w:val="both"/>
        <w:textAlignment w:val="auto"/>
        <w:rPr>
          <w:rFonts w:ascii="Arial" w:hAnsi="Arial" w:eastAsia="Hiragino Sans GB" w:cs="Times New Roman"/>
          <w:b w:val="0"/>
          <w:bCs w:val="0"/>
          <w:color w:val="auto"/>
          <w:sz w:val="32"/>
        </w:rPr>
      </w:pPr>
      <w:bookmarkStart w:id="5" w:name="_Toc17818286"/>
      <w:r>
        <w:rPr>
          <w:rFonts w:hint="eastAsia" w:ascii="Arial" w:hAnsi="Arial" w:eastAsia="Hiragino Sans GB" w:cs="Times New Roman"/>
          <w:b w:val="0"/>
          <w:bCs w:val="0"/>
          <w:color w:val="auto"/>
          <w:sz w:val="32"/>
        </w:rPr>
        <w:t>特性定义</w:t>
      </w:r>
      <w:bookmarkEnd w:id="5"/>
    </w:p>
    <w:p>
      <w:pPr>
        <w:pStyle w:val="3"/>
        <w:pageBreakBefore w:val="0"/>
        <w:widowControl w:val="0"/>
        <w:numPr>
          <w:ilvl w:val="0"/>
          <w:numId w:val="3"/>
        </w:numPr>
        <w:tabs>
          <w:tab w:val="left" w:pos="576"/>
        </w:tabs>
        <w:kinsoku/>
        <w:wordWrap/>
        <w:overflowPunct/>
        <w:topLinePunct w:val="0"/>
        <w:autoSpaceDE/>
        <w:autoSpaceDN/>
        <w:bidi w:val="0"/>
        <w:adjustRightInd/>
        <w:snapToGrid/>
        <w:spacing w:before="120" w:beforeAutospacing="0" w:line="240" w:lineRule="auto"/>
        <w:jc w:val="both"/>
        <w:textAlignment w:val="auto"/>
        <w:rPr>
          <w:rFonts w:asciiTheme="minorEastAsia" w:hAnsiTheme="minorEastAsia" w:eastAsia="Hiragino Sans GB"/>
          <w:color w:val="auto"/>
          <w:sz w:val="24"/>
          <w:szCs w:val="24"/>
        </w:rPr>
      </w:pPr>
      <w:r>
        <w:rPr>
          <w:rFonts w:hint="eastAsia" w:ascii="Arial" w:hAnsi="Arial" w:eastAsia="Hiragino Sans GB" w:cs="Times New Roman"/>
          <w:b w:val="0"/>
          <w:bCs w:val="0"/>
          <w:color w:val="auto"/>
          <w:kern w:val="2"/>
          <w:sz w:val="24"/>
        </w:rPr>
        <w:t>痛点（问题</w:t>
      </w:r>
      <w:r>
        <w:rPr>
          <w:rFonts w:ascii="Arial" w:hAnsi="Arial" w:eastAsia="Hiragino Sans GB" w:cs="Times New Roman"/>
          <w:b w:val="0"/>
          <w:bCs w:val="0"/>
          <w:color w:val="auto"/>
          <w:kern w:val="2"/>
          <w:sz w:val="24"/>
        </w:rPr>
        <w:t>/</w:t>
      </w:r>
      <w:r>
        <w:rPr>
          <w:rFonts w:hint="eastAsia" w:ascii="Arial" w:hAnsi="Arial" w:eastAsia="Hiragino Sans GB" w:cs="Times New Roman"/>
          <w:b w:val="0"/>
          <w:bCs w:val="0"/>
          <w:color w:val="auto"/>
          <w:kern w:val="2"/>
          <w:sz w:val="24"/>
        </w:rPr>
        <w:t>背景）</w:t>
      </w:r>
      <w:r>
        <w:rPr>
          <w:rFonts w:ascii="Arial" w:hAnsi="Arial" w:eastAsia="Hiragino Sans GB" w:cs="Times New Roman"/>
          <w:b w:val="0"/>
          <w:bCs w:val="0"/>
          <w:color w:val="auto"/>
          <w:kern w:val="2"/>
          <w:sz w:val="24"/>
        </w:rPr>
        <w:t xml:space="preserve"> </w:t>
      </w:r>
    </w:p>
    <w:p>
      <w:pPr>
        <w:keepNext w:val="0"/>
        <w:keepLines w:val="0"/>
        <w:pageBreakBefore w:val="0"/>
        <w:widowControl/>
        <w:numPr>
          <w:ilvl w:val="0"/>
          <w:numId w:val="4"/>
        </w:numPr>
        <w:suppressLineNumbers w:val="0"/>
        <w:kinsoku/>
        <w:wordWrap/>
        <w:overflowPunct/>
        <w:topLinePunct w:val="0"/>
        <w:autoSpaceDE/>
        <w:autoSpaceDN/>
        <w:bidi w:val="0"/>
        <w:adjustRightInd/>
        <w:snapToGrid/>
        <w:spacing w:before="120" w:beforeAutospacing="0" w:after="0" w:afterAutospacing="1" w:line="240" w:lineRule="auto"/>
        <w:ind w:left="420" w:leftChars="0" w:hanging="420" w:firstLineChars="0"/>
        <w:jc w:val="both"/>
        <w:textAlignment w:val="auto"/>
        <w:rPr>
          <w:rFonts w:hint="eastAsia" w:asciiTheme="minorEastAsia" w:hAnsiTheme="minorEastAsia" w:cstheme="majorBidi" w:eastAsia="Hiragino Sans GB"/>
          <w:color w:val="auto"/>
          <w:sz w:val="24"/>
          <w:szCs w:val="24"/>
          <w:lang w:val="en-US" w:eastAsia="zh-CN"/>
        </w:rPr>
      </w:pPr>
      <w:r>
        <w:rPr>
          <w:rFonts w:hint="eastAsia" w:asciiTheme="minorEastAsia" w:hAnsiTheme="minorEastAsia" w:cstheme="majorBidi" w:eastAsia="Hiragino Sans GB"/>
          <w:color w:val="auto"/>
          <w:sz w:val="24"/>
          <w:szCs w:val="24"/>
          <w:lang w:val="en-US" w:eastAsia="zh-CN"/>
        </w:rPr>
        <w:t>原回退固定落到目标阶段的前置 done，用户无法选择直接重做目标阶段还是停在上一步完成态。</w:t>
      </w:r>
    </w:p>
    <w:p>
      <w:pPr>
        <w:keepNext w:val="0"/>
        <w:keepLines w:val="0"/>
        <w:pageBreakBefore w:val="0"/>
        <w:widowControl/>
        <w:numPr>
          <w:ilvl w:val="0"/>
          <w:numId w:val="4"/>
        </w:numPr>
        <w:suppressLineNumbers w:val="0"/>
        <w:kinsoku/>
        <w:wordWrap/>
        <w:overflowPunct/>
        <w:topLinePunct w:val="0"/>
        <w:autoSpaceDE/>
        <w:autoSpaceDN/>
        <w:bidi w:val="0"/>
        <w:adjustRightInd/>
        <w:snapToGrid/>
        <w:spacing w:before="120" w:beforeAutospacing="0" w:after="0" w:afterAutospacing="1" w:line="240" w:lineRule="auto"/>
        <w:ind w:left="420" w:leftChars="0" w:hanging="420" w:firstLineChars="0"/>
        <w:jc w:val="both"/>
        <w:textAlignment w:val="auto"/>
        <w:rPr>
          <w:rFonts w:hint="eastAsia" w:asciiTheme="minorEastAsia" w:hAnsiTheme="minorEastAsia" w:cstheme="majorBidi" w:eastAsia="Hiragino Sans GB"/>
          <w:color w:val="auto"/>
          <w:sz w:val="24"/>
          <w:szCs w:val="24"/>
          <w:lang w:val="en-US" w:eastAsia="zh-CN"/>
        </w:rPr>
      </w:pPr>
      <w:r>
        <w:rPr>
          <w:rFonts w:hint="eastAsia" w:asciiTheme="minorEastAsia" w:hAnsiTheme="minorEastAsia" w:cstheme="majorBidi" w:eastAsia="Hiragino Sans GB"/>
          <w:color w:val="auto"/>
          <w:sz w:val="24"/>
          <w:szCs w:val="24"/>
          <w:lang w:val="en-US" w:eastAsia="zh-CN"/>
        </w:rPr>
        <w:t>首个有效阶段没有前置 done，因此原机制无法回退到首阶段自身的 in_progress。</w:t>
      </w:r>
    </w:p>
    <w:p>
      <w:pPr>
        <w:keepNext w:val="0"/>
        <w:keepLines w:val="0"/>
        <w:pageBreakBefore w:val="0"/>
        <w:widowControl/>
        <w:numPr>
          <w:ilvl w:val="0"/>
          <w:numId w:val="4"/>
        </w:numPr>
        <w:suppressLineNumbers w:val="0"/>
        <w:kinsoku/>
        <w:wordWrap/>
        <w:overflowPunct/>
        <w:topLinePunct w:val="0"/>
        <w:autoSpaceDE/>
        <w:autoSpaceDN/>
        <w:bidi w:val="0"/>
        <w:adjustRightInd/>
        <w:snapToGrid/>
        <w:spacing w:before="120" w:beforeAutospacing="0" w:after="0" w:afterAutospacing="1" w:line="240" w:lineRule="auto"/>
        <w:ind w:left="420" w:leftChars="0" w:hanging="420" w:firstLineChars="0"/>
        <w:jc w:val="both"/>
        <w:textAlignment w:val="auto"/>
        <w:rPr>
          <w:rFonts w:hint="default" w:asciiTheme="minorEastAsia" w:hAnsiTheme="minorEastAsia" w:cstheme="majorBidi" w:eastAsia="Hiragino Sans GB"/>
          <w:color w:val="auto"/>
          <w:sz w:val="24"/>
          <w:szCs w:val="24"/>
          <w:lang w:val="en-US" w:eastAsia="zh-CN"/>
        </w:rPr>
      </w:pPr>
      <w:r>
        <w:rPr>
          <w:rFonts w:hint="eastAsia" w:asciiTheme="minorEastAsia" w:hAnsiTheme="minorEastAsia" w:cstheme="majorBidi" w:eastAsia="Hiragino Sans GB"/>
          <w:color w:val="auto"/>
          <w:sz w:val="24"/>
          <w:szCs w:val="24"/>
          <w:lang w:val="en-US" w:eastAsia="zh-CN"/>
        </w:rPr>
        <w:t>apply 沿用隐式默认落点会把破坏性清理与未经确认的状态选择绑定在一起。</w:t>
      </w:r>
    </w:p>
    <w:p>
      <w:pPr>
        <w:pStyle w:val="3"/>
        <w:pageBreakBefore w:val="0"/>
        <w:widowControl w:val="0"/>
        <w:numPr>
          <w:ilvl w:val="0"/>
          <w:numId w:val="3"/>
        </w:numPr>
        <w:tabs>
          <w:tab w:val="left" w:pos="576"/>
        </w:tabs>
        <w:kinsoku/>
        <w:wordWrap/>
        <w:overflowPunct/>
        <w:topLinePunct w:val="0"/>
        <w:autoSpaceDE/>
        <w:autoSpaceDN/>
        <w:bidi w:val="0"/>
        <w:adjustRightInd/>
        <w:snapToGrid/>
        <w:spacing w:before="120" w:beforeAutospacing="0" w:line="240" w:lineRule="auto"/>
        <w:jc w:val="both"/>
        <w:textAlignment w:val="auto"/>
      </w:pPr>
      <w:r>
        <w:rPr>
          <w:rFonts w:hint="eastAsia" w:ascii="Arial" w:hAnsi="Arial" w:eastAsia="Hiragino Sans GB" w:cs="Times New Roman"/>
          <w:b w:val="0"/>
          <w:bCs w:val="0"/>
          <w:color w:val="auto"/>
          <w:kern w:val="2"/>
          <w:sz w:val="24"/>
        </w:rPr>
        <w:t>业务价值（可关联专题成效</w:t>
      </w:r>
      <w:r>
        <w:rPr>
          <w:rFonts w:ascii="Arial" w:hAnsi="Arial" w:eastAsia="Hiragino Sans GB" w:cs="Times New Roman"/>
          <w:b w:val="0"/>
          <w:bCs w:val="0"/>
          <w:color w:val="auto"/>
          <w:kern w:val="2"/>
          <w:sz w:val="24"/>
        </w:rPr>
        <w:t>指标</w:t>
      </w:r>
      <w:r>
        <w:rPr>
          <w:rFonts w:hint="eastAsia" w:ascii="Arial" w:hAnsi="Arial" w:eastAsia="Hiragino Sans GB" w:cs="Times New Roman"/>
          <w:b w:val="0"/>
          <w:bCs w:val="0"/>
          <w:color w:val="auto"/>
          <w:kern w:val="2"/>
          <w:sz w:val="24"/>
        </w:rPr>
        <w:t>）</w:t>
      </w:r>
    </w:p>
    <w:p>
      <w:pPr>
        <w:pStyle w:val="10"/>
        <w:keepNext w:val="0"/>
        <w:keepLines w:val="0"/>
        <w:widowControl/>
        <w:suppressLineNumbers w:val="0"/>
      </w:pPr>
      <w:r>
        <w:t>把回退落点变成可预览、可解释、必须显式确认的选择，同时支持首阶段回退；两种状态模式共用同一影响面，避免用户误解清理范围。</w:t>
      </w:r>
    </w:p>
    <w:p>
      <w:pPr>
        <w:pStyle w:val="3"/>
        <w:pageBreakBefore w:val="0"/>
        <w:widowControl w:val="0"/>
        <w:tabs>
          <w:tab w:val="left" w:pos="576"/>
        </w:tabs>
        <w:kinsoku/>
        <w:wordWrap/>
        <w:overflowPunct/>
        <w:topLinePunct w:val="0"/>
        <w:autoSpaceDE/>
        <w:autoSpaceDN/>
        <w:bidi w:val="0"/>
        <w:adjustRightInd/>
        <w:snapToGrid/>
        <w:spacing w:before="120" w:beforeAutospacing="0" w:line="240" w:lineRule="auto"/>
        <w:jc w:val="both"/>
        <w:textAlignment w:val="auto"/>
        <w:rPr>
          <w:rFonts w:hint="eastAsia" w:ascii="Arial" w:hAnsi="Arial" w:eastAsia="Hiragino Sans GB" w:cs="Times New Roman"/>
          <w:b w:val="1"/>
          <w:bCs w:val="1"/>
          <w:color w:val="auto"/>
          <w:kern w:val="2"/>
          <w:sz w:val="24"/>
        </w:rPr>
      </w:pPr>
      <w:r>
        <w:rPr>
          <w:rFonts w:hint="eastAsia" w:ascii="Arial" w:hAnsi="Arial" w:eastAsia="Hiragino Sans GB" w:cs="Times New Roman"/>
          <w:b w:val="1"/>
          <w:bCs w:val="1"/>
          <w:color w:val="000000"/>
          <w:kern w:val="2"/>
          <w:sz w:val="24"/>
        </w:rPr>
        <w:t>2.3 特性描述</w:t>
      </w:r>
    </w:p>
    <w:p>
      <w:pPr>
        <w:pStyle w:val="10"/>
        <w:keepNext w:val="0"/>
        <w:keepLines w:val="0"/>
        <w:widowControl/>
        <w:suppressLineNumbers w:val="0"/>
        <w:rPr>
          <w:rFonts w:hint="default" w:asciiTheme="minorEastAsia" w:hAnsiTheme="minorEastAsia" w:cstheme="majorBidi" w:eastAsia="Hiragino Sans GB"/>
          <w:color w:val="auto"/>
          <w:sz w:val="24"/>
          <w:szCs w:val="24"/>
          <w:lang w:val="en-US" w:eastAsia="zh-CN"/>
        </w:rPr>
      </w:pPr>
      <w:r>
        <w:t>首次 dry-run 不传 state_mode，脚本返回 stateOptions、plannedArtifacts 和 confirmationRequired=true，newCheckpoint 保持待确认。用户选择后用同一模式重跑 dry-run 并确认，再以相同 state_mode apply；事务记录、结果与恢复日志均携带 stateMode。</w:t>
      </w:r>
      <w:r>
        <w:rPr>
          <w:rFonts w:hint="eastAsia" w:eastAsia="Hiragino Sans GB"/>
          <w:lang w:val="en-US" w:eastAsia="zh-CN"/>
        </w:rPr>
        <w:t/>
      </w:r>
      <w:r>
        <w:t/>
      </w:r>
    </w:p>
    <w:p>
      <w:pPr>
        <w:pStyle w:val="3"/>
        <w:pageBreakBefore w:val="0"/>
        <w:widowControl w:val="0"/>
        <w:tabs>
          <w:tab w:val="left" w:pos="576"/>
        </w:tabs>
        <w:kinsoku/>
        <w:wordWrap/>
        <w:overflowPunct/>
        <w:topLinePunct w:val="0"/>
        <w:autoSpaceDE/>
        <w:autoSpaceDN/>
        <w:bidi w:val="0"/>
        <w:adjustRightInd/>
        <w:snapToGrid/>
        <w:spacing w:before="120" w:beforeAutospacing="0" w:line="240" w:lineRule="auto"/>
        <w:jc w:val="both"/>
        <w:textAlignment w:val="auto"/>
        <w:rPr>
          <w:rFonts w:ascii="Arial" w:hAnsi="Arial" w:eastAsia="Hiragino Sans GB" w:cs="Times New Roman"/>
          <w:b w:val="1"/>
          <w:bCs w:val="1"/>
          <w:color w:val="auto"/>
          <w:kern w:val="2"/>
          <w:sz w:val="24"/>
        </w:rPr>
      </w:pPr>
      <w:r>
        <w:rPr>
          <w:rFonts w:hint="eastAsia" w:ascii="Arial" w:hAnsi="Arial" w:eastAsia="Hiragino Sans GB" w:cs="Times New Roman"/>
          <w:b w:val="1"/>
          <w:bCs w:val="1"/>
          <w:color w:val="000000"/>
          <w:kern w:val="2"/>
          <w:sz w:val="24"/>
        </w:rPr>
        <w:t>2.4 特性验收条件</w:t>
      </w:r>
    </w:p>
    <w:p>
      <w:pPr>
        <w:pageBreakBefore w:val="0"/>
        <w:numPr>
          <w:ilvl w:val="0"/>
          <w:numId w:val="5"/>
        </w:numPr>
        <w:kinsoku/>
        <w:wordWrap/>
        <w:overflowPunct/>
        <w:topLinePunct w:val="0"/>
        <w:autoSpaceDE/>
        <w:autoSpaceDN/>
        <w:bidi w:val="0"/>
        <w:adjustRightInd/>
        <w:snapToGrid/>
        <w:spacing w:before="120" w:beforeAutospacing="0" w:line="240" w:lineRule="auto"/>
        <w:ind w:left="420" w:leftChars="0" w:hanging="420" w:firstLineChars="0"/>
        <w:jc w:val="both"/>
        <w:textAlignment w:val="auto"/>
        <w:rPr>
          <w:rFonts w:hint="eastAsia" w:eastAsia="Hiragino Sans GB"/>
          <w:b w:val="0"/>
          <w:bCs/>
          <w:sz w:val="24"/>
          <w:szCs w:val="24"/>
          <w:lang w:val="en-US" w:eastAsia="zh-CN"/>
        </w:rPr>
      </w:pPr>
      <w:r>
        <w:rPr>
          <w:rFonts w:hint="eastAsia" w:eastAsia="Hiragino Sans GB"/>
          <w:b w:val="0"/>
          <w:bCs/>
          <w:sz w:val="24"/>
          <w:szCs w:val="24"/>
          <w:lang w:val="en-US" w:eastAsia="zh-CN"/>
        </w:rPr>
        <w:t>state_mode 仅接受 target_in_progress 或 previous_done，非法值返回可操作错误且不修改状态。</w:t>
      </w:r>
    </w:p>
    <w:p>
      <w:pPr>
        <w:pageBreakBefore w:val="0"/>
        <w:numPr>
          <w:ilvl w:val="0"/>
          <w:numId w:val="5"/>
        </w:numPr>
        <w:kinsoku/>
        <w:wordWrap/>
        <w:overflowPunct/>
        <w:topLinePunct w:val="0"/>
        <w:autoSpaceDE/>
        <w:autoSpaceDN/>
        <w:bidi w:val="0"/>
        <w:adjustRightInd/>
        <w:snapToGrid/>
        <w:spacing w:before="120" w:beforeAutospacing="0" w:line="240" w:lineRule="auto"/>
        <w:ind w:left="420" w:leftChars="0" w:hanging="420" w:firstLineChars="0"/>
        <w:jc w:val="both"/>
        <w:textAlignment w:val="auto"/>
        <w:rPr>
          <w:rFonts w:hint="eastAsia" w:eastAsia="Hiragino Sans GB"/>
          <w:b w:val="0"/>
          <w:bCs/>
          <w:sz w:val="24"/>
          <w:szCs w:val="24"/>
          <w:lang w:val="en-US" w:eastAsia="zh-CN"/>
        </w:rPr>
      </w:pPr>
      <w:r>
        <w:rPr>
          <w:rFonts w:hint="eastAsia" w:eastAsia="Hiragino Sans GB"/>
          <w:b w:val="0"/>
          <w:bCs/>
          <w:sz w:val="24"/>
          <w:szCs w:val="24"/>
          <w:lang w:val="en-US" w:eastAsia="zh-CN"/>
        </w:rPr>
        <w:t>未显式传 state_mode 时 --apply 必须失败；首次 dry-run 只展示选项，不选定 newCheckpoint。</w:t>
      </w:r>
    </w:p>
    <w:p>
      <w:pPr>
        <w:pageBreakBefore w:val="0"/>
        <w:numPr>
          <w:ilvl w:val="0"/>
          <w:numId w:val="5"/>
        </w:numPr>
        <w:kinsoku/>
        <w:wordWrap/>
        <w:overflowPunct/>
        <w:topLinePunct w:val="0"/>
        <w:autoSpaceDE/>
        <w:autoSpaceDN/>
        <w:bidi w:val="0"/>
        <w:adjustRightInd/>
        <w:snapToGrid/>
        <w:spacing w:before="120" w:beforeAutospacing="0" w:line="240" w:lineRule="auto"/>
        <w:ind w:left="420" w:leftChars="0" w:hanging="420" w:firstLineChars="0"/>
        <w:jc w:val="both"/>
        <w:textAlignment w:val="auto"/>
        <w:rPr>
          <w:rFonts w:hint="eastAsia" w:eastAsia="Hiragino Sans GB"/>
          <w:b w:val="0"/>
          <w:bCs/>
          <w:sz w:val="24"/>
          <w:szCs w:val="24"/>
          <w:lang w:val="en-US" w:eastAsia="zh-CN"/>
        </w:rPr>
      </w:pPr>
      <w:r>
        <w:rPr>
          <w:rFonts w:hint="eastAsia" w:eastAsia="Hiragino Sans GB"/>
          <w:b w:val="0"/>
          <w:bCs/>
          <w:sz w:val="24"/>
          <w:szCs w:val="24"/>
          <w:lang w:val="en-US" w:eastAsia="zh-CN"/>
        </w:rPr>
        <w:t>首个有效阶段只提供 target_in_progress；没有 *_in_progress 的归档类节点只提供 previous_done。</w:t>
      </w:r>
    </w:p>
    <w:p>
      <w:pPr>
        <w:pageBreakBefore w:val="0"/>
        <w:numPr>
          <w:ilvl w:val="0"/>
          <w:numId w:val="5"/>
        </w:numPr>
        <w:kinsoku/>
        <w:wordWrap/>
        <w:overflowPunct/>
        <w:topLinePunct w:val="0"/>
        <w:autoSpaceDE/>
        <w:autoSpaceDN/>
        <w:bidi w:val="0"/>
        <w:adjustRightInd/>
        <w:snapToGrid/>
        <w:spacing w:before="120" w:beforeAutospacing="0" w:line="240" w:lineRule="auto"/>
        <w:ind w:left="420" w:leftChars="0" w:hanging="420" w:firstLineChars="0"/>
        <w:jc w:val="both"/>
        <w:textAlignment w:val="auto"/>
        <w:rPr>
          <w:rFonts w:hint="eastAsia" w:eastAsia="Hiragino Sans GB"/>
          <w:b w:val="0"/>
          <w:bCs/>
          <w:sz w:val="24"/>
          <w:szCs w:val="24"/>
          <w:lang w:val="en-US" w:eastAsia="zh-CN"/>
        </w:rPr>
      </w:pPr>
      <w:r>
        <w:rPr>
          <w:rFonts w:hint="eastAsia" w:eastAsia="Hiragino Sans GB"/>
          <w:b w:val="0"/>
          <w:bCs/>
          <w:sz w:val="24"/>
          <w:szCs w:val="24"/>
          <w:lang w:val="en-US" w:eastAsia="zh-CN"/>
        </w:rPr>
        <w:t>两种 state_mode 的目标阶段及后续产物清理范围完全一致，选择只改变回退后的 checkpoint。</w:t>
      </w:r>
    </w:p>
    <w:p>
      <w:pPr>
        <w:pageBreakBefore w:val="0"/>
        <w:numPr>
          <w:ilvl w:val="0"/>
          <w:numId w:val="5"/>
        </w:numPr>
        <w:kinsoku/>
        <w:wordWrap/>
        <w:overflowPunct/>
        <w:topLinePunct w:val="0"/>
        <w:autoSpaceDE/>
        <w:autoSpaceDN/>
        <w:bidi w:val="0"/>
        <w:adjustRightInd/>
        <w:snapToGrid/>
        <w:spacing w:before="120" w:beforeAutospacing="0" w:line="240" w:lineRule="auto"/>
        <w:ind w:left="420" w:leftChars="0" w:hanging="420" w:firstLineChars="0"/>
        <w:jc w:val="both"/>
        <w:textAlignment w:val="auto"/>
        <w:rPr>
          <w:rFonts w:hint="default" w:eastAsia="Hiragino Sans GB"/>
          <w:b w:val="0"/>
          <w:bCs/>
          <w:sz w:val="24"/>
          <w:szCs w:val="24"/>
          <w:lang w:val="en-US" w:eastAsia="zh-CN"/>
        </w:rPr>
      </w:pPr>
      <w:r>
        <w:rPr>
          <w:rFonts w:hint="eastAsia" w:eastAsia="Hiragino Sans GB"/>
          <w:b w:val="0"/>
          <w:bCs/>
          <w:sz w:val="24"/>
          <w:szCs w:val="24"/>
          <w:lang w:val="en-US" w:eastAsia="zh-CN"/>
        </w:rPr>
        <w:t>prepared、committed、recovered 事务记录和命令结果均包含 stateMode，便于审计与恢复。</w:t>
      </w:r>
    </w:p>
    <w:p>
      <w:pPr>
        <w:pStyle w:val="3"/>
        <w:pageBreakBefore w:val="0"/>
        <w:kinsoku/>
        <w:wordWrap/>
        <w:overflowPunct/>
        <w:topLinePunct w:val="0"/>
        <w:autoSpaceDE/>
        <w:autoSpaceDN/>
        <w:bidi w:val="0"/>
        <w:adjustRightInd/>
        <w:snapToGrid/>
        <w:spacing w:before="120" w:beforeAutospacing="0" w:line="240" w:lineRule="auto"/>
        <w:jc w:val="both"/>
        <w:textAlignment w:val="auto"/>
        <w:rPr>
          <w:rFonts w:hint="eastAsia" w:eastAsia="Hiragino Sans GB"/>
          <w:b w:val="1"/>
          <w:bCs w:val="1"/>
          <w:sz w:val="24"/>
          <w:szCs w:val="24"/>
        </w:rPr>
      </w:pPr>
      <w:r>
        <w:rPr>
          <w:rFonts w:hint="eastAsia" w:eastAsia="Hiragino Sans GB"/>
          <w:b w:val="1"/>
          <w:bCs w:val="1"/>
          <w:sz w:val="24"/>
          <w:szCs w:val="24"/>
          <w:color w:val="000000"/>
        </w:rPr>
        <w:t>2.5 特性功能</w:t>
      </w:r>
    </w:p>
    <w:p>
      <w:pPr>
        <w:pStyle w:val="25"/>
        <w:pageBreakBefore w:val="0"/>
        <w:numPr>
          <w:ilvl w:val="0"/>
          <w:numId w:val="6"/>
        </w:numPr>
        <w:kinsoku/>
        <w:wordWrap/>
        <w:overflowPunct/>
        <w:topLinePunct w:val="0"/>
        <w:autoSpaceDE/>
        <w:autoSpaceDN/>
        <w:bidi w:val="0"/>
        <w:adjustRightInd/>
        <w:snapToGrid/>
        <w:spacing w:before="120" w:beforeAutospacing="0" w:line="240" w:lineRule="auto"/>
        <w:ind w:left="425" w:leftChars="0" w:hanging="425" w:firstLineChars="0"/>
        <w:jc w:val="both"/>
        <w:textAlignment w:val="auto"/>
        <w:rPr>
          <w:rFonts w:hint="eastAsia" w:ascii="Times New Roman" w:hAnsi="Times New Roman" w:eastAsia="Hiragino Sans GB"/>
          <w:sz w:val="24"/>
          <w:szCs w:val="24"/>
          <w:lang w:val="en-US" w:eastAsia="zh-CN"/>
        </w:rPr>
      </w:pPr>
      <w:r>
        <w:rPr>
          <w:rFonts w:hint="eastAsia" w:ascii="Times New Roman" w:hAnsi="Times New Roman" w:eastAsia="Hiragino Sans GB"/>
          <w:sz w:val="24"/>
          <w:szCs w:val="24"/>
          <w:lang w:val="en-US" w:eastAsia="zh-CN"/>
        </w:rPr>
        <w:t>落点选项计算：按目标节点生成可用 target_in_progress / previous_done。</w:t>
      </w:r>
    </w:p>
    <w:p>
      <w:pPr>
        <w:pStyle w:val="25"/>
        <w:pageBreakBefore w:val="0"/>
        <w:numPr>
          <w:ilvl w:val="0"/>
          <w:numId w:val="6"/>
        </w:numPr>
        <w:kinsoku/>
        <w:wordWrap/>
        <w:overflowPunct/>
        <w:topLinePunct w:val="0"/>
        <w:autoSpaceDE/>
        <w:autoSpaceDN/>
        <w:bidi w:val="0"/>
        <w:adjustRightInd/>
        <w:snapToGrid/>
        <w:spacing w:before="120" w:beforeAutospacing="0" w:line="240" w:lineRule="auto"/>
        <w:ind w:left="425" w:leftChars="0" w:hanging="425" w:firstLineChars="0"/>
        <w:jc w:val="both"/>
        <w:textAlignment w:val="auto"/>
        <w:rPr>
          <w:rFonts w:hint="eastAsia" w:ascii="Times New Roman" w:hAnsi="Times New Roman" w:eastAsia="Hiragino Sans GB"/>
          <w:sz w:val="24"/>
          <w:szCs w:val="24"/>
          <w:lang w:val="en-US" w:eastAsia="zh-CN"/>
        </w:rPr>
      </w:pPr>
      <w:r>
        <w:rPr>
          <w:rFonts w:hint="eastAsia" w:ascii="Times New Roman" w:hAnsi="Times New Roman" w:eastAsia="Hiragino Sans GB"/>
          <w:sz w:val="24"/>
          <w:szCs w:val="24"/>
          <w:lang w:val="en-US" w:eastAsia="zh-CN"/>
        </w:rPr>
        <w:t>无选择预览：dry-run 展示 stateOptions 与清理清单，保持 checkpoint 待确认。</w:t>
      </w:r>
    </w:p>
    <w:p>
      <w:pPr>
        <w:pStyle w:val="25"/>
        <w:pageBreakBefore w:val="0"/>
        <w:numPr>
          <w:ilvl w:val="0"/>
          <w:numId w:val="6"/>
        </w:numPr>
        <w:kinsoku/>
        <w:wordWrap/>
        <w:overflowPunct/>
        <w:topLinePunct w:val="0"/>
        <w:autoSpaceDE/>
        <w:autoSpaceDN/>
        <w:bidi w:val="0"/>
        <w:adjustRightInd/>
        <w:snapToGrid/>
        <w:spacing w:before="120" w:beforeAutospacing="0" w:line="240" w:lineRule="auto"/>
        <w:ind w:left="425" w:leftChars="0" w:hanging="425" w:firstLineChars="0"/>
        <w:jc w:val="both"/>
        <w:textAlignment w:val="auto"/>
        <w:rPr>
          <w:rFonts w:hint="eastAsia" w:ascii="Times New Roman" w:hAnsi="Times New Roman" w:eastAsia="Hiragino Sans GB"/>
          <w:sz w:val="24"/>
          <w:szCs w:val="24"/>
          <w:lang w:val="en-US" w:eastAsia="zh-CN"/>
        </w:rPr>
      </w:pPr>
      <w:r>
        <w:rPr>
          <w:rFonts w:hint="eastAsia" w:ascii="Times New Roman" w:hAnsi="Times New Roman" w:eastAsia="Hiragino Sans GB"/>
          <w:sz w:val="24"/>
          <w:szCs w:val="24"/>
          <w:lang w:val="en-US" w:eastAsia="zh-CN"/>
        </w:rPr>
        <w:t>显式执行确认：apply 强制传入与确认预览一致的 state_mode。</w:t>
      </w:r>
    </w:p>
    <w:p>
      <w:pPr>
        <w:pStyle w:val="25"/>
        <w:pageBreakBefore w:val="0"/>
        <w:numPr>
          <w:ilvl w:val="0"/>
          <w:numId w:val="6"/>
        </w:numPr>
        <w:kinsoku/>
        <w:wordWrap/>
        <w:overflowPunct/>
        <w:topLinePunct w:val="0"/>
        <w:autoSpaceDE/>
        <w:autoSpaceDN/>
        <w:bidi w:val="0"/>
        <w:adjustRightInd/>
        <w:snapToGrid/>
        <w:spacing w:before="120" w:beforeAutospacing="0" w:line="240" w:lineRule="auto"/>
        <w:ind w:left="425" w:leftChars="0" w:hanging="425" w:firstLineChars="0"/>
        <w:jc w:val="both"/>
        <w:textAlignment w:val="auto"/>
        <w:rPr>
          <w:rFonts w:hint="eastAsia" w:ascii="Times New Roman" w:hAnsi="Times New Roman" w:eastAsia="Hiragino Sans GB"/>
          <w:sz w:val="24"/>
          <w:szCs w:val="24"/>
          <w:lang w:val="en-US" w:eastAsia="zh-CN"/>
        </w:rPr>
      </w:pPr>
      <w:r>
        <w:rPr>
          <w:rFonts w:hint="eastAsia" w:ascii="Times New Roman" w:hAnsi="Times New Roman" w:eastAsia="Hiragino Sans GB"/>
          <w:sz w:val="24"/>
          <w:szCs w:val="24"/>
          <w:lang w:val="en-US" w:eastAsia="zh-CN"/>
        </w:rPr>
        <w:t>首阶段回退支持：允许回到首个有效阶段自身的 in_progress。</w:t>
      </w:r>
    </w:p>
    <w:p>
      <w:pPr>
        <w:pStyle w:val="25"/>
        <w:pageBreakBefore w:val="0"/>
        <w:numPr>
          <w:ilvl w:val="0"/>
          <w:numId w:val="6"/>
        </w:numPr>
        <w:kinsoku/>
        <w:wordWrap/>
        <w:overflowPunct/>
        <w:topLinePunct w:val="0"/>
        <w:autoSpaceDE/>
        <w:autoSpaceDN/>
        <w:bidi w:val="0"/>
        <w:adjustRightInd/>
        <w:snapToGrid/>
        <w:spacing w:before="120" w:beforeAutospacing="0" w:line="240" w:lineRule="auto"/>
        <w:ind w:left="425" w:leftChars="0" w:hanging="425" w:firstLineChars="0"/>
        <w:jc w:val="both"/>
        <w:textAlignment w:val="auto"/>
        <w:rPr>
          <w:rFonts w:hint="default" w:asciiTheme="minorEastAsia" w:hAnsiTheme="minorEastAsia" w:cstheme="majorBidi" w:eastAsia="Hiragino Sans GB"/>
          <w:color w:val="auto"/>
          <w:sz w:val="24"/>
          <w:szCs w:val="24"/>
          <w:lang w:val="en-US" w:eastAsia="zh-CN"/>
        </w:rPr>
      </w:pPr>
      <w:r>
        <w:rPr>
          <w:rFonts w:hint="eastAsia" w:ascii="Times New Roman" w:hAnsi="Times New Roman" w:eastAsia="Hiragino Sans GB"/>
          <w:sz w:val="24"/>
          <w:szCs w:val="24"/>
          <w:lang w:val="en-US" w:eastAsia="zh-CN"/>
        </w:rPr>
        <w:t>事务审计：在计划、结果、历史和恢复记录中持久化 stateMode。</w:t>
      </w:r>
    </w:p>
    <w:p>
      <w:pPr>
        <w:pStyle w:val="25"/>
        <w:pageBreakBefore w:val="0"/>
        <w:numPr>
          <w:ilvl w:val="0"/>
          <w:numId w:val="0"/>
        </w:numPr>
        <w:kinsoku/>
        <w:wordWrap/>
        <w:overflowPunct/>
        <w:topLinePunct w:val="0"/>
        <w:autoSpaceDE/>
        <w:autoSpaceDN/>
        <w:bidi w:val="0"/>
        <w:adjustRightInd/>
        <w:snapToGrid/>
        <w:spacing w:before="120" w:beforeAutospacing="0" w:line="240" w:lineRule="auto"/>
        <w:ind w:leftChars="0"/>
        <w:jc w:val="both"/>
        <w:textAlignment w:val="auto"/>
        <w:rPr>
          <w:rFonts w:hint="default" w:asciiTheme="minorEastAsia" w:hAnsiTheme="minorEastAsia" w:cstheme="majorBidi" w:eastAsia="Hiragino Sans GB"/>
          <w:color w:val="auto"/>
          <w:sz w:val="24"/>
          <w:szCs w:val="24"/>
          <w:lang w:val="en-US" w:eastAsia="zh-CN"/>
        </w:rPr>
      </w:pPr>
    </w:p>
    <w:p>
      <w:pPr>
        <w:pStyle w:val="3"/>
        <w:pageBreakBefore w:val="0"/>
        <w:widowControl w:val="0"/>
        <w:tabs>
          <w:tab w:val="left" w:pos="576"/>
        </w:tabs>
        <w:kinsoku/>
        <w:wordWrap/>
        <w:overflowPunct/>
        <w:topLinePunct w:val="0"/>
        <w:autoSpaceDE/>
        <w:autoSpaceDN/>
        <w:bidi w:val="0"/>
        <w:adjustRightInd/>
        <w:snapToGrid/>
        <w:spacing w:before="120" w:beforeAutospacing="0" w:line="240" w:lineRule="auto"/>
        <w:jc w:val="both"/>
        <w:textAlignment w:val="auto"/>
        <w:rPr>
          <w:rFonts w:ascii="Arial" w:hAnsi="Arial" w:eastAsia="Hiragino Sans GB" w:cs="Times New Roman"/>
          <w:b w:val="1"/>
          <w:bCs w:val="1"/>
          <w:color w:val="auto"/>
          <w:kern w:val="2"/>
          <w:sz w:val="24"/>
        </w:rPr>
      </w:pPr>
      <w:r>
        <w:rPr>
          <w:rFonts w:hint="eastAsia" w:ascii="Arial" w:hAnsi="Arial" w:eastAsia="Hiragino Sans GB" w:cs="Times New Roman"/>
          <w:b w:val="1"/>
          <w:bCs w:val="1"/>
          <w:color w:val="000000"/>
          <w:kern w:val="2"/>
          <w:sz w:val="24"/>
        </w:rPr>
        <w:t>2.6 涉及的系统/组件/功能清单（可选）</w:t>
      </w:r>
      <w:r>
        <w:rPr>
          <w:rFonts w:ascii="Arial" w:hAnsi="Arial" w:eastAsia="Hiragino Sans GB" w:cs="Times New Roman"/>
          <w:b w:val="1"/>
          <w:bCs w:val="1"/>
          <w:color w:val="000000"/>
          <w:kern w:val="2"/>
          <w:sz w:val="24"/>
        </w:rPr>
        <w:t/>
      </w:r>
      <w:r>
        <w:rPr>
          <w:rFonts w:hint="eastAsia" w:ascii="Arial" w:hAnsi="Arial" w:eastAsia="Hiragino Sans GB" w:cs="Times New Roman"/>
          <w:b w:val="1"/>
          <w:bCs w:val="1"/>
          <w:color w:val="000000"/>
          <w:kern w:val="2"/>
          <w:sz w:val="24"/>
        </w:rPr>
        <w:t/>
      </w:r>
      <w:r>
        <w:rPr>
          <w:rFonts w:ascii="Arial" w:hAnsi="Arial" w:eastAsia="Hiragino Sans GB" w:cs="Times New Roman"/>
          <w:b w:val="1"/>
          <w:bCs w:val="1"/>
          <w:color w:val="000000"/>
          <w:kern w:val="2"/>
          <w:sz w:val="24"/>
        </w:rPr>
        <w:t/>
      </w:r>
      <w:r>
        <w:rPr>
          <w:rFonts w:hint="eastAsia" w:ascii="Arial" w:hAnsi="Arial" w:eastAsia="Hiragino Sans GB" w:cs="Times New Roman"/>
          <w:b w:val="1"/>
          <w:bCs w:val="1"/>
          <w:color w:val="000000"/>
          <w:kern w:val="2"/>
          <w:sz w:val="24"/>
        </w:rPr>
        <w:t/>
      </w:r>
      <w:r>
        <w:rPr>
          <w:rFonts w:ascii="Arial" w:hAnsi="Arial" w:eastAsia="Hiragino Sans GB" w:cs="Times New Roman"/>
          <w:b w:val="1"/>
          <w:bCs w:val="1"/>
          <w:color w:val="000000"/>
          <w:kern w:val="2"/>
          <w:sz w:val="24"/>
        </w:rPr>
        <w:t/>
      </w:r>
      <w:r>
        <w:rPr>
          <w:rFonts w:hint="eastAsia" w:ascii="Arial" w:hAnsi="Arial" w:eastAsia="Hiragino Sans GB" w:cs="Times New Roman"/>
          <w:b w:val="1"/>
          <w:bCs w:val="1"/>
          <w:color w:val="000000"/>
          <w:kern w:val="2"/>
          <w:sz w:val="24"/>
        </w:rPr>
        <w:t/>
      </w:r>
      <w:r>
        <w:rPr>
          <w:rFonts w:ascii="Arial" w:hAnsi="Arial" w:eastAsia="Hiragino Sans GB" w:cs="Times New Roman"/>
          <w:b w:val="1"/>
          <w:bCs w:val="1"/>
          <w:color w:val="000000"/>
          <w:kern w:val="2"/>
          <w:sz w:val="24"/>
        </w:rPr>
        <w:t/>
      </w:r>
    </w:p>
    <w:p>
      <w:pPr>
        <w:pageBreakBefore w:val="0"/>
        <w:kinsoku/>
        <w:wordWrap/>
        <w:overflowPunct/>
        <w:topLinePunct w:val="0"/>
        <w:autoSpaceDE/>
        <w:autoSpaceDN/>
        <w:bidi w:val="0"/>
        <w:adjustRightInd/>
        <w:snapToGrid/>
        <w:spacing w:before="120" w:beforeAutospacing="0" w:line="240" w:lineRule="auto"/>
        <w:jc w:val="both"/>
        <w:textAlignment w:val="auto"/>
        <w:rPr>
          <w:color w:val="5B9BD5"/>
        </w:rPr>
      </w:pPr>
      <w:r>
        <w:rPr>
          <w:color w:val="000000"/>
        </w:rPr>
        <w:t>hooks/rollback_stage.py；skills/autobizdevops-rollback/SKILL.md；rollback transaction history。</w:t>
      </w:r>
      <w:r>
        <w:rPr>
          <w:rFonts w:hint="eastAsia" w:eastAsia="Hiragino Sans GB"/>
          <w:color w:val="000000"/>
        </w:rPr>
        <w:t/>
      </w:r>
    </w:p>
    <w:sectPr>
      <w:headerReference r:id="rId6" w:type="default"/>
      <w:pgSz w:w="11906" w:h="16838"/>
      <w:pgMar w:top="1134" w:right="1134" w:bottom="1134" w:left="1134" w:header="709" w:footer="850"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Helvetica Neue">
    <w:altName w:val="Times New Roman"/>
    <w:panose1 w:val="00000000000000000000"/>
    <w:charset w:val="00"/>
    <w:family w:val="auto"/>
    <w:pitch w:val="default"/>
    <w:sig w:usb0="00000000" w:usb1="00000000" w:usb2="00000010" w:usb3="00000000" w:csb0="00000001" w:csb1="00000000"/>
  </w:font>
  <w:font w:name="Arial Unicode MS">
    <w:altName w:val="Malgun Gothic Semilight"/>
    <w:panose1 w:val="020B0604020202020204"/>
    <w:charset w:val="86"/>
    <w:family w:val="swiss"/>
    <w:pitch w:val="default"/>
    <w:sig w:usb0="00000000" w:usb1="00000000" w:usb2="0000003F" w:usb3="00000000" w:csb0="603F01FF" w:csb1="FFFF0000"/>
  </w:font>
  <w:font w:name="楷体_GB2312">
    <w:panose1 w:val="02010609030101010101"/>
    <w:charset w:val="86"/>
    <w:family w:val="modern"/>
    <w:pitch w:val="default"/>
    <w:sig w:usb0="00000001" w:usb1="080E0000" w:usb2="00000000" w:usb3="00000000" w:csb0="00040000" w:csb1="00000000"/>
  </w:font>
  <w:font w:name="Malgun Gothic Semilight">
    <w:panose1 w:val="020B0502040204020203"/>
    <w:charset w:val="86"/>
    <w:family w:val="auto"/>
    <w:pitch w:val="default"/>
    <w:sig w:usb0="900002AF" w:usb1="01D77CFB" w:usb2="00000012" w:usb3="00000000" w:csb0="203E01BD" w:csb1="D7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framePr w:wrap="around" w:vAnchor="text" w:hAnchor="margin" w:xAlign="right" w:y="1"/>
      <w:rPr>
        <w:rStyle w:val="15"/>
      </w:rPr>
    </w:pPr>
    <w:r>
      <w:fldChar w:fldCharType="begin"/>
    </w:r>
    <w:r>
      <w:rPr>
        <w:rStyle w:val="15"/>
      </w:rPr>
      <w:instrText xml:space="preserve">PAGE  </w:instrText>
    </w:r>
    <w:r>
      <w:fldChar w:fldCharType="separate"/>
    </w:r>
    <w:r>
      <w:rPr>
        <w:rStyle w:val="15"/>
      </w:rPr>
      <w:t>5</w:t>
    </w:r>
    <w:r>
      <w:fldChar w:fldCharType="end"/>
    </w:r>
  </w:p>
  <w:p>
    <w:pPr>
      <w:pStyle w:val="8"/>
      <w:jc w:val="center"/>
    </w:pPr>
    <w:r>
      <w:rPr>
        <w:rStyle w:val="15"/>
        <w:rFonts w:hint="eastAsia" w:eastAsia="Hiragino Sans GB"/>
      </w:rPr>
      <w:t>第</w:t>
    </w:r>
    <w:r>
      <w:fldChar w:fldCharType="begin"/>
    </w:r>
    <w:r>
      <w:rPr>
        <w:rStyle w:val="15"/>
      </w:rPr>
      <w:instrText xml:space="preserve"> PAGE </w:instrText>
    </w:r>
    <w:r>
      <w:fldChar w:fldCharType="separate"/>
    </w:r>
    <w:r>
      <w:rPr>
        <w:rStyle w:val="15"/>
      </w:rPr>
      <w:t>5</w:t>
    </w:r>
    <w:r>
      <w:fldChar w:fldCharType="end"/>
    </w:r>
    <w:r>
      <w:rPr>
        <w:rStyle w:val="15"/>
        <w:rFonts w:hint="eastAsia" w:eastAsia="Hiragino Sans GB"/>
      </w:rPr>
      <w:t>页共</w:t>
    </w:r>
    <w:r>
      <w:fldChar w:fldCharType="begin"/>
    </w:r>
    <w:r>
      <w:rPr>
        <w:rStyle w:val="15"/>
      </w:rPr>
      <w:instrText xml:space="preserve"> NUMPAGES </w:instrText>
    </w:r>
    <w:r>
      <w:fldChar w:fldCharType="separate"/>
    </w:r>
    <w:r>
      <w:rPr>
        <w:rStyle w:val="15"/>
      </w:rPr>
      <w:t>6</w:t>
    </w:r>
    <w:r>
      <w:fldChar w:fldCharType="end"/>
    </w:r>
    <w:r>
      <w:rPr>
        <w:rStyle w:val="15"/>
        <w:rFonts w:hint="eastAsia" w:eastAsia="Hiragino Sans GB"/>
      </w:rPr>
      <w:t>页</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framePr w:wrap="around" w:vAnchor="text" w:hAnchor="margin" w:xAlign="right" w:y="1"/>
      <w:rPr>
        <w:rStyle w:val="15"/>
      </w:rPr>
    </w:pPr>
    <w:r>
      <w:fldChar w:fldCharType="begin"/>
    </w:r>
    <w:r>
      <w:rPr>
        <w:rStyle w:val="15"/>
      </w:rPr>
      <w:instrText xml:space="preserve">PAGE  </w:instrText>
    </w:r>
    <w:r>
      <w:fldChar w:fldCharType="end"/>
    </w:r>
  </w:p>
  <w:p>
    <w:pPr>
      <w:pStyle w:val="8"/>
      <w:ind w:right="36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wordWrap w:val="0"/>
      <w:ind w:right="360"/>
      <w:jc w:val="left"/>
    </w:pPr>
    <w:r>
      <w:rPr>
        <w:rFonts w:hint="eastAsia" w:eastAsia="Hiragino Sans GB"/>
      </w:rPr>
      <w:drawing>
        <wp:inline distT="0" distB="0" distL="0" distR="0">
          <wp:extent cx="297180" cy="308610"/>
          <wp:effectExtent l="19050" t="0" r="7620" b="0"/>
          <wp:docPr id="4" name="图片 1" descr="Cmb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descr="Cmblogo"/>
                  <pic:cNvPicPr>
                    <a:picLocks noChangeAspect="1" noChangeArrowheads="1"/>
                  </pic:cNvPicPr>
                </pic:nvPicPr>
                <pic:blipFill>
                  <a:blip r:embed="rId1"/>
                  <a:srcRect/>
                  <a:stretch>
                    <a:fillRect/>
                  </a:stretch>
                </pic:blipFill>
                <pic:spPr>
                  <a:xfrm>
                    <a:off x="0" y="0"/>
                    <a:ext cx="297180" cy="308610"/>
                  </a:xfrm>
                  <a:prstGeom prst="rect">
                    <a:avLst/>
                  </a:prstGeom>
                  <a:noFill/>
                  <a:ln w="9525">
                    <a:noFill/>
                    <a:miter lim="800000"/>
                    <a:headEnd/>
                    <a:tailEnd/>
                  </a:ln>
                </pic:spPr>
              </pic:pic>
            </a:graphicData>
          </a:graphic>
        </wp:inline>
      </w:drawing>
    </w:r>
    <w:r>
      <w:rPr>
        <w:rFonts w:hint="eastAsia" w:eastAsia="Hiragino Sans GB"/>
      </w:rPr>
      <w:t xml:space="preserve">                                                                                                                                         技改特性说明书</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wordWrap w:val="0"/>
      <w:ind w:right="360"/>
      <w:jc w:val="left"/>
    </w:pPr>
    <w:r>
      <w:rPr>
        <w:rFonts w:hint="eastAsia" w:eastAsia="Hiragino Sans GB"/>
      </w:rPr>
      <w:drawing>
        <wp:inline distT="0" distB="0" distL="0" distR="0">
          <wp:extent cx="297180" cy="308610"/>
          <wp:effectExtent l="19050" t="0" r="7620" b="0"/>
          <wp:docPr id="3" name="图片 1" descr="Cmb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Cmblogo"/>
                  <pic:cNvPicPr>
                    <a:picLocks noChangeAspect="1" noChangeArrowheads="1"/>
                  </pic:cNvPicPr>
                </pic:nvPicPr>
                <pic:blipFill>
                  <a:blip r:embed="rId1"/>
                  <a:srcRect/>
                  <a:stretch>
                    <a:fillRect/>
                  </a:stretch>
                </pic:blipFill>
                <pic:spPr>
                  <a:xfrm>
                    <a:off x="0" y="0"/>
                    <a:ext cx="297180" cy="308610"/>
                  </a:xfrm>
                  <a:prstGeom prst="rect">
                    <a:avLst/>
                  </a:prstGeom>
                  <a:noFill/>
                  <a:ln w="9525">
                    <a:noFill/>
                    <a:miter lim="800000"/>
                    <a:headEnd/>
                    <a:tailEnd/>
                  </a:ln>
                </pic:spPr>
              </pic:pic>
            </a:graphicData>
          </a:graphic>
        </wp:inline>
      </w:drawing>
    </w:r>
    <w:r>
      <w:rPr>
        <w:rFonts w:hint="eastAsia" w:eastAsia="Hiragino Sans GB"/>
      </w:rPr>
      <w:t xml:space="preserve">                                                                                                                                                                      技改特性说明书</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DEF6FB7"/>
    <w:multiLevelType w:val="singleLevel"/>
    <w:tmpl w:val="8DEF6FB7"/>
    <w:lvl w:ilvl="0" w:tentative="0">
      <w:start w:val="1"/>
      <w:numFmt w:val="bullet"/>
      <w:lvlText w:val=""/>
      <w:lvlJc w:val="left"/>
      <w:pPr>
        <w:ind w:left="420" w:hanging="420"/>
      </w:pPr>
      <w:rPr>
        <w:rFonts w:hint="default" w:ascii="Wingdings" w:hAnsi="Wingdings"/>
      </w:rPr>
    </w:lvl>
  </w:abstractNum>
  <w:abstractNum w:abstractNumId="1">
    <w:nsid w:val="D23A61A9"/>
    <w:multiLevelType w:val="singleLevel"/>
    <w:tmpl w:val="D23A61A9"/>
    <w:lvl w:ilvl="0" w:tentative="0">
      <w:start w:val="1"/>
      <w:numFmt w:val="decimal"/>
      <w:lvlText w:val="%1."/>
      <w:lvlJc w:val="left"/>
      <w:pPr>
        <w:ind w:left="425" w:hanging="425"/>
      </w:pPr>
      <w:rPr>
        <w:rFonts w:hint="default"/>
      </w:rPr>
    </w:lvl>
  </w:abstractNum>
  <w:abstractNum w:abstractNumId="2">
    <w:nsid w:val="34BC43E4"/>
    <w:multiLevelType w:val="multilevel"/>
    <w:tmpl w:val="34BC43E4"/>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
    <w:nsid w:val="37817D18"/>
    <w:multiLevelType w:val="multilevel"/>
    <w:tmpl w:val="37817D18"/>
    <w:lvl w:ilvl="0" w:tentative="0">
      <w:start w:val="1"/>
      <w:numFmt w:val="decimal"/>
      <w:lvlText w:val="2.%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5E924C25"/>
    <w:multiLevelType w:val="singleLevel"/>
    <w:tmpl w:val="5E924C25"/>
    <w:lvl w:ilvl="0" w:tentative="0">
      <w:start w:val="1"/>
      <w:numFmt w:val="bullet"/>
      <w:lvlText w:val=""/>
      <w:lvlJc w:val="left"/>
      <w:pPr>
        <w:ind w:left="420" w:hanging="420"/>
      </w:pPr>
      <w:rPr>
        <w:rFonts w:hint="default" w:ascii="Wingdings" w:hAnsi="Wingdings"/>
      </w:rPr>
    </w:lvl>
  </w:abstractNum>
  <w:abstractNum w:abstractNumId="5">
    <w:nsid w:val="73362DCF"/>
    <w:multiLevelType w:val="multilevel"/>
    <w:tmpl w:val="73362DCF"/>
    <w:lvl w:ilvl="0" w:tentative="0">
      <w:start w:val="1"/>
      <w:numFmt w:val="decimal"/>
      <w:lvlText w:val="1.%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2"/>
  </w:num>
  <w:num w:numId="2">
    <w:abstractNumId w:val="5"/>
  </w:num>
  <w:num w:numId="3">
    <w:abstractNumId w:val="3"/>
  </w:num>
  <w:num w:numId="4">
    <w:abstractNumId w:val="0"/>
  </w:num>
  <w:num w:numId="5">
    <w:abstractNumId w:val="4"/>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isplayBackgroundShape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D7A4B"/>
    <w:rsid w:val="00004F94"/>
    <w:rsid w:val="00010C92"/>
    <w:rsid w:val="00031F15"/>
    <w:rsid w:val="00037DCD"/>
    <w:rsid w:val="00074519"/>
    <w:rsid w:val="0008259F"/>
    <w:rsid w:val="000A0628"/>
    <w:rsid w:val="000A1D59"/>
    <w:rsid w:val="000B6581"/>
    <w:rsid w:val="000C176F"/>
    <w:rsid w:val="000F671E"/>
    <w:rsid w:val="001233BB"/>
    <w:rsid w:val="001263AF"/>
    <w:rsid w:val="0012717A"/>
    <w:rsid w:val="00181FB7"/>
    <w:rsid w:val="00187608"/>
    <w:rsid w:val="00187CF7"/>
    <w:rsid w:val="001B2C3D"/>
    <w:rsid w:val="001C7C02"/>
    <w:rsid w:val="001D4261"/>
    <w:rsid w:val="002034D9"/>
    <w:rsid w:val="00225927"/>
    <w:rsid w:val="00232474"/>
    <w:rsid w:val="0023293D"/>
    <w:rsid w:val="0024112C"/>
    <w:rsid w:val="00252011"/>
    <w:rsid w:val="00280499"/>
    <w:rsid w:val="002D4DB1"/>
    <w:rsid w:val="002D64BF"/>
    <w:rsid w:val="00317588"/>
    <w:rsid w:val="00324A95"/>
    <w:rsid w:val="00332223"/>
    <w:rsid w:val="003472C0"/>
    <w:rsid w:val="00383592"/>
    <w:rsid w:val="00387C5B"/>
    <w:rsid w:val="003D2949"/>
    <w:rsid w:val="003E4D45"/>
    <w:rsid w:val="003F6F4E"/>
    <w:rsid w:val="004263D0"/>
    <w:rsid w:val="004547DF"/>
    <w:rsid w:val="00454FDC"/>
    <w:rsid w:val="00456821"/>
    <w:rsid w:val="004620FD"/>
    <w:rsid w:val="00470A26"/>
    <w:rsid w:val="00477B08"/>
    <w:rsid w:val="004825B0"/>
    <w:rsid w:val="00486EF4"/>
    <w:rsid w:val="00490264"/>
    <w:rsid w:val="004B766F"/>
    <w:rsid w:val="004D2050"/>
    <w:rsid w:val="004D65A5"/>
    <w:rsid w:val="004E393B"/>
    <w:rsid w:val="004F662E"/>
    <w:rsid w:val="00515538"/>
    <w:rsid w:val="00524E10"/>
    <w:rsid w:val="00567521"/>
    <w:rsid w:val="005A6FA9"/>
    <w:rsid w:val="005E0EF4"/>
    <w:rsid w:val="00606D88"/>
    <w:rsid w:val="00620C7C"/>
    <w:rsid w:val="006721DC"/>
    <w:rsid w:val="0067240D"/>
    <w:rsid w:val="00672D0A"/>
    <w:rsid w:val="006832BA"/>
    <w:rsid w:val="006C4150"/>
    <w:rsid w:val="006D1338"/>
    <w:rsid w:val="00731769"/>
    <w:rsid w:val="007547B7"/>
    <w:rsid w:val="007602A0"/>
    <w:rsid w:val="00767BEC"/>
    <w:rsid w:val="00775FA3"/>
    <w:rsid w:val="00787B2E"/>
    <w:rsid w:val="00787FBD"/>
    <w:rsid w:val="007A2C0A"/>
    <w:rsid w:val="007D635C"/>
    <w:rsid w:val="0081280C"/>
    <w:rsid w:val="00824A35"/>
    <w:rsid w:val="00827FF4"/>
    <w:rsid w:val="00830222"/>
    <w:rsid w:val="00832291"/>
    <w:rsid w:val="008575BC"/>
    <w:rsid w:val="00892A65"/>
    <w:rsid w:val="008B2883"/>
    <w:rsid w:val="008B44F8"/>
    <w:rsid w:val="008C3F58"/>
    <w:rsid w:val="008D7A4B"/>
    <w:rsid w:val="008F7274"/>
    <w:rsid w:val="0090250D"/>
    <w:rsid w:val="00903F68"/>
    <w:rsid w:val="00935EA3"/>
    <w:rsid w:val="009401C8"/>
    <w:rsid w:val="0096675A"/>
    <w:rsid w:val="00986E4B"/>
    <w:rsid w:val="009911A0"/>
    <w:rsid w:val="009C235C"/>
    <w:rsid w:val="009C63BB"/>
    <w:rsid w:val="00A03FE7"/>
    <w:rsid w:val="00A43871"/>
    <w:rsid w:val="00A46EA1"/>
    <w:rsid w:val="00A567E7"/>
    <w:rsid w:val="00A6363C"/>
    <w:rsid w:val="00A7484A"/>
    <w:rsid w:val="00A9603C"/>
    <w:rsid w:val="00AA48CB"/>
    <w:rsid w:val="00AA7733"/>
    <w:rsid w:val="00AE1133"/>
    <w:rsid w:val="00AE74E6"/>
    <w:rsid w:val="00AE78B9"/>
    <w:rsid w:val="00AF21CE"/>
    <w:rsid w:val="00B1225F"/>
    <w:rsid w:val="00B17E76"/>
    <w:rsid w:val="00B232CC"/>
    <w:rsid w:val="00B54F3A"/>
    <w:rsid w:val="00B67D60"/>
    <w:rsid w:val="00B86AB2"/>
    <w:rsid w:val="00BC5A1A"/>
    <w:rsid w:val="00BD2833"/>
    <w:rsid w:val="00C071FF"/>
    <w:rsid w:val="00C22FC3"/>
    <w:rsid w:val="00C252F5"/>
    <w:rsid w:val="00C37195"/>
    <w:rsid w:val="00C538A9"/>
    <w:rsid w:val="00C55C03"/>
    <w:rsid w:val="00C66033"/>
    <w:rsid w:val="00C73C51"/>
    <w:rsid w:val="00C94956"/>
    <w:rsid w:val="00C96CD6"/>
    <w:rsid w:val="00CD7B39"/>
    <w:rsid w:val="00D13D8E"/>
    <w:rsid w:val="00D17BE4"/>
    <w:rsid w:val="00D46351"/>
    <w:rsid w:val="00D67716"/>
    <w:rsid w:val="00DB10AB"/>
    <w:rsid w:val="00DC43E0"/>
    <w:rsid w:val="00DF7C97"/>
    <w:rsid w:val="00E26875"/>
    <w:rsid w:val="00E45ADD"/>
    <w:rsid w:val="00E651FE"/>
    <w:rsid w:val="00E66577"/>
    <w:rsid w:val="00E76B70"/>
    <w:rsid w:val="00E77BDF"/>
    <w:rsid w:val="00E80CD7"/>
    <w:rsid w:val="00E87785"/>
    <w:rsid w:val="00E92CE3"/>
    <w:rsid w:val="00EB05BF"/>
    <w:rsid w:val="00EC7C72"/>
    <w:rsid w:val="00ED511F"/>
    <w:rsid w:val="00EE2FD5"/>
    <w:rsid w:val="00F1023E"/>
    <w:rsid w:val="00F11408"/>
    <w:rsid w:val="00F134EA"/>
    <w:rsid w:val="00F13B7C"/>
    <w:rsid w:val="00F33B93"/>
    <w:rsid w:val="00F47E91"/>
    <w:rsid w:val="00F61181"/>
    <w:rsid w:val="00F90C2F"/>
    <w:rsid w:val="00FA2FE1"/>
    <w:rsid w:val="00FA67D9"/>
    <w:rsid w:val="00FE3280"/>
    <w:rsid w:val="010F7EC4"/>
    <w:rsid w:val="025C4D40"/>
    <w:rsid w:val="03FC7AFD"/>
    <w:rsid w:val="0484084C"/>
    <w:rsid w:val="061A2035"/>
    <w:rsid w:val="066B416D"/>
    <w:rsid w:val="06A13949"/>
    <w:rsid w:val="07994AE9"/>
    <w:rsid w:val="07E51417"/>
    <w:rsid w:val="07E600BD"/>
    <w:rsid w:val="08A77EA6"/>
    <w:rsid w:val="091424A4"/>
    <w:rsid w:val="09786741"/>
    <w:rsid w:val="0A382B8D"/>
    <w:rsid w:val="0AD0004C"/>
    <w:rsid w:val="0BDC0EEA"/>
    <w:rsid w:val="0C3F4E38"/>
    <w:rsid w:val="0C935E71"/>
    <w:rsid w:val="0E055029"/>
    <w:rsid w:val="0EA03360"/>
    <w:rsid w:val="10D31CF6"/>
    <w:rsid w:val="10E86425"/>
    <w:rsid w:val="11255999"/>
    <w:rsid w:val="11AC2A52"/>
    <w:rsid w:val="123B72EA"/>
    <w:rsid w:val="12990F30"/>
    <w:rsid w:val="12BA50AB"/>
    <w:rsid w:val="12F96A28"/>
    <w:rsid w:val="13452F61"/>
    <w:rsid w:val="13E52CA0"/>
    <w:rsid w:val="141D6BD1"/>
    <w:rsid w:val="144D6529"/>
    <w:rsid w:val="149F201C"/>
    <w:rsid w:val="14E81F12"/>
    <w:rsid w:val="160407B7"/>
    <w:rsid w:val="17B63B08"/>
    <w:rsid w:val="187A614E"/>
    <w:rsid w:val="18E826F7"/>
    <w:rsid w:val="18EB7B10"/>
    <w:rsid w:val="196F53AF"/>
    <w:rsid w:val="19813FB6"/>
    <w:rsid w:val="1B71492F"/>
    <w:rsid w:val="1B732194"/>
    <w:rsid w:val="1B920AA3"/>
    <w:rsid w:val="1BE60F8F"/>
    <w:rsid w:val="1C0D369E"/>
    <w:rsid w:val="1CA57790"/>
    <w:rsid w:val="1CAD555A"/>
    <w:rsid w:val="1CEF37C0"/>
    <w:rsid w:val="1D050900"/>
    <w:rsid w:val="1D46756E"/>
    <w:rsid w:val="1D520EC4"/>
    <w:rsid w:val="1F7160D6"/>
    <w:rsid w:val="1F8B1BFC"/>
    <w:rsid w:val="1F986A9D"/>
    <w:rsid w:val="203F6583"/>
    <w:rsid w:val="20492B64"/>
    <w:rsid w:val="204F4F90"/>
    <w:rsid w:val="20751C8D"/>
    <w:rsid w:val="2087096D"/>
    <w:rsid w:val="20AB3142"/>
    <w:rsid w:val="21331C07"/>
    <w:rsid w:val="21884244"/>
    <w:rsid w:val="223906B6"/>
    <w:rsid w:val="22E52EF9"/>
    <w:rsid w:val="23C56192"/>
    <w:rsid w:val="24A55D40"/>
    <w:rsid w:val="24AA699E"/>
    <w:rsid w:val="24B60093"/>
    <w:rsid w:val="25045B3D"/>
    <w:rsid w:val="25A0257B"/>
    <w:rsid w:val="264E4C4C"/>
    <w:rsid w:val="266057E1"/>
    <w:rsid w:val="280C5A20"/>
    <w:rsid w:val="2BB737A7"/>
    <w:rsid w:val="2C326B7E"/>
    <w:rsid w:val="2E84005D"/>
    <w:rsid w:val="2F622B9A"/>
    <w:rsid w:val="2F6E2639"/>
    <w:rsid w:val="30217CA7"/>
    <w:rsid w:val="30B12C53"/>
    <w:rsid w:val="30B555F4"/>
    <w:rsid w:val="30C038E5"/>
    <w:rsid w:val="31375BEA"/>
    <w:rsid w:val="31867F6C"/>
    <w:rsid w:val="31993299"/>
    <w:rsid w:val="328A365F"/>
    <w:rsid w:val="33233533"/>
    <w:rsid w:val="33576B6A"/>
    <w:rsid w:val="341822B2"/>
    <w:rsid w:val="34652790"/>
    <w:rsid w:val="3482493D"/>
    <w:rsid w:val="34B45E34"/>
    <w:rsid w:val="35AB0FC1"/>
    <w:rsid w:val="36504288"/>
    <w:rsid w:val="36D42EAC"/>
    <w:rsid w:val="36EC199C"/>
    <w:rsid w:val="378F012A"/>
    <w:rsid w:val="38F141C7"/>
    <w:rsid w:val="39220E5B"/>
    <w:rsid w:val="395C3DD1"/>
    <w:rsid w:val="39BD65CE"/>
    <w:rsid w:val="39D733F3"/>
    <w:rsid w:val="3A0961F6"/>
    <w:rsid w:val="3A386F6A"/>
    <w:rsid w:val="3A7D02B8"/>
    <w:rsid w:val="3AAA50E4"/>
    <w:rsid w:val="3ABE50D3"/>
    <w:rsid w:val="3CA419D6"/>
    <w:rsid w:val="3D7700A4"/>
    <w:rsid w:val="3E3D6BA5"/>
    <w:rsid w:val="3F2F4672"/>
    <w:rsid w:val="3F764117"/>
    <w:rsid w:val="400B1EEC"/>
    <w:rsid w:val="4049308E"/>
    <w:rsid w:val="40906216"/>
    <w:rsid w:val="41D65971"/>
    <w:rsid w:val="42744604"/>
    <w:rsid w:val="42762250"/>
    <w:rsid w:val="42A708A2"/>
    <w:rsid w:val="42AA3EF4"/>
    <w:rsid w:val="42F3363B"/>
    <w:rsid w:val="435B4224"/>
    <w:rsid w:val="442F3A6F"/>
    <w:rsid w:val="44553BD8"/>
    <w:rsid w:val="446D4EF4"/>
    <w:rsid w:val="449F6B4A"/>
    <w:rsid w:val="451F2FE1"/>
    <w:rsid w:val="45E87412"/>
    <w:rsid w:val="45FB1232"/>
    <w:rsid w:val="46385F97"/>
    <w:rsid w:val="465E11BB"/>
    <w:rsid w:val="46C35A0B"/>
    <w:rsid w:val="46EB6E11"/>
    <w:rsid w:val="471D0EBC"/>
    <w:rsid w:val="472033C0"/>
    <w:rsid w:val="47447754"/>
    <w:rsid w:val="480E6F1E"/>
    <w:rsid w:val="48F46DF4"/>
    <w:rsid w:val="4A08669D"/>
    <w:rsid w:val="4AC963AE"/>
    <w:rsid w:val="4B5132C0"/>
    <w:rsid w:val="4B6D4B99"/>
    <w:rsid w:val="4C063AF7"/>
    <w:rsid w:val="4D31460F"/>
    <w:rsid w:val="4D6C6984"/>
    <w:rsid w:val="4DE222A9"/>
    <w:rsid w:val="4E236487"/>
    <w:rsid w:val="4E87478E"/>
    <w:rsid w:val="4E8A6D4A"/>
    <w:rsid w:val="4F5F5CF8"/>
    <w:rsid w:val="4FB20E8E"/>
    <w:rsid w:val="4FE442B5"/>
    <w:rsid w:val="505268D3"/>
    <w:rsid w:val="5149308E"/>
    <w:rsid w:val="514A12CE"/>
    <w:rsid w:val="51930728"/>
    <w:rsid w:val="51B91352"/>
    <w:rsid w:val="541D15F0"/>
    <w:rsid w:val="543D3661"/>
    <w:rsid w:val="54C46D3A"/>
    <w:rsid w:val="560D028E"/>
    <w:rsid w:val="565971B6"/>
    <w:rsid w:val="576F3894"/>
    <w:rsid w:val="58683D34"/>
    <w:rsid w:val="58AE6281"/>
    <w:rsid w:val="595F4555"/>
    <w:rsid w:val="5ABE3DAE"/>
    <w:rsid w:val="5AFC7261"/>
    <w:rsid w:val="5C063F59"/>
    <w:rsid w:val="5CA84B6F"/>
    <w:rsid w:val="5CFF0A13"/>
    <w:rsid w:val="5DC535F2"/>
    <w:rsid w:val="5E582D73"/>
    <w:rsid w:val="5E83409D"/>
    <w:rsid w:val="5E8A4E20"/>
    <w:rsid w:val="60116E60"/>
    <w:rsid w:val="60912B78"/>
    <w:rsid w:val="60992723"/>
    <w:rsid w:val="61591DC6"/>
    <w:rsid w:val="618B301A"/>
    <w:rsid w:val="62074CBE"/>
    <w:rsid w:val="62BC7C5E"/>
    <w:rsid w:val="63B80C17"/>
    <w:rsid w:val="644E222A"/>
    <w:rsid w:val="648E3259"/>
    <w:rsid w:val="65041B14"/>
    <w:rsid w:val="65380520"/>
    <w:rsid w:val="65636F64"/>
    <w:rsid w:val="65ED4C31"/>
    <w:rsid w:val="661C5505"/>
    <w:rsid w:val="662D138B"/>
    <w:rsid w:val="669F43ED"/>
    <w:rsid w:val="67313781"/>
    <w:rsid w:val="681276B9"/>
    <w:rsid w:val="68314624"/>
    <w:rsid w:val="68A25123"/>
    <w:rsid w:val="68DD5247"/>
    <w:rsid w:val="6BB44451"/>
    <w:rsid w:val="6C056E6A"/>
    <w:rsid w:val="6C16164E"/>
    <w:rsid w:val="6CB8441D"/>
    <w:rsid w:val="6E1E60FF"/>
    <w:rsid w:val="6EB52983"/>
    <w:rsid w:val="6EDD2571"/>
    <w:rsid w:val="6EFC2E69"/>
    <w:rsid w:val="6F01557D"/>
    <w:rsid w:val="7184464B"/>
    <w:rsid w:val="71F17E2A"/>
    <w:rsid w:val="72694DC6"/>
    <w:rsid w:val="72EB792E"/>
    <w:rsid w:val="730E012C"/>
    <w:rsid w:val="73211357"/>
    <w:rsid w:val="73AD4D14"/>
    <w:rsid w:val="742E48C0"/>
    <w:rsid w:val="757C331B"/>
    <w:rsid w:val="75E572F8"/>
    <w:rsid w:val="765C6B74"/>
    <w:rsid w:val="78913A5E"/>
    <w:rsid w:val="79831361"/>
    <w:rsid w:val="7A3702EF"/>
    <w:rsid w:val="7AA070AE"/>
    <w:rsid w:val="7B617C87"/>
    <w:rsid w:val="7B7468EA"/>
    <w:rsid w:val="7C955263"/>
    <w:rsid w:val="7C9B628A"/>
    <w:rsid w:val="7CA54CB4"/>
    <w:rsid w:val="7D2F4E73"/>
    <w:rsid w:val="7D3A3102"/>
    <w:rsid w:val="7DB10CA2"/>
    <w:rsid w:val="7DB17E45"/>
    <w:rsid w:val="7DED0D4D"/>
    <w:rsid w:val="7E7F44AD"/>
    <w:rsid w:val="7EF35CD7"/>
    <w:rsid w:val="7F216715"/>
    <w:rsid w:val="7F26641F"/>
    <w:rsid w:val="7F4B4E99"/>
    <w:rsid w:val="7F6E7FD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Hiragino Sans GB"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9" w:semiHidden="0" w:name="heading 3"/>
    <w:lsdException w:qFormat="1"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0" w:semiHidden="0" w:name="header"/>
    <w:lsdException w:qFormat="1"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0"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iPriority="39"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Helvetica Neue" w:hAnsi="Helvetica Neue" w:cs="Arial Unicode MS" w:eastAsiaTheme="minorEastAsia" w:eastAsia="Hiragino Sans GB"/>
      <w:color w:val="000000"/>
      <w:sz w:val="22"/>
      <w:szCs w:val="22"/>
      <w:lang w:val="en-US" w:eastAsia="zh-CN" w:bidi="ar-SA"/>
    </w:rPr>
  </w:style>
  <w:style w:type="paragraph" w:styleId="2">
    <w:name w:val="heading 1"/>
    <w:basedOn w:val="1"/>
    <w:next w:val="1"/>
    <w:link w:val="20"/>
    <w:qFormat/>
    <w:uiPriority w:val="0"/>
    <w:pPr>
      <w:keepNext/>
      <w:keepLines/>
      <w:spacing w:before="340" w:after="330" w:line="578" w:lineRule="auto"/>
      <w:outlineLvl w:val="0"/>
    </w:pPr>
    <w:rPr>
      <w:b/>
      <w:bCs/>
      <w:kern w:val="44"/>
      <w:sz w:val="44"/>
      <w:szCs w:val="44"/>
    </w:rPr>
  </w:style>
  <w:style w:type="paragraph" w:styleId="3">
    <w:name w:val="heading 2"/>
    <w:basedOn w:val="1"/>
    <w:next w:val="1"/>
    <w:link w:val="21"/>
    <w:unhideWhenUsed/>
    <w:qFormat/>
    <w:uiPriority w:val="0"/>
    <w:pPr>
      <w:keepNext/>
      <w:keepLines/>
      <w:spacing w:before="260" w:after="260" w:line="416" w:lineRule="auto"/>
      <w:outlineLvl w:val="1"/>
    </w:pPr>
    <w:rPr>
      <w:rFonts w:asciiTheme="majorHAnsi" w:hAnsiTheme="majorHAnsi" w:eastAsiaTheme="majorEastAsia" w:cstheme="majorBidi" w:eastAsia="Hiragino Sans GB"/>
      <w:b/>
      <w:bCs/>
      <w:sz w:val="32"/>
      <w:szCs w:val="32"/>
    </w:rPr>
  </w:style>
  <w:style w:type="paragraph" w:styleId="4">
    <w:name w:val="heading 3"/>
    <w:basedOn w:val="1"/>
    <w:next w:val="1"/>
    <w:unhideWhenUsed/>
    <w:qFormat/>
    <w:uiPriority w:val="9"/>
    <w:pPr>
      <w:keepNext/>
      <w:keepLines/>
      <w:spacing w:before="260" w:after="260" w:line="413" w:lineRule="auto"/>
      <w:outlineLvl w:val="2"/>
    </w:pPr>
    <w:rPr>
      <w:b/>
      <w:sz w:val="32"/>
    </w:rPr>
  </w:style>
  <w:style w:type="paragraph" w:styleId="5">
    <w:name w:val="heading 4"/>
    <w:basedOn w:val="1"/>
    <w:next w:val="1"/>
    <w:unhideWhenUsed/>
    <w:qFormat/>
    <w:uiPriority w:val="9"/>
    <w:pPr>
      <w:keepNext/>
      <w:keepLines/>
      <w:spacing w:before="280" w:after="290" w:line="372" w:lineRule="auto"/>
      <w:outlineLvl w:val="3"/>
    </w:pPr>
    <w:rPr>
      <w:rFonts w:ascii="Arial" w:hAnsi="Arial" w:eastAsia="Hiragino Sans GB"/>
      <w:b/>
      <w:sz w:val="28"/>
    </w:rPr>
  </w:style>
  <w:style w:type="paragraph" w:styleId="6">
    <w:name w:val="heading 5"/>
    <w:basedOn w:val="1"/>
    <w:next w:val="1"/>
    <w:unhideWhenUsed/>
    <w:qFormat/>
    <w:uiPriority w:val="9"/>
    <w:pPr>
      <w:keepNext/>
      <w:keepLines/>
      <w:spacing w:before="280" w:beforeLines="0" w:beforeAutospacing="0" w:after="290" w:afterLines="0" w:afterAutospacing="0" w:line="372" w:lineRule="auto"/>
      <w:outlineLvl w:val="4"/>
    </w:pPr>
    <w:rPr>
      <w:b/>
      <w:sz w:val="24"/>
    </w:rPr>
  </w:style>
  <w:style w:type="character" w:default="1" w:styleId="13">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7">
    <w:name w:val="Balloon Text"/>
    <w:basedOn w:val="1"/>
    <w:link w:val="26"/>
    <w:semiHidden/>
    <w:unhideWhenUsed/>
    <w:qFormat/>
    <w:uiPriority w:val="99"/>
    <w:rPr>
      <w:sz w:val="18"/>
      <w:szCs w:val="18"/>
    </w:rPr>
  </w:style>
  <w:style w:type="paragraph" w:styleId="8">
    <w:name w:val="footer"/>
    <w:basedOn w:val="1"/>
    <w:link w:val="24"/>
    <w:unhideWhenUsed/>
    <w:qFormat/>
    <w:uiPriority w:val="0"/>
    <w:pPr>
      <w:tabs>
        <w:tab w:val="center" w:pos="4153"/>
        <w:tab w:val="right" w:pos="8306"/>
      </w:tabs>
      <w:snapToGrid w:val="0"/>
    </w:pPr>
    <w:rPr>
      <w:sz w:val="18"/>
      <w:szCs w:val="18"/>
    </w:rPr>
  </w:style>
  <w:style w:type="paragraph" w:styleId="9">
    <w:name w:val="header"/>
    <w:basedOn w:val="1"/>
    <w:link w:val="23"/>
    <w:unhideWhenUsed/>
    <w:qFormat/>
    <w:uiPriority w:val="0"/>
    <w:pPr>
      <w:pBdr>
        <w:bottom w:val="single" w:color="auto" w:sz="6" w:space="1"/>
      </w:pBdr>
      <w:tabs>
        <w:tab w:val="center" w:pos="4153"/>
        <w:tab w:val="right" w:pos="8306"/>
      </w:tabs>
      <w:snapToGrid w:val="0"/>
      <w:jc w:val="center"/>
    </w:pPr>
    <w:rPr>
      <w:sz w:val="18"/>
      <w:szCs w:val="18"/>
    </w:rPr>
  </w:style>
  <w:style w:type="paragraph" w:styleId="10">
    <w:name w:val="Normal (Web)"/>
    <w:basedOn w:val="1"/>
    <w:semiHidden/>
    <w:unhideWhenUsed/>
    <w:qFormat/>
    <w:uiPriority w:val="99"/>
    <w:pPr>
      <w:spacing w:beforeAutospacing="1" w:afterAutospacing="1"/>
    </w:pPr>
    <w:rPr>
      <w:rFonts w:cs="Times New Roman" w:eastAsia="Hiragino Sans GB"/>
      <w:sz w:val="24"/>
    </w:rPr>
  </w:style>
  <w:style w:type="paragraph" w:styleId="11">
    <w:name w:val="Title"/>
    <w:basedOn w:val="1"/>
    <w:next w:val="1"/>
    <w:link w:val="19"/>
    <w:qFormat/>
    <w:uiPriority w:val="10"/>
    <w:pPr>
      <w:spacing w:before="240" w:after="60"/>
      <w:jc w:val="center"/>
      <w:outlineLvl w:val="0"/>
    </w:pPr>
    <w:rPr>
      <w:rFonts w:asciiTheme="majorHAnsi" w:hAnsiTheme="majorHAnsi" w:eastAsiaTheme="majorEastAsia" w:cstheme="majorBidi" w:eastAsia="Hiragino Sans GB"/>
      <w:b/>
      <w:bCs/>
      <w:sz w:val="32"/>
      <w:szCs w:val="32"/>
    </w:rPr>
  </w:style>
  <w:style w:type="character" w:styleId="14">
    <w:name w:val="Strong"/>
    <w:basedOn w:val="13"/>
    <w:qFormat/>
    <w:uiPriority w:val="22"/>
    <w:rPr>
      <w:b/>
    </w:rPr>
  </w:style>
  <w:style w:type="character" w:styleId="15">
    <w:name w:val="page number"/>
    <w:basedOn w:val="13"/>
    <w:qFormat/>
    <w:uiPriority w:val="0"/>
  </w:style>
  <w:style w:type="character" w:styleId="16">
    <w:name w:val="Hyperlink"/>
    <w:qFormat/>
    <w:uiPriority w:val="0"/>
    <w:rPr>
      <w:u w:val="single"/>
    </w:rPr>
  </w:style>
  <w:style w:type="table" w:customStyle="1" w:styleId="17">
    <w:name w:val="Table Normal"/>
    <w:qFormat/>
    <w:uiPriority w:val="0"/>
    <w:tblPr>
      <w:tblCellMar>
        <w:top w:w="0" w:type="dxa"/>
        <w:left w:w="0" w:type="dxa"/>
        <w:bottom w:w="0" w:type="dxa"/>
        <w:right w:w="0" w:type="dxa"/>
      </w:tblCellMar>
    </w:tblPr>
  </w:style>
  <w:style w:type="paragraph" w:customStyle="1" w:styleId="18">
    <w:name w:val="默认"/>
    <w:qFormat/>
    <w:uiPriority w:val="0"/>
    <w:rPr>
      <w:rFonts w:ascii="Helvetica Neue" w:hAnsi="Helvetica Neue" w:cs="Arial Unicode MS" w:eastAsiaTheme="minorEastAsia" w:eastAsia="Hiragino Sans GB"/>
      <w:color w:val="000000"/>
      <w:sz w:val="22"/>
      <w:szCs w:val="22"/>
      <w:lang w:val="zh-CN" w:eastAsia="zh-CN" w:bidi="ar-SA"/>
    </w:rPr>
  </w:style>
  <w:style w:type="character" w:customStyle="1" w:styleId="19">
    <w:name w:val="标题 字符"/>
    <w:basedOn w:val="13"/>
    <w:link w:val="11"/>
    <w:qFormat/>
    <w:uiPriority w:val="10"/>
    <w:rPr>
      <w:rFonts w:asciiTheme="majorHAnsi" w:hAnsiTheme="majorHAnsi" w:eastAsiaTheme="majorEastAsia" w:cstheme="majorBidi" w:eastAsia="Hiragino Sans GB"/>
      <w:b/>
      <w:bCs/>
      <w:color w:val="000000"/>
      <w:sz w:val="32"/>
      <w:szCs w:val="32"/>
    </w:rPr>
  </w:style>
  <w:style w:type="character" w:customStyle="1" w:styleId="20">
    <w:name w:val="标题 1 字符"/>
    <w:basedOn w:val="13"/>
    <w:link w:val="2"/>
    <w:qFormat/>
    <w:uiPriority w:val="9"/>
    <w:rPr>
      <w:rFonts w:ascii="Helvetica Neue" w:hAnsi="Helvetica Neue" w:cs="Arial Unicode MS" w:eastAsia="Hiragino Sans GB"/>
      <w:b/>
      <w:bCs/>
      <w:color w:val="000000"/>
      <w:kern w:val="44"/>
      <w:sz w:val="44"/>
      <w:szCs w:val="44"/>
    </w:rPr>
  </w:style>
  <w:style w:type="character" w:customStyle="1" w:styleId="21">
    <w:name w:val="标题 2 字符"/>
    <w:basedOn w:val="13"/>
    <w:link w:val="3"/>
    <w:qFormat/>
    <w:uiPriority w:val="9"/>
    <w:rPr>
      <w:rFonts w:asciiTheme="majorHAnsi" w:hAnsiTheme="majorHAnsi" w:eastAsiaTheme="majorEastAsia" w:cstheme="majorBidi" w:eastAsia="Hiragino Sans GB"/>
      <w:b/>
      <w:bCs/>
      <w:color w:val="000000"/>
      <w:sz w:val="32"/>
      <w:szCs w:val="32"/>
    </w:rPr>
  </w:style>
  <w:style w:type="paragraph" w:customStyle="1" w:styleId="22">
    <w:name w:val="Body"/>
    <w:qFormat/>
    <w:uiPriority w:val="0"/>
    <w:rPr>
      <w:rFonts w:ascii="Helvetica Neue" w:hAnsi="Helvetica Neue" w:cs="Arial Unicode MS" w:eastAsiaTheme="minorEastAsia" w:eastAsia="Hiragino Sans GB"/>
      <w:color w:val="000000"/>
      <w:sz w:val="22"/>
      <w:szCs w:val="22"/>
      <w:lang w:val="en-US" w:eastAsia="zh-CN" w:bidi="ar-SA"/>
    </w:rPr>
  </w:style>
  <w:style w:type="character" w:customStyle="1" w:styleId="23">
    <w:name w:val="页眉 字符"/>
    <w:basedOn w:val="13"/>
    <w:link w:val="9"/>
    <w:qFormat/>
    <w:uiPriority w:val="99"/>
    <w:rPr>
      <w:rFonts w:ascii="Helvetica Neue" w:hAnsi="Helvetica Neue" w:cs="Arial Unicode MS" w:eastAsia="Hiragino Sans GB"/>
      <w:color w:val="000000"/>
      <w:sz w:val="18"/>
      <w:szCs w:val="18"/>
    </w:rPr>
  </w:style>
  <w:style w:type="character" w:customStyle="1" w:styleId="24">
    <w:name w:val="页脚 字符"/>
    <w:basedOn w:val="13"/>
    <w:link w:val="8"/>
    <w:qFormat/>
    <w:uiPriority w:val="99"/>
    <w:rPr>
      <w:rFonts w:ascii="Helvetica Neue" w:hAnsi="Helvetica Neue" w:cs="Arial Unicode MS" w:eastAsia="Hiragino Sans GB"/>
      <w:color w:val="000000"/>
      <w:sz w:val="18"/>
      <w:szCs w:val="18"/>
    </w:rPr>
  </w:style>
  <w:style w:type="paragraph" w:styleId="25">
    <w:name w:val="List Paragraph"/>
    <w:basedOn w:val="1"/>
    <w:qFormat/>
    <w:uiPriority w:val="34"/>
    <w:pPr>
      <w:ind w:firstLine="420" w:firstLineChars="200"/>
    </w:pPr>
  </w:style>
  <w:style w:type="character" w:customStyle="1" w:styleId="26">
    <w:name w:val="批注框文本 字符"/>
    <w:basedOn w:val="13"/>
    <w:link w:val="7"/>
    <w:semiHidden/>
    <w:qFormat/>
    <w:uiPriority w:val="99"/>
    <w:rPr>
      <w:rFonts w:ascii="Helvetica Neue" w:hAnsi="Helvetica Neue" w:cs="Arial Unicode MS" w:eastAsia="Hiragino Sans GB"/>
      <w:color w:val="000000"/>
      <w:sz w:val="18"/>
      <w:szCs w:val="18"/>
    </w:rPr>
  </w:style>
  <w:style w:type="paragraph" w:styleId="27">
    <w:name w:val="No Spacing"/>
    <w:qFormat/>
    <w:uiPriority w:val="1"/>
    <w:rPr>
      <w:rFonts w:ascii="Helvetica Neue" w:hAnsi="Helvetica Neue" w:cs="Arial Unicode MS" w:eastAsiaTheme="minorEastAsia" w:eastAsia="Hiragino Sans GB"/>
      <w:color w:val="000000"/>
      <w:sz w:val="22"/>
      <w:szCs w:val="22"/>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2.wmf"/><Relationship Id="rId8" Type="http://schemas.openxmlformats.org/officeDocument/2006/relationships/oleObject" Target="embeddings/oleObject1.bin"/><Relationship Id="rId7" Type="http://schemas.openxmlformats.org/officeDocument/2006/relationships/theme" Target="theme/theme1.xml"/><Relationship Id="rId6" Type="http://schemas.openxmlformats.org/officeDocument/2006/relationships/header" Target="header2.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6D5D5"/>
      </a:lt2>
      <a:accent1>
        <a:srgbClr val="00A2FF"/>
      </a:accent1>
      <a:accent2>
        <a:srgbClr val="16E7CF"/>
      </a:accent2>
      <a:accent3>
        <a:srgbClr val="61D836"/>
      </a:accent3>
      <a:accent4>
        <a:srgbClr val="FAE232"/>
      </a:accent4>
      <a:accent5>
        <a:srgbClr val="FF644E"/>
      </a:accent5>
      <a:accent6>
        <a:srgbClr val="EF5FA7"/>
      </a:accent6>
      <a:hlink>
        <a:srgbClr val="0000FF"/>
      </a:hlink>
      <a:folHlink>
        <a:srgbClr val="FF00FF"/>
      </a:folHlink>
    </a:clrScheme>
    <a:fontScheme name="Blank">
      <a:majorFont>
        <a:latin typeface="Helvetica Neue"/>
        <a:ea typeface="Hiragino Sans GB"/>
        <a:cs typeface="Helvetica Neue"/>
      </a:majorFont>
      <a:minorFont>
        <a:latin typeface="Helvetica Neue"/>
        <a:ea typeface="Hiragino Sans GB"/>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accent1"/>
        </a:solidFill>
        <a:ln w="12700" cap="flat">
          <a:noFill/>
          <a:miter lim="400000"/>
        </a:ln>
      </a:spPr>
      <a:bodyPr rot="0" spcFirstLastPara="1" vertOverflow="overflow" horzOverflow="overflow" vert="horz" wrap="square" lIns="101600" tIns="101600" rIns="101600" bIns="101600" numCol="1" spcCol="38100" rtlCol="0" anchor="ctr">
        <a:spAutoFit/>
      </a:body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spPr>
      <a:bodyPr rot="0" spcFirstLastPara="1" vertOverflow="overflow" horzOverflow="overflow" vert="horz" wrap="square" lIns="91439" tIns="45719" rIns="91439" bIns="45719" numCol="1" spcCol="38100" rtlCol="0" anchor="t">
        <a:noAutofit/>
      </a:bodyPr>
      <a:lstStyle/>
      <a:style>
        <a:lnRef idx="0">
          <a:scrgbClr r="0" g="0" b="0"/>
        </a:lnRef>
        <a:fillRef idx="0">
          <a:scrgbClr r="0" g="0" b="0"/>
        </a:fillRef>
        <a:effectRef idx="0">
          <a:scrgbClr r="0" g="0" b="0"/>
        </a:effectRef>
        <a:fontRef idx="none"/>
      </a:style>
    </a:lnDef>
    <a:txDef>
      <a:spPr>
        <a:noFill/>
        <a:ln w="12700" cap="flat">
          <a:noFill/>
          <a:miter lim="400000"/>
        </a:ln>
      </a:spPr>
      <a:bodyPr rot="0" spcFirstLastPara="1" vertOverflow="overflow" horzOverflow="overflow" vert="horz" wrap="square" lIns="50800" tIns="50800" rIns="50800" bIns="50800" numCol="1" spcCol="38100" rtlCol="0" anchor="t">
        <a:spAutoFit/>
      </a:bodyPr>
      <a:lstStyle/>
      <a:style>
        <a:lnRef idx="0">
          <a:scrgbClr r="0" g="0" b="0"/>
        </a:lnRef>
        <a:fillRef idx="0">
          <a:scrgbClr r="0" g="0" b="0"/>
        </a:fillRef>
        <a:effectRef idx="0">
          <a:scrgbClr r="0" g="0" b="0"/>
        </a:effectRef>
        <a:fontRef idx="none"/>
      </a:style>
    </a:txDef>
  </a:objectDefaults>
</a:theme>
</file>

<file path=docProps/app.xml><?xml version="1.0" encoding="utf-8"?>
<Properties xmlns="http://schemas.openxmlformats.org/officeDocument/2006/extended-properties" xmlns:vt="http://schemas.openxmlformats.org/officeDocument/2006/docPropsVTypes">
  <Template>Normal</Template>
  <Company>神州网信技术有限公司</Company>
  <Pages>4</Pages>
  <Words>187</Words>
  <Characters>1066</Characters>
  <Lines>8</Lines>
  <Paragraphs>2</Paragraphs>
  <TotalTime>3</TotalTime>
  <ScaleCrop>false</ScaleCrop>
  <LinksUpToDate>false</LinksUpToDate>
  <CharactersWithSpaces>1251</CharactersWithSpaces>
  <Application>WPS Office_11.8.2.12309_F1E327BC-269C-435d-A152-05C5408002CA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2019-09-05T10:11:00Z</dcterms:created>
  <dc:creator>80231918/陈琼帅</dc:creator>
  <cp:lastModifiedBy>80398340</cp:lastModifiedBy>
  <dcterms:modified xsi:type="dcterms:W3CDTF">2026-06-29T12:27:37Z</dcterms:modified>
  <cp:revision>76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2052-11.8.2.12309</vt:lpwstr>
  </property>
  <property fmtid="{D5CDD505-2E9C-101B-9397-08002B2CF9AE}" pid="3" name="ICV">
    <vt:lpwstr>06F64995F074456785657F73B76C41F8</vt:lpwstr>
  </property>
</Properties>
</file>