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B92F6" w14:textId="77777777" w:rsidR="001C40B5" w:rsidRDefault="00090EF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Supplementary Notes</w:t>
      </w:r>
    </w:p>
    <w:p w14:paraId="7B9398B0" w14:textId="685591B2" w:rsidR="0083359E" w:rsidRDefault="0083359E">
      <w:pPr>
        <w:jc w:val="left"/>
        <w:rPr>
          <w:rFonts w:ascii="Arial" w:hAnsi="Arial" w:cs="Arial"/>
        </w:rPr>
      </w:pPr>
    </w:p>
    <w:p w14:paraId="4F9CA64E" w14:textId="2964223D" w:rsidR="00270129" w:rsidRDefault="0083359E" w:rsidP="00270129">
      <w:pPr>
        <w:jc w:val="left"/>
        <w:rPr>
          <w:rFonts w:ascii="Arial" w:hAnsi="Arial" w:cs="Arial"/>
          <w:b/>
          <w:bCs/>
          <w:color w:val="000000"/>
        </w:rPr>
      </w:pPr>
      <w:r w:rsidRPr="005B054A">
        <w:rPr>
          <w:rFonts w:ascii="Arial" w:hAnsi="Arial" w:cs="Arial"/>
          <w:b/>
          <w:bCs/>
          <w:color w:val="000000"/>
        </w:rPr>
        <w:t>An example of the method (</w:t>
      </w:r>
      <w:r w:rsidR="004A3C49">
        <w:rPr>
          <w:rFonts w:ascii="Arial" w:hAnsi="Arial" w:cs="Arial"/>
          <w:b/>
          <w:bCs/>
          <w:color w:val="000000"/>
        </w:rPr>
        <w:t>cbFBA</w:t>
      </w:r>
      <w:r w:rsidRPr="005B054A">
        <w:rPr>
          <w:rFonts w:ascii="Arial" w:hAnsi="Arial" w:cs="Arial"/>
          <w:b/>
          <w:bCs/>
          <w:color w:val="000000"/>
        </w:rPr>
        <w:t>)</w:t>
      </w:r>
    </w:p>
    <w:p w14:paraId="7E2FF68E" w14:textId="3C199B22" w:rsidR="0083359E" w:rsidRDefault="00270129" w:rsidP="00270129">
      <w:pPr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</w:t>
      </w:r>
      <w:r w:rsidR="0083359E">
        <w:rPr>
          <w:rFonts w:ascii="Arial" w:hAnsi="Arial" w:cs="Arial"/>
          <w:color w:val="000000"/>
        </w:rPr>
        <w:t>As we said</w:t>
      </w:r>
      <w:r w:rsidR="004D27F1">
        <w:rPr>
          <w:rFonts w:ascii="Arial" w:hAnsi="Arial" w:cs="Arial"/>
          <w:color w:val="000000"/>
        </w:rPr>
        <w:t>,</w:t>
      </w:r>
      <w:r w:rsidR="0083359E">
        <w:rPr>
          <w:rFonts w:ascii="Arial" w:hAnsi="Arial" w:cs="Arial"/>
          <w:color w:val="000000"/>
        </w:rPr>
        <w:t xml:space="preserve"> a complex is a pattern of stoichiometry or, in other words, a linear combination of some metabolites that one or some reactions use or produce. </w:t>
      </w:r>
      <w:r w:rsidR="004D27F1">
        <w:rPr>
          <w:rFonts w:ascii="Arial" w:hAnsi="Arial" w:cs="Arial"/>
          <w:color w:val="000000"/>
        </w:rPr>
        <w:t>For example, s</w:t>
      </w:r>
      <w:r w:rsidR="0083359E">
        <w:rPr>
          <w:rFonts w:ascii="Arial" w:hAnsi="Arial" w:cs="Arial"/>
          <w:color w:val="000000"/>
        </w:rPr>
        <w:t>uppose there is a small metabolic network consist</w:t>
      </w:r>
      <w:r w:rsidR="004D27F1">
        <w:rPr>
          <w:rFonts w:ascii="Arial" w:hAnsi="Arial" w:cs="Arial"/>
          <w:color w:val="000000"/>
        </w:rPr>
        <w:t>ing of six metabolites and seven reaction</w:t>
      </w:r>
      <w:r w:rsidR="0083359E">
        <w:rPr>
          <w:rFonts w:ascii="Arial" w:hAnsi="Arial" w:cs="Arial"/>
          <w:color w:val="000000"/>
        </w:rPr>
        <w:t xml:space="preserve">s shown in </w:t>
      </w:r>
      <w:r w:rsidR="0083359E" w:rsidRPr="00A30AA0">
        <w:rPr>
          <w:rFonts w:ascii="Arial" w:hAnsi="Arial" w:cs="Arial"/>
          <w:b/>
          <w:bCs/>
          <w:color w:val="000000"/>
        </w:rPr>
        <w:t>figure</w:t>
      </w:r>
      <w:r w:rsidR="0083359E">
        <w:rPr>
          <w:rFonts w:ascii="Arial" w:hAnsi="Arial" w:cs="Arial"/>
          <w:b/>
          <w:bCs/>
          <w:color w:val="000000"/>
        </w:rPr>
        <w:t xml:space="preserve"> </w:t>
      </w:r>
      <w:r w:rsidR="0083359E" w:rsidRPr="00A30AA0">
        <w:rPr>
          <w:rFonts w:ascii="Arial" w:hAnsi="Arial" w:cs="Arial"/>
          <w:b/>
          <w:bCs/>
          <w:color w:val="000000"/>
        </w:rPr>
        <w:t>1(a)</w:t>
      </w:r>
      <w:r w:rsidR="0083359E">
        <w:rPr>
          <w:rFonts w:ascii="Arial" w:hAnsi="Arial" w:cs="Arial"/>
          <w:color w:val="000000"/>
        </w:rPr>
        <w:t>. The desired metabolic network has nine complexes (</w:t>
      </w:r>
      <w:r w:rsidR="0083359E" w:rsidRPr="00A30AA0">
        <w:rPr>
          <w:rFonts w:ascii="Arial" w:hAnsi="Arial" w:cs="Arial"/>
          <w:b/>
          <w:bCs/>
          <w:color w:val="000000"/>
        </w:rPr>
        <w:t>figure 1(b)</w:t>
      </w:r>
      <w:r w:rsidR="0083359E">
        <w:rPr>
          <w:rFonts w:ascii="Arial" w:hAnsi="Arial" w:cs="Arial"/>
          <w:color w:val="000000"/>
        </w:rPr>
        <w:t xml:space="preserve">). </w:t>
      </w:r>
      <w:r w:rsidR="0083359E" w:rsidRPr="003B3D83">
        <w:rPr>
          <w:rFonts w:ascii="Arial" w:hAnsi="Arial" w:cs="Arial"/>
          <w:b/>
          <w:bCs/>
          <w:color w:val="000000"/>
        </w:rPr>
        <w:t>Table 1</w:t>
      </w:r>
      <w:r w:rsidR="0083359E">
        <w:rPr>
          <w:rFonts w:ascii="Arial" w:hAnsi="Arial" w:cs="Arial"/>
          <w:b/>
          <w:bCs/>
          <w:color w:val="000000"/>
        </w:rPr>
        <w:t xml:space="preserve"> </w:t>
      </w:r>
      <w:r w:rsidR="0083359E" w:rsidRPr="003B3D83">
        <w:rPr>
          <w:rFonts w:ascii="Arial" w:hAnsi="Arial" w:cs="Arial"/>
          <w:color w:val="000000"/>
        </w:rPr>
        <w:t>represents the stoichiomet</w:t>
      </w:r>
      <w:r w:rsidR="0083359E">
        <w:rPr>
          <w:rFonts w:ascii="Arial" w:hAnsi="Arial" w:cs="Arial"/>
          <w:color w:val="000000"/>
        </w:rPr>
        <w:t>ry</w:t>
      </w:r>
      <w:r w:rsidR="0083359E" w:rsidRPr="003B3D83">
        <w:rPr>
          <w:rFonts w:ascii="Arial" w:hAnsi="Arial" w:cs="Arial"/>
          <w:color w:val="000000"/>
        </w:rPr>
        <w:t xml:space="preserve"> matrix</w:t>
      </w:r>
      <w:r w:rsidR="0083359E">
        <w:rPr>
          <w:rFonts w:ascii="Arial" w:hAnsi="Arial" w:cs="Arial"/>
          <w:color w:val="000000"/>
        </w:rPr>
        <w:t xml:space="preserve"> of the model.</w:t>
      </w:r>
    </w:p>
    <w:p w14:paraId="11129BC0" w14:textId="77777777" w:rsidR="0083359E" w:rsidRDefault="0083359E" w:rsidP="0083359E">
      <w:pPr>
        <w:rPr>
          <w:rFonts w:ascii="Arial" w:hAnsi="Arial" w:cs="Arial"/>
          <w:color w:val="000000"/>
        </w:rPr>
      </w:pPr>
    </w:p>
    <w:p w14:paraId="11EDD976" w14:textId="70EC4089" w:rsidR="0083359E" w:rsidRPr="0099770E" w:rsidRDefault="0083359E" w:rsidP="0083359E">
      <w:pPr>
        <w:pStyle w:val="Caption"/>
        <w:jc w:val="both"/>
        <w:rPr>
          <w:rFonts w:ascii="Arial" w:hAnsi="Arial" w:cs="Arial"/>
          <w:b/>
          <w:bCs/>
          <w:color w:val="000000" w:themeColor="text1"/>
        </w:rPr>
      </w:pPr>
      <w:r w:rsidRPr="0099770E">
        <w:rPr>
          <w:b/>
          <w:bCs/>
          <w:color w:val="000000" w:themeColor="text1"/>
        </w:rPr>
        <w:t xml:space="preserve">Figure </w:t>
      </w:r>
      <w:r w:rsidRPr="0099770E">
        <w:rPr>
          <w:b/>
          <w:bCs/>
          <w:color w:val="000000" w:themeColor="text1"/>
        </w:rPr>
        <w:fldChar w:fldCharType="begin"/>
      </w:r>
      <w:r w:rsidRPr="0099770E">
        <w:rPr>
          <w:b/>
          <w:bCs/>
          <w:color w:val="000000" w:themeColor="text1"/>
        </w:rPr>
        <w:instrText xml:space="preserve"> SEQ Figure \* ARABIC </w:instrText>
      </w:r>
      <w:r w:rsidRPr="0099770E">
        <w:rPr>
          <w:b/>
          <w:bCs/>
          <w:color w:val="000000" w:themeColor="text1"/>
        </w:rPr>
        <w:fldChar w:fldCharType="separate"/>
      </w:r>
      <w:r w:rsidRPr="0099770E">
        <w:rPr>
          <w:b/>
          <w:bCs/>
          <w:noProof/>
          <w:color w:val="000000" w:themeColor="text1"/>
        </w:rPr>
        <w:t>1</w:t>
      </w:r>
      <w:r w:rsidRPr="0099770E">
        <w:rPr>
          <w:b/>
          <w:bCs/>
          <w:color w:val="000000" w:themeColor="text1"/>
        </w:rPr>
        <w:fldChar w:fldCharType="end"/>
      </w:r>
      <w:r w:rsidRPr="0099770E">
        <w:rPr>
          <w:b/>
          <w:bCs/>
          <w:color w:val="000000" w:themeColor="text1"/>
        </w:rPr>
        <w:t xml:space="preserve">. (a) The metabolic network has six metabolites and seven reactions. Reactions r1 to r3 and r7 are exchange reactions. (b) </w:t>
      </w:r>
      <w:r w:rsidR="004D27F1">
        <w:rPr>
          <w:b/>
          <w:bCs/>
          <w:color w:val="000000" w:themeColor="text1"/>
        </w:rPr>
        <w:t>Nine complexes</w:t>
      </w:r>
      <w:r w:rsidRPr="0099770E">
        <w:rPr>
          <w:b/>
          <w:bCs/>
          <w:color w:val="000000" w:themeColor="text1"/>
        </w:rPr>
        <w:t xml:space="preserve"> are used or produced with the reactions r1 to r7.</w:t>
      </w:r>
    </w:p>
    <w:p w14:paraId="6CBC4CFF" w14:textId="77777777" w:rsidR="0083359E" w:rsidRDefault="0083359E" w:rsidP="0083359E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021868C" wp14:editId="61338C36">
            <wp:extent cx="5943600" cy="3430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B745" w14:textId="77777777" w:rsidR="0083359E" w:rsidRDefault="0083359E" w:rsidP="0083359E">
      <w:pPr>
        <w:pStyle w:val="Caption"/>
        <w:keepNext/>
        <w:jc w:val="center"/>
        <w:rPr>
          <w:b/>
          <w:bCs/>
          <w:color w:val="000000" w:themeColor="text1"/>
        </w:rPr>
      </w:pPr>
    </w:p>
    <w:p w14:paraId="2A9D8372" w14:textId="77777777" w:rsidR="0083359E" w:rsidRPr="003B3D83" w:rsidRDefault="0083359E" w:rsidP="0083359E">
      <w:pPr>
        <w:pStyle w:val="Caption"/>
        <w:keepNext/>
        <w:jc w:val="center"/>
        <w:rPr>
          <w:b/>
          <w:bCs/>
          <w:color w:val="000000" w:themeColor="text1"/>
        </w:rPr>
      </w:pPr>
      <w:r w:rsidRPr="003B3D83">
        <w:rPr>
          <w:b/>
          <w:bCs/>
          <w:color w:val="000000" w:themeColor="text1"/>
        </w:rPr>
        <w:t xml:space="preserve">Table </w:t>
      </w:r>
      <w:r w:rsidRPr="003B3D83">
        <w:rPr>
          <w:b/>
          <w:bCs/>
          <w:color w:val="000000" w:themeColor="text1"/>
        </w:rPr>
        <w:fldChar w:fldCharType="begin"/>
      </w:r>
      <w:r w:rsidRPr="003B3D83">
        <w:rPr>
          <w:b/>
          <w:bCs/>
          <w:color w:val="000000" w:themeColor="text1"/>
        </w:rPr>
        <w:instrText xml:space="preserve"> SEQ Table \* ARABIC </w:instrText>
      </w:r>
      <w:r w:rsidRPr="003B3D83">
        <w:rPr>
          <w:b/>
          <w:bCs/>
          <w:color w:val="000000" w:themeColor="text1"/>
        </w:rPr>
        <w:fldChar w:fldCharType="separate"/>
      </w:r>
      <w:r>
        <w:rPr>
          <w:b/>
          <w:bCs/>
          <w:noProof/>
          <w:color w:val="000000" w:themeColor="text1"/>
        </w:rPr>
        <w:t>1</w:t>
      </w:r>
      <w:r w:rsidRPr="003B3D83">
        <w:rPr>
          <w:b/>
          <w:bCs/>
          <w:color w:val="000000" w:themeColor="text1"/>
        </w:rPr>
        <w:fldChar w:fldCharType="end"/>
      </w:r>
      <w:r w:rsidRPr="003B3D83">
        <w:rPr>
          <w:b/>
          <w:bCs/>
          <w:color w:val="000000" w:themeColor="text1"/>
        </w:rPr>
        <w:t>. The stoichiometry matrix of a model with six metabolites and seven reactions.</w:t>
      </w:r>
    </w:p>
    <w:tbl>
      <w:tblPr>
        <w:tblW w:w="8100" w:type="dxa"/>
        <w:jc w:val="center"/>
        <w:tblLook w:val="04A0" w:firstRow="1" w:lastRow="0" w:firstColumn="1" w:lastColumn="0" w:noHBand="0" w:noVBand="1"/>
      </w:tblPr>
      <w:tblGrid>
        <w:gridCol w:w="1300"/>
        <w:gridCol w:w="840"/>
        <w:gridCol w:w="780"/>
        <w:gridCol w:w="720"/>
        <w:gridCol w:w="1320"/>
        <w:gridCol w:w="1060"/>
        <w:gridCol w:w="1100"/>
        <w:gridCol w:w="980"/>
      </w:tblGrid>
      <w:tr w:rsidR="0083359E" w:rsidRPr="003B3D83" w14:paraId="6B967463" w14:textId="77777777" w:rsidTr="009B2A21">
        <w:trPr>
          <w:trHeight w:val="255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DCE6" w:fill="DDDDDD"/>
            <w:noWrap/>
            <w:vAlign w:val="bottom"/>
            <w:hideMark/>
          </w:tcPr>
          <w:p w14:paraId="77C87AC9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matrix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DCE6" w:fill="DDDDDD"/>
            <w:noWrap/>
            <w:vAlign w:val="bottom"/>
            <w:hideMark/>
          </w:tcPr>
          <w:p w14:paraId="611B7112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DCE6" w:fill="DDDDDD"/>
            <w:noWrap/>
            <w:vAlign w:val="bottom"/>
            <w:hideMark/>
          </w:tcPr>
          <w:p w14:paraId="74CDA9B6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DCE6" w:fill="DDDDDD"/>
            <w:noWrap/>
            <w:vAlign w:val="bottom"/>
            <w:hideMark/>
          </w:tcPr>
          <w:p w14:paraId="10F493B8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v3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DCE6" w:fill="DDDDDD"/>
            <w:noWrap/>
            <w:vAlign w:val="bottom"/>
            <w:hideMark/>
          </w:tcPr>
          <w:p w14:paraId="11D3C334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DCE6" w:fill="DDDDDD"/>
            <w:noWrap/>
            <w:vAlign w:val="bottom"/>
            <w:hideMark/>
          </w:tcPr>
          <w:p w14:paraId="03F44EB4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DCE6" w:fill="DDDDDD"/>
            <w:noWrap/>
            <w:vAlign w:val="bottom"/>
            <w:hideMark/>
          </w:tcPr>
          <w:p w14:paraId="4E7BF454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EDCE6" w:fill="DDDDDD"/>
            <w:noWrap/>
            <w:vAlign w:val="bottom"/>
            <w:hideMark/>
          </w:tcPr>
          <w:p w14:paraId="0459296A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v7</w:t>
            </w:r>
          </w:p>
        </w:tc>
      </w:tr>
      <w:tr w:rsidR="0083359E" w:rsidRPr="003B3D83" w14:paraId="740311BB" w14:textId="77777777" w:rsidTr="009B2A21">
        <w:trPr>
          <w:trHeight w:val="25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05FBF29A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h2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2D96C282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0BB0B06C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146CE5BF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30B680F1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-2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647D6C00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3AA51CA8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6B493F02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83359E" w:rsidRPr="003B3D83" w14:paraId="0FE8D539" w14:textId="77777777" w:rsidTr="009B2A21">
        <w:trPr>
          <w:trHeight w:val="25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34CC2341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o2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167132E2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0FB9B968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630A9230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27971940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6AB06F9C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0DB698D4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3111B8BC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83359E" w:rsidRPr="003B3D83" w14:paraId="7276077F" w14:textId="77777777" w:rsidTr="009B2A21">
        <w:trPr>
          <w:trHeight w:val="25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7248A5C6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680C945D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45A4A24E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57F3611A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2EE10953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0A2F77B1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5A0F802A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1FB4B44F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83359E" w:rsidRPr="003B3D83" w14:paraId="696EAE84" w14:textId="77777777" w:rsidTr="009B2A21">
        <w:trPr>
          <w:trHeight w:val="25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350A9A4F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co2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72CE963F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7A66EF03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59EC374E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561296DB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22324280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7D2DF466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-6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6705ED54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83359E" w:rsidRPr="003B3D83" w14:paraId="72AA99E9" w14:textId="77777777" w:rsidTr="009B2A21">
        <w:trPr>
          <w:trHeight w:val="25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5629F995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h2o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2358BE18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1E8166F4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65575603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628B93D8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1FB3AEBF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4B4390BB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-6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7A142A60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83359E" w:rsidRPr="003B3D83" w14:paraId="752C451F" w14:textId="77777777" w:rsidTr="009B2A21">
        <w:trPr>
          <w:trHeight w:val="25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15DF755C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c6h1206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38A60BAF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551B1A6E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0BD1D058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0B328668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2C5AED5E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375101B8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39BBD021" w14:textId="77777777" w:rsidR="0083359E" w:rsidRPr="003B3D8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3D83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</w:tr>
    </w:tbl>
    <w:p w14:paraId="3E64ACE0" w14:textId="77777777" w:rsidR="0083359E" w:rsidRPr="003B3D83" w:rsidRDefault="0083359E" w:rsidP="0083359E">
      <w:pPr>
        <w:rPr>
          <w:rFonts w:ascii="Arial" w:hAnsi="Arial" w:cs="Arial"/>
          <w:color w:val="000000"/>
        </w:rPr>
      </w:pPr>
    </w:p>
    <w:p w14:paraId="3748D588" w14:textId="2326AAA1" w:rsidR="0083359E" w:rsidRDefault="0083359E" w:rsidP="0083359E">
      <w:pPr>
        <w:rPr>
          <w:rFonts w:ascii="Arial" w:hAnsi="Arial" w:cs="Arial"/>
          <w:b/>
          <w:bCs/>
        </w:rPr>
      </w:pPr>
      <w:r>
        <w:rPr>
          <w:rFonts w:ascii="Arial" w:hAnsi="Arial" w:cs="Arial"/>
          <w:color w:val="000000"/>
        </w:rPr>
        <w:lastRenderedPageBreak/>
        <w:t xml:space="preserve">The lower bound of all reactions </w:t>
      </w:r>
      <w:r w:rsidR="004D27F1">
        <w:rPr>
          <w:rFonts w:ascii="Arial" w:hAnsi="Arial" w:cs="Arial"/>
          <w:color w:val="000000"/>
        </w:rPr>
        <w:t xml:space="preserve">is </w:t>
      </w:r>
      <w:r>
        <w:rPr>
          <w:rFonts w:ascii="Arial" w:hAnsi="Arial" w:cs="Arial"/>
          <w:color w:val="000000"/>
        </w:rPr>
        <w:t xml:space="preserve">set to zero, except </w:t>
      </w:r>
      <w:r w:rsidR="004D27F1">
        <w:rPr>
          <w:rFonts w:ascii="Arial" w:hAnsi="Arial" w:cs="Arial"/>
          <w:color w:val="000000"/>
        </w:rPr>
        <w:t xml:space="preserve">for </w:t>
      </w:r>
      <w:r>
        <w:rPr>
          <w:rFonts w:ascii="Arial" w:hAnsi="Arial" w:cs="Arial"/>
          <w:color w:val="000000"/>
        </w:rPr>
        <w:t xml:space="preserve">the reaction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4D27F1">
        <w:rPr>
          <w:rFonts w:ascii="Arial" w:hAnsi="Arial" w:cs="Arial"/>
        </w:rPr>
        <w:t>T</w:t>
      </w:r>
      <w:r>
        <w:rPr>
          <w:rFonts w:ascii="Arial" w:hAnsi="Arial" w:cs="Arial"/>
        </w:rPr>
        <w:t>hat the lower bound is 0.5 mmol/g/h as biomass product. Also</w:t>
      </w:r>
      <w:r w:rsidR="004D27F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the upper bound of all reactions </w:t>
      </w:r>
      <w:r w:rsidR="004D27F1">
        <w:rPr>
          <w:rFonts w:ascii="Arial" w:hAnsi="Arial" w:cs="Arial"/>
        </w:rPr>
        <w:t xml:space="preserve">is </w:t>
      </w:r>
      <w:r>
        <w:rPr>
          <w:rFonts w:ascii="Arial" w:hAnsi="Arial" w:cs="Arial"/>
        </w:rPr>
        <w:t xml:space="preserve">limited to 10 mmol/g/h. After applying FVA, the lower </w:t>
      </w:r>
      <w:r w:rsidR="004D27F1">
        <w:rPr>
          <w:rFonts w:ascii="Arial" w:hAnsi="Arial" w:cs="Arial"/>
        </w:rPr>
        <w:t>and upper bound of reactions measured for the model are shown in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T</w:t>
      </w:r>
      <w:r w:rsidRPr="00A30AA0">
        <w:rPr>
          <w:rFonts w:ascii="Arial" w:hAnsi="Arial" w:cs="Arial"/>
          <w:b/>
          <w:bCs/>
        </w:rPr>
        <w:t xml:space="preserve">able </w:t>
      </w:r>
      <w:r>
        <w:rPr>
          <w:rFonts w:ascii="Arial" w:hAnsi="Arial" w:cs="Arial"/>
          <w:b/>
          <w:bCs/>
        </w:rPr>
        <w:t>2.</w:t>
      </w:r>
    </w:p>
    <w:p w14:paraId="0034992D" w14:textId="77777777" w:rsidR="0083359E" w:rsidRDefault="0083359E" w:rsidP="0083359E">
      <w:pPr>
        <w:rPr>
          <w:rFonts w:ascii="Arial" w:hAnsi="Arial" w:cs="Arial"/>
          <w:b/>
          <w:bCs/>
        </w:rPr>
      </w:pPr>
    </w:p>
    <w:p w14:paraId="7CE513DC" w14:textId="77777777" w:rsidR="0083359E" w:rsidRPr="005B054A" w:rsidRDefault="0083359E" w:rsidP="0083359E">
      <w:pPr>
        <w:pStyle w:val="Caption"/>
        <w:keepNext/>
        <w:jc w:val="center"/>
        <w:rPr>
          <w:b/>
          <w:bCs/>
        </w:rPr>
      </w:pPr>
      <w:r w:rsidRPr="005B054A">
        <w:rPr>
          <w:b/>
          <w:bCs/>
          <w:color w:val="000000" w:themeColor="text1"/>
        </w:rPr>
        <w:t xml:space="preserve">Table </w:t>
      </w:r>
      <w:r w:rsidRPr="005B054A">
        <w:rPr>
          <w:b/>
          <w:bCs/>
          <w:color w:val="000000" w:themeColor="text1"/>
        </w:rPr>
        <w:fldChar w:fldCharType="begin"/>
      </w:r>
      <w:r w:rsidRPr="005B054A">
        <w:rPr>
          <w:b/>
          <w:bCs/>
          <w:color w:val="000000" w:themeColor="text1"/>
        </w:rPr>
        <w:instrText xml:space="preserve"> SEQ Table \* ARABIC </w:instrText>
      </w:r>
      <w:r w:rsidRPr="005B054A">
        <w:rPr>
          <w:b/>
          <w:bCs/>
          <w:color w:val="000000" w:themeColor="text1"/>
        </w:rPr>
        <w:fldChar w:fldCharType="separate"/>
      </w:r>
      <w:r>
        <w:rPr>
          <w:b/>
          <w:bCs/>
          <w:noProof/>
          <w:color w:val="000000" w:themeColor="text1"/>
        </w:rPr>
        <w:t>2</w:t>
      </w:r>
      <w:r w:rsidRPr="005B054A">
        <w:rPr>
          <w:b/>
          <w:bCs/>
          <w:color w:val="000000" w:themeColor="text1"/>
        </w:rPr>
        <w:fldChar w:fldCharType="end"/>
      </w:r>
      <w:r w:rsidRPr="005B054A">
        <w:rPr>
          <w:b/>
          <w:bCs/>
          <w:color w:val="000000" w:themeColor="text1"/>
        </w:rPr>
        <w:t>. Reaction flux rate of the reactions in the model</w:t>
      </w:r>
      <w:r>
        <w:rPr>
          <w:b/>
          <w:bCs/>
          <w:color w:val="000000" w:themeColor="text1"/>
        </w:rPr>
        <w:t>.</w:t>
      </w:r>
    </w:p>
    <w:tbl>
      <w:tblPr>
        <w:tblW w:w="4315" w:type="dxa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530"/>
      </w:tblGrid>
      <w:tr w:rsidR="0083359E" w:rsidRPr="0061660E" w14:paraId="7F12730A" w14:textId="77777777" w:rsidTr="009B2A21">
        <w:trPr>
          <w:trHeight w:val="255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7C7D2" w14:textId="77777777" w:rsidR="0083359E" w:rsidRPr="0061660E" w:rsidRDefault="0083359E" w:rsidP="009B2A2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166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Reactions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9B6E8" w14:textId="77777777" w:rsidR="0083359E" w:rsidRPr="0061660E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166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Lower bound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AA03E" w14:textId="77777777" w:rsidR="0083359E" w:rsidRPr="0061660E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166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Upper bound</w:t>
            </w:r>
          </w:p>
        </w:tc>
      </w:tr>
      <w:tr w:rsidR="0083359E" w:rsidRPr="0061660E" w14:paraId="402AC9CF" w14:textId="77777777" w:rsidTr="009B2A21">
        <w:trPr>
          <w:trHeight w:val="255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4450A" w14:textId="77777777" w:rsidR="0083359E" w:rsidRPr="0061660E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</w:t>
            </w:r>
            <w:r w:rsidRPr="0061660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5498" w14:textId="77777777" w:rsidR="0083359E" w:rsidRPr="0061660E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660E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F1B65" w14:textId="77777777" w:rsidR="0083359E" w:rsidRPr="0061660E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660E">
              <w:rPr>
                <w:rFonts w:ascii="Arial" w:eastAsia="Times New Roman" w:hAnsi="Arial" w:cs="Arial"/>
                <w:sz w:val="20"/>
                <w:szCs w:val="20"/>
              </w:rPr>
              <w:t>6.67</w:t>
            </w:r>
          </w:p>
        </w:tc>
      </w:tr>
      <w:tr w:rsidR="0083359E" w:rsidRPr="0061660E" w14:paraId="17B4D73F" w14:textId="77777777" w:rsidTr="009B2A21">
        <w:trPr>
          <w:trHeight w:val="255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CD50D" w14:textId="77777777" w:rsidR="0083359E" w:rsidRPr="0061660E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</w:t>
            </w:r>
            <w:r w:rsidRPr="0061660E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63F2B" w14:textId="77777777" w:rsidR="0083359E" w:rsidRPr="0061660E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660E">
              <w:rPr>
                <w:rFonts w:ascii="Arial" w:eastAsia="Times New Roman" w:hAnsi="Arial" w:cs="Arial"/>
                <w:sz w:val="20"/>
                <w:szCs w:val="20"/>
              </w:rPr>
              <w:t>4.5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4097" w14:textId="77777777" w:rsidR="0083359E" w:rsidRPr="0061660E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660E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83359E" w:rsidRPr="0061660E" w14:paraId="6E9EDF9A" w14:textId="77777777" w:rsidTr="009B2A21">
        <w:trPr>
          <w:trHeight w:val="255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23F11" w14:textId="77777777" w:rsidR="0083359E" w:rsidRPr="0061660E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660E">
              <w:rPr>
                <w:rFonts w:ascii="Arial" w:eastAsia="Times New Roman" w:hAnsi="Arial" w:cs="Arial"/>
                <w:sz w:val="20"/>
                <w:szCs w:val="20"/>
              </w:rPr>
              <w:t>v3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A24F9" w14:textId="77777777" w:rsidR="0083359E" w:rsidRPr="0061660E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660E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94E55" w14:textId="77777777" w:rsidR="0083359E" w:rsidRPr="0061660E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660E">
              <w:rPr>
                <w:rFonts w:ascii="Arial" w:eastAsia="Times New Roman" w:hAnsi="Arial" w:cs="Arial"/>
                <w:sz w:val="20"/>
                <w:szCs w:val="20"/>
              </w:rPr>
              <w:t>6,67</w:t>
            </w:r>
          </w:p>
        </w:tc>
      </w:tr>
      <w:tr w:rsidR="0083359E" w:rsidRPr="0061660E" w14:paraId="7AA4C93B" w14:textId="77777777" w:rsidTr="009B2A21">
        <w:trPr>
          <w:trHeight w:val="255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51725" w14:textId="77777777" w:rsidR="0083359E" w:rsidRPr="0061660E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660E">
              <w:rPr>
                <w:rFonts w:ascii="Arial" w:eastAsia="Times New Roman" w:hAnsi="Arial" w:cs="Arial"/>
                <w:sz w:val="20"/>
                <w:szCs w:val="20"/>
              </w:rPr>
              <w:t>v4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5DE8D" w14:textId="77777777" w:rsidR="0083359E" w:rsidRPr="0061660E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660E">
              <w:rPr>
                <w:rFonts w:ascii="Arial" w:eastAsia="Times New Roman" w:hAnsi="Arial" w:cs="Arial"/>
                <w:sz w:val="20"/>
                <w:szCs w:val="20"/>
              </w:rPr>
              <w:t>1.5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7A795" w14:textId="77777777" w:rsidR="0083359E" w:rsidRPr="0061660E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660E">
              <w:rPr>
                <w:rFonts w:ascii="Arial" w:eastAsia="Times New Roman" w:hAnsi="Arial" w:cs="Arial"/>
                <w:sz w:val="20"/>
                <w:szCs w:val="20"/>
              </w:rPr>
              <w:t>3.33</w:t>
            </w:r>
          </w:p>
        </w:tc>
      </w:tr>
      <w:tr w:rsidR="0083359E" w:rsidRPr="0061660E" w14:paraId="7F448DAD" w14:textId="77777777" w:rsidTr="009B2A21">
        <w:trPr>
          <w:trHeight w:val="255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8CEED" w14:textId="77777777" w:rsidR="0083359E" w:rsidRPr="0061660E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660E">
              <w:rPr>
                <w:rFonts w:ascii="Arial" w:eastAsia="Times New Roman" w:hAnsi="Arial" w:cs="Arial"/>
                <w:sz w:val="20"/>
                <w:szCs w:val="20"/>
              </w:rPr>
              <w:t>v5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7228E" w14:textId="77777777" w:rsidR="0083359E" w:rsidRPr="0061660E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660E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56DDD" w14:textId="77777777" w:rsidR="0083359E" w:rsidRPr="0061660E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660E">
              <w:rPr>
                <w:rFonts w:ascii="Arial" w:eastAsia="Times New Roman" w:hAnsi="Arial" w:cs="Arial"/>
                <w:sz w:val="20"/>
                <w:szCs w:val="20"/>
              </w:rPr>
              <w:t>6.67</w:t>
            </w:r>
          </w:p>
        </w:tc>
      </w:tr>
      <w:tr w:rsidR="0083359E" w:rsidRPr="0061660E" w14:paraId="20CBF700" w14:textId="77777777" w:rsidTr="009B2A21">
        <w:trPr>
          <w:trHeight w:val="255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1040" w14:textId="77777777" w:rsidR="0083359E" w:rsidRPr="0061660E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660E">
              <w:rPr>
                <w:rFonts w:ascii="Arial" w:eastAsia="Times New Roman" w:hAnsi="Arial" w:cs="Arial"/>
                <w:sz w:val="20"/>
                <w:szCs w:val="20"/>
              </w:rPr>
              <w:t>v6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81806" w14:textId="77777777" w:rsidR="0083359E" w:rsidRPr="0061660E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660E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EA7E5" w14:textId="77777777" w:rsidR="0083359E" w:rsidRPr="0061660E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660E">
              <w:rPr>
                <w:rFonts w:ascii="Arial" w:eastAsia="Times New Roman" w:hAnsi="Arial" w:cs="Arial"/>
                <w:sz w:val="20"/>
                <w:szCs w:val="20"/>
              </w:rPr>
              <w:t>1.11</w:t>
            </w:r>
          </w:p>
        </w:tc>
      </w:tr>
      <w:tr w:rsidR="0083359E" w:rsidRPr="0061660E" w14:paraId="534D6D96" w14:textId="77777777" w:rsidTr="009B2A21">
        <w:trPr>
          <w:trHeight w:val="255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F89AD" w14:textId="77777777" w:rsidR="0083359E" w:rsidRPr="0061660E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660E">
              <w:rPr>
                <w:rFonts w:ascii="Arial" w:eastAsia="Times New Roman" w:hAnsi="Arial" w:cs="Arial"/>
                <w:sz w:val="20"/>
                <w:szCs w:val="20"/>
              </w:rPr>
              <w:t>v7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1810B" w14:textId="77777777" w:rsidR="0083359E" w:rsidRPr="0061660E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660E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082FA" w14:textId="77777777" w:rsidR="0083359E" w:rsidRPr="0061660E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1660E">
              <w:rPr>
                <w:rFonts w:ascii="Arial" w:eastAsia="Times New Roman" w:hAnsi="Arial" w:cs="Arial"/>
                <w:sz w:val="20"/>
                <w:szCs w:val="20"/>
              </w:rPr>
              <w:t>1.11</w:t>
            </w:r>
          </w:p>
        </w:tc>
      </w:tr>
    </w:tbl>
    <w:p w14:paraId="5C71F93E" w14:textId="77777777" w:rsidR="0083359E" w:rsidRDefault="0083359E" w:rsidP="0083359E">
      <w:pPr>
        <w:rPr>
          <w:rFonts w:ascii="Arial" w:hAnsi="Arial" w:cs="Arial"/>
          <w:color w:val="000000"/>
        </w:rPr>
      </w:pPr>
    </w:p>
    <w:p w14:paraId="1B73B2FE" w14:textId="421A50D5" w:rsidR="0083359E" w:rsidRDefault="0083359E" w:rsidP="0083359E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We can define two matri</w:t>
      </w:r>
      <w:r w:rsidR="004D27F1">
        <w:rPr>
          <w:rFonts w:ascii="Arial" w:hAnsi="Arial" w:cs="Arial"/>
          <w:lang w:val="en-GB"/>
        </w:rPr>
        <w:t>ces</w:t>
      </w:r>
      <w:r>
        <w:rPr>
          <w:rFonts w:ascii="Arial" w:hAnsi="Arial" w:cs="Arial"/>
          <w:lang w:val="en-GB"/>
        </w:rPr>
        <w:t xml:space="preserve"> named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ascii="Arial" w:hAnsi="Arial" w:cs="Arial"/>
          <w:lang w:val="en-GB"/>
        </w:rPr>
        <w:t xml:space="preserve"> and </w:t>
      </w:r>
      <m:oMath>
        <m:r>
          <w:rPr>
            <w:rFonts w:ascii="Cambria Math" w:hAnsi="Cambria Math" w:cs="Arial"/>
            <w:lang w:val="en-GB"/>
          </w:rPr>
          <m:t>A</m:t>
        </m:r>
      </m:oMath>
      <w:r>
        <w:rPr>
          <w:rFonts w:ascii="Arial" w:hAnsi="Arial" w:cs="Arial"/>
          <w:lang w:val="en-GB"/>
        </w:rPr>
        <w:t xml:space="preserve">. The matrix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ascii="Arial" w:hAnsi="Arial" w:cs="Arial"/>
        </w:rPr>
        <w:t xml:space="preserve"> shows which metabolites contribute </w:t>
      </w:r>
      <w:r w:rsidR="004D27F1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which complexes. The matrix </w:t>
      </w:r>
      <m:oMath>
        <m:r>
          <w:rPr>
            <w:rFonts w:ascii="Cambria Math" w:hAnsi="Cambria Math" w:cs="Arial"/>
          </w:rPr>
          <m:t>A</m:t>
        </m:r>
      </m:oMath>
      <w:r>
        <w:rPr>
          <w:rFonts w:ascii="Arial" w:hAnsi="Arial" w:cs="Arial"/>
        </w:rPr>
        <w:t xml:space="preserve"> represents which complexes are used or produced by which reactions. The elements of the matrix </w:t>
      </w:r>
      <m:oMath>
        <m:r>
          <w:rPr>
            <w:rFonts w:ascii="Cambria Math" w:hAnsi="Cambria Math" w:cs="Arial"/>
          </w:rPr>
          <m:t>A</m:t>
        </m:r>
      </m:oMath>
      <w:r>
        <w:rPr>
          <w:rFonts w:ascii="Arial" w:hAnsi="Arial" w:cs="Arial"/>
          <w:lang w:val="en-GB"/>
        </w:rPr>
        <w:t xml:space="preserve"> are -1,0, and 1. The value -1 is for the reactions that take the complexes</w:t>
      </w:r>
      <w:r w:rsidR="001573E9">
        <w:rPr>
          <w:rFonts w:ascii="Arial" w:hAnsi="Arial" w:cs="Arial"/>
          <w:lang w:val="en-GB"/>
        </w:rPr>
        <w:t xml:space="preserve"> </w:t>
      </w:r>
      <w:r w:rsidR="006409DD">
        <w:rPr>
          <w:rFonts w:ascii="Arial" w:hAnsi="Arial" w:cs="Arial"/>
          <w:lang w:val="en-GB"/>
        </w:rPr>
        <w:t>(incoming reaction)</w:t>
      </w:r>
      <w:r>
        <w:rPr>
          <w:rFonts w:ascii="Arial" w:hAnsi="Arial" w:cs="Arial"/>
          <w:lang w:val="en-GB"/>
        </w:rPr>
        <w:t>, and 1 for reactions that use the complexes</w:t>
      </w:r>
      <w:r w:rsidR="001573E9">
        <w:rPr>
          <w:rFonts w:ascii="Arial" w:hAnsi="Arial" w:cs="Arial"/>
          <w:lang w:val="en-GB"/>
        </w:rPr>
        <w:t xml:space="preserve"> (outgoing reactions).</w:t>
      </w:r>
    </w:p>
    <w:p w14:paraId="40A66A3A" w14:textId="7858E2F2" w:rsidR="0083359E" w:rsidRDefault="0083359E" w:rsidP="0083359E">
      <w:pPr>
        <w:rPr>
          <w:rFonts w:ascii="Arial" w:hAnsi="Arial" w:cs="Arial"/>
        </w:rPr>
      </w:pPr>
      <w:r w:rsidRPr="0028796A">
        <w:rPr>
          <w:rFonts w:ascii="Arial" w:hAnsi="Arial" w:cs="Arial"/>
          <w:b/>
          <w:bCs/>
        </w:rPr>
        <w:t>Tables 3 and 4</w:t>
      </w:r>
      <w:r>
        <w:rPr>
          <w:rFonts w:ascii="Arial" w:hAnsi="Arial" w:cs="Arial"/>
        </w:rPr>
        <w:t xml:space="preserve"> show the matrices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A</m:t>
        </m:r>
      </m:oMath>
      <w:r>
        <w:rPr>
          <w:rFonts w:ascii="Arial" w:hAnsi="Arial" w:cs="Arial"/>
        </w:rPr>
        <w:t xml:space="preserve">, respectively. It is clear that the stoichiometry matrix </w:t>
      </w:r>
      <m:oMath>
        <m:r>
          <w:rPr>
            <w:rFonts w:ascii="Cambria Math" w:hAnsi="Cambria Math" w:cs="Arial"/>
          </w:rPr>
          <m:t>S=YA</m:t>
        </m:r>
      </m:oMath>
      <w:r>
        <w:rPr>
          <w:rFonts w:ascii="Arial" w:hAnsi="Arial" w:cs="Arial"/>
        </w:rPr>
        <w:t>.</w:t>
      </w:r>
    </w:p>
    <w:p w14:paraId="4B461680" w14:textId="77777777" w:rsidR="0083359E" w:rsidRDefault="0083359E" w:rsidP="0083359E">
      <w:pPr>
        <w:rPr>
          <w:rFonts w:ascii="Arial" w:hAnsi="Arial" w:cs="Arial"/>
          <w:lang w:val="en-GB"/>
        </w:rPr>
      </w:pPr>
    </w:p>
    <w:p w14:paraId="5ADA07C3" w14:textId="77777777" w:rsidR="0083359E" w:rsidRPr="00695873" w:rsidRDefault="0083359E" w:rsidP="0083359E">
      <w:pPr>
        <w:pStyle w:val="Caption"/>
        <w:keepNext/>
        <w:jc w:val="center"/>
        <w:rPr>
          <w:rFonts w:ascii="Arial" w:eastAsia="Times New Roman" w:hAnsi="Arial" w:cs="Arial"/>
          <w:b/>
          <w:bCs/>
          <w:i w:val="0"/>
          <w:iCs w:val="0"/>
          <w:color w:val="auto"/>
          <w:kern w:val="0"/>
          <w:sz w:val="20"/>
          <w:szCs w:val="20"/>
          <w:lang w:eastAsia="en-US" w:bidi="ar-SA"/>
        </w:rPr>
      </w:pPr>
      <w:r w:rsidRPr="00695873">
        <w:rPr>
          <w:b/>
          <w:bCs/>
          <w:color w:val="000000" w:themeColor="text1"/>
        </w:rPr>
        <w:t xml:space="preserve">Table </w:t>
      </w:r>
      <w:r w:rsidRPr="00695873">
        <w:rPr>
          <w:b/>
          <w:bCs/>
          <w:color w:val="000000" w:themeColor="text1"/>
        </w:rPr>
        <w:fldChar w:fldCharType="begin"/>
      </w:r>
      <w:r w:rsidRPr="00695873">
        <w:rPr>
          <w:b/>
          <w:bCs/>
          <w:color w:val="000000" w:themeColor="text1"/>
        </w:rPr>
        <w:instrText xml:space="preserve"> SEQ Table \* ARABIC </w:instrText>
      </w:r>
      <w:r w:rsidRPr="00695873">
        <w:rPr>
          <w:b/>
          <w:bCs/>
          <w:color w:val="000000" w:themeColor="text1"/>
        </w:rPr>
        <w:fldChar w:fldCharType="separate"/>
      </w:r>
      <w:r>
        <w:rPr>
          <w:b/>
          <w:bCs/>
          <w:noProof/>
          <w:color w:val="000000" w:themeColor="text1"/>
        </w:rPr>
        <w:t>3</w:t>
      </w:r>
      <w:r w:rsidRPr="00695873">
        <w:rPr>
          <w:b/>
          <w:bCs/>
          <w:color w:val="000000" w:themeColor="text1"/>
        </w:rPr>
        <w:fldChar w:fldCharType="end"/>
      </w:r>
      <w:r w:rsidRPr="00695873">
        <w:rPr>
          <w:b/>
          <w:bCs/>
          <w:color w:val="000000" w:themeColor="text1"/>
        </w:rPr>
        <w:t>. Y matrix.</w:t>
      </w:r>
      <w:r>
        <w:rPr>
          <w:b/>
          <w:bCs/>
          <w:color w:val="000000" w:themeColor="text1"/>
        </w:rPr>
        <w:t xml:space="preserve"> </w:t>
      </w:r>
      <w:r w:rsidRPr="00695873">
        <w:rPr>
          <w:color w:val="000000" w:themeColor="text1"/>
        </w:rPr>
        <w:t xml:space="preserve">The rows refer to </w:t>
      </w:r>
      <w:r>
        <w:rPr>
          <w:color w:val="000000" w:themeColor="text1"/>
        </w:rPr>
        <w:t xml:space="preserve">the </w:t>
      </w:r>
      <w:r w:rsidRPr="00695873">
        <w:rPr>
          <w:color w:val="000000" w:themeColor="text1"/>
        </w:rPr>
        <w:t>metabolites and columns to the complexes.</w:t>
      </w:r>
      <w:r w:rsidRPr="00695873">
        <w:rPr>
          <w:rFonts w:ascii="Arial" w:eastAsia="Times New Roman" w:hAnsi="Arial" w:cs="Arial"/>
          <w:b/>
          <w:bCs/>
          <w:i w:val="0"/>
          <w:iCs w:val="0"/>
          <w:color w:val="auto"/>
          <w:kern w:val="0"/>
          <w:sz w:val="20"/>
          <w:szCs w:val="20"/>
          <w:lang w:eastAsia="en-US" w:bidi="ar-SA"/>
        </w:rPr>
        <w:t xml:space="preserve"> </w:t>
      </w:r>
    </w:p>
    <w:tbl>
      <w:tblPr>
        <w:tblW w:w="8509" w:type="dxa"/>
        <w:jc w:val="center"/>
        <w:tblLook w:val="04A0" w:firstRow="1" w:lastRow="0" w:firstColumn="1" w:lastColumn="0" w:noHBand="0" w:noVBand="1"/>
      </w:tblPr>
      <w:tblGrid>
        <w:gridCol w:w="1075"/>
        <w:gridCol w:w="472"/>
        <w:gridCol w:w="483"/>
        <w:gridCol w:w="361"/>
        <w:gridCol w:w="967"/>
        <w:gridCol w:w="979"/>
        <w:gridCol w:w="900"/>
        <w:gridCol w:w="810"/>
        <w:gridCol w:w="1378"/>
        <w:gridCol w:w="1106"/>
      </w:tblGrid>
      <w:tr w:rsidR="0083359E" w:rsidRPr="00002652" w14:paraId="1F765C78" w14:textId="77777777" w:rsidTr="009B2A21">
        <w:trPr>
          <w:trHeight w:val="255"/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A6D1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Y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matrix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49E1B" w14:textId="77777777" w:rsidR="0083359E" w:rsidRPr="00002652" w:rsidRDefault="0083359E" w:rsidP="009B2A21">
            <w:pPr>
              <w:suppressAutoHyphens w:val="0"/>
              <w:autoSpaceDN/>
              <w:jc w:val="left"/>
              <w:textAlignment w:val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H2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4726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O2</w:t>
            </w: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078BD" w14:textId="77777777" w:rsidR="0083359E" w:rsidRPr="00002652" w:rsidRDefault="0083359E" w:rsidP="009B2A21">
            <w:pPr>
              <w:suppressAutoHyphens w:val="0"/>
              <w:autoSpaceDN/>
              <w:jc w:val="left"/>
              <w:textAlignment w:val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4AEEB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2H2+O2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596A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O2+C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E34DD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2H2O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D7C8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CO2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8D0CD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6H2O+6CO2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F0456" w14:textId="77777777" w:rsidR="0083359E" w:rsidRPr="00002652" w:rsidRDefault="0083359E" w:rsidP="009B2A21">
            <w:pPr>
              <w:suppressAutoHyphens w:val="0"/>
              <w:autoSpaceDN/>
              <w:jc w:val="left"/>
              <w:textAlignment w:val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C6H12O6</w:t>
            </w:r>
          </w:p>
        </w:tc>
      </w:tr>
      <w:tr w:rsidR="0083359E" w:rsidRPr="00002652" w14:paraId="478FD74D" w14:textId="77777777" w:rsidTr="009B2A21">
        <w:trPr>
          <w:trHeight w:val="255"/>
          <w:jc w:val="center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1AC61993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h2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3CCFD5CC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0C49D232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07118EE6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47A3D303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72E30289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09E549EB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3C51717F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E6A9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CACD8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83359E" w:rsidRPr="00002652" w14:paraId="469B648A" w14:textId="77777777" w:rsidTr="009B2A21">
        <w:trPr>
          <w:trHeight w:val="255"/>
          <w:jc w:val="center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7443701F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o2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5A315C95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32B99BC4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15998DAA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3EDC75F8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2AA68250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50E1FB06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0867E55B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6952D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58CE8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83359E" w:rsidRPr="00002652" w14:paraId="50AC5B75" w14:textId="77777777" w:rsidTr="009B2A21">
        <w:trPr>
          <w:trHeight w:val="255"/>
          <w:jc w:val="center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526CEE2E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37FA31B4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14519BD0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19D330BD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560182A6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12FDF8CB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343E3919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52213425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5EDA54E5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78F7ACC8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83359E" w:rsidRPr="00002652" w14:paraId="1FC12C7C" w14:textId="77777777" w:rsidTr="009B2A21">
        <w:trPr>
          <w:trHeight w:val="255"/>
          <w:jc w:val="center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7F3D796F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co2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746880AC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681D2F4F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42ACC809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7982CF0B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2A4DC7AB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04F1A98A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4601D25F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4EF06C0A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786D9A30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83359E" w:rsidRPr="00002652" w14:paraId="4B086D3C" w14:textId="77777777" w:rsidTr="009B2A21">
        <w:trPr>
          <w:trHeight w:val="255"/>
          <w:jc w:val="center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50D44D10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h2o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7B9D4B9B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5C6A6F9E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7A48F968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5C94F208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5916026F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3C683AE2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05A7D2C9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124E24F7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5AECD732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83359E" w:rsidRPr="00002652" w14:paraId="5F19C010" w14:textId="77777777" w:rsidTr="009B2A21">
        <w:trPr>
          <w:trHeight w:val="255"/>
          <w:jc w:val="center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1D5368FF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c6h1206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23EFBC14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3F0F2302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42BED21A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2D8F0923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635E4773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32E7E869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05CBD1A0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7735938E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5D6AA3C6" w14:textId="77777777" w:rsidR="0083359E" w:rsidRPr="00002652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265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</w:tbl>
    <w:p w14:paraId="79EA1D8B" w14:textId="77777777" w:rsidR="0083359E" w:rsidRPr="00002652" w:rsidRDefault="0083359E" w:rsidP="0083359E">
      <w:pPr>
        <w:rPr>
          <w:rFonts w:ascii="Arial" w:hAnsi="Arial" w:cs="Arial"/>
          <w:sz w:val="20"/>
          <w:szCs w:val="20"/>
          <w:lang w:val="en-GB"/>
        </w:rPr>
      </w:pPr>
    </w:p>
    <w:p w14:paraId="257C67BE" w14:textId="77777777" w:rsidR="0083359E" w:rsidRDefault="0083359E" w:rsidP="0083359E">
      <w:pPr>
        <w:rPr>
          <w:rFonts w:ascii="Arial" w:hAnsi="Arial" w:cs="Arial"/>
          <w:lang w:val="en-GB"/>
        </w:rPr>
      </w:pPr>
    </w:p>
    <w:p w14:paraId="30A49C72" w14:textId="77777777" w:rsidR="0083359E" w:rsidRPr="00560FA0" w:rsidRDefault="0083359E" w:rsidP="0083359E">
      <w:pPr>
        <w:pStyle w:val="Caption"/>
        <w:keepNext/>
        <w:jc w:val="center"/>
        <w:rPr>
          <w:b/>
          <w:bCs/>
          <w:color w:val="000000" w:themeColor="text1"/>
        </w:rPr>
      </w:pPr>
      <w:r w:rsidRPr="00560FA0">
        <w:rPr>
          <w:b/>
          <w:bCs/>
          <w:color w:val="000000" w:themeColor="text1"/>
        </w:rPr>
        <w:t xml:space="preserve">Table </w:t>
      </w:r>
      <w:r w:rsidRPr="00560FA0">
        <w:rPr>
          <w:b/>
          <w:bCs/>
          <w:color w:val="000000" w:themeColor="text1"/>
        </w:rPr>
        <w:fldChar w:fldCharType="begin"/>
      </w:r>
      <w:r w:rsidRPr="00560FA0">
        <w:rPr>
          <w:b/>
          <w:bCs/>
          <w:color w:val="000000" w:themeColor="text1"/>
        </w:rPr>
        <w:instrText xml:space="preserve"> SEQ Table \* ARABIC </w:instrText>
      </w:r>
      <w:r w:rsidRPr="00560FA0">
        <w:rPr>
          <w:b/>
          <w:bCs/>
          <w:color w:val="000000" w:themeColor="text1"/>
        </w:rPr>
        <w:fldChar w:fldCharType="separate"/>
      </w:r>
      <w:r w:rsidRPr="00560FA0">
        <w:rPr>
          <w:b/>
          <w:bCs/>
          <w:noProof/>
          <w:color w:val="000000" w:themeColor="text1"/>
        </w:rPr>
        <w:t>4</w:t>
      </w:r>
      <w:r w:rsidRPr="00560FA0">
        <w:rPr>
          <w:b/>
          <w:bCs/>
          <w:color w:val="000000" w:themeColor="text1"/>
        </w:rPr>
        <w:fldChar w:fldCharType="end"/>
      </w:r>
      <w:r>
        <w:rPr>
          <w:b/>
          <w:bCs/>
          <w:color w:val="000000" w:themeColor="text1"/>
        </w:rPr>
        <w:t xml:space="preserve">. A matrix. </w:t>
      </w:r>
      <w:r w:rsidRPr="00695873">
        <w:rPr>
          <w:color w:val="000000" w:themeColor="text1"/>
        </w:rPr>
        <w:t xml:space="preserve">The rows refer to </w:t>
      </w:r>
      <w:r>
        <w:rPr>
          <w:color w:val="000000" w:themeColor="text1"/>
        </w:rPr>
        <w:t>the complexes</w:t>
      </w:r>
      <w:r w:rsidRPr="00695873">
        <w:rPr>
          <w:color w:val="000000" w:themeColor="text1"/>
        </w:rPr>
        <w:t xml:space="preserve"> and columns </w:t>
      </w:r>
      <w:r>
        <w:rPr>
          <w:color w:val="000000" w:themeColor="text1"/>
        </w:rPr>
        <w:t>to the reactions</w:t>
      </w:r>
      <w:r w:rsidRPr="00695873">
        <w:rPr>
          <w:color w:val="000000" w:themeColor="text1"/>
        </w:rPr>
        <w:t>.</w:t>
      </w:r>
      <w:r w:rsidRPr="00695873">
        <w:rPr>
          <w:rFonts w:ascii="Arial" w:eastAsia="Times New Roman" w:hAnsi="Arial" w:cs="Arial"/>
          <w:b/>
          <w:bCs/>
          <w:i w:val="0"/>
          <w:iCs w:val="0"/>
          <w:color w:val="auto"/>
          <w:kern w:val="0"/>
          <w:sz w:val="20"/>
          <w:szCs w:val="20"/>
          <w:lang w:eastAsia="en-US" w:bidi="ar-SA"/>
        </w:rPr>
        <w:t xml:space="preserve"> </w:t>
      </w:r>
      <w:r>
        <w:rPr>
          <w:b/>
          <w:bCs/>
          <w:color w:val="000000" w:themeColor="text1"/>
        </w:rPr>
        <w:t xml:space="preserve"> </w:t>
      </w:r>
    </w:p>
    <w:tbl>
      <w:tblPr>
        <w:tblW w:w="5024" w:type="dxa"/>
        <w:jc w:val="center"/>
        <w:tblLook w:val="04A0" w:firstRow="1" w:lastRow="0" w:firstColumn="1" w:lastColumn="0" w:noHBand="0" w:noVBand="1"/>
      </w:tblPr>
      <w:tblGrid>
        <w:gridCol w:w="1378"/>
        <w:gridCol w:w="439"/>
        <w:gridCol w:w="518"/>
        <w:gridCol w:w="630"/>
        <w:gridCol w:w="540"/>
        <w:gridCol w:w="630"/>
        <w:gridCol w:w="450"/>
        <w:gridCol w:w="439"/>
      </w:tblGrid>
      <w:tr w:rsidR="0083359E" w:rsidRPr="00695873" w14:paraId="44B250CC" w14:textId="77777777" w:rsidTr="009B2A21">
        <w:trPr>
          <w:trHeight w:val="255"/>
          <w:jc w:val="center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292A3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matrix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04D29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v1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CDE7C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0048D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B81D4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09A21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v5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59DFB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v6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A96A7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v7</w:t>
            </w:r>
          </w:p>
        </w:tc>
      </w:tr>
      <w:tr w:rsidR="0083359E" w:rsidRPr="00695873" w14:paraId="53DD3965" w14:textId="77777777" w:rsidTr="009B2A21">
        <w:trPr>
          <w:trHeight w:val="255"/>
          <w:jc w:val="center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07D26A92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H2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2E4F08F4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29174F09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7E3FD04D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7127177A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03BC86C1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728A4F16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3F08E8F1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83359E" w:rsidRPr="00695873" w14:paraId="5265C278" w14:textId="77777777" w:rsidTr="009B2A21">
        <w:trPr>
          <w:trHeight w:val="255"/>
          <w:jc w:val="center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68EFBB58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O2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4FF30F23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3A988855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08B2FDD3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55C02C11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48676CA8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42C032C3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6268327D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83359E" w:rsidRPr="00695873" w14:paraId="44525FA5" w14:textId="77777777" w:rsidTr="009B2A21">
        <w:trPr>
          <w:trHeight w:val="255"/>
          <w:jc w:val="center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24E2665D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1C7DBF6D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1F257092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7A5C5ED0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44AE403B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6BE2FC36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7DF28937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5C870EDF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83359E" w:rsidRPr="00695873" w14:paraId="02BAF6CB" w14:textId="77777777" w:rsidTr="009B2A21">
        <w:trPr>
          <w:trHeight w:val="255"/>
          <w:jc w:val="center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272C2698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2H2+O2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63D14D0A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6F855ED5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6A94084A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4C0EE2E9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7223F14A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67EC8C41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78CD9ADD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83359E" w:rsidRPr="00695873" w14:paraId="7A087BF3" w14:textId="77777777" w:rsidTr="009B2A21">
        <w:trPr>
          <w:trHeight w:val="255"/>
          <w:jc w:val="center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599A6971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O2+C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13CBE787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107DD780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46C0F87B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74095C40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2624EDBA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71C0B064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083BD289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83359E" w:rsidRPr="00695873" w14:paraId="3B021B55" w14:textId="77777777" w:rsidTr="009B2A21">
        <w:trPr>
          <w:trHeight w:val="255"/>
          <w:jc w:val="center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32882399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2H2O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2BCA640C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0E6CF46F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04E9F229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1DFBCC57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5FDAD6FB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69764FEB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7AE4EA6C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83359E" w:rsidRPr="00695873" w14:paraId="205EA852" w14:textId="77777777" w:rsidTr="009B2A21">
        <w:trPr>
          <w:trHeight w:val="255"/>
          <w:jc w:val="center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5ADF6D82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CO2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48790811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663746F8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71AA8D47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36FAE04B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517B6EB1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07526727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7F4BF764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83359E" w:rsidRPr="00695873" w14:paraId="1AE38D94" w14:textId="77777777" w:rsidTr="009B2A21">
        <w:trPr>
          <w:trHeight w:val="255"/>
          <w:jc w:val="center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6A6C2854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6H2O+6CO2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525416DA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7EFD7817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5CF514D2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412CAFE7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6A65152B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42EA142C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2914B7FF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83359E" w:rsidRPr="00695873" w14:paraId="206ADCF7" w14:textId="77777777" w:rsidTr="009B2A21">
        <w:trPr>
          <w:trHeight w:val="255"/>
          <w:jc w:val="center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26BB155F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C6H12O6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722FB699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2B7D0AA9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770ED1A1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0E8CFE55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5205CBA2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4361EE01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6F9D4" w:fill="FFFFFF"/>
            <w:noWrap/>
            <w:vAlign w:val="bottom"/>
            <w:hideMark/>
          </w:tcPr>
          <w:p w14:paraId="1EF46246" w14:textId="77777777" w:rsidR="0083359E" w:rsidRPr="00695873" w:rsidRDefault="0083359E" w:rsidP="009B2A21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5873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</w:tr>
    </w:tbl>
    <w:p w14:paraId="3EABB8C9" w14:textId="77777777" w:rsidR="0083359E" w:rsidRDefault="0083359E" w:rsidP="0083359E">
      <w:pPr>
        <w:rPr>
          <w:rFonts w:ascii="Arial" w:hAnsi="Arial" w:cs="Arial"/>
          <w:lang w:val="en-GB"/>
        </w:rPr>
      </w:pPr>
    </w:p>
    <w:p w14:paraId="5CDCD4AE" w14:textId="1F5FE67C" w:rsidR="0083359E" w:rsidRDefault="0083359E" w:rsidP="001573E9">
      <w:r>
        <w:rPr>
          <w:rFonts w:ascii="Arial" w:hAnsi="Arial" w:cs="Arial"/>
          <w:lang w:val="en-GB"/>
        </w:rPr>
        <w:t xml:space="preserve">We minimize the summation of absolute fluxes around complexes. </w:t>
      </w:r>
      <w:r w:rsidR="004D27F1">
        <w:rPr>
          <w:rFonts w:ascii="Arial" w:hAnsi="Arial" w:cs="Arial"/>
          <w:lang w:val="en-GB"/>
        </w:rPr>
        <w:t>The s</w:t>
      </w:r>
      <w:r w:rsidR="00CA5EEB">
        <w:rPr>
          <w:rFonts w:ascii="Arial" w:hAnsi="Arial" w:cs="Arial"/>
          <w:lang w:val="en-GB"/>
        </w:rPr>
        <w:t xml:space="preserve">ummation of each row of </w:t>
      </w:r>
      <w:r w:rsidR="004D27F1">
        <w:rPr>
          <w:rFonts w:ascii="Arial" w:hAnsi="Arial" w:cs="Arial"/>
          <w:lang w:val="en-GB"/>
        </w:rPr>
        <w:t xml:space="preserve">the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CA5EEB">
        <w:rPr>
          <w:rFonts w:ascii="Arial" w:hAnsi="Arial" w:cs="Arial"/>
        </w:rPr>
        <w:t xml:space="preserve"> matrix refers to </w:t>
      </w:r>
      <w:r w:rsidR="004D27F1">
        <w:rPr>
          <w:rFonts w:ascii="Arial" w:hAnsi="Arial" w:cs="Arial"/>
        </w:rPr>
        <w:t xml:space="preserve">the </w:t>
      </w:r>
      <w:r w:rsidR="00CA5EEB">
        <w:rPr>
          <w:rFonts w:ascii="Arial" w:hAnsi="Arial" w:cs="Arial"/>
        </w:rPr>
        <w:t xml:space="preserve">summation of </w:t>
      </w:r>
      <w:r w:rsidR="001067B6">
        <w:rPr>
          <w:rFonts w:ascii="Arial" w:hAnsi="Arial" w:cs="Arial"/>
        </w:rPr>
        <w:t xml:space="preserve">fluxes </w:t>
      </w:r>
      <w:r w:rsidR="006409DD">
        <w:rPr>
          <w:rFonts w:ascii="Arial" w:hAnsi="Arial" w:cs="Arial"/>
        </w:rPr>
        <w:t xml:space="preserve">around a complex. </w:t>
      </w:r>
      <w:r w:rsidR="001573E9">
        <w:rPr>
          <w:rFonts w:ascii="Arial" w:hAnsi="Arial" w:cs="Arial"/>
        </w:rPr>
        <w:t xml:space="preserve">Then </w:t>
      </w:r>
      <w:r w:rsidR="001573E9">
        <w:rPr>
          <w:rFonts w:ascii="Arial" w:hAnsi="Arial" w:cs="Arial"/>
          <w:lang w:val="en-GB"/>
        </w:rPr>
        <w:t>minimize the summation of absolute fluxes around complexes</w:t>
      </w:r>
      <w:r>
        <w:rPr>
          <w:rFonts w:ascii="Arial" w:hAnsi="Arial" w:cs="Arial"/>
          <w:lang w:val="en-GB"/>
        </w:rPr>
        <w:t xml:space="preserve"> equals to minimize </w:t>
      </w:r>
      <w:r w:rsidRPr="004415B6">
        <w:rPr>
          <w:rFonts w:ascii="Arial" w:hAnsi="Arial" w:cs="Arial"/>
          <w:b/>
          <w:bCs/>
          <w:lang w:val="en-GB"/>
        </w:rPr>
        <w:t>equation 1</w:t>
      </w:r>
      <w:r>
        <w:rPr>
          <w:rFonts w:ascii="Arial" w:hAnsi="Arial" w:cs="Arial"/>
          <w:lang w:val="en-GB"/>
        </w:rPr>
        <w:t xml:space="preserve"> for our sample model.  </w:t>
      </w:r>
    </w:p>
    <w:p w14:paraId="1ED7F300" w14:textId="77777777" w:rsidR="0083359E" w:rsidRDefault="0083359E" w:rsidP="001573E9">
      <w:pPr>
        <w:rPr>
          <w:rFonts w:ascii="Arial" w:hAnsi="Arial" w:cs="Arial"/>
          <w:lang w:val="en-GB"/>
        </w:rPr>
      </w:pPr>
    </w:p>
    <w:p w14:paraId="5D920E08" w14:textId="1490D064" w:rsidR="0083359E" w:rsidRPr="00B57C68" w:rsidRDefault="00000000" w:rsidP="0083359E">
      <w:pPr>
        <w:jc w:val="center"/>
        <w:rPr>
          <w:rFonts w:cs="Mangal"/>
          <w:i/>
          <w:iCs/>
          <w:color w:val="000000" w:themeColor="text1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|r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|+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|+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</m:oMath>
      <w:r w:rsidR="0083359E">
        <w:rPr>
          <w:rFonts w:ascii="Arial" w:hAnsi="Arial" w:cs="Arial"/>
        </w:rPr>
        <w:t xml:space="preserve">                       </w:t>
      </w:r>
      <w:r w:rsidR="00B57C68">
        <w:rPr>
          <w:rFonts w:ascii="Arial" w:hAnsi="Arial" w:cs="Arial"/>
        </w:rPr>
        <w:t xml:space="preserve">  </w:t>
      </w:r>
      <w:r w:rsidR="0083359E">
        <w:rPr>
          <w:rFonts w:ascii="Arial" w:hAnsi="Arial" w:cs="Arial"/>
        </w:rPr>
        <w:t xml:space="preserve">                                      </w:t>
      </w:r>
      <w:r w:rsidR="0083359E" w:rsidRPr="00B57C68">
        <w:rPr>
          <w:rFonts w:ascii="Liberation Serif" w:hAnsi="Liberation Serif" w:cs="Mangal"/>
          <w:b/>
          <w:bCs/>
          <w:i/>
          <w:iCs/>
          <w:color w:val="000000" w:themeColor="text1"/>
          <w:sz w:val="18"/>
          <w:szCs w:val="18"/>
        </w:rPr>
        <w:t>equation 1</w:t>
      </w:r>
    </w:p>
    <w:p w14:paraId="47312A3D" w14:textId="3E740CD9" w:rsidR="0083359E" w:rsidRPr="0099770E" w:rsidRDefault="00B57C68" w:rsidP="0083359E">
      <w:pPr>
        <w:jc w:val="center"/>
        <w:rPr>
          <w:rFonts w:ascii="Liberation Serif" w:hAnsi="Liberation Serif" w:cs="Mangal"/>
          <w:i/>
          <w:iCs/>
          <w:color w:val="44546A" w:themeColor="text2"/>
          <w:sz w:val="18"/>
          <w:szCs w:val="16"/>
        </w:rPr>
      </w:pPr>
      <w:r>
        <w:rPr>
          <w:rFonts w:ascii="Liberation Serif" w:hAnsi="Liberation Serif" w:cs="Mangal"/>
          <w:i/>
          <w:iCs/>
          <w:color w:val="44546A" w:themeColor="text2"/>
          <w:sz w:val="18"/>
          <w:szCs w:val="16"/>
        </w:rPr>
        <w:t xml:space="preserve"> </w:t>
      </w:r>
    </w:p>
    <w:p w14:paraId="3D1234E8" w14:textId="23C61EAA" w:rsidR="0083359E" w:rsidRDefault="0083359E" w:rsidP="008335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complex C6H12O6 is a balanced complex. It means the reactions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ascii="Arial" w:hAnsi="Arial" w:cs="Arial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rPr>
          <w:rFonts w:ascii="Arial" w:hAnsi="Arial" w:cs="Arial"/>
        </w:rPr>
        <w:t xml:space="preserve"> carry the same flux,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ascii="Arial" w:hAnsi="Arial" w:cs="Arial"/>
        </w:rPr>
        <w:t xml:space="preserve">. </w:t>
      </w:r>
      <w:r w:rsidRPr="004415B6">
        <w:rPr>
          <w:rFonts w:ascii="Arial" w:hAnsi="Arial" w:cs="Arial"/>
          <w:b/>
          <w:bCs/>
        </w:rPr>
        <w:t>Equation 1</w:t>
      </w:r>
      <w:r>
        <w:rPr>
          <w:rFonts w:ascii="Arial" w:hAnsi="Arial" w:cs="Arial"/>
        </w:rPr>
        <w:t xml:space="preserve"> gets the smaller value equal </w:t>
      </w:r>
      <w:r w:rsidR="004D27F1">
        <w:rPr>
          <w:rFonts w:ascii="Arial" w:hAnsi="Arial" w:cs="Arial"/>
        </w:rPr>
        <w:t xml:space="preserve">to </w:t>
      </w:r>
      <w:r w:rsidR="00514678">
        <w:rPr>
          <w:rFonts w:ascii="Arial" w:hAnsi="Arial" w:cs="Arial"/>
        </w:rPr>
        <w:t>24</w:t>
      </w:r>
      <w:r>
        <w:rPr>
          <w:rFonts w:ascii="Arial" w:hAnsi="Arial" w:cs="Arial"/>
        </w:rPr>
        <w:t xml:space="preserve"> mmol/g/h. because the possible reaction rate for reaction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rPr>
          <w:rFonts w:ascii="Arial" w:hAnsi="Arial" w:cs="Arial"/>
        </w:rPr>
        <w:t xml:space="preserve"> is 0.5 mmol/g/h. Then the reactions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Arial" w:hAnsi="Arial" w:cs="Arial"/>
        </w:rPr>
        <w:t xml:space="preserve">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ascii="Arial" w:hAnsi="Arial" w:cs="Arial"/>
        </w:rPr>
        <w:t xml:space="preserve"> will get the flux value 3,4,5,3,1.5,3, and 0.5 mmol/g/h respectively.</w:t>
      </w:r>
    </w:p>
    <w:p w14:paraId="7E84759B" w14:textId="77777777" w:rsidR="0083359E" w:rsidRDefault="0083359E" w:rsidP="0083359E">
      <w:pPr>
        <w:rPr>
          <w:rFonts w:ascii="Arial" w:hAnsi="Arial" w:cs="Arial"/>
        </w:rPr>
      </w:pPr>
    </w:p>
    <w:p w14:paraId="3AA0A688" w14:textId="3F60BF17" w:rsidR="0083359E" w:rsidRDefault="0083359E" w:rsidP="0083359E">
      <w:pPr>
        <w:rPr>
          <w:rFonts w:ascii="Arial" w:hAnsi="Arial" w:cs="Arial"/>
        </w:rPr>
      </w:pPr>
    </w:p>
    <w:p w14:paraId="7D8F9E8F" w14:textId="09C2BF8D" w:rsidR="00270129" w:rsidRDefault="00270129" w:rsidP="0083359E">
      <w:pPr>
        <w:rPr>
          <w:rFonts w:ascii="Arial" w:hAnsi="Arial" w:cs="Arial"/>
        </w:rPr>
      </w:pPr>
    </w:p>
    <w:p w14:paraId="0F3B3168" w14:textId="6CE32A8F" w:rsidR="00270129" w:rsidRDefault="00270129" w:rsidP="0083359E">
      <w:pPr>
        <w:rPr>
          <w:rFonts w:ascii="Arial" w:hAnsi="Arial" w:cs="Arial"/>
        </w:rPr>
      </w:pPr>
    </w:p>
    <w:p w14:paraId="61E4B099" w14:textId="1D57D924" w:rsidR="00270129" w:rsidRDefault="00270129" w:rsidP="0083359E">
      <w:pPr>
        <w:rPr>
          <w:rFonts w:ascii="Arial" w:hAnsi="Arial" w:cs="Arial"/>
        </w:rPr>
      </w:pPr>
    </w:p>
    <w:p w14:paraId="4E3201B6" w14:textId="6F786F77" w:rsidR="00270129" w:rsidRDefault="00270129" w:rsidP="0083359E">
      <w:pPr>
        <w:rPr>
          <w:rFonts w:ascii="Arial" w:hAnsi="Arial" w:cs="Arial"/>
        </w:rPr>
      </w:pPr>
    </w:p>
    <w:p w14:paraId="7A592BF4" w14:textId="49F81611" w:rsidR="00270129" w:rsidRDefault="00270129" w:rsidP="0083359E">
      <w:pPr>
        <w:rPr>
          <w:rFonts w:ascii="Arial" w:hAnsi="Arial" w:cs="Arial"/>
        </w:rPr>
      </w:pPr>
    </w:p>
    <w:p w14:paraId="4D736FB4" w14:textId="60912AF3" w:rsidR="00270129" w:rsidRDefault="00270129" w:rsidP="0083359E">
      <w:pPr>
        <w:rPr>
          <w:rFonts w:ascii="Arial" w:hAnsi="Arial" w:cs="Arial"/>
        </w:rPr>
      </w:pPr>
    </w:p>
    <w:p w14:paraId="3C298EF5" w14:textId="215E2F50" w:rsidR="00270129" w:rsidRDefault="00270129" w:rsidP="0083359E">
      <w:pPr>
        <w:rPr>
          <w:rFonts w:ascii="Arial" w:hAnsi="Arial" w:cs="Arial"/>
        </w:rPr>
      </w:pPr>
    </w:p>
    <w:p w14:paraId="3549CF87" w14:textId="6BAB421C" w:rsidR="00270129" w:rsidRDefault="00270129" w:rsidP="0083359E">
      <w:pPr>
        <w:rPr>
          <w:rFonts w:ascii="Arial" w:hAnsi="Arial" w:cs="Arial"/>
        </w:rPr>
      </w:pPr>
    </w:p>
    <w:p w14:paraId="241424BC" w14:textId="33D1FDD0" w:rsidR="00270129" w:rsidRDefault="00270129" w:rsidP="0083359E">
      <w:pPr>
        <w:rPr>
          <w:rFonts w:ascii="Arial" w:hAnsi="Arial" w:cs="Arial"/>
        </w:rPr>
      </w:pPr>
    </w:p>
    <w:p w14:paraId="1A02F346" w14:textId="7E3B8EAE" w:rsidR="00270129" w:rsidRDefault="00270129" w:rsidP="0083359E">
      <w:pPr>
        <w:rPr>
          <w:rFonts w:ascii="Arial" w:hAnsi="Arial" w:cs="Arial"/>
        </w:rPr>
      </w:pPr>
    </w:p>
    <w:p w14:paraId="4DDDA9A3" w14:textId="4BC1B8F1" w:rsidR="00270129" w:rsidRDefault="00270129" w:rsidP="0083359E">
      <w:pPr>
        <w:rPr>
          <w:rFonts w:ascii="Arial" w:hAnsi="Arial" w:cs="Arial"/>
        </w:rPr>
      </w:pPr>
    </w:p>
    <w:p w14:paraId="61E0D083" w14:textId="08AC1F10" w:rsidR="00270129" w:rsidRDefault="00270129" w:rsidP="0083359E">
      <w:pPr>
        <w:rPr>
          <w:rFonts w:ascii="Arial" w:hAnsi="Arial" w:cs="Arial"/>
        </w:rPr>
      </w:pPr>
    </w:p>
    <w:p w14:paraId="4E306AC0" w14:textId="327C1B99" w:rsidR="00270129" w:rsidRDefault="00270129" w:rsidP="0083359E">
      <w:pPr>
        <w:rPr>
          <w:rFonts w:ascii="Arial" w:hAnsi="Arial" w:cs="Arial"/>
        </w:rPr>
      </w:pPr>
    </w:p>
    <w:p w14:paraId="5E3B79DF" w14:textId="2ABF502E" w:rsidR="00270129" w:rsidRDefault="00270129" w:rsidP="0083359E">
      <w:pPr>
        <w:rPr>
          <w:rFonts w:ascii="Arial" w:hAnsi="Arial" w:cs="Arial"/>
        </w:rPr>
      </w:pPr>
    </w:p>
    <w:p w14:paraId="0873CB55" w14:textId="5D4C2E74" w:rsidR="00270129" w:rsidRDefault="00270129" w:rsidP="0083359E">
      <w:pPr>
        <w:rPr>
          <w:rFonts w:ascii="Arial" w:hAnsi="Arial" w:cs="Arial"/>
        </w:rPr>
      </w:pPr>
    </w:p>
    <w:p w14:paraId="4E9F0948" w14:textId="4633F3A3" w:rsidR="00270129" w:rsidRDefault="00270129" w:rsidP="0083359E">
      <w:pPr>
        <w:rPr>
          <w:rFonts w:ascii="Arial" w:hAnsi="Arial" w:cs="Arial"/>
        </w:rPr>
      </w:pPr>
    </w:p>
    <w:p w14:paraId="52167DF2" w14:textId="43EA7C90" w:rsidR="00270129" w:rsidRDefault="00270129" w:rsidP="0083359E">
      <w:pPr>
        <w:rPr>
          <w:rFonts w:ascii="Arial" w:hAnsi="Arial" w:cs="Arial"/>
        </w:rPr>
      </w:pPr>
    </w:p>
    <w:p w14:paraId="15B97D60" w14:textId="080B9648" w:rsidR="00270129" w:rsidRDefault="00270129" w:rsidP="0083359E">
      <w:pPr>
        <w:rPr>
          <w:rFonts w:ascii="Arial" w:hAnsi="Arial" w:cs="Arial"/>
        </w:rPr>
      </w:pPr>
    </w:p>
    <w:p w14:paraId="3F9109CB" w14:textId="3A318F15" w:rsidR="00270129" w:rsidRDefault="00270129" w:rsidP="0083359E">
      <w:pPr>
        <w:rPr>
          <w:rFonts w:ascii="Arial" w:hAnsi="Arial" w:cs="Arial"/>
        </w:rPr>
      </w:pPr>
    </w:p>
    <w:p w14:paraId="1A4AE668" w14:textId="4675EC16" w:rsidR="00270129" w:rsidRDefault="00270129" w:rsidP="0083359E">
      <w:pPr>
        <w:rPr>
          <w:rFonts w:ascii="Arial" w:hAnsi="Arial" w:cs="Arial"/>
        </w:rPr>
      </w:pPr>
    </w:p>
    <w:p w14:paraId="34EEECB2" w14:textId="4CFB474C" w:rsidR="00270129" w:rsidRDefault="00270129" w:rsidP="0083359E">
      <w:pPr>
        <w:rPr>
          <w:rFonts w:ascii="Arial" w:hAnsi="Arial" w:cs="Arial"/>
        </w:rPr>
      </w:pPr>
    </w:p>
    <w:p w14:paraId="5EEB1842" w14:textId="7C0E7A28" w:rsidR="00270129" w:rsidRDefault="00270129" w:rsidP="0083359E">
      <w:pPr>
        <w:rPr>
          <w:rFonts w:ascii="Arial" w:hAnsi="Arial" w:cs="Arial"/>
        </w:rPr>
      </w:pPr>
    </w:p>
    <w:p w14:paraId="2C58D56F" w14:textId="77777777" w:rsidR="00270129" w:rsidRDefault="00270129" w:rsidP="00270129">
      <w:pPr>
        <w:pStyle w:val="Textbody"/>
        <w:jc w:val="both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 xml:space="preserve">The pseudocodes and algorithms to solve the problem. </w:t>
      </w:r>
    </w:p>
    <w:p w14:paraId="2EE12820" w14:textId="60D6E523" w:rsidR="00270129" w:rsidRDefault="00270129" w:rsidP="00270129">
      <w:pPr>
        <w:pStyle w:val="Textbody"/>
        <w:jc w:val="both"/>
        <w:rPr>
          <w:rFonts w:ascii="Arial" w:hAnsi="Arial" w:cs="Arial"/>
        </w:rPr>
      </w:pPr>
      <w:r w:rsidRPr="00270129">
        <w:rPr>
          <w:rFonts w:ascii="Arial" w:eastAsia="Times New Roman" w:hAnsi="Arial" w:cs="Arial"/>
        </w:rPr>
        <w:t>Fi</w:t>
      </w:r>
      <w:r w:rsidRPr="00270129">
        <w:rPr>
          <w:rFonts w:ascii="Arial" w:hAnsi="Arial" w:cs="Arial"/>
        </w:rPr>
        <w:t xml:space="preserve">rst, we are minimizing the summation of absolute flux around complexes. </w:t>
      </w:r>
      <w:r w:rsidR="004D27F1">
        <w:rPr>
          <w:rFonts w:ascii="Arial" w:hAnsi="Arial" w:cs="Arial"/>
        </w:rPr>
        <w:t>Then, w</w:t>
      </w:r>
      <w:r w:rsidRPr="00270129">
        <w:rPr>
          <w:rFonts w:ascii="Arial" w:hAnsi="Arial" w:cs="Arial"/>
        </w:rPr>
        <w:t>e solve linear pro</w:t>
      </w:r>
      <w:r>
        <w:rPr>
          <w:rFonts w:ascii="Arial" w:hAnsi="Arial" w:cs="Arial"/>
        </w:rPr>
        <w:t>gramming to find the minimum value of the summation of absolute flux around complexes; then, we apply FVA to find the flux cone of the metabolic networks of strains under the condition that the summation of absolute flux around complexes is minimum.</w:t>
      </w:r>
    </w:p>
    <w:p w14:paraId="0ECD1065" w14:textId="77777777" w:rsidR="00270129" w:rsidRDefault="00270129" w:rsidP="00270129">
      <w:pPr>
        <w:pStyle w:val="Textbody"/>
        <w:jc w:val="both"/>
        <w:rPr>
          <w:rFonts w:ascii="Arial" w:hAnsi="Arial" w:cs="Arial"/>
          <w:sz w:val="22"/>
          <w:szCs w:val="22"/>
        </w:rPr>
      </w:pPr>
    </w:p>
    <w:p w14:paraId="6BFAB214" w14:textId="77777777" w:rsidR="00270129" w:rsidRDefault="00270129" w:rsidP="00270129">
      <w:pPr>
        <w:pStyle w:val="Textbody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Step 1.</w:t>
      </w:r>
    </w:p>
    <w:p w14:paraId="0B8E9CBC" w14:textId="77777777" w:rsidR="00270129" w:rsidRDefault="00270129" w:rsidP="00270129">
      <w:pPr>
        <w:pStyle w:val="Textbody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m=min∑|c|</m:t>
          </m:r>
        </m:oMath>
      </m:oMathPara>
    </w:p>
    <w:p w14:paraId="791F8853" w14:textId="77777777" w:rsidR="00270129" w:rsidRDefault="00270129" w:rsidP="00270129">
      <w:pPr>
        <w:pStyle w:val="Textbody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s.t.</w:t>
      </w:r>
      <w:proofErr w:type="spellEnd"/>
    </w:p>
    <w:p w14:paraId="49BDC28D" w14:textId="77777777" w:rsidR="00270129" w:rsidRDefault="00270129" w:rsidP="00270129">
      <w:pPr>
        <w:pStyle w:val="Textbody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Nv=0</m:t>
          </m:r>
        </m:oMath>
      </m:oMathPara>
    </w:p>
    <w:p w14:paraId="0FDD725E" w14:textId="77777777" w:rsidR="00270129" w:rsidRDefault="00000000" w:rsidP="00270129">
      <w:pPr>
        <w:pStyle w:val="Textbody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lb</m:t>
              </m:r>
            </m:sub>
          </m:sSub>
          <m:r>
            <w:rPr>
              <w:rFonts w:ascii="Cambria Math" w:hAnsi="Cambria Math"/>
            </w:rPr>
            <m:t>≤v≤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ub</m:t>
              </m:r>
            </m:sub>
          </m:sSub>
        </m:oMath>
      </m:oMathPara>
    </w:p>
    <w:p w14:paraId="3D793D24" w14:textId="77777777" w:rsidR="00270129" w:rsidRDefault="00000000" w:rsidP="00270129">
      <w:pPr>
        <w:pStyle w:val="Textbody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|v|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∈A</m:t>
          </m:r>
        </m:oMath>
      </m:oMathPara>
    </w:p>
    <w:p w14:paraId="6F2B625F" w14:textId="77777777" w:rsidR="00270129" w:rsidRDefault="00270129" w:rsidP="00270129">
      <w:pPr>
        <w:pStyle w:val="Textbody"/>
        <w:jc w:val="center"/>
        <w:rPr>
          <w:rFonts w:ascii="Times New Roman" w:hAnsi="Times New Roman" w:cs="Times New Roman"/>
        </w:rPr>
      </w:pPr>
    </w:p>
    <w:p w14:paraId="6E69BD9C" w14:textId="77777777" w:rsidR="00270129" w:rsidRDefault="00270129" w:rsidP="00270129">
      <w:pPr>
        <w:pStyle w:val="Textbody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Step 2.</w:t>
      </w:r>
    </w:p>
    <w:p w14:paraId="699C0779" w14:textId="77777777" w:rsidR="00270129" w:rsidRDefault="00270129" w:rsidP="00270129">
      <w:pPr>
        <w:pStyle w:val="Textbody"/>
        <w:jc w:val="center"/>
      </w:pP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</w:p>
    <w:p w14:paraId="21D7AC43" w14:textId="77777777" w:rsidR="00270129" w:rsidRDefault="00000000" w:rsidP="00270129">
      <w:pPr>
        <w:pStyle w:val="Textbody"/>
        <w:jc w:val="center"/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</m:oMath>
      </m:oMathPara>
    </w:p>
    <w:p w14:paraId="69F8511E" w14:textId="77777777" w:rsidR="00270129" w:rsidRDefault="00270129" w:rsidP="00270129">
      <w:pPr>
        <w:pStyle w:val="Textbody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s.t.</w:t>
      </w:r>
      <w:proofErr w:type="spellEnd"/>
    </w:p>
    <w:p w14:paraId="764CD060" w14:textId="77777777" w:rsidR="00270129" w:rsidRDefault="00270129" w:rsidP="00270129">
      <w:pPr>
        <w:pStyle w:val="Textbody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Nv=0</m:t>
          </m:r>
        </m:oMath>
      </m:oMathPara>
    </w:p>
    <w:p w14:paraId="7BE2E2F7" w14:textId="77777777" w:rsidR="00270129" w:rsidRDefault="00000000" w:rsidP="00270129">
      <w:pPr>
        <w:pStyle w:val="Textbody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lb</m:t>
              </m:r>
            </m:sub>
          </m:sSub>
          <m:r>
            <w:rPr>
              <w:rFonts w:ascii="Cambria Math" w:hAnsi="Cambria Math"/>
            </w:rPr>
            <m:t>≤v≤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ub</m:t>
              </m:r>
            </m:sub>
          </m:sSub>
        </m:oMath>
      </m:oMathPara>
    </w:p>
    <w:p w14:paraId="4A2A13BE" w14:textId="77777777" w:rsidR="00270129" w:rsidRDefault="00000000" w:rsidP="00270129">
      <w:pPr>
        <w:pStyle w:val="Textbody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∈A</m:t>
          </m:r>
        </m:oMath>
      </m:oMathPara>
    </w:p>
    <w:p w14:paraId="4B443D29" w14:textId="77777777" w:rsidR="00270129" w:rsidRDefault="00000000" w:rsidP="00270129">
      <w:pPr>
        <w:pStyle w:val="Textbody"/>
        <w:jc w:val="center"/>
      </w:pPr>
      <m:oMathPara>
        <m:oMathParaPr>
          <m:jc m:val="center"/>
        </m:oMathParaPr>
        <m:oMath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|=m</m:t>
              </m:r>
            </m:e>
          </m:nary>
        </m:oMath>
      </m:oMathPara>
    </w:p>
    <w:p w14:paraId="13EB1F45" w14:textId="77777777" w:rsidR="00270129" w:rsidRDefault="00270129" w:rsidP="00270129">
      <w:pPr>
        <w:pStyle w:val="Textbody"/>
        <w:jc w:val="center"/>
        <w:rPr>
          <w:rFonts w:ascii="Times New Roman" w:hAnsi="Times New Roman" w:cs="Times New Roman"/>
        </w:rPr>
      </w:pPr>
    </w:p>
    <w:p w14:paraId="3E1B5795" w14:textId="77777777" w:rsidR="00270129" w:rsidRDefault="00270129" w:rsidP="00270129">
      <w:pPr>
        <w:pStyle w:val="Textbody"/>
        <w:jc w:val="center"/>
        <w:rPr>
          <w:rFonts w:ascii="Times New Roman" w:hAnsi="Times New Roman" w:cs="Times New Roman"/>
        </w:rPr>
      </w:pPr>
    </w:p>
    <w:p w14:paraId="39FBCDD7" w14:textId="77777777" w:rsidR="00270129" w:rsidRDefault="00270129" w:rsidP="00270129">
      <w:pPr>
        <w:pStyle w:val="Textbody"/>
        <w:jc w:val="center"/>
        <w:rPr>
          <w:rFonts w:ascii="Times New Roman" w:hAnsi="Times New Roman" w:cs="Times New Roman"/>
        </w:rPr>
      </w:pPr>
    </w:p>
    <w:p w14:paraId="0C147B5D" w14:textId="77777777" w:rsidR="00270129" w:rsidRDefault="00270129" w:rsidP="00270129">
      <w:pPr>
        <w:pStyle w:val="Textbody"/>
        <w:jc w:val="center"/>
        <w:rPr>
          <w:rFonts w:ascii="Times New Roman" w:hAnsi="Times New Roman" w:cs="Times New Roman"/>
        </w:rPr>
      </w:pPr>
    </w:p>
    <w:p w14:paraId="08CD527D" w14:textId="7B6F039B" w:rsidR="00270129" w:rsidRDefault="00270129" w:rsidP="00270129">
      <w:pPr>
        <w:pStyle w:val="Textbody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Then we minimized the flux summation of all reactions in the metabolic network. First, similar to </w:t>
      </w:r>
      <w:r w:rsidR="004A3C49">
        <w:rPr>
          <w:rFonts w:ascii="Arial" w:hAnsi="Arial" w:cs="Arial"/>
        </w:rPr>
        <w:t>cbFBA</w:t>
      </w:r>
      <w:r>
        <w:rPr>
          <w:rFonts w:ascii="Arial" w:hAnsi="Arial" w:cs="Arial"/>
        </w:rPr>
        <w:t>, we solve linear programming to find the minimum value of the summation of reaction fluxes; then, we apply FVA to find the flux cone of the metabolic networks of strains under the condition that the summation of reaction fluxes is the minimum.</w:t>
      </w:r>
    </w:p>
    <w:p w14:paraId="47E245A0" w14:textId="77777777" w:rsidR="00270129" w:rsidRDefault="00270129" w:rsidP="00270129">
      <w:pPr>
        <w:pStyle w:val="Textbody"/>
        <w:jc w:val="both"/>
        <w:rPr>
          <w:rFonts w:ascii="Arial" w:hAnsi="Arial" w:cs="Arial"/>
        </w:rPr>
      </w:pPr>
    </w:p>
    <w:p w14:paraId="4E95D827" w14:textId="77777777" w:rsidR="00270129" w:rsidRDefault="00270129" w:rsidP="00270129">
      <w:pPr>
        <w:pStyle w:val="Textbody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Step 1.</w:t>
      </w:r>
    </w:p>
    <w:p w14:paraId="65921F84" w14:textId="77777777" w:rsidR="00270129" w:rsidRDefault="00270129" w:rsidP="00270129">
      <w:pPr>
        <w:pStyle w:val="Textbody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m=min∑v</m:t>
          </m:r>
        </m:oMath>
      </m:oMathPara>
    </w:p>
    <w:p w14:paraId="31CFF281" w14:textId="77777777" w:rsidR="00270129" w:rsidRDefault="00270129" w:rsidP="00270129">
      <w:pPr>
        <w:pStyle w:val="Textbody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s.t.</w:t>
      </w:r>
      <w:proofErr w:type="spellEnd"/>
    </w:p>
    <w:p w14:paraId="119719C1" w14:textId="77777777" w:rsidR="00270129" w:rsidRDefault="00270129" w:rsidP="00270129">
      <w:pPr>
        <w:pStyle w:val="Textbody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Nv=0</m:t>
          </m:r>
        </m:oMath>
      </m:oMathPara>
    </w:p>
    <w:p w14:paraId="6CC3C140" w14:textId="77777777" w:rsidR="00270129" w:rsidRDefault="00000000" w:rsidP="00270129">
      <w:pPr>
        <w:pStyle w:val="Textbody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lb</m:t>
              </m:r>
            </m:sub>
          </m:sSub>
          <m:r>
            <w:rPr>
              <w:rFonts w:ascii="Cambria Math" w:hAnsi="Cambria Math"/>
            </w:rPr>
            <m:t>≤v≤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ub</m:t>
              </m:r>
            </m:sub>
          </m:sSub>
        </m:oMath>
      </m:oMathPara>
    </w:p>
    <w:p w14:paraId="2CD9A0AC" w14:textId="77777777" w:rsidR="00270129" w:rsidRDefault="00270129" w:rsidP="00270129">
      <w:pPr>
        <w:pStyle w:val="Textbody"/>
        <w:jc w:val="center"/>
        <w:rPr>
          <w:rFonts w:ascii="Times New Roman" w:hAnsi="Times New Roman" w:cs="Times New Roman"/>
        </w:rPr>
      </w:pPr>
    </w:p>
    <w:p w14:paraId="33F5BA08" w14:textId="77777777" w:rsidR="00270129" w:rsidRDefault="00270129" w:rsidP="00270129">
      <w:pPr>
        <w:pStyle w:val="Textbody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Step 2.</w:t>
      </w:r>
    </w:p>
    <w:p w14:paraId="74EE8CAF" w14:textId="77777777" w:rsidR="00270129" w:rsidRDefault="00270129" w:rsidP="00270129">
      <w:pPr>
        <w:pStyle w:val="Textbody"/>
        <w:jc w:val="center"/>
      </w:pP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</w:p>
    <w:p w14:paraId="7E981639" w14:textId="77777777" w:rsidR="00270129" w:rsidRDefault="00000000" w:rsidP="00270129">
      <w:pPr>
        <w:pStyle w:val="Textbody"/>
        <w:jc w:val="center"/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</m:oMath>
      </m:oMathPara>
    </w:p>
    <w:p w14:paraId="2B998444" w14:textId="77777777" w:rsidR="00270129" w:rsidRDefault="00270129" w:rsidP="00270129">
      <w:pPr>
        <w:pStyle w:val="Textbody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s.t.</w:t>
      </w:r>
      <w:proofErr w:type="spellEnd"/>
    </w:p>
    <w:p w14:paraId="3B73EC69" w14:textId="77777777" w:rsidR="00270129" w:rsidRDefault="00270129" w:rsidP="00270129">
      <w:pPr>
        <w:pStyle w:val="Textbody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Nv=0</m:t>
          </m:r>
        </m:oMath>
      </m:oMathPara>
    </w:p>
    <w:p w14:paraId="69414B76" w14:textId="77777777" w:rsidR="00270129" w:rsidRDefault="00000000" w:rsidP="00270129">
      <w:pPr>
        <w:pStyle w:val="Textbody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lb</m:t>
              </m:r>
            </m:sub>
          </m:sSub>
          <m:r>
            <w:rPr>
              <w:rFonts w:ascii="Cambria Math" w:hAnsi="Cambria Math"/>
            </w:rPr>
            <m:t>≤v≤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ub</m:t>
              </m:r>
            </m:sub>
          </m:sSub>
        </m:oMath>
      </m:oMathPara>
    </w:p>
    <w:p w14:paraId="08F8ED79" w14:textId="77777777" w:rsidR="00270129" w:rsidRDefault="00000000" w:rsidP="00270129">
      <w:pPr>
        <w:pStyle w:val="Textbody"/>
        <w:jc w:val="center"/>
      </w:pPr>
      <m:oMathPara>
        <m:oMathParaPr>
          <m:jc m:val="center"/>
        </m:oMathParaPr>
        <m:oMath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|v|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=m</m:t>
              </m:r>
            </m:e>
          </m:nary>
        </m:oMath>
      </m:oMathPara>
    </w:p>
    <w:p w14:paraId="50BAFB3F" w14:textId="77777777" w:rsidR="00270129" w:rsidRDefault="00270129" w:rsidP="00270129">
      <w:pPr>
        <w:pStyle w:val="Textbody"/>
        <w:jc w:val="center"/>
        <w:rPr>
          <w:rFonts w:ascii="Times New Roman" w:hAnsi="Times New Roman" w:cs="Times New Roman"/>
        </w:rPr>
      </w:pPr>
    </w:p>
    <w:p w14:paraId="304573E2" w14:textId="77777777" w:rsidR="00270129" w:rsidRDefault="00270129" w:rsidP="00270129">
      <w:pPr>
        <w:pStyle w:val="Textbody"/>
        <w:jc w:val="both"/>
        <w:rPr>
          <w:rFonts w:ascii="Arial" w:hAnsi="Arial" w:cs="Arial"/>
        </w:rPr>
      </w:pPr>
    </w:p>
    <w:p w14:paraId="737B7054" w14:textId="77777777" w:rsidR="00270129" w:rsidRDefault="00270129" w:rsidP="0027012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1912E70" w14:textId="77777777" w:rsidR="00270129" w:rsidRDefault="00270129" w:rsidP="00270129">
      <w:pPr>
        <w:jc w:val="left"/>
      </w:pPr>
      <m:oMath>
        <m:r>
          <w:rPr>
            <w:rFonts w:ascii="Cambria Math" w:hAnsi="Cambria Math"/>
          </w:rPr>
          <m:t>v</m:t>
        </m:r>
      </m:oMath>
      <w:r>
        <w:rPr>
          <w:rFonts w:ascii="Arial" w:hAnsi="Arial" w:cs="Arial"/>
          <w:sz w:val="24"/>
          <w:szCs w:val="24"/>
        </w:rPr>
        <w:t xml:space="preserve"> is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vector of reactions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Arial" w:hAnsi="Arial" w:cs="Arial"/>
        </w:rPr>
        <w:t xml:space="preserve"> refers to the reaction number </w:t>
      </w:r>
      <m:oMath>
        <m:r>
          <w:rPr>
            <w:rFonts w:ascii="Cambria Math" w:hAnsi="Cambria Math"/>
          </w:rPr>
          <m:t>i</m:t>
        </m:r>
      </m:oMath>
      <w:r>
        <w:rPr>
          <w:rFonts w:ascii="Arial" w:hAnsi="Arial" w:cs="Arial"/>
          <w:vertAlign w:val="superscript"/>
        </w:rPr>
        <w:t xml:space="preserve">th </w:t>
      </w:r>
      <w:r>
        <w:rPr>
          <w:rFonts w:ascii="Arial" w:hAnsi="Arial" w:cs="Arial"/>
        </w:rPr>
        <w:t>).</w:t>
      </w:r>
    </w:p>
    <w:p w14:paraId="19AF7C7F" w14:textId="77777777" w:rsidR="00270129" w:rsidRDefault="00000000" w:rsidP="00270129">
      <w:p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lb</m:t>
            </m:r>
          </m:sub>
        </m:sSub>
      </m:oMath>
      <w:r w:rsidR="00270129">
        <w:rPr>
          <w:rFonts w:ascii="Arial" w:hAnsi="Arial" w:cs="Arial"/>
          <w:sz w:val="24"/>
          <w:szCs w:val="24"/>
        </w:rPr>
        <w:t xml:space="preserve"> is</w:t>
      </w:r>
      <w:r w:rsidR="00270129">
        <w:rPr>
          <w:rFonts w:ascii="Arial" w:hAnsi="Arial" w:cs="Arial"/>
          <w:b/>
          <w:bCs/>
          <w:sz w:val="24"/>
          <w:szCs w:val="24"/>
        </w:rPr>
        <w:t xml:space="preserve"> </w:t>
      </w:r>
      <w:r w:rsidR="00270129">
        <w:rPr>
          <w:rFonts w:ascii="Arial" w:hAnsi="Arial" w:cs="Arial"/>
          <w:sz w:val="24"/>
          <w:szCs w:val="24"/>
        </w:rPr>
        <w:t>the vector of the lower bound of reactions.</w:t>
      </w:r>
    </w:p>
    <w:p w14:paraId="7C47C6A3" w14:textId="77777777" w:rsidR="00270129" w:rsidRDefault="00000000" w:rsidP="00270129">
      <w:p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ub</m:t>
            </m:r>
          </m:sub>
        </m:sSub>
      </m:oMath>
      <w:r w:rsidR="00270129">
        <w:rPr>
          <w:rFonts w:ascii="Arial" w:hAnsi="Arial" w:cs="Arial"/>
          <w:sz w:val="24"/>
          <w:szCs w:val="24"/>
        </w:rPr>
        <w:t xml:space="preserve"> is</w:t>
      </w:r>
      <w:r w:rsidR="00270129">
        <w:rPr>
          <w:rFonts w:ascii="Arial" w:hAnsi="Arial" w:cs="Arial"/>
          <w:b/>
          <w:bCs/>
          <w:sz w:val="24"/>
          <w:szCs w:val="24"/>
        </w:rPr>
        <w:t xml:space="preserve"> </w:t>
      </w:r>
      <w:r w:rsidR="00270129">
        <w:rPr>
          <w:rFonts w:ascii="Arial" w:hAnsi="Arial" w:cs="Arial"/>
          <w:sz w:val="24"/>
          <w:szCs w:val="24"/>
        </w:rPr>
        <w:t>the vector of the upper bound of reactions.</w:t>
      </w:r>
    </w:p>
    <w:p w14:paraId="689C4563" w14:textId="77777777" w:rsidR="00270129" w:rsidRDefault="00270129" w:rsidP="00270129">
      <w:pPr>
        <w:jc w:val="left"/>
      </w:pPr>
      <m:oMath>
        <m:r>
          <w:rPr>
            <w:rFonts w:ascii="Cambria Math" w:hAnsi="Cambria Math"/>
          </w:rPr>
          <m:t>c</m:t>
        </m:r>
      </m:oMath>
      <w:r>
        <w:rPr>
          <w:rFonts w:ascii="Arial" w:hAnsi="Arial" w:cs="Arial"/>
          <w:sz w:val="24"/>
          <w:szCs w:val="24"/>
        </w:rPr>
        <w:t xml:space="preserve"> is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vector of complexes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Arial" w:hAnsi="Arial" w:cs="Arial"/>
        </w:rPr>
        <w:t xml:space="preserve"> refers to the complex number </w:t>
      </w:r>
      <m:oMath>
        <m:r>
          <w:rPr>
            <w:rFonts w:ascii="Cambria Math" w:hAnsi="Cambria Math"/>
          </w:rPr>
          <m:t>i</m:t>
        </m:r>
      </m:oMath>
      <w:r>
        <w:rPr>
          <w:rFonts w:ascii="Arial" w:hAnsi="Arial" w:cs="Arial"/>
          <w:vertAlign w:val="superscript"/>
        </w:rPr>
        <w:t xml:space="preserve">th </w:t>
      </w:r>
      <w:r>
        <w:rPr>
          <w:rFonts w:ascii="Arial" w:hAnsi="Arial" w:cs="Arial"/>
        </w:rPr>
        <w:t>).</w:t>
      </w:r>
    </w:p>
    <w:p w14:paraId="4E1ECFA4" w14:textId="77777777" w:rsidR="00270129" w:rsidRDefault="00270129" w:rsidP="00270129">
      <w:pPr>
        <w:jc w:val="left"/>
      </w:pPr>
      <m:oMath>
        <m:r>
          <w:rPr>
            <w:rFonts w:ascii="Cambria Math" w:hAnsi="Cambria Math"/>
          </w:rPr>
          <m:t>N</m:t>
        </m:r>
      </m:oMath>
      <w:r>
        <w:rPr>
          <w:rFonts w:ascii="Arial" w:hAnsi="Arial" w:cs="Arial"/>
          <w:sz w:val="24"/>
          <w:szCs w:val="24"/>
        </w:rPr>
        <w:t xml:space="preserve"> is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stoichiometric matrix.</w:t>
      </w:r>
    </w:p>
    <w:p w14:paraId="0F1096E8" w14:textId="77777777" w:rsidR="00270129" w:rsidRDefault="00270129" w:rsidP="00270129">
      <w:pPr>
        <w:jc w:val="left"/>
        <w:rPr>
          <w:rFonts w:ascii="Arial" w:hAnsi="Arial" w:cs="Arial"/>
        </w:rPr>
      </w:pPr>
      <m:oMath>
        <m:r>
          <w:rPr>
            <w:rFonts w:ascii="Cambria Math" w:hAnsi="Cambria Math"/>
          </w:rPr>
          <m:t>A</m:t>
        </m:r>
      </m:oMath>
      <w:r>
        <w:rPr>
          <w:rFonts w:ascii="Arial" w:hAnsi="Arial" w:cs="Arial"/>
        </w:rPr>
        <w:t xml:space="preserve"> is a matrix in that rows refer to complexes and columns refer to reactions. </w:t>
      </w:r>
      <w:r>
        <w:rPr>
          <w:rFonts w:ascii="Arial" w:hAnsi="Arial" w:cs="Arial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ascii="Arial" w:hAnsi="Arial" w:cs="Arial"/>
        </w:rPr>
        <w:t xml:space="preserve"> refers to the </w:t>
      </w:r>
      <m:oMath>
        <m:r>
          <w:rPr>
            <w:rFonts w:ascii="Cambria Math" w:hAnsi="Cambria Math"/>
          </w:rPr>
          <m:t>i</m:t>
        </m:r>
      </m:oMath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complex and </w:t>
      </w:r>
      <m:oMath>
        <m:r>
          <w:rPr>
            <w:rFonts w:ascii="Cambria Math" w:hAnsi="Cambria Math"/>
          </w:rPr>
          <m:t>j</m:t>
        </m:r>
      </m:oMath>
      <w:r>
        <w:rPr>
          <w:rFonts w:ascii="Arial" w:hAnsi="Arial" w:cs="Arial"/>
          <w:vertAlign w:val="superscript"/>
        </w:rPr>
        <w:t xml:space="preserve">th </w:t>
      </w:r>
      <w:r>
        <w:rPr>
          <w:rFonts w:ascii="Arial" w:hAnsi="Arial" w:cs="Arial"/>
        </w:rPr>
        <w:t>reaction.)</w:t>
      </w:r>
    </w:p>
    <w:p w14:paraId="35C339F3" w14:textId="77777777" w:rsidR="0083359E" w:rsidRDefault="0083359E">
      <w:pPr>
        <w:jc w:val="left"/>
      </w:pPr>
    </w:p>
    <w:sectPr w:rsidR="0083359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F7AFC" w14:textId="77777777" w:rsidR="00691957" w:rsidRDefault="00691957">
      <w:pPr>
        <w:spacing w:before="0"/>
      </w:pPr>
      <w:r>
        <w:separator/>
      </w:r>
    </w:p>
  </w:endnote>
  <w:endnote w:type="continuationSeparator" w:id="0">
    <w:p w14:paraId="3171870E" w14:textId="77777777" w:rsidR="00691957" w:rsidRDefault="0069195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Cambria"/>
    <w:charset w:val="00"/>
    <w:family w:val="roman"/>
    <w:pitch w:val="default"/>
  </w:font>
  <w:font w:name="Lohit Devanagari">
    <w:altName w:val="Times New Roman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E24ED" w14:textId="77777777" w:rsidR="00691957" w:rsidRDefault="00691957">
      <w:pPr>
        <w:spacing w:before="0"/>
      </w:pPr>
      <w:r>
        <w:rPr>
          <w:color w:val="000000"/>
        </w:rPr>
        <w:separator/>
      </w:r>
    </w:p>
  </w:footnote>
  <w:footnote w:type="continuationSeparator" w:id="0">
    <w:p w14:paraId="1E426806" w14:textId="77777777" w:rsidR="00691957" w:rsidRDefault="00691957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SzMDYzMjI0NzQyNbJU0lEKTi0uzszPAykwqQUAWP91YywAAAA="/>
  </w:docVars>
  <w:rsids>
    <w:rsidRoot w:val="001C40B5"/>
    <w:rsid w:val="00090EF4"/>
    <w:rsid w:val="001067B6"/>
    <w:rsid w:val="001573E9"/>
    <w:rsid w:val="001C40B5"/>
    <w:rsid w:val="00270129"/>
    <w:rsid w:val="002962FA"/>
    <w:rsid w:val="00387AC3"/>
    <w:rsid w:val="0046106C"/>
    <w:rsid w:val="004A3C49"/>
    <w:rsid w:val="004D27F1"/>
    <w:rsid w:val="00514678"/>
    <w:rsid w:val="005D6A06"/>
    <w:rsid w:val="005E4B1E"/>
    <w:rsid w:val="006409DD"/>
    <w:rsid w:val="00691957"/>
    <w:rsid w:val="006F2019"/>
    <w:rsid w:val="008224D4"/>
    <w:rsid w:val="0083359E"/>
    <w:rsid w:val="00B57C68"/>
    <w:rsid w:val="00C66092"/>
    <w:rsid w:val="00CA5EEB"/>
    <w:rsid w:val="00E3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B92F6"/>
  <w15:docId w15:val="{3647FDA6-2435-4C0C-B957-EC4DF4E5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before="100" w:after="100"/>
        <w:jc w:val="both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pPr>
      <w:spacing w:before="0" w:after="140" w:line="276" w:lineRule="auto"/>
      <w:jc w:val="left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3359E"/>
    <w:pPr>
      <w:spacing w:before="0" w:after="200"/>
      <w:jc w:val="left"/>
    </w:pPr>
    <w:rPr>
      <w:rFonts w:ascii="Liberation Serif" w:eastAsia="Noto Sans CJK SC" w:hAnsi="Liberation Serif" w:cs="Mangal"/>
      <w:i/>
      <w:iCs/>
      <w:color w:val="44546A" w:themeColor="text2"/>
      <w:kern w:val="3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Seirana Hashemi Ranjbar</dc:creator>
  <dc:description/>
  <cp:lastModifiedBy>Seirana Hashemi Ranjbar</cp:lastModifiedBy>
  <cp:revision>14</cp:revision>
  <dcterms:created xsi:type="dcterms:W3CDTF">2022-06-14T12:34:00Z</dcterms:created>
  <dcterms:modified xsi:type="dcterms:W3CDTF">2023-05-12T17:07:00Z</dcterms:modified>
</cp:coreProperties>
</file>