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FC3BD" w14:textId="77777777" w:rsidR="00E96CEE" w:rsidRPr="00E96CEE" w:rsidRDefault="00E96CEE" w:rsidP="00E96C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96CEE">
        <w:rPr>
          <w:rFonts w:ascii="Times New Roman" w:eastAsia="Times New Roman" w:hAnsi="Times New Roman" w:cs="Times New Roman"/>
          <w:b/>
          <w:bCs/>
          <w:kern w:val="36"/>
          <w:sz w:val="48"/>
          <w:szCs w:val="48"/>
          <w:lang w:eastAsia="en-AU"/>
          <w14:ligatures w14:val="none"/>
        </w:rPr>
        <w:t>General Disclaimer Policy</w:t>
      </w:r>
    </w:p>
    <w:p w14:paraId="5C752943" w14:textId="17385807" w:rsidR="00E96CEE" w:rsidRPr="00E96CEE" w:rsidRDefault="00E96CEE" w:rsidP="00E96CE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b/>
          <w:bCs/>
          <w:kern w:val="0"/>
          <w:lang w:eastAsia="en-AU"/>
          <w14:ligatures w14:val="none"/>
        </w:rPr>
        <w:t xml:space="preserve">Yek7Pay </w:t>
      </w:r>
      <w:r>
        <w:rPr>
          <w:rFonts w:ascii="Times New Roman" w:eastAsia="Times New Roman" w:hAnsi="Times New Roman" w:cs="Times New Roman"/>
          <w:b/>
          <w:bCs/>
          <w:kern w:val="0"/>
          <w:lang w:eastAsia="en-AU"/>
          <w14:ligatures w14:val="none"/>
        </w:rPr>
        <w:t>Solutions</w:t>
      </w:r>
      <w:r w:rsidRPr="00E96CEE">
        <w:rPr>
          <w:rFonts w:ascii="Times New Roman" w:eastAsia="Times New Roman" w:hAnsi="Times New Roman" w:cs="Times New Roman"/>
          <w:b/>
          <w:bCs/>
          <w:kern w:val="0"/>
          <w:lang w:eastAsia="en-AU"/>
          <w14:ligatures w14:val="none"/>
        </w:rPr>
        <w:t xml:space="preserve"> </w:t>
      </w:r>
      <w:r>
        <w:rPr>
          <w:rFonts w:ascii="Times New Roman" w:eastAsia="Times New Roman" w:hAnsi="Times New Roman" w:cs="Times New Roman"/>
          <w:b/>
          <w:bCs/>
          <w:kern w:val="0"/>
          <w:lang w:eastAsia="en-AU"/>
          <w14:ligatures w14:val="none"/>
        </w:rPr>
        <w:t>Private Limited</w:t>
      </w:r>
    </w:p>
    <w:p w14:paraId="15BCD612" w14:textId="77777777" w:rsidR="00E96CEE" w:rsidRPr="00E96CEE" w:rsidRDefault="00E96CEE" w:rsidP="00E96CEE">
      <w:pPr>
        <w:spacing w:after="0"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pict w14:anchorId="1BAF516E">
          <v:rect id="_x0000_i1025" style="width:0;height:1.5pt" o:hralign="center" o:hrstd="t" o:hr="t" fillcolor="#a0a0a0" stroked="f"/>
        </w:pict>
      </w:r>
    </w:p>
    <w:p w14:paraId="086D2524" w14:textId="77777777" w:rsidR="00E96CEE" w:rsidRPr="00E96CEE" w:rsidRDefault="00E96CEE" w:rsidP="00E96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96CEE">
        <w:rPr>
          <w:rFonts w:ascii="Times New Roman" w:eastAsia="Times New Roman" w:hAnsi="Times New Roman" w:cs="Times New Roman"/>
          <w:b/>
          <w:bCs/>
          <w:kern w:val="0"/>
          <w:sz w:val="36"/>
          <w:szCs w:val="36"/>
          <w:lang w:eastAsia="en-AU"/>
          <w14:ligatures w14:val="none"/>
        </w:rPr>
        <w:t>1. Introduction</w:t>
      </w:r>
    </w:p>
    <w:p w14:paraId="5E369D2F" w14:textId="77777777" w:rsidR="00E96CEE" w:rsidRPr="00E96CEE" w:rsidRDefault="00E96CEE" w:rsidP="00E96CE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This General Disclaimer ("Disclaimer") applies to your access and use of the Yek7Pay website, mobile application, and all associated services (collectively, "Platform"). By accessing or using the Platform, you acknowledge and agree to the terms of this Disclaimer. If you do not agree, please do not use the Platform.</w:t>
      </w:r>
    </w:p>
    <w:p w14:paraId="7038FC5F" w14:textId="77777777" w:rsidR="00E96CEE" w:rsidRPr="00E96CEE" w:rsidRDefault="00E96CEE" w:rsidP="00E96CEE">
      <w:pPr>
        <w:spacing w:after="0"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pict w14:anchorId="2FD3B4DD">
          <v:rect id="_x0000_i1026" style="width:0;height:1.5pt" o:hralign="center" o:hrstd="t" o:hr="t" fillcolor="#a0a0a0" stroked="f"/>
        </w:pict>
      </w:r>
    </w:p>
    <w:p w14:paraId="5536C2B8" w14:textId="77777777" w:rsidR="00E96CEE" w:rsidRPr="00E96CEE" w:rsidRDefault="00E96CEE" w:rsidP="00E96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96CEE">
        <w:rPr>
          <w:rFonts w:ascii="Times New Roman" w:eastAsia="Times New Roman" w:hAnsi="Times New Roman" w:cs="Times New Roman"/>
          <w:b/>
          <w:bCs/>
          <w:kern w:val="0"/>
          <w:sz w:val="36"/>
          <w:szCs w:val="36"/>
          <w:lang w:eastAsia="en-AU"/>
          <w14:ligatures w14:val="none"/>
        </w:rPr>
        <w:t>2. No Warranties</w:t>
      </w:r>
    </w:p>
    <w:p w14:paraId="30D8F093" w14:textId="77777777" w:rsidR="00E96CEE" w:rsidRPr="00E96CEE" w:rsidRDefault="00E96CEE" w:rsidP="00E96CE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While Yek7Pay strives to provide accurate and timely information, all services and content on the Platform are provided on an "as-is" and "as-available" basis without warranties of any kind, either express or implied. Yek7Pay makes no representations or warranties regarding:</w:t>
      </w:r>
    </w:p>
    <w:p w14:paraId="0D92082E" w14:textId="77777777" w:rsidR="00E96CEE" w:rsidRPr="00E96CEE" w:rsidRDefault="00E96CEE" w:rsidP="00E96CE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The accuracy, completeness, or reliability of the information, content, or services offered</w:t>
      </w:r>
    </w:p>
    <w:p w14:paraId="365078D8" w14:textId="77777777" w:rsidR="00E96CEE" w:rsidRPr="00E96CEE" w:rsidRDefault="00E96CEE" w:rsidP="00E96CE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The uninterrupted or error-free operation of the Platform</w:t>
      </w:r>
    </w:p>
    <w:p w14:paraId="4838CFC8" w14:textId="77777777" w:rsidR="00E96CEE" w:rsidRPr="00E96CEE" w:rsidRDefault="00E96CEE" w:rsidP="00E96CEE">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The suitability, availability, or quality of third-party products and services offered via the Platform</w:t>
      </w:r>
    </w:p>
    <w:p w14:paraId="46881947" w14:textId="77777777" w:rsidR="00E96CEE" w:rsidRPr="00E96CEE" w:rsidRDefault="00E96CEE" w:rsidP="00E96CEE">
      <w:pPr>
        <w:spacing w:after="0"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pict w14:anchorId="67CE5C32">
          <v:rect id="_x0000_i1027" style="width:0;height:1.5pt" o:hralign="center" o:hrstd="t" o:hr="t" fillcolor="#a0a0a0" stroked="f"/>
        </w:pict>
      </w:r>
    </w:p>
    <w:p w14:paraId="6E3E88AA" w14:textId="77777777" w:rsidR="00E96CEE" w:rsidRPr="00E96CEE" w:rsidRDefault="00E96CEE" w:rsidP="00E96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96CEE">
        <w:rPr>
          <w:rFonts w:ascii="Times New Roman" w:eastAsia="Times New Roman" w:hAnsi="Times New Roman" w:cs="Times New Roman"/>
          <w:b/>
          <w:bCs/>
          <w:kern w:val="0"/>
          <w:sz w:val="36"/>
          <w:szCs w:val="36"/>
          <w:lang w:eastAsia="en-AU"/>
          <w14:ligatures w14:val="none"/>
        </w:rPr>
        <w:t>3. Third-Party Services and Liability</w:t>
      </w:r>
    </w:p>
    <w:p w14:paraId="700DD3B9" w14:textId="77777777" w:rsidR="00E96CEE" w:rsidRPr="00E96CEE" w:rsidRDefault="00E96CEE" w:rsidP="00E96CE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 xml:space="preserve">Yek7Pay operates as a technology aggregator and digital facilitator. Many services offered on the Platform, including flight bookings, hotel reservations, insurance policies, and utility bill payments, are fulfilled by </w:t>
      </w:r>
      <w:r w:rsidRPr="00E96CEE">
        <w:rPr>
          <w:rFonts w:ascii="Times New Roman" w:eastAsia="Times New Roman" w:hAnsi="Times New Roman" w:cs="Times New Roman"/>
          <w:b/>
          <w:bCs/>
          <w:kern w:val="0"/>
          <w:lang w:eastAsia="en-AU"/>
          <w14:ligatures w14:val="none"/>
        </w:rPr>
        <w:t>third-party providers</w:t>
      </w:r>
      <w:r w:rsidRPr="00E96CEE">
        <w:rPr>
          <w:rFonts w:ascii="Times New Roman" w:eastAsia="Times New Roman" w:hAnsi="Times New Roman" w:cs="Times New Roman"/>
          <w:kern w:val="0"/>
          <w:lang w:eastAsia="en-AU"/>
          <w14:ligatures w14:val="none"/>
        </w:rPr>
        <w:t>.</w:t>
      </w:r>
    </w:p>
    <w:p w14:paraId="5D8044AF" w14:textId="77777777" w:rsidR="00E96CEE" w:rsidRPr="00E96CEE" w:rsidRDefault="00E96CEE" w:rsidP="00E96CE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Yek7Pay does not own or operate airlines, hotels, telecom operators, insurance companies, or utility services.</w:t>
      </w:r>
    </w:p>
    <w:p w14:paraId="1CD7DDBF" w14:textId="77777777" w:rsidR="00E96CEE" w:rsidRPr="00E96CEE" w:rsidRDefault="00E96CEE" w:rsidP="00E96CE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Responsibility for service delivery, quality, availability, cancellations, and refunds lies solely with the respective third-party providers.</w:t>
      </w:r>
    </w:p>
    <w:p w14:paraId="206298A5" w14:textId="77777777" w:rsidR="00E96CEE" w:rsidRPr="00E96CEE" w:rsidRDefault="00E96CEE" w:rsidP="00E96CEE">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Any disputes, claims, or liabilities must be addressed directly with the concerned service provider.</w:t>
      </w:r>
    </w:p>
    <w:p w14:paraId="0186A486" w14:textId="77777777" w:rsidR="00E96CEE" w:rsidRPr="00E96CEE" w:rsidRDefault="00E96CEE" w:rsidP="00E96CEE">
      <w:pPr>
        <w:spacing w:after="0"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pict w14:anchorId="72B3E92A">
          <v:rect id="_x0000_i1028" style="width:0;height:1.5pt" o:hralign="center" o:hrstd="t" o:hr="t" fillcolor="#a0a0a0" stroked="f"/>
        </w:pict>
      </w:r>
    </w:p>
    <w:p w14:paraId="25624D19" w14:textId="77777777" w:rsidR="00E96CEE" w:rsidRPr="00E96CEE" w:rsidRDefault="00E96CEE" w:rsidP="00E96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96CEE">
        <w:rPr>
          <w:rFonts w:ascii="Times New Roman" w:eastAsia="Times New Roman" w:hAnsi="Times New Roman" w:cs="Times New Roman"/>
          <w:b/>
          <w:bCs/>
          <w:kern w:val="0"/>
          <w:sz w:val="36"/>
          <w:szCs w:val="36"/>
          <w:lang w:eastAsia="en-AU"/>
          <w14:ligatures w14:val="none"/>
        </w:rPr>
        <w:t>4. Payments and Transactions</w:t>
      </w:r>
    </w:p>
    <w:p w14:paraId="47347633" w14:textId="77777777" w:rsidR="00E96CEE" w:rsidRPr="00E96CEE" w:rsidRDefault="00E96CEE" w:rsidP="00E96CE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Yek7Pay uses secure third-party payment gateways. However, it does not guarantee:</w:t>
      </w:r>
    </w:p>
    <w:p w14:paraId="42A757C2" w14:textId="77777777" w:rsidR="00E96CEE" w:rsidRPr="00E96CEE" w:rsidRDefault="00E96CEE" w:rsidP="00E96CEE">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lastRenderedPageBreak/>
        <w:t>Uninterrupted or error-free transaction processing</w:t>
      </w:r>
    </w:p>
    <w:p w14:paraId="28DE8BBD" w14:textId="77777777" w:rsidR="00E96CEE" w:rsidRPr="00E96CEE" w:rsidRDefault="00E96CEE" w:rsidP="00E96CEE">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The recovery of funds in case of failed transactions initiated due to user error, technical issues, or third-party failures</w:t>
      </w:r>
    </w:p>
    <w:p w14:paraId="7CA39877" w14:textId="77777777" w:rsidR="00E96CEE" w:rsidRPr="00E96CEE" w:rsidRDefault="00E96CEE" w:rsidP="00E96CE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Users are advised to retain transaction details and receipts for all payments made through the Platform.</w:t>
      </w:r>
    </w:p>
    <w:p w14:paraId="2B1D0006" w14:textId="77777777" w:rsidR="00E96CEE" w:rsidRPr="00E96CEE" w:rsidRDefault="00E96CEE" w:rsidP="00E96CEE">
      <w:pPr>
        <w:spacing w:after="0"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pict w14:anchorId="7B04EBE3">
          <v:rect id="_x0000_i1029" style="width:0;height:1.5pt" o:hralign="center" o:hrstd="t" o:hr="t" fillcolor="#a0a0a0" stroked="f"/>
        </w:pict>
      </w:r>
    </w:p>
    <w:p w14:paraId="1296A426" w14:textId="77777777" w:rsidR="00E96CEE" w:rsidRPr="00E96CEE" w:rsidRDefault="00E96CEE" w:rsidP="00E96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96CEE">
        <w:rPr>
          <w:rFonts w:ascii="Times New Roman" w:eastAsia="Times New Roman" w:hAnsi="Times New Roman" w:cs="Times New Roman"/>
          <w:b/>
          <w:bCs/>
          <w:kern w:val="0"/>
          <w:sz w:val="36"/>
          <w:szCs w:val="36"/>
          <w:lang w:eastAsia="en-AU"/>
          <w14:ligatures w14:val="none"/>
        </w:rPr>
        <w:t>5. Insurance Products</w:t>
      </w:r>
    </w:p>
    <w:p w14:paraId="38240199" w14:textId="77777777" w:rsidR="00E96CEE" w:rsidRPr="00E96CEE" w:rsidRDefault="00E96CEE" w:rsidP="00E96CE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 xml:space="preserve">Insurance policies made available on Yek7Pay are underwritten and issued by </w:t>
      </w:r>
      <w:r w:rsidRPr="00E96CEE">
        <w:rPr>
          <w:rFonts w:ascii="Times New Roman" w:eastAsia="Times New Roman" w:hAnsi="Times New Roman" w:cs="Times New Roman"/>
          <w:b/>
          <w:bCs/>
          <w:kern w:val="0"/>
          <w:lang w:eastAsia="en-AU"/>
          <w14:ligatures w14:val="none"/>
        </w:rPr>
        <w:t>IRDAI-licensed insurance companies</w:t>
      </w:r>
      <w:r w:rsidRPr="00E96CEE">
        <w:rPr>
          <w:rFonts w:ascii="Times New Roman" w:eastAsia="Times New Roman" w:hAnsi="Times New Roman" w:cs="Times New Roman"/>
          <w:kern w:val="0"/>
          <w:lang w:eastAsia="en-AU"/>
          <w14:ligatures w14:val="none"/>
        </w:rPr>
        <w:t>. Yek7Pay does not:</w:t>
      </w:r>
    </w:p>
    <w:p w14:paraId="585E2279" w14:textId="77777777" w:rsidR="00E96CEE" w:rsidRPr="00E96CEE" w:rsidRDefault="00E96CEE" w:rsidP="00E96CEE">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Offer advice on the suitability of specific insurance products</w:t>
      </w:r>
    </w:p>
    <w:p w14:paraId="2E5D5845" w14:textId="77777777" w:rsidR="00E96CEE" w:rsidRPr="00E96CEE" w:rsidRDefault="00E96CEE" w:rsidP="00E96CEE">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Bear responsibility for claims, approvals, rejections, or delays in policy issuance</w:t>
      </w:r>
    </w:p>
    <w:p w14:paraId="4E102083" w14:textId="77777777" w:rsidR="00E96CEE" w:rsidRPr="00E96CEE" w:rsidRDefault="00E96CEE" w:rsidP="00E96CEE">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Act as an insurer or claims handler</w:t>
      </w:r>
    </w:p>
    <w:p w14:paraId="5BBC2C70" w14:textId="77777777" w:rsidR="00E96CEE" w:rsidRPr="00E96CEE" w:rsidRDefault="00E96CEE" w:rsidP="00E96CE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All policy-related queries, disputes, and claims must be addressed to the respective insurance company.</w:t>
      </w:r>
    </w:p>
    <w:p w14:paraId="5D019F46" w14:textId="77777777" w:rsidR="00E96CEE" w:rsidRPr="00E96CEE" w:rsidRDefault="00E96CEE" w:rsidP="00E96CEE">
      <w:pPr>
        <w:spacing w:after="0"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pict w14:anchorId="06DA5895">
          <v:rect id="_x0000_i1030" style="width:0;height:1.5pt" o:hralign="center" o:hrstd="t" o:hr="t" fillcolor="#a0a0a0" stroked="f"/>
        </w:pict>
      </w:r>
    </w:p>
    <w:p w14:paraId="2248316C" w14:textId="77777777" w:rsidR="00E96CEE" w:rsidRPr="00E96CEE" w:rsidRDefault="00E96CEE" w:rsidP="00E96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96CEE">
        <w:rPr>
          <w:rFonts w:ascii="Times New Roman" w:eastAsia="Times New Roman" w:hAnsi="Times New Roman" w:cs="Times New Roman"/>
          <w:b/>
          <w:bCs/>
          <w:kern w:val="0"/>
          <w:sz w:val="36"/>
          <w:szCs w:val="36"/>
          <w:lang w:eastAsia="en-AU"/>
          <w14:ligatures w14:val="none"/>
        </w:rPr>
        <w:t>6. No Financial or Legal Advice</w:t>
      </w:r>
    </w:p>
    <w:p w14:paraId="469CD2C7" w14:textId="77777777" w:rsidR="00E96CEE" w:rsidRPr="00E96CEE" w:rsidRDefault="00E96CEE" w:rsidP="00E96CE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 xml:space="preserve">The content on the Platform, including blogs, articles, product comparisons, or policy summaries, is for </w:t>
      </w:r>
      <w:r w:rsidRPr="00E96CEE">
        <w:rPr>
          <w:rFonts w:ascii="Times New Roman" w:eastAsia="Times New Roman" w:hAnsi="Times New Roman" w:cs="Times New Roman"/>
          <w:b/>
          <w:bCs/>
          <w:kern w:val="0"/>
          <w:lang w:eastAsia="en-AU"/>
          <w14:ligatures w14:val="none"/>
        </w:rPr>
        <w:t>informational purposes only</w:t>
      </w:r>
      <w:r w:rsidRPr="00E96CEE">
        <w:rPr>
          <w:rFonts w:ascii="Times New Roman" w:eastAsia="Times New Roman" w:hAnsi="Times New Roman" w:cs="Times New Roman"/>
          <w:kern w:val="0"/>
          <w:lang w:eastAsia="en-AU"/>
          <w14:ligatures w14:val="none"/>
        </w:rPr>
        <w:t xml:space="preserve"> and does not constitute financial, legal, or professional advice. Users are encouraged to seek independent advice before making any financial or insurance-related decisions.</w:t>
      </w:r>
    </w:p>
    <w:p w14:paraId="094EEE45" w14:textId="77777777" w:rsidR="00E96CEE" w:rsidRPr="00E96CEE" w:rsidRDefault="00E96CEE" w:rsidP="00E96CEE">
      <w:pPr>
        <w:spacing w:after="0"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pict w14:anchorId="0184FC03">
          <v:rect id="_x0000_i1031" style="width:0;height:1.5pt" o:hralign="center" o:hrstd="t" o:hr="t" fillcolor="#a0a0a0" stroked="f"/>
        </w:pict>
      </w:r>
    </w:p>
    <w:p w14:paraId="3417759B" w14:textId="77777777" w:rsidR="00E96CEE" w:rsidRPr="00E96CEE" w:rsidRDefault="00E96CEE" w:rsidP="00E96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96CEE">
        <w:rPr>
          <w:rFonts w:ascii="Times New Roman" w:eastAsia="Times New Roman" w:hAnsi="Times New Roman" w:cs="Times New Roman"/>
          <w:b/>
          <w:bCs/>
          <w:kern w:val="0"/>
          <w:sz w:val="36"/>
          <w:szCs w:val="36"/>
          <w:lang w:eastAsia="en-AU"/>
          <w14:ligatures w14:val="none"/>
        </w:rPr>
        <w:t>7. Limitation of Liability</w:t>
      </w:r>
    </w:p>
    <w:p w14:paraId="0307790E" w14:textId="77777777" w:rsidR="00E96CEE" w:rsidRPr="00E96CEE" w:rsidRDefault="00E96CEE" w:rsidP="00E96CE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To the fullest extent permitted by law, Yek7Pay, its directors, employees, agents, or affiliates shall not be liable for any:</w:t>
      </w:r>
    </w:p>
    <w:p w14:paraId="50BBB4F9" w14:textId="77777777" w:rsidR="00E96CEE" w:rsidRPr="00E96CEE" w:rsidRDefault="00E96CEE" w:rsidP="00E96CEE">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Direct, indirect, incidental, consequential, or special damages</w:t>
      </w:r>
    </w:p>
    <w:p w14:paraId="4C1A98B7" w14:textId="77777777" w:rsidR="00E96CEE" w:rsidRPr="00E96CEE" w:rsidRDefault="00E96CEE" w:rsidP="00E96CEE">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Loss of data, profits, goodwill, or business interruption</w:t>
      </w:r>
    </w:p>
    <w:p w14:paraId="3361704F" w14:textId="77777777" w:rsidR="00E96CEE" w:rsidRPr="00E96CEE" w:rsidRDefault="00E96CEE" w:rsidP="00E96CEE">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Any damages arising out of the use or inability to use the Platform or third-party services</w:t>
      </w:r>
    </w:p>
    <w:p w14:paraId="3C1E59A5" w14:textId="77777777" w:rsidR="00E96CEE" w:rsidRPr="00E96CEE" w:rsidRDefault="00E96CEE" w:rsidP="00E96CEE">
      <w:pPr>
        <w:spacing w:after="0"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pict w14:anchorId="65C4B530">
          <v:rect id="_x0000_i1032" style="width:0;height:1.5pt" o:hralign="center" o:hrstd="t" o:hr="t" fillcolor="#a0a0a0" stroked="f"/>
        </w:pict>
      </w:r>
    </w:p>
    <w:p w14:paraId="7361EBB3" w14:textId="77777777" w:rsidR="00E96CEE" w:rsidRPr="00E96CEE" w:rsidRDefault="00E96CEE" w:rsidP="00E96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96CEE">
        <w:rPr>
          <w:rFonts w:ascii="Times New Roman" w:eastAsia="Times New Roman" w:hAnsi="Times New Roman" w:cs="Times New Roman"/>
          <w:b/>
          <w:bCs/>
          <w:kern w:val="0"/>
          <w:sz w:val="36"/>
          <w:szCs w:val="36"/>
          <w:lang w:eastAsia="en-AU"/>
          <w14:ligatures w14:val="none"/>
        </w:rPr>
        <w:t>8. External Links</w:t>
      </w:r>
    </w:p>
    <w:p w14:paraId="0E9C2D4A" w14:textId="77777777" w:rsidR="00E96CEE" w:rsidRPr="00E96CEE" w:rsidRDefault="00E96CEE" w:rsidP="00E96CE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lastRenderedPageBreak/>
        <w:t>The Platform may contain links to third-party websites or apps. Yek7Pay does not control or endorse the content, privacy practices, or policies of these external sites and disclaims any liability associated with their use.</w:t>
      </w:r>
    </w:p>
    <w:p w14:paraId="18821BB8" w14:textId="77777777" w:rsidR="00E96CEE" w:rsidRPr="00E96CEE" w:rsidRDefault="00E96CEE" w:rsidP="00E96CEE">
      <w:pPr>
        <w:spacing w:after="0"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pict w14:anchorId="4667D1D3">
          <v:rect id="_x0000_i1033" style="width:0;height:1.5pt" o:hralign="center" o:hrstd="t" o:hr="t" fillcolor="#a0a0a0" stroked="f"/>
        </w:pict>
      </w:r>
    </w:p>
    <w:p w14:paraId="526E1F49" w14:textId="77777777" w:rsidR="00E96CEE" w:rsidRPr="00E96CEE" w:rsidRDefault="00E96CEE" w:rsidP="00E96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96CEE">
        <w:rPr>
          <w:rFonts w:ascii="Times New Roman" w:eastAsia="Times New Roman" w:hAnsi="Times New Roman" w:cs="Times New Roman"/>
          <w:b/>
          <w:bCs/>
          <w:kern w:val="0"/>
          <w:sz w:val="36"/>
          <w:szCs w:val="36"/>
          <w:lang w:eastAsia="en-AU"/>
          <w14:ligatures w14:val="none"/>
        </w:rPr>
        <w:t>9. Changes to the Disclaimer</w:t>
      </w:r>
    </w:p>
    <w:p w14:paraId="65B30B42" w14:textId="77777777" w:rsidR="00E96CEE" w:rsidRPr="00E96CEE" w:rsidRDefault="00E96CEE" w:rsidP="00E96CE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Yek7Pay reserves the right to modify, update, or replace this Disclaimer at any time without prior notice. Continued use of the Platform following any changes indicates acceptance of the revised Disclaimer.</w:t>
      </w:r>
    </w:p>
    <w:p w14:paraId="20C3D7B8" w14:textId="77777777" w:rsidR="00E96CEE" w:rsidRPr="00E96CEE" w:rsidRDefault="00E96CEE" w:rsidP="00E96CEE">
      <w:pPr>
        <w:spacing w:after="0"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pict w14:anchorId="17E9535D">
          <v:rect id="_x0000_i1034" style="width:0;height:1.5pt" o:hralign="center" o:hrstd="t" o:hr="t" fillcolor="#a0a0a0" stroked="f"/>
        </w:pict>
      </w:r>
    </w:p>
    <w:p w14:paraId="1437612C" w14:textId="77777777" w:rsidR="00E96CEE" w:rsidRPr="00E96CEE" w:rsidRDefault="00E96CEE" w:rsidP="00E96CE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96CEE">
        <w:rPr>
          <w:rFonts w:ascii="Times New Roman" w:eastAsia="Times New Roman" w:hAnsi="Times New Roman" w:cs="Times New Roman"/>
          <w:b/>
          <w:bCs/>
          <w:kern w:val="0"/>
          <w:sz w:val="36"/>
          <w:szCs w:val="36"/>
          <w:lang w:eastAsia="en-AU"/>
          <w14:ligatures w14:val="none"/>
        </w:rPr>
        <w:t>10. Contact Us</w:t>
      </w:r>
    </w:p>
    <w:p w14:paraId="2B9798B9" w14:textId="77777777" w:rsidR="00E96CEE" w:rsidRPr="00E96CEE" w:rsidRDefault="00E96CEE" w:rsidP="00E96CE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kern w:val="0"/>
          <w:lang w:eastAsia="en-AU"/>
          <w14:ligatures w14:val="none"/>
        </w:rPr>
        <w:t>For any questions regarding this Disclaimer or to report misuse or violations:</w:t>
      </w:r>
    </w:p>
    <w:p w14:paraId="69048A0A" w14:textId="0E396870" w:rsidR="00E96CEE" w:rsidRPr="00E96CEE" w:rsidRDefault="00E96CEE" w:rsidP="00E96CEE">
      <w:pPr>
        <w:spacing w:before="100" w:beforeAutospacing="1" w:after="100" w:afterAutospacing="1" w:line="240" w:lineRule="auto"/>
        <w:rPr>
          <w:rFonts w:ascii="Times New Roman" w:eastAsia="Times New Roman" w:hAnsi="Times New Roman" w:cs="Times New Roman"/>
          <w:kern w:val="0"/>
          <w:lang w:eastAsia="en-AU"/>
          <w14:ligatures w14:val="none"/>
        </w:rPr>
      </w:pPr>
      <w:r w:rsidRPr="00E96CEE">
        <w:rPr>
          <w:rFonts w:ascii="Times New Roman" w:eastAsia="Times New Roman" w:hAnsi="Times New Roman" w:cs="Times New Roman"/>
          <w:b/>
          <w:bCs/>
          <w:kern w:val="0"/>
          <w:lang w:eastAsia="en-AU"/>
          <w14:ligatures w14:val="none"/>
        </w:rPr>
        <w:t xml:space="preserve">Yek7Pay </w:t>
      </w:r>
      <w:r>
        <w:rPr>
          <w:rFonts w:ascii="Times New Roman" w:eastAsia="Times New Roman" w:hAnsi="Times New Roman" w:cs="Times New Roman"/>
          <w:b/>
          <w:bCs/>
          <w:kern w:val="0"/>
          <w:lang w:eastAsia="en-AU"/>
          <w14:ligatures w14:val="none"/>
        </w:rPr>
        <w:t>Solutions</w:t>
      </w:r>
      <w:r w:rsidRPr="00E96CEE">
        <w:rPr>
          <w:rFonts w:ascii="Times New Roman" w:eastAsia="Times New Roman" w:hAnsi="Times New Roman" w:cs="Times New Roman"/>
          <w:b/>
          <w:bCs/>
          <w:kern w:val="0"/>
          <w:lang w:eastAsia="en-AU"/>
          <w14:ligatures w14:val="none"/>
        </w:rPr>
        <w:t xml:space="preserve"> </w:t>
      </w:r>
      <w:r>
        <w:rPr>
          <w:rFonts w:ascii="Times New Roman" w:eastAsia="Times New Roman" w:hAnsi="Times New Roman" w:cs="Times New Roman"/>
          <w:b/>
          <w:bCs/>
          <w:kern w:val="0"/>
          <w:lang w:eastAsia="en-AU"/>
          <w14:ligatures w14:val="none"/>
        </w:rPr>
        <w:t>Private Limited</w:t>
      </w:r>
      <w:r w:rsidRPr="00E96CEE">
        <w:rPr>
          <w:rFonts w:ascii="Times New Roman" w:eastAsia="Times New Roman" w:hAnsi="Times New Roman" w:cs="Times New Roman"/>
          <w:kern w:val="0"/>
          <w:lang w:eastAsia="en-AU"/>
          <w14:ligatures w14:val="none"/>
        </w:rPr>
        <w:br/>
      </w:r>
      <w:r w:rsidRPr="00E96CEE">
        <w:rPr>
          <w:rFonts w:ascii="Segoe UI Emoji" w:eastAsia="Times New Roman" w:hAnsi="Segoe UI Emoji" w:cs="Segoe UI Emoji"/>
          <w:kern w:val="0"/>
          <w:lang w:eastAsia="en-AU"/>
          <w14:ligatures w14:val="none"/>
        </w:rPr>
        <w:t>📧</w:t>
      </w:r>
      <w:r w:rsidRPr="00E96CEE">
        <w:rPr>
          <w:rFonts w:ascii="Times New Roman" w:eastAsia="Times New Roman" w:hAnsi="Times New Roman" w:cs="Times New Roman"/>
          <w:kern w:val="0"/>
          <w:lang w:eastAsia="en-AU"/>
          <w14:ligatures w14:val="none"/>
        </w:rPr>
        <w:t xml:space="preserve"> Email: </w:t>
      </w:r>
      <w:r>
        <w:rPr>
          <w:rFonts w:ascii="Times New Roman" w:eastAsia="Times New Roman" w:hAnsi="Times New Roman" w:cs="Times New Roman"/>
          <w:kern w:val="0"/>
          <w:lang w:eastAsia="en-AU"/>
          <w14:ligatures w14:val="none"/>
        </w:rPr>
        <w:t>info</w:t>
      </w:r>
      <w:r w:rsidRPr="00E96CEE">
        <w:rPr>
          <w:rFonts w:ascii="Times New Roman" w:eastAsia="Times New Roman" w:hAnsi="Times New Roman" w:cs="Times New Roman"/>
          <w:kern w:val="0"/>
          <w:lang w:eastAsia="en-AU"/>
          <w14:ligatures w14:val="none"/>
        </w:rPr>
        <w:t>@yek7pay.com</w:t>
      </w:r>
      <w:r w:rsidRPr="00E96CEE">
        <w:rPr>
          <w:rFonts w:ascii="Times New Roman" w:eastAsia="Times New Roman" w:hAnsi="Times New Roman" w:cs="Times New Roman"/>
          <w:kern w:val="0"/>
          <w:lang w:eastAsia="en-AU"/>
          <w14:ligatures w14:val="none"/>
        </w:rPr>
        <w:br/>
      </w:r>
      <w:r w:rsidRPr="00E96CEE">
        <w:rPr>
          <w:rFonts w:ascii="Segoe UI Emoji" w:eastAsia="Times New Roman" w:hAnsi="Segoe UI Emoji" w:cs="Segoe UI Emoji"/>
          <w:kern w:val="0"/>
          <w:lang w:eastAsia="en-AU"/>
          <w14:ligatures w14:val="none"/>
        </w:rPr>
        <w:t>📍</w:t>
      </w:r>
      <w:r w:rsidRPr="00E96CEE">
        <w:rPr>
          <w:rFonts w:ascii="Times New Roman" w:eastAsia="Times New Roman" w:hAnsi="Times New Roman" w:cs="Times New Roman"/>
          <w:kern w:val="0"/>
          <w:lang w:eastAsia="en-AU"/>
          <w14:ligatures w14:val="none"/>
        </w:rPr>
        <w:t xml:space="preserve"> Address: GN-38/5, ANAYA CHAMBERS, 9TH FLOOR, SECTOR-5, SALT LAKE,</w:t>
      </w:r>
      <w:r w:rsidRPr="00E96CEE">
        <w:rPr>
          <w:rFonts w:ascii="Times New Roman" w:eastAsia="Times New Roman" w:hAnsi="Times New Roman" w:cs="Times New Roman"/>
          <w:kern w:val="0"/>
          <w:lang w:eastAsia="en-AU"/>
          <w14:ligatures w14:val="none"/>
        </w:rPr>
        <w:br/>
        <w:t>Sech Bhawan, North 24 Parganas, Salt Lake, West Bengal, India, 700091</w:t>
      </w:r>
    </w:p>
    <w:p w14:paraId="71CAAC79" w14:textId="4E2274A3" w:rsidR="00E96CEE" w:rsidRPr="00E96CEE" w:rsidRDefault="00E96CEE" w:rsidP="00E96CEE">
      <w:pPr>
        <w:spacing w:before="100" w:beforeAutospacing="1" w:after="100" w:afterAutospacing="1" w:line="240" w:lineRule="auto"/>
        <w:rPr>
          <w:rFonts w:ascii="Times New Roman" w:eastAsia="Times New Roman" w:hAnsi="Times New Roman" w:cs="Times New Roman"/>
          <w:kern w:val="0"/>
          <w:lang w:eastAsia="en-AU"/>
          <w14:ligatures w14:val="none"/>
        </w:rPr>
      </w:pPr>
    </w:p>
    <w:p w14:paraId="01150D76" w14:textId="77777777" w:rsidR="004F3764" w:rsidRDefault="004F3764"/>
    <w:sectPr w:rsidR="004F37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E5D"/>
    <w:multiLevelType w:val="multilevel"/>
    <w:tmpl w:val="64C0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3122F"/>
    <w:multiLevelType w:val="multilevel"/>
    <w:tmpl w:val="968C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B36F3B"/>
    <w:multiLevelType w:val="multilevel"/>
    <w:tmpl w:val="CE8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7C24D9"/>
    <w:multiLevelType w:val="multilevel"/>
    <w:tmpl w:val="9066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DA4AD1"/>
    <w:multiLevelType w:val="multilevel"/>
    <w:tmpl w:val="CF2C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20392">
    <w:abstractNumId w:val="1"/>
  </w:num>
  <w:num w:numId="2" w16cid:durableId="340350647">
    <w:abstractNumId w:val="2"/>
  </w:num>
  <w:num w:numId="3" w16cid:durableId="1632399517">
    <w:abstractNumId w:val="3"/>
  </w:num>
  <w:num w:numId="4" w16cid:durableId="795300001">
    <w:abstractNumId w:val="4"/>
  </w:num>
  <w:num w:numId="5" w16cid:durableId="448746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CEE"/>
    <w:rsid w:val="004F3764"/>
    <w:rsid w:val="00785EAC"/>
    <w:rsid w:val="00974F2B"/>
    <w:rsid w:val="00A53620"/>
    <w:rsid w:val="00E96C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BFB35"/>
  <w15:chartTrackingRefBased/>
  <w15:docId w15:val="{ECF0058E-99C6-4239-9DBE-D80FB9FCD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CEE"/>
  </w:style>
  <w:style w:type="paragraph" w:styleId="Heading1">
    <w:name w:val="heading 1"/>
    <w:basedOn w:val="Normal"/>
    <w:next w:val="Normal"/>
    <w:link w:val="Heading1Char"/>
    <w:uiPriority w:val="9"/>
    <w:qFormat/>
    <w:rsid w:val="00E96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C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C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CEE"/>
    <w:rPr>
      <w:rFonts w:eastAsiaTheme="majorEastAsia" w:cstheme="majorBidi"/>
      <w:color w:val="272727" w:themeColor="text1" w:themeTint="D8"/>
    </w:rPr>
  </w:style>
  <w:style w:type="paragraph" w:styleId="Title">
    <w:name w:val="Title"/>
    <w:basedOn w:val="Normal"/>
    <w:next w:val="Normal"/>
    <w:link w:val="TitleChar"/>
    <w:uiPriority w:val="10"/>
    <w:qFormat/>
    <w:rsid w:val="00E96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CEE"/>
    <w:pPr>
      <w:spacing w:before="160"/>
      <w:jc w:val="center"/>
    </w:pPr>
    <w:rPr>
      <w:i/>
      <w:iCs/>
      <w:color w:val="404040" w:themeColor="text1" w:themeTint="BF"/>
    </w:rPr>
  </w:style>
  <w:style w:type="character" w:customStyle="1" w:styleId="QuoteChar">
    <w:name w:val="Quote Char"/>
    <w:basedOn w:val="DefaultParagraphFont"/>
    <w:link w:val="Quote"/>
    <w:uiPriority w:val="29"/>
    <w:rsid w:val="00E96CEE"/>
    <w:rPr>
      <w:i/>
      <w:iCs/>
      <w:color w:val="404040" w:themeColor="text1" w:themeTint="BF"/>
    </w:rPr>
  </w:style>
  <w:style w:type="paragraph" w:styleId="ListParagraph">
    <w:name w:val="List Paragraph"/>
    <w:basedOn w:val="Normal"/>
    <w:uiPriority w:val="34"/>
    <w:qFormat/>
    <w:rsid w:val="00E96CEE"/>
    <w:pPr>
      <w:ind w:left="720"/>
      <w:contextualSpacing/>
    </w:pPr>
  </w:style>
  <w:style w:type="character" w:styleId="IntenseEmphasis">
    <w:name w:val="Intense Emphasis"/>
    <w:basedOn w:val="DefaultParagraphFont"/>
    <w:uiPriority w:val="21"/>
    <w:qFormat/>
    <w:rsid w:val="00E96CEE"/>
    <w:rPr>
      <w:i/>
      <w:iCs/>
      <w:color w:val="0F4761" w:themeColor="accent1" w:themeShade="BF"/>
    </w:rPr>
  </w:style>
  <w:style w:type="paragraph" w:styleId="IntenseQuote">
    <w:name w:val="Intense Quote"/>
    <w:basedOn w:val="Normal"/>
    <w:next w:val="Normal"/>
    <w:link w:val="IntenseQuoteChar"/>
    <w:uiPriority w:val="30"/>
    <w:qFormat/>
    <w:rsid w:val="00E96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CEE"/>
    <w:rPr>
      <w:i/>
      <w:iCs/>
      <w:color w:val="0F4761" w:themeColor="accent1" w:themeShade="BF"/>
    </w:rPr>
  </w:style>
  <w:style w:type="character" w:styleId="IntenseReference">
    <w:name w:val="Intense Reference"/>
    <w:basedOn w:val="DefaultParagraphFont"/>
    <w:uiPriority w:val="32"/>
    <w:qFormat/>
    <w:rsid w:val="00E96C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336801">
      <w:bodyDiv w:val="1"/>
      <w:marLeft w:val="0"/>
      <w:marRight w:val="0"/>
      <w:marTop w:val="0"/>
      <w:marBottom w:val="0"/>
      <w:divBdr>
        <w:top w:val="none" w:sz="0" w:space="0" w:color="auto"/>
        <w:left w:val="none" w:sz="0" w:space="0" w:color="auto"/>
        <w:bottom w:val="none" w:sz="0" w:space="0" w:color="auto"/>
        <w:right w:val="none" w:sz="0" w:space="0" w:color="auto"/>
      </w:divBdr>
    </w:div>
    <w:div w:id="160453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582</Words>
  <Characters>3322</Characters>
  <Application>Microsoft Office Word</Application>
  <DocSecurity>0</DocSecurity>
  <Lines>27</Lines>
  <Paragraphs>7</Paragraphs>
  <ScaleCrop>false</ScaleCrop>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NETRAJ BASTIMAYUM</dc:creator>
  <cp:keywords/>
  <dc:description/>
  <cp:lastModifiedBy>NETRAJ BASTIMAYUM</cp:lastModifiedBy>
  <cp:revision>1</cp:revision>
  <dcterms:created xsi:type="dcterms:W3CDTF">2025-05-27T19:48:00Z</dcterms:created>
  <dcterms:modified xsi:type="dcterms:W3CDTF">2025-05-27T19:55:00Z</dcterms:modified>
</cp:coreProperties>
</file>