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794D0" w14:textId="77777777" w:rsidR="00C620E6" w:rsidRPr="00C620E6" w:rsidRDefault="00C620E6" w:rsidP="00C620E6">
      <w:pPr>
        <w:rPr>
          <w:b/>
          <w:bCs/>
          <w:sz w:val="28"/>
          <w:szCs w:val="28"/>
        </w:rPr>
      </w:pPr>
      <w:r w:rsidRPr="00C620E6">
        <w:rPr>
          <w:b/>
          <w:bCs/>
          <w:sz w:val="28"/>
          <w:szCs w:val="28"/>
        </w:rPr>
        <w:t>Refund and Cancellation Policy</w:t>
      </w:r>
    </w:p>
    <w:p w14:paraId="3FD4AD4E" w14:textId="58D57AF4" w:rsidR="00C620E6" w:rsidRPr="00C620E6" w:rsidRDefault="00C620E6" w:rsidP="00C620E6">
      <w:pPr>
        <w:rPr>
          <w:sz w:val="20"/>
          <w:szCs w:val="20"/>
        </w:rPr>
      </w:pPr>
      <w:r w:rsidRPr="00C620E6">
        <w:rPr>
          <w:b/>
          <w:bCs/>
          <w:sz w:val="20"/>
          <w:szCs w:val="20"/>
        </w:rPr>
        <w:t xml:space="preserve">Yek7Pay </w:t>
      </w:r>
      <w:r>
        <w:rPr>
          <w:b/>
          <w:bCs/>
          <w:sz w:val="20"/>
          <w:szCs w:val="20"/>
        </w:rPr>
        <w:t>Solutions Private Limited</w:t>
      </w:r>
    </w:p>
    <w:p w14:paraId="5D095696" w14:textId="77777777" w:rsidR="00C620E6" w:rsidRPr="00C620E6" w:rsidRDefault="00C620E6" w:rsidP="00C620E6">
      <w:pPr>
        <w:rPr>
          <w:sz w:val="20"/>
          <w:szCs w:val="20"/>
        </w:rPr>
      </w:pPr>
      <w:r w:rsidRPr="00C620E6">
        <w:rPr>
          <w:sz w:val="20"/>
          <w:szCs w:val="20"/>
        </w:rPr>
        <w:pict w14:anchorId="2AE95413">
          <v:rect id="_x0000_i1085" style="width:0;height:1.5pt" o:hralign="center" o:hrstd="t" o:hr="t" fillcolor="#a0a0a0" stroked="f"/>
        </w:pict>
      </w:r>
    </w:p>
    <w:p w14:paraId="4A4B9CBF" w14:textId="77777777" w:rsidR="00C620E6" w:rsidRPr="00C620E6" w:rsidRDefault="00C620E6" w:rsidP="00C620E6">
      <w:pPr>
        <w:rPr>
          <w:b/>
          <w:bCs/>
          <w:sz w:val="20"/>
          <w:szCs w:val="20"/>
        </w:rPr>
      </w:pPr>
      <w:r w:rsidRPr="00C620E6">
        <w:rPr>
          <w:b/>
          <w:bCs/>
          <w:sz w:val="20"/>
          <w:szCs w:val="20"/>
        </w:rPr>
        <w:t>1. Overview</w:t>
      </w:r>
    </w:p>
    <w:p w14:paraId="51C92693" w14:textId="77777777" w:rsidR="00C620E6" w:rsidRPr="00C620E6" w:rsidRDefault="00C620E6" w:rsidP="00C620E6">
      <w:pPr>
        <w:rPr>
          <w:sz w:val="20"/>
          <w:szCs w:val="20"/>
        </w:rPr>
      </w:pPr>
      <w:r w:rsidRPr="00C620E6">
        <w:rPr>
          <w:sz w:val="20"/>
          <w:szCs w:val="20"/>
        </w:rPr>
        <w:t xml:space="preserve">This Refund and Cancellation Policy explains the terms under which users of </w:t>
      </w:r>
      <w:r w:rsidRPr="00C620E6">
        <w:rPr>
          <w:b/>
          <w:bCs/>
          <w:sz w:val="20"/>
          <w:szCs w:val="20"/>
        </w:rPr>
        <w:t>Yek7Pay</w:t>
      </w:r>
      <w:r w:rsidRPr="00C620E6">
        <w:rPr>
          <w:sz w:val="20"/>
          <w:szCs w:val="20"/>
        </w:rPr>
        <w:t xml:space="preserve"> may cancel transactions and receive refunds for services such as flight and hotel bookings, mobile recharges, bill payments, and insurance purchases. By using our services, you agree to the terms outlined below.</w:t>
      </w:r>
    </w:p>
    <w:p w14:paraId="2CD9B16A" w14:textId="77777777" w:rsidR="00C620E6" w:rsidRPr="00C620E6" w:rsidRDefault="00C620E6" w:rsidP="00C620E6">
      <w:pPr>
        <w:rPr>
          <w:sz w:val="20"/>
          <w:szCs w:val="20"/>
        </w:rPr>
      </w:pPr>
      <w:r w:rsidRPr="00C620E6">
        <w:rPr>
          <w:sz w:val="20"/>
          <w:szCs w:val="20"/>
        </w:rPr>
        <w:pict w14:anchorId="544B18B2">
          <v:rect id="_x0000_i1086" style="width:0;height:1.5pt" o:hralign="center" o:hrstd="t" o:hr="t" fillcolor="#a0a0a0" stroked="f"/>
        </w:pict>
      </w:r>
    </w:p>
    <w:p w14:paraId="36780B72" w14:textId="77777777" w:rsidR="00C620E6" w:rsidRPr="00C620E6" w:rsidRDefault="00C620E6" w:rsidP="00C620E6">
      <w:pPr>
        <w:rPr>
          <w:b/>
          <w:bCs/>
          <w:sz w:val="20"/>
          <w:szCs w:val="20"/>
        </w:rPr>
      </w:pPr>
      <w:r w:rsidRPr="00C620E6">
        <w:rPr>
          <w:b/>
          <w:bCs/>
          <w:sz w:val="20"/>
          <w:szCs w:val="20"/>
        </w:rPr>
        <w:t>2. General Conditions</w:t>
      </w:r>
    </w:p>
    <w:p w14:paraId="365BE962" w14:textId="77777777" w:rsidR="00C620E6" w:rsidRPr="00C620E6" w:rsidRDefault="00C620E6" w:rsidP="00C620E6">
      <w:pPr>
        <w:numPr>
          <w:ilvl w:val="0"/>
          <w:numId w:val="1"/>
        </w:numPr>
        <w:rPr>
          <w:sz w:val="20"/>
          <w:szCs w:val="20"/>
        </w:rPr>
      </w:pPr>
      <w:r w:rsidRPr="00C620E6">
        <w:rPr>
          <w:sz w:val="20"/>
          <w:szCs w:val="20"/>
        </w:rPr>
        <w:t>All cancellations and refunds are subject to the policies of the respective third-party service providers (e.g., airlines, hotels, telecom operators, insurance companies).</w:t>
      </w:r>
    </w:p>
    <w:p w14:paraId="7F152DB0" w14:textId="77777777" w:rsidR="00C620E6" w:rsidRPr="00C620E6" w:rsidRDefault="00C620E6" w:rsidP="00C620E6">
      <w:pPr>
        <w:numPr>
          <w:ilvl w:val="0"/>
          <w:numId w:val="1"/>
        </w:numPr>
        <w:rPr>
          <w:sz w:val="20"/>
          <w:szCs w:val="20"/>
        </w:rPr>
      </w:pPr>
      <w:r w:rsidRPr="00C620E6">
        <w:rPr>
          <w:sz w:val="20"/>
          <w:szCs w:val="20"/>
        </w:rPr>
        <w:t>Yek7Pay acts as a facilitator and is not directly responsible for service delivery or refund decisions made by these providers.</w:t>
      </w:r>
    </w:p>
    <w:p w14:paraId="6A86B803" w14:textId="77777777" w:rsidR="00C620E6" w:rsidRPr="00C620E6" w:rsidRDefault="00C620E6" w:rsidP="00C620E6">
      <w:pPr>
        <w:numPr>
          <w:ilvl w:val="0"/>
          <w:numId w:val="1"/>
        </w:numPr>
        <w:rPr>
          <w:sz w:val="20"/>
          <w:szCs w:val="20"/>
        </w:rPr>
      </w:pPr>
      <w:r w:rsidRPr="00C620E6">
        <w:rPr>
          <w:sz w:val="20"/>
          <w:szCs w:val="20"/>
        </w:rPr>
        <w:t>Processing fees, gateway charges, and applicable taxes may be deducted from any refund amount.</w:t>
      </w:r>
    </w:p>
    <w:p w14:paraId="4D4E4DB0" w14:textId="77777777" w:rsidR="00C620E6" w:rsidRPr="00C620E6" w:rsidRDefault="00C620E6" w:rsidP="00C620E6">
      <w:pPr>
        <w:rPr>
          <w:sz w:val="20"/>
          <w:szCs w:val="20"/>
        </w:rPr>
      </w:pPr>
      <w:r w:rsidRPr="00C620E6">
        <w:rPr>
          <w:sz w:val="20"/>
          <w:szCs w:val="20"/>
        </w:rPr>
        <w:pict w14:anchorId="5FFF3C8E">
          <v:rect id="_x0000_i1087" style="width:0;height:1.5pt" o:hralign="center" o:hrstd="t" o:hr="t" fillcolor="#a0a0a0" stroked="f"/>
        </w:pict>
      </w:r>
    </w:p>
    <w:p w14:paraId="500749C7" w14:textId="77777777" w:rsidR="00C620E6" w:rsidRPr="00C620E6" w:rsidRDefault="00C620E6" w:rsidP="00C620E6">
      <w:pPr>
        <w:rPr>
          <w:b/>
          <w:bCs/>
          <w:sz w:val="20"/>
          <w:szCs w:val="20"/>
        </w:rPr>
      </w:pPr>
      <w:r w:rsidRPr="00C620E6">
        <w:rPr>
          <w:b/>
          <w:bCs/>
          <w:sz w:val="20"/>
          <w:szCs w:val="20"/>
        </w:rPr>
        <w:t>3. Service-Specific Policies</w:t>
      </w:r>
    </w:p>
    <w:p w14:paraId="42A64643" w14:textId="77777777" w:rsidR="00C620E6" w:rsidRPr="00C620E6" w:rsidRDefault="00C620E6" w:rsidP="00C620E6">
      <w:pPr>
        <w:rPr>
          <w:b/>
          <w:bCs/>
          <w:sz w:val="20"/>
          <w:szCs w:val="20"/>
        </w:rPr>
      </w:pPr>
      <w:r w:rsidRPr="00C620E6">
        <w:rPr>
          <w:b/>
          <w:bCs/>
          <w:sz w:val="20"/>
          <w:szCs w:val="20"/>
        </w:rPr>
        <w:t>3.1 Flight Bookings</w:t>
      </w:r>
    </w:p>
    <w:p w14:paraId="7FE2528D" w14:textId="77777777" w:rsidR="00C620E6" w:rsidRPr="00C620E6" w:rsidRDefault="00C620E6" w:rsidP="00C620E6">
      <w:pPr>
        <w:numPr>
          <w:ilvl w:val="0"/>
          <w:numId w:val="2"/>
        </w:numPr>
        <w:rPr>
          <w:sz w:val="20"/>
          <w:szCs w:val="20"/>
        </w:rPr>
      </w:pPr>
      <w:r w:rsidRPr="00C620E6">
        <w:rPr>
          <w:sz w:val="20"/>
          <w:szCs w:val="20"/>
        </w:rPr>
        <w:t>Cancellations are subject to airline fare rules and Yek7Pay service charges.</w:t>
      </w:r>
    </w:p>
    <w:p w14:paraId="2885DFBD" w14:textId="77777777" w:rsidR="00C620E6" w:rsidRPr="00C620E6" w:rsidRDefault="00C620E6" w:rsidP="00C620E6">
      <w:pPr>
        <w:numPr>
          <w:ilvl w:val="0"/>
          <w:numId w:val="2"/>
        </w:numPr>
        <w:rPr>
          <w:sz w:val="20"/>
          <w:szCs w:val="20"/>
        </w:rPr>
      </w:pPr>
      <w:r w:rsidRPr="00C620E6">
        <w:rPr>
          <w:sz w:val="20"/>
          <w:szCs w:val="20"/>
        </w:rPr>
        <w:t>Refund eligibility and amount depend on the airline's cancellation policy and timing.</w:t>
      </w:r>
    </w:p>
    <w:p w14:paraId="32E51A85" w14:textId="77777777" w:rsidR="00C620E6" w:rsidRPr="00C620E6" w:rsidRDefault="00C620E6" w:rsidP="00C620E6">
      <w:pPr>
        <w:numPr>
          <w:ilvl w:val="0"/>
          <w:numId w:val="2"/>
        </w:numPr>
        <w:rPr>
          <w:sz w:val="20"/>
          <w:szCs w:val="20"/>
        </w:rPr>
      </w:pPr>
      <w:r w:rsidRPr="00C620E6">
        <w:rPr>
          <w:sz w:val="20"/>
          <w:szCs w:val="20"/>
        </w:rPr>
        <w:t xml:space="preserve">Refunds may take </w:t>
      </w:r>
      <w:r w:rsidRPr="00C620E6">
        <w:rPr>
          <w:b/>
          <w:bCs/>
          <w:sz w:val="20"/>
          <w:szCs w:val="20"/>
        </w:rPr>
        <w:t>7–10 business days</w:t>
      </w:r>
      <w:r w:rsidRPr="00C620E6">
        <w:rPr>
          <w:sz w:val="20"/>
          <w:szCs w:val="20"/>
        </w:rPr>
        <w:t xml:space="preserve"> to reflect in your account after processing.</w:t>
      </w:r>
    </w:p>
    <w:p w14:paraId="1A373763" w14:textId="77777777" w:rsidR="00C620E6" w:rsidRPr="00C620E6" w:rsidRDefault="00C620E6" w:rsidP="00C620E6">
      <w:pPr>
        <w:rPr>
          <w:b/>
          <w:bCs/>
          <w:sz w:val="20"/>
          <w:szCs w:val="20"/>
        </w:rPr>
      </w:pPr>
      <w:r w:rsidRPr="00C620E6">
        <w:rPr>
          <w:b/>
          <w:bCs/>
          <w:sz w:val="20"/>
          <w:szCs w:val="20"/>
        </w:rPr>
        <w:t>3.2 Hotel Bookings</w:t>
      </w:r>
    </w:p>
    <w:p w14:paraId="535486FD" w14:textId="77777777" w:rsidR="00C620E6" w:rsidRPr="00C620E6" w:rsidRDefault="00C620E6" w:rsidP="00C620E6">
      <w:pPr>
        <w:numPr>
          <w:ilvl w:val="0"/>
          <w:numId w:val="3"/>
        </w:numPr>
        <w:rPr>
          <w:sz w:val="20"/>
          <w:szCs w:val="20"/>
        </w:rPr>
      </w:pPr>
      <w:r w:rsidRPr="00C620E6">
        <w:rPr>
          <w:sz w:val="20"/>
          <w:szCs w:val="20"/>
        </w:rPr>
        <w:t>Hotel cancellation terms vary by property and room type (e.g., refundable vs. non-refundable).</w:t>
      </w:r>
    </w:p>
    <w:p w14:paraId="6CCB7053" w14:textId="77777777" w:rsidR="00C620E6" w:rsidRPr="00C620E6" w:rsidRDefault="00C620E6" w:rsidP="00C620E6">
      <w:pPr>
        <w:numPr>
          <w:ilvl w:val="0"/>
          <w:numId w:val="3"/>
        </w:numPr>
        <w:rPr>
          <w:sz w:val="20"/>
          <w:szCs w:val="20"/>
        </w:rPr>
      </w:pPr>
      <w:r w:rsidRPr="00C620E6">
        <w:rPr>
          <w:sz w:val="20"/>
          <w:szCs w:val="20"/>
        </w:rPr>
        <w:t>Refunds for eligible cancellations are processed as per hotel partner policies.</w:t>
      </w:r>
    </w:p>
    <w:p w14:paraId="53A106E1" w14:textId="77777777" w:rsidR="00C620E6" w:rsidRPr="00C620E6" w:rsidRDefault="00C620E6" w:rsidP="00C620E6">
      <w:pPr>
        <w:numPr>
          <w:ilvl w:val="0"/>
          <w:numId w:val="3"/>
        </w:numPr>
        <w:rPr>
          <w:sz w:val="20"/>
          <w:szCs w:val="20"/>
        </w:rPr>
      </w:pPr>
      <w:r w:rsidRPr="00C620E6">
        <w:rPr>
          <w:sz w:val="20"/>
          <w:szCs w:val="20"/>
        </w:rPr>
        <w:t xml:space="preserve">No-shows are generally </w:t>
      </w:r>
      <w:r w:rsidRPr="00C620E6">
        <w:rPr>
          <w:b/>
          <w:bCs/>
          <w:sz w:val="20"/>
          <w:szCs w:val="20"/>
        </w:rPr>
        <w:t>non-refundable</w:t>
      </w:r>
      <w:r w:rsidRPr="00C620E6">
        <w:rPr>
          <w:sz w:val="20"/>
          <w:szCs w:val="20"/>
        </w:rPr>
        <w:t>.</w:t>
      </w:r>
    </w:p>
    <w:p w14:paraId="6391C0C6" w14:textId="77777777" w:rsidR="00C620E6" w:rsidRPr="00C620E6" w:rsidRDefault="00C620E6" w:rsidP="00C620E6">
      <w:pPr>
        <w:rPr>
          <w:b/>
          <w:bCs/>
          <w:sz w:val="20"/>
          <w:szCs w:val="20"/>
        </w:rPr>
      </w:pPr>
      <w:r w:rsidRPr="00C620E6">
        <w:rPr>
          <w:b/>
          <w:bCs/>
          <w:sz w:val="20"/>
          <w:szCs w:val="20"/>
        </w:rPr>
        <w:t>3.3 Mobile Recharge and Bill Payments</w:t>
      </w:r>
    </w:p>
    <w:p w14:paraId="699D605E" w14:textId="77777777" w:rsidR="00C620E6" w:rsidRPr="00C620E6" w:rsidRDefault="00C620E6" w:rsidP="00C620E6">
      <w:pPr>
        <w:numPr>
          <w:ilvl w:val="0"/>
          <w:numId w:val="4"/>
        </w:numPr>
        <w:rPr>
          <w:sz w:val="20"/>
          <w:szCs w:val="20"/>
        </w:rPr>
      </w:pPr>
      <w:r w:rsidRPr="00C620E6">
        <w:rPr>
          <w:sz w:val="20"/>
          <w:szCs w:val="20"/>
        </w:rPr>
        <w:t xml:space="preserve">Recharges and bill payments are processed instantly and </w:t>
      </w:r>
      <w:r w:rsidRPr="00C620E6">
        <w:rPr>
          <w:b/>
          <w:bCs/>
          <w:sz w:val="20"/>
          <w:szCs w:val="20"/>
        </w:rPr>
        <w:t xml:space="preserve">cannot be </w:t>
      </w:r>
      <w:proofErr w:type="spellStart"/>
      <w:r w:rsidRPr="00C620E6">
        <w:rPr>
          <w:b/>
          <w:bCs/>
          <w:sz w:val="20"/>
          <w:szCs w:val="20"/>
        </w:rPr>
        <w:t>canceled</w:t>
      </w:r>
      <w:proofErr w:type="spellEnd"/>
      <w:r w:rsidRPr="00C620E6">
        <w:rPr>
          <w:b/>
          <w:bCs/>
          <w:sz w:val="20"/>
          <w:szCs w:val="20"/>
        </w:rPr>
        <w:t xml:space="preserve"> or refunded</w:t>
      </w:r>
      <w:r w:rsidRPr="00C620E6">
        <w:rPr>
          <w:sz w:val="20"/>
          <w:szCs w:val="20"/>
        </w:rPr>
        <w:t xml:space="preserve"> once initiated.</w:t>
      </w:r>
    </w:p>
    <w:p w14:paraId="5586DA54" w14:textId="77777777" w:rsidR="00C620E6" w:rsidRPr="00C620E6" w:rsidRDefault="00C620E6" w:rsidP="00C620E6">
      <w:pPr>
        <w:numPr>
          <w:ilvl w:val="0"/>
          <w:numId w:val="4"/>
        </w:numPr>
        <w:rPr>
          <w:sz w:val="20"/>
          <w:szCs w:val="20"/>
        </w:rPr>
      </w:pPr>
      <w:r w:rsidRPr="00C620E6">
        <w:rPr>
          <w:sz w:val="20"/>
          <w:szCs w:val="20"/>
        </w:rPr>
        <w:t xml:space="preserve">In case of transaction failure or incorrect deduction, a refund will be processed automatically to your original payment method within </w:t>
      </w:r>
      <w:r w:rsidRPr="00C620E6">
        <w:rPr>
          <w:b/>
          <w:bCs/>
          <w:sz w:val="20"/>
          <w:szCs w:val="20"/>
        </w:rPr>
        <w:t>3–5 business days</w:t>
      </w:r>
      <w:r w:rsidRPr="00C620E6">
        <w:rPr>
          <w:sz w:val="20"/>
          <w:szCs w:val="20"/>
        </w:rPr>
        <w:t>.</w:t>
      </w:r>
    </w:p>
    <w:p w14:paraId="31729CBC" w14:textId="77777777" w:rsidR="00C620E6" w:rsidRPr="00C620E6" w:rsidRDefault="00C620E6" w:rsidP="00C620E6">
      <w:pPr>
        <w:rPr>
          <w:b/>
          <w:bCs/>
          <w:sz w:val="20"/>
          <w:szCs w:val="20"/>
        </w:rPr>
      </w:pPr>
      <w:r w:rsidRPr="00C620E6">
        <w:rPr>
          <w:b/>
          <w:bCs/>
          <w:sz w:val="20"/>
          <w:szCs w:val="20"/>
        </w:rPr>
        <w:t>3.4 Insurance Policies</w:t>
      </w:r>
    </w:p>
    <w:p w14:paraId="14F3B86F" w14:textId="77777777" w:rsidR="00C620E6" w:rsidRPr="00C620E6" w:rsidRDefault="00C620E6" w:rsidP="00C620E6">
      <w:pPr>
        <w:numPr>
          <w:ilvl w:val="0"/>
          <w:numId w:val="5"/>
        </w:numPr>
        <w:rPr>
          <w:sz w:val="20"/>
          <w:szCs w:val="20"/>
        </w:rPr>
      </w:pPr>
      <w:r w:rsidRPr="00C620E6">
        <w:rPr>
          <w:sz w:val="20"/>
          <w:szCs w:val="20"/>
        </w:rPr>
        <w:t xml:space="preserve">Cancellation and refund of insurance premiums are subject to the terms of the respective </w:t>
      </w:r>
      <w:r w:rsidRPr="00C620E6">
        <w:rPr>
          <w:b/>
          <w:bCs/>
          <w:sz w:val="20"/>
          <w:szCs w:val="20"/>
        </w:rPr>
        <w:t>IRDAI-licensed insurance provider</w:t>
      </w:r>
      <w:r w:rsidRPr="00C620E6">
        <w:rPr>
          <w:sz w:val="20"/>
          <w:szCs w:val="20"/>
        </w:rPr>
        <w:t>.</w:t>
      </w:r>
    </w:p>
    <w:p w14:paraId="64F72F85" w14:textId="77777777" w:rsidR="00C620E6" w:rsidRPr="00C620E6" w:rsidRDefault="00C620E6" w:rsidP="00C620E6">
      <w:pPr>
        <w:numPr>
          <w:ilvl w:val="0"/>
          <w:numId w:val="5"/>
        </w:numPr>
        <w:rPr>
          <w:sz w:val="20"/>
          <w:szCs w:val="20"/>
        </w:rPr>
      </w:pPr>
      <w:r w:rsidRPr="00C620E6">
        <w:rPr>
          <w:sz w:val="20"/>
          <w:szCs w:val="20"/>
        </w:rPr>
        <w:lastRenderedPageBreak/>
        <w:t>Cooling-off or free-look periods apply as per regulatory guidelines (typically 15 days for life insurance).</w:t>
      </w:r>
    </w:p>
    <w:p w14:paraId="79E7002B" w14:textId="77777777" w:rsidR="00C620E6" w:rsidRPr="00C620E6" w:rsidRDefault="00C620E6" w:rsidP="00C620E6">
      <w:pPr>
        <w:numPr>
          <w:ilvl w:val="0"/>
          <w:numId w:val="5"/>
        </w:numPr>
        <w:rPr>
          <w:sz w:val="20"/>
          <w:szCs w:val="20"/>
        </w:rPr>
      </w:pPr>
      <w:r w:rsidRPr="00C620E6">
        <w:rPr>
          <w:sz w:val="20"/>
          <w:szCs w:val="20"/>
        </w:rPr>
        <w:t>Yek7Pay does not take responsibility for claim-related or refund decisions.</w:t>
      </w:r>
    </w:p>
    <w:p w14:paraId="2DFE5F51" w14:textId="77777777" w:rsidR="00C620E6" w:rsidRPr="00C620E6" w:rsidRDefault="00C620E6" w:rsidP="00C620E6">
      <w:pPr>
        <w:rPr>
          <w:sz w:val="20"/>
          <w:szCs w:val="20"/>
        </w:rPr>
      </w:pPr>
      <w:r w:rsidRPr="00C620E6">
        <w:rPr>
          <w:sz w:val="20"/>
          <w:szCs w:val="20"/>
        </w:rPr>
        <w:pict w14:anchorId="5DC2EFE5">
          <v:rect id="_x0000_i1088" style="width:0;height:1.5pt" o:hralign="center" o:hrstd="t" o:hr="t" fillcolor="#a0a0a0" stroked="f"/>
        </w:pict>
      </w:r>
    </w:p>
    <w:p w14:paraId="129B7D45" w14:textId="77777777" w:rsidR="00C620E6" w:rsidRPr="00C620E6" w:rsidRDefault="00C620E6" w:rsidP="00C620E6">
      <w:pPr>
        <w:rPr>
          <w:b/>
          <w:bCs/>
          <w:sz w:val="20"/>
          <w:szCs w:val="20"/>
        </w:rPr>
      </w:pPr>
      <w:r w:rsidRPr="00C620E6">
        <w:rPr>
          <w:b/>
          <w:bCs/>
          <w:sz w:val="20"/>
          <w:szCs w:val="20"/>
        </w:rPr>
        <w:t>4. Refund Process</w:t>
      </w:r>
    </w:p>
    <w:p w14:paraId="7221878C" w14:textId="77777777" w:rsidR="00C620E6" w:rsidRPr="00C620E6" w:rsidRDefault="00C620E6" w:rsidP="00C620E6">
      <w:pPr>
        <w:numPr>
          <w:ilvl w:val="0"/>
          <w:numId w:val="6"/>
        </w:numPr>
        <w:rPr>
          <w:sz w:val="20"/>
          <w:szCs w:val="20"/>
        </w:rPr>
      </w:pPr>
      <w:r w:rsidRPr="00C620E6">
        <w:rPr>
          <w:sz w:val="20"/>
          <w:szCs w:val="20"/>
        </w:rPr>
        <w:t>Refunds, when applicable, will be processed to the original mode of payment.</w:t>
      </w:r>
    </w:p>
    <w:p w14:paraId="0B59EAA4" w14:textId="77777777" w:rsidR="00C620E6" w:rsidRPr="00C620E6" w:rsidRDefault="00C620E6" w:rsidP="00C620E6">
      <w:pPr>
        <w:numPr>
          <w:ilvl w:val="0"/>
          <w:numId w:val="6"/>
        </w:numPr>
        <w:rPr>
          <w:sz w:val="20"/>
          <w:szCs w:val="20"/>
        </w:rPr>
      </w:pPr>
      <w:r w:rsidRPr="00C620E6">
        <w:rPr>
          <w:sz w:val="20"/>
          <w:szCs w:val="20"/>
        </w:rPr>
        <w:t>Users must retain transaction IDs and provide proof of payment to assist in the refund process.</w:t>
      </w:r>
    </w:p>
    <w:p w14:paraId="138B54E5" w14:textId="77777777" w:rsidR="00C620E6" w:rsidRPr="00C620E6" w:rsidRDefault="00C620E6" w:rsidP="00C620E6">
      <w:pPr>
        <w:numPr>
          <w:ilvl w:val="0"/>
          <w:numId w:val="6"/>
        </w:numPr>
        <w:rPr>
          <w:sz w:val="20"/>
          <w:szCs w:val="20"/>
        </w:rPr>
      </w:pPr>
      <w:r w:rsidRPr="00C620E6">
        <w:rPr>
          <w:sz w:val="20"/>
          <w:szCs w:val="20"/>
        </w:rPr>
        <w:t>In certain cases, users may be asked to share their bank details (if required by partner systems).</w:t>
      </w:r>
    </w:p>
    <w:p w14:paraId="63449B53" w14:textId="77777777" w:rsidR="00C620E6" w:rsidRPr="00C620E6" w:rsidRDefault="00C620E6" w:rsidP="00C620E6">
      <w:pPr>
        <w:rPr>
          <w:sz w:val="20"/>
          <w:szCs w:val="20"/>
        </w:rPr>
      </w:pPr>
      <w:r w:rsidRPr="00C620E6">
        <w:rPr>
          <w:sz w:val="20"/>
          <w:szCs w:val="20"/>
        </w:rPr>
        <w:pict w14:anchorId="1A7A1C01">
          <v:rect id="_x0000_i1089" style="width:0;height:1.5pt" o:hralign="center" o:hrstd="t" o:hr="t" fillcolor="#a0a0a0" stroked="f"/>
        </w:pict>
      </w:r>
    </w:p>
    <w:p w14:paraId="5A079997" w14:textId="77777777" w:rsidR="00C620E6" w:rsidRPr="00C620E6" w:rsidRDefault="00C620E6" w:rsidP="00C620E6">
      <w:pPr>
        <w:rPr>
          <w:b/>
          <w:bCs/>
          <w:sz w:val="20"/>
          <w:szCs w:val="20"/>
        </w:rPr>
      </w:pPr>
      <w:r w:rsidRPr="00C620E6">
        <w:rPr>
          <w:b/>
          <w:bCs/>
          <w:sz w:val="20"/>
          <w:szCs w:val="20"/>
        </w:rPr>
        <w:t>5. Timeframe for Refunds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3602"/>
      </w:tblGrid>
      <w:tr w:rsidR="00C620E6" w:rsidRPr="00C620E6" w14:paraId="23962A43" w14:textId="77777777" w:rsidTr="00C620E6">
        <w:trPr>
          <w:tblHeader/>
          <w:tblCellSpacing w:w="15" w:type="dxa"/>
        </w:trPr>
        <w:tc>
          <w:tcPr>
            <w:tcW w:w="0" w:type="auto"/>
            <w:vAlign w:val="center"/>
            <w:hideMark/>
          </w:tcPr>
          <w:p w14:paraId="709C18E8" w14:textId="77777777" w:rsidR="00C620E6" w:rsidRPr="00C620E6" w:rsidRDefault="00C620E6" w:rsidP="00C620E6">
            <w:pPr>
              <w:rPr>
                <w:b/>
                <w:bCs/>
                <w:sz w:val="20"/>
                <w:szCs w:val="20"/>
              </w:rPr>
            </w:pPr>
            <w:r w:rsidRPr="00C620E6">
              <w:rPr>
                <w:b/>
                <w:bCs/>
                <w:sz w:val="20"/>
                <w:szCs w:val="20"/>
              </w:rPr>
              <w:t>Service Type</w:t>
            </w:r>
          </w:p>
        </w:tc>
        <w:tc>
          <w:tcPr>
            <w:tcW w:w="0" w:type="auto"/>
            <w:vAlign w:val="center"/>
            <w:hideMark/>
          </w:tcPr>
          <w:p w14:paraId="2F74816E" w14:textId="77777777" w:rsidR="00C620E6" w:rsidRPr="00C620E6" w:rsidRDefault="00C620E6" w:rsidP="00C620E6">
            <w:pPr>
              <w:rPr>
                <w:b/>
                <w:bCs/>
                <w:sz w:val="20"/>
                <w:szCs w:val="20"/>
              </w:rPr>
            </w:pPr>
            <w:r w:rsidRPr="00C620E6">
              <w:rPr>
                <w:b/>
                <w:bCs/>
                <w:sz w:val="20"/>
                <w:szCs w:val="20"/>
              </w:rPr>
              <w:t>Estimated Refund Time</w:t>
            </w:r>
          </w:p>
        </w:tc>
      </w:tr>
      <w:tr w:rsidR="00C620E6" w:rsidRPr="00C620E6" w14:paraId="62C7AA7D" w14:textId="77777777" w:rsidTr="00C620E6">
        <w:trPr>
          <w:tblCellSpacing w:w="15" w:type="dxa"/>
        </w:trPr>
        <w:tc>
          <w:tcPr>
            <w:tcW w:w="0" w:type="auto"/>
            <w:vAlign w:val="center"/>
            <w:hideMark/>
          </w:tcPr>
          <w:p w14:paraId="52E002E3" w14:textId="77777777" w:rsidR="00C620E6" w:rsidRPr="00C620E6" w:rsidRDefault="00C620E6" w:rsidP="00C620E6">
            <w:pPr>
              <w:rPr>
                <w:sz w:val="20"/>
                <w:szCs w:val="20"/>
              </w:rPr>
            </w:pPr>
            <w:r w:rsidRPr="00C620E6">
              <w:rPr>
                <w:sz w:val="20"/>
                <w:szCs w:val="20"/>
              </w:rPr>
              <w:t>Flight/Hotel Bookings</w:t>
            </w:r>
          </w:p>
        </w:tc>
        <w:tc>
          <w:tcPr>
            <w:tcW w:w="0" w:type="auto"/>
            <w:vAlign w:val="center"/>
            <w:hideMark/>
          </w:tcPr>
          <w:p w14:paraId="76DBA14B" w14:textId="77777777" w:rsidR="00C620E6" w:rsidRPr="00C620E6" w:rsidRDefault="00C620E6" w:rsidP="00C620E6">
            <w:pPr>
              <w:rPr>
                <w:sz w:val="20"/>
                <w:szCs w:val="20"/>
              </w:rPr>
            </w:pPr>
            <w:r w:rsidRPr="00C620E6">
              <w:rPr>
                <w:sz w:val="20"/>
                <w:szCs w:val="20"/>
              </w:rPr>
              <w:t>7–10 business days</w:t>
            </w:r>
          </w:p>
        </w:tc>
      </w:tr>
      <w:tr w:rsidR="00C620E6" w:rsidRPr="00C620E6" w14:paraId="7C94D06F" w14:textId="77777777" w:rsidTr="00C620E6">
        <w:trPr>
          <w:tblCellSpacing w:w="15" w:type="dxa"/>
        </w:trPr>
        <w:tc>
          <w:tcPr>
            <w:tcW w:w="0" w:type="auto"/>
            <w:vAlign w:val="center"/>
            <w:hideMark/>
          </w:tcPr>
          <w:p w14:paraId="20E45B26" w14:textId="77777777" w:rsidR="00C620E6" w:rsidRPr="00C620E6" w:rsidRDefault="00C620E6" w:rsidP="00C620E6">
            <w:pPr>
              <w:rPr>
                <w:sz w:val="20"/>
                <w:szCs w:val="20"/>
              </w:rPr>
            </w:pPr>
            <w:r w:rsidRPr="00C620E6">
              <w:rPr>
                <w:sz w:val="20"/>
                <w:szCs w:val="20"/>
              </w:rPr>
              <w:t>Failed Recharges/Bills</w:t>
            </w:r>
          </w:p>
        </w:tc>
        <w:tc>
          <w:tcPr>
            <w:tcW w:w="0" w:type="auto"/>
            <w:vAlign w:val="center"/>
            <w:hideMark/>
          </w:tcPr>
          <w:p w14:paraId="73897D32" w14:textId="77777777" w:rsidR="00C620E6" w:rsidRPr="00C620E6" w:rsidRDefault="00C620E6" w:rsidP="00C620E6">
            <w:pPr>
              <w:rPr>
                <w:sz w:val="20"/>
                <w:szCs w:val="20"/>
              </w:rPr>
            </w:pPr>
            <w:r w:rsidRPr="00C620E6">
              <w:rPr>
                <w:sz w:val="20"/>
                <w:szCs w:val="20"/>
              </w:rPr>
              <w:t>3–5 business days</w:t>
            </w:r>
          </w:p>
        </w:tc>
      </w:tr>
      <w:tr w:rsidR="00C620E6" w:rsidRPr="00C620E6" w14:paraId="31629C3A" w14:textId="77777777" w:rsidTr="00C620E6">
        <w:trPr>
          <w:tblCellSpacing w:w="15" w:type="dxa"/>
        </w:trPr>
        <w:tc>
          <w:tcPr>
            <w:tcW w:w="0" w:type="auto"/>
            <w:vAlign w:val="center"/>
            <w:hideMark/>
          </w:tcPr>
          <w:p w14:paraId="740D3A77" w14:textId="77777777" w:rsidR="00C620E6" w:rsidRPr="00C620E6" w:rsidRDefault="00C620E6" w:rsidP="00C620E6">
            <w:pPr>
              <w:rPr>
                <w:sz w:val="20"/>
                <w:szCs w:val="20"/>
              </w:rPr>
            </w:pPr>
            <w:r w:rsidRPr="00C620E6">
              <w:rPr>
                <w:sz w:val="20"/>
                <w:szCs w:val="20"/>
              </w:rPr>
              <w:t>Insurance Cancellations</w:t>
            </w:r>
          </w:p>
        </w:tc>
        <w:tc>
          <w:tcPr>
            <w:tcW w:w="0" w:type="auto"/>
            <w:vAlign w:val="center"/>
            <w:hideMark/>
          </w:tcPr>
          <w:p w14:paraId="3A88E915" w14:textId="77777777" w:rsidR="00C620E6" w:rsidRPr="00C620E6" w:rsidRDefault="00C620E6" w:rsidP="00C620E6">
            <w:pPr>
              <w:rPr>
                <w:sz w:val="20"/>
                <w:szCs w:val="20"/>
              </w:rPr>
            </w:pPr>
            <w:r w:rsidRPr="00C620E6">
              <w:rPr>
                <w:sz w:val="20"/>
                <w:szCs w:val="20"/>
              </w:rPr>
              <w:t>10–15 business days (subject to provider)</w:t>
            </w:r>
          </w:p>
        </w:tc>
      </w:tr>
    </w:tbl>
    <w:p w14:paraId="2F102F7E" w14:textId="77777777" w:rsidR="00C620E6" w:rsidRPr="00C620E6" w:rsidRDefault="00C620E6" w:rsidP="00C620E6">
      <w:pPr>
        <w:rPr>
          <w:sz w:val="20"/>
          <w:szCs w:val="20"/>
        </w:rPr>
      </w:pPr>
      <w:r w:rsidRPr="00C620E6">
        <w:rPr>
          <w:sz w:val="20"/>
          <w:szCs w:val="20"/>
        </w:rPr>
        <w:t>Note: These are standard timelines. Actual processing times may vary based on partner and banking infrastructure.</w:t>
      </w:r>
    </w:p>
    <w:p w14:paraId="1AFAC71F" w14:textId="77777777" w:rsidR="00C620E6" w:rsidRPr="00C620E6" w:rsidRDefault="00C620E6" w:rsidP="00C620E6">
      <w:pPr>
        <w:rPr>
          <w:sz w:val="20"/>
          <w:szCs w:val="20"/>
        </w:rPr>
      </w:pPr>
      <w:r w:rsidRPr="00C620E6">
        <w:rPr>
          <w:sz w:val="20"/>
          <w:szCs w:val="20"/>
        </w:rPr>
        <w:pict w14:anchorId="599116D9">
          <v:rect id="_x0000_i1090" style="width:0;height:1.5pt" o:hralign="center" o:hrstd="t" o:hr="t" fillcolor="#a0a0a0" stroked="f"/>
        </w:pict>
      </w:r>
    </w:p>
    <w:p w14:paraId="21B5BBA4" w14:textId="77777777" w:rsidR="00C620E6" w:rsidRPr="00C620E6" w:rsidRDefault="00C620E6" w:rsidP="00C620E6">
      <w:pPr>
        <w:rPr>
          <w:b/>
          <w:bCs/>
          <w:sz w:val="20"/>
          <w:szCs w:val="20"/>
        </w:rPr>
      </w:pPr>
      <w:r w:rsidRPr="00C620E6">
        <w:rPr>
          <w:b/>
          <w:bCs/>
          <w:sz w:val="20"/>
          <w:szCs w:val="20"/>
        </w:rPr>
        <w:t>6. Non-Refundable Transactions</w:t>
      </w:r>
    </w:p>
    <w:p w14:paraId="53EC5213" w14:textId="77777777" w:rsidR="00C620E6" w:rsidRPr="00C620E6" w:rsidRDefault="00C620E6" w:rsidP="00C620E6">
      <w:pPr>
        <w:rPr>
          <w:sz w:val="20"/>
          <w:szCs w:val="20"/>
        </w:rPr>
      </w:pPr>
      <w:r w:rsidRPr="00C620E6">
        <w:rPr>
          <w:sz w:val="20"/>
          <w:szCs w:val="20"/>
        </w:rPr>
        <w:t xml:space="preserve">Refunds will </w:t>
      </w:r>
      <w:r w:rsidRPr="00C620E6">
        <w:rPr>
          <w:b/>
          <w:bCs/>
          <w:sz w:val="20"/>
          <w:szCs w:val="20"/>
        </w:rPr>
        <w:t>not be provided</w:t>
      </w:r>
      <w:r w:rsidRPr="00C620E6">
        <w:rPr>
          <w:sz w:val="20"/>
          <w:szCs w:val="20"/>
        </w:rPr>
        <w:t xml:space="preserve"> in the following cases:</w:t>
      </w:r>
    </w:p>
    <w:p w14:paraId="2C159864" w14:textId="77777777" w:rsidR="00C620E6" w:rsidRPr="00C620E6" w:rsidRDefault="00C620E6" w:rsidP="00C620E6">
      <w:pPr>
        <w:numPr>
          <w:ilvl w:val="0"/>
          <w:numId w:val="7"/>
        </w:numPr>
        <w:rPr>
          <w:sz w:val="20"/>
          <w:szCs w:val="20"/>
        </w:rPr>
      </w:pPr>
      <w:r w:rsidRPr="00C620E6">
        <w:rPr>
          <w:sz w:val="20"/>
          <w:szCs w:val="20"/>
        </w:rPr>
        <w:t>Services marked “non-refundable” or “non-cancellable” at the time of booking</w:t>
      </w:r>
    </w:p>
    <w:p w14:paraId="538406F9" w14:textId="77777777" w:rsidR="00C620E6" w:rsidRPr="00C620E6" w:rsidRDefault="00C620E6" w:rsidP="00C620E6">
      <w:pPr>
        <w:numPr>
          <w:ilvl w:val="0"/>
          <w:numId w:val="7"/>
        </w:numPr>
        <w:rPr>
          <w:sz w:val="20"/>
          <w:szCs w:val="20"/>
        </w:rPr>
      </w:pPr>
      <w:r w:rsidRPr="00C620E6">
        <w:rPr>
          <w:sz w:val="20"/>
          <w:szCs w:val="20"/>
        </w:rPr>
        <w:t>Transactions cancelled due to user error or incorrect information</w:t>
      </w:r>
    </w:p>
    <w:p w14:paraId="0B0C65B6" w14:textId="77777777" w:rsidR="00C620E6" w:rsidRPr="00C620E6" w:rsidRDefault="00C620E6" w:rsidP="00C620E6">
      <w:pPr>
        <w:numPr>
          <w:ilvl w:val="0"/>
          <w:numId w:val="7"/>
        </w:numPr>
        <w:rPr>
          <w:sz w:val="20"/>
          <w:szCs w:val="20"/>
        </w:rPr>
      </w:pPr>
      <w:r w:rsidRPr="00C620E6">
        <w:rPr>
          <w:sz w:val="20"/>
          <w:szCs w:val="20"/>
        </w:rPr>
        <w:t>No-show for flight or hotel check-in without prior cancellation</w:t>
      </w:r>
    </w:p>
    <w:p w14:paraId="75A6B621" w14:textId="77777777" w:rsidR="00C620E6" w:rsidRPr="00C620E6" w:rsidRDefault="00C620E6" w:rsidP="00C620E6">
      <w:pPr>
        <w:numPr>
          <w:ilvl w:val="0"/>
          <w:numId w:val="7"/>
        </w:numPr>
        <w:rPr>
          <w:sz w:val="20"/>
          <w:szCs w:val="20"/>
        </w:rPr>
      </w:pPr>
      <w:r w:rsidRPr="00C620E6">
        <w:rPr>
          <w:sz w:val="20"/>
          <w:szCs w:val="20"/>
        </w:rPr>
        <w:t>Mobile recharges or bill payments initiated with incorrect details</w:t>
      </w:r>
    </w:p>
    <w:p w14:paraId="17A606FA" w14:textId="77777777" w:rsidR="00C620E6" w:rsidRPr="00C620E6" w:rsidRDefault="00C620E6" w:rsidP="00C620E6">
      <w:pPr>
        <w:rPr>
          <w:sz w:val="20"/>
          <w:szCs w:val="20"/>
        </w:rPr>
      </w:pPr>
      <w:r w:rsidRPr="00C620E6">
        <w:rPr>
          <w:sz w:val="20"/>
          <w:szCs w:val="20"/>
        </w:rPr>
        <w:pict w14:anchorId="2E265D6C">
          <v:rect id="_x0000_i1091" style="width:0;height:1.5pt" o:hralign="center" o:hrstd="t" o:hr="t" fillcolor="#a0a0a0" stroked="f"/>
        </w:pict>
      </w:r>
    </w:p>
    <w:p w14:paraId="57666961" w14:textId="77777777" w:rsidR="00C620E6" w:rsidRPr="00C620E6" w:rsidRDefault="00C620E6" w:rsidP="00C620E6">
      <w:pPr>
        <w:rPr>
          <w:b/>
          <w:bCs/>
          <w:sz w:val="20"/>
          <w:szCs w:val="20"/>
        </w:rPr>
      </w:pPr>
      <w:r w:rsidRPr="00C620E6">
        <w:rPr>
          <w:b/>
          <w:bCs/>
          <w:sz w:val="20"/>
          <w:szCs w:val="20"/>
        </w:rPr>
        <w:t>7. Cancellation Fees</w:t>
      </w:r>
    </w:p>
    <w:p w14:paraId="0EE58FCC" w14:textId="77777777" w:rsidR="00C620E6" w:rsidRPr="00C620E6" w:rsidRDefault="00C620E6" w:rsidP="00C620E6">
      <w:pPr>
        <w:numPr>
          <w:ilvl w:val="0"/>
          <w:numId w:val="8"/>
        </w:numPr>
        <w:rPr>
          <w:sz w:val="20"/>
          <w:szCs w:val="20"/>
        </w:rPr>
      </w:pPr>
      <w:r w:rsidRPr="00C620E6">
        <w:rPr>
          <w:sz w:val="20"/>
          <w:szCs w:val="20"/>
        </w:rPr>
        <w:t xml:space="preserve">Yek7Pay may charge a nominal </w:t>
      </w:r>
      <w:r w:rsidRPr="00C620E6">
        <w:rPr>
          <w:b/>
          <w:bCs/>
          <w:sz w:val="20"/>
          <w:szCs w:val="20"/>
        </w:rPr>
        <w:t>cancellation processing fee</w:t>
      </w:r>
      <w:r w:rsidRPr="00C620E6">
        <w:rPr>
          <w:sz w:val="20"/>
          <w:szCs w:val="20"/>
        </w:rPr>
        <w:t xml:space="preserve"> for flight or hotel booking cancellations in addition to charges levied by the service provider.</w:t>
      </w:r>
    </w:p>
    <w:p w14:paraId="17CA4B9F" w14:textId="77777777" w:rsidR="00C620E6" w:rsidRPr="00C620E6" w:rsidRDefault="00C620E6" w:rsidP="00C620E6">
      <w:pPr>
        <w:numPr>
          <w:ilvl w:val="0"/>
          <w:numId w:val="8"/>
        </w:numPr>
        <w:rPr>
          <w:sz w:val="20"/>
          <w:szCs w:val="20"/>
        </w:rPr>
      </w:pPr>
      <w:r w:rsidRPr="00C620E6">
        <w:rPr>
          <w:sz w:val="20"/>
          <w:szCs w:val="20"/>
        </w:rPr>
        <w:t>Exact fees will be displayed during the cancellation process or informed via email.</w:t>
      </w:r>
    </w:p>
    <w:p w14:paraId="46C3C351" w14:textId="77777777" w:rsidR="00C620E6" w:rsidRPr="00C620E6" w:rsidRDefault="00C620E6" w:rsidP="00C620E6">
      <w:pPr>
        <w:rPr>
          <w:sz w:val="20"/>
          <w:szCs w:val="20"/>
        </w:rPr>
      </w:pPr>
      <w:r w:rsidRPr="00C620E6">
        <w:rPr>
          <w:sz w:val="20"/>
          <w:szCs w:val="20"/>
        </w:rPr>
        <w:pict w14:anchorId="10DAC2DE">
          <v:rect id="_x0000_i1092" style="width:0;height:1.5pt" o:hralign="center" o:hrstd="t" o:hr="t" fillcolor="#a0a0a0" stroked="f"/>
        </w:pict>
      </w:r>
    </w:p>
    <w:p w14:paraId="5F28C8E0" w14:textId="77777777" w:rsidR="00C620E6" w:rsidRPr="00C620E6" w:rsidRDefault="00C620E6" w:rsidP="00C620E6">
      <w:pPr>
        <w:rPr>
          <w:b/>
          <w:bCs/>
          <w:sz w:val="20"/>
          <w:szCs w:val="20"/>
        </w:rPr>
      </w:pPr>
      <w:r w:rsidRPr="00C620E6">
        <w:rPr>
          <w:b/>
          <w:bCs/>
          <w:sz w:val="20"/>
          <w:szCs w:val="20"/>
        </w:rPr>
        <w:t>8. Disputes and Escalations</w:t>
      </w:r>
    </w:p>
    <w:p w14:paraId="3AAF1A08" w14:textId="77777777" w:rsidR="00C620E6" w:rsidRPr="00C620E6" w:rsidRDefault="00C620E6" w:rsidP="00C620E6">
      <w:pPr>
        <w:rPr>
          <w:sz w:val="20"/>
          <w:szCs w:val="20"/>
        </w:rPr>
      </w:pPr>
      <w:r w:rsidRPr="00C620E6">
        <w:rPr>
          <w:sz w:val="20"/>
          <w:szCs w:val="20"/>
        </w:rPr>
        <w:t>If you face any issue with refunds or cancellations, you may:</w:t>
      </w:r>
    </w:p>
    <w:p w14:paraId="6A868AE2" w14:textId="03A54715" w:rsidR="00C620E6" w:rsidRPr="00C620E6" w:rsidRDefault="00C620E6" w:rsidP="00C620E6">
      <w:pPr>
        <w:numPr>
          <w:ilvl w:val="0"/>
          <w:numId w:val="9"/>
        </w:numPr>
        <w:rPr>
          <w:sz w:val="20"/>
          <w:szCs w:val="20"/>
        </w:rPr>
      </w:pPr>
      <w:r w:rsidRPr="00C620E6">
        <w:rPr>
          <w:sz w:val="20"/>
          <w:szCs w:val="20"/>
        </w:rPr>
        <w:t xml:space="preserve">Contact our customer support at </w:t>
      </w:r>
      <w:r w:rsidRPr="00C620E6">
        <w:rPr>
          <w:rFonts w:ascii="Segoe UI Emoji" w:hAnsi="Segoe UI Emoji" w:cs="Segoe UI Emoji"/>
          <w:sz w:val="20"/>
          <w:szCs w:val="20"/>
        </w:rPr>
        <w:t>📧</w:t>
      </w:r>
      <w:r w:rsidRPr="00C620E6">
        <w:rPr>
          <w:sz w:val="20"/>
          <w:szCs w:val="20"/>
        </w:rPr>
        <w:t xml:space="preserve"> </w:t>
      </w:r>
      <w:r>
        <w:rPr>
          <w:b/>
          <w:bCs/>
          <w:sz w:val="20"/>
          <w:szCs w:val="20"/>
        </w:rPr>
        <w:t>info</w:t>
      </w:r>
      <w:r w:rsidRPr="00C620E6">
        <w:rPr>
          <w:b/>
          <w:bCs/>
          <w:sz w:val="20"/>
          <w:szCs w:val="20"/>
        </w:rPr>
        <w:t>@yek7pay.com</w:t>
      </w:r>
    </w:p>
    <w:p w14:paraId="468AE21C" w14:textId="77777777" w:rsidR="00C620E6" w:rsidRPr="00C620E6" w:rsidRDefault="00C620E6" w:rsidP="00C620E6">
      <w:pPr>
        <w:numPr>
          <w:ilvl w:val="0"/>
          <w:numId w:val="9"/>
        </w:numPr>
        <w:rPr>
          <w:sz w:val="20"/>
          <w:szCs w:val="20"/>
        </w:rPr>
      </w:pPr>
      <w:r w:rsidRPr="00C620E6">
        <w:rPr>
          <w:sz w:val="20"/>
          <w:szCs w:val="20"/>
        </w:rPr>
        <w:lastRenderedPageBreak/>
        <w:t xml:space="preserve">Escalate to our </w:t>
      </w:r>
      <w:r w:rsidRPr="00C620E6">
        <w:rPr>
          <w:b/>
          <w:bCs/>
          <w:sz w:val="20"/>
          <w:szCs w:val="20"/>
        </w:rPr>
        <w:t>Grievance Officer</w:t>
      </w:r>
      <w:r w:rsidRPr="00C620E6">
        <w:rPr>
          <w:sz w:val="20"/>
          <w:szCs w:val="20"/>
        </w:rPr>
        <w:t xml:space="preserve"> at </w:t>
      </w:r>
      <w:r w:rsidRPr="00C620E6">
        <w:rPr>
          <w:rFonts w:ascii="Segoe UI Emoji" w:hAnsi="Segoe UI Emoji" w:cs="Segoe UI Emoji"/>
          <w:sz w:val="20"/>
          <w:szCs w:val="20"/>
        </w:rPr>
        <w:t>📧</w:t>
      </w:r>
      <w:r w:rsidRPr="00C620E6">
        <w:rPr>
          <w:sz w:val="20"/>
          <w:szCs w:val="20"/>
        </w:rPr>
        <w:t xml:space="preserve"> </w:t>
      </w:r>
      <w:r w:rsidRPr="00C620E6">
        <w:rPr>
          <w:b/>
          <w:bCs/>
          <w:sz w:val="20"/>
          <w:szCs w:val="20"/>
        </w:rPr>
        <w:t>grievance@yek7pay.com</w:t>
      </w:r>
    </w:p>
    <w:p w14:paraId="59111620" w14:textId="77777777" w:rsidR="00C620E6" w:rsidRPr="00C620E6" w:rsidRDefault="00C620E6" w:rsidP="00C620E6">
      <w:pPr>
        <w:rPr>
          <w:sz w:val="20"/>
          <w:szCs w:val="20"/>
        </w:rPr>
      </w:pPr>
      <w:r w:rsidRPr="00C620E6">
        <w:rPr>
          <w:sz w:val="20"/>
          <w:szCs w:val="20"/>
        </w:rPr>
        <w:t xml:space="preserve">We are committed to resolving refund-related issues within </w:t>
      </w:r>
      <w:r w:rsidRPr="00C620E6">
        <w:rPr>
          <w:b/>
          <w:bCs/>
          <w:sz w:val="20"/>
          <w:szCs w:val="20"/>
        </w:rPr>
        <w:t>10 working days</w:t>
      </w:r>
      <w:r w:rsidRPr="00C620E6">
        <w:rPr>
          <w:sz w:val="20"/>
          <w:szCs w:val="20"/>
        </w:rPr>
        <w:t xml:space="preserve"> of receiving a formal complaint.</w:t>
      </w:r>
    </w:p>
    <w:p w14:paraId="7F8AAE2D" w14:textId="77777777" w:rsidR="00C620E6" w:rsidRPr="00C620E6" w:rsidRDefault="00C620E6" w:rsidP="00C620E6">
      <w:pPr>
        <w:rPr>
          <w:sz w:val="20"/>
          <w:szCs w:val="20"/>
        </w:rPr>
      </w:pPr>
      <w:r w:rsidRPr="00C620E6">
        <w:rPr>
          <w:sz w:val="20"/>
          <w:szCs w:val="20"/>
        </w:rPr>
        <w:pict w14:anchorId="33726ED4">
          <v:rect id="_x0000_i1093" style="width:0;height:1.5pt" o:hralign="center" o:hrstd="t" o:hr="t" fillcolor="#a0a0a0" stroked="f"/>
        </w:pict>
      </w:r>
    </w:p>
    <w:p w14:paraId="0648EB6A" w14:textId="77777777" w:rsidR="00C620E6" w:rsidRPr="00C620E6" w:rsidRDefault="00C620E6" w:rsidP="00C620E6">
      <w:pPr>
        <w:rPr>
          <w:b/>
          <w:bCs/>
          <w:sz w:val="20"/>
          <w:szCs w:val="20"/>
        </w:rPr>
      </w:pPr>
      <w:r w:rsidRPr="00C620E6">
        <w:rPr>
          <w:b/>
          <w:bCs/>
          <w:sz w:val="20"/>
          <w:szCs w:val="20"/>
        </w:rPr>
        <w:t>9. Policy Updates</w:t>
      </w:r>
    </w:p>
    <w:p w14:paraId="367BE6C0" w14:textId="77777777" w:rsidR="00C620E6" w:rsidRPr="00C620E6" w:rsidRDefault="00C620E6" w:rsidP="00C620E6">
      <w:pPr>
        <w:rPr>
          <w:sz w:val="20"/>
          <w:szCs w:val="20"/>
        </w:rPr>
      </w:pPr>
      <w:r w:rsidRPr="00C620E6">
        <w:rPr>
          <w:sz w:val="20"/>
          <w:szCs w:val="20"/>
        </w:rPr>
        <w:t>Yek7Pay reserves the right to update or modify this policy at any time to reflect changes in business practices or legal requirements. Users are advised to review the policy periodically.</w:t>
      </w:r>
    </w:p>
    <w:p w14:paraId="4A5011CA" w14:textId="77777777" w:rsidR="00C620E6" w:rsidRPr="00C620E6" w:rsidRDefault="00C620E6" w:rsidP="00C620E6">
      <w:pPr>
        <w:rPr>
          <w:sz w:val="20"/>
          <w:szCs w:val="20"/>
        </w:rPr>
      </w:pPr>
      <w:r w:rsidRPr="00C620E6">
        <w:rPr>
          <w:sz w:val="20"/>
          <w:szCs w:val="20"/>
        </w:rPr>
        <w:pict w14:anchorId="48128CFD">
          <v:rect id="_x0000_i1094" style="width:0;height:1.5pt" o:hralign="center" o:hrstd="t" o:hr="t" fillcolor="#a0a0a0" stroked="f"/>
        </w:pict>
      </w:r>
    </w:p>
    <w:p w14:paraId="7CC75B81" w14:textId="77777777" w:rsidR="00C620E6" w:rsidRPr="00C620E6" w:rsidRDefault="00C620E6" w:rsidP="00C620E6">
      <w:pPr>
        <w:rPr>
          <w:b/>
          <w:bCs/>
          <w:sz w:val="20"/>
          <w:szCs w:val="20"/>
        </w:rPr>
      </w:pPr>
      <w:r w:rsidRPr="00C620E6">
        <w:rPr>
          <w:b/>
          <w:bCs/>
          <w:sz w:val="20"/>
          <w:szCs w:val="20"/>
        </w:rPr>
        <w:t>10. Contact Us</w:t>
      </w:r>
    </w:p>
    <w:p w14:paraId="070E5E00" w14:textId="1372A50E" w:rsidR="00C620E6" w:rsidRPr="00C620E6" w:rsidRDefault="00C620E6" w:rsidP="00C620E6">
      <w:pPr>
        <w:rPr>
          <w:sz w:val="20"/>
          <w:szCs w:val="20"/>
        </w:rPr>
      </w:pPr>
      <w:r w:rsidRPr="00C620E6">
        <w:rPr>
          <w:b/>
          <w:bCs/>
          <w:sz w:val="20"/>
          <w:szCs w:val="20"/>
        </w:rPr>
        <w:t xml:space="preserve">Yek7Pay </w:t>
      </w:r>
      <w:r>
        <w:rPr>
          <w:b/>
          <w:bCs/>
          <w:sz w:val="20"/>
          <w:szCs w:val="20"/>
        </w:rPr>
        <w:t>Solutions Private Limited</w:t>
      </w:r>
      <w:r w:rsidRPr="00C620E6">
        <w:rPr>
          <w:sz w:val="20"/>
          <w:szCs w:val="20"/>
        </w:rPr>
        <w:br/>
      </w:r>
      <w:r w:rsidRPr="00C620E6">
        <w:rPr>
          <w:rFonts w:ascii="Segoe UI Emoji" w:hAnsi="Segoe UI Emoji" w:cs="Segoe UI Emoji"/>
          <w:sz w:val="20"/>
          <w:szCs w:val="20"/>
        </w:rPr>
        <w:t>📧</w:t>
      </w:r>
      <w:r w:rsidRPr="00C620E6">
        <w:rPr>
          <w:sz w:val="20"/>
          <w:szCs w:val="20"/>
        </w:rPr>
        <w:t xml:space="preserve"> Email: </w:t>
      </w:r>
      <w:hyperlink r:id="rId5" w:history="1">
        <w:r w:rsidRPr="0078563F">
          <w:rPr>
            <w:rStyle w:val="Hyperlink"/>
            <w:sz w:val="20"/>
            <w:szCs w:val="20"/>
          </w:rPr>
          <w:t>info</w:t>
        </w:r>
        <w:r w:rsidRPr="00C620E6">
          <w:rPr>
            <w:rStyle w:val="Hyperlink"/>
            <w:sz w:val="20"/>
            <w:szCs w:val="20"/>
          </w:rPr>
          <w:t>@yek7pay.com</w:t>
        </w:r>
      </w:hyperlink>
      <w:r>
        <w:rPr>
          <w:sz w:val="20"/>
          <w:szCs w:val="20"/>
        </w:rPr>
        <w:t xml:space="preserve"> </w:t>
      </w:r>
      <w:r w:rsidRPr="00C620E6">
        <w:rPr>
          <w:rFonts w:ascii="Segoe UI Emoji" w:hAnsi="Segoe UI Emoji" w:cs="Segoe UI Emoji"/>
          <w:sz w:val="20"/>
          <w:szCs w:val="20"/>
        </w:rPr>
        <w:t>📞</w:t>
      </w:r>
      <w:r w:rsidRPr="00C620E6">
        <w:rPr>
          <w:sz w:val="20"/>
          <w:szCs w:val="20"/>
        </w:rPr>
        <w:t xml:space="preserve"> Phone: 9230967187</w:t>
      </w:r>
      <w:r w:rsidRPr="00C620E6">
        <w:rPr>
          <w:sz w:val="20"/>
          <w:szCs w:val="20"/>
        </w:rPr>
        <w:br/>
      </w:r>
      <w:r w:rsidRPr="00C620E6">
        <w:rPr>
          <w:rFonts w:ascii="Segoe UI Emoji" w:hAnsi="Segoe UI Emoji" w:cs="Segoe UI Emoji"/>
          <w:sz w:val="20"/>
          <w:szCs w:val="20"/>
        </w:rPr>
        <w:t>📍</w:t>
      </w:r>
      <w:r w:rsidRPr="00C620E6">
        <w:rPr>
          <w:sz w:val="20"/>
          <w:szCs w:val="20"/>
        </w:rPr>
        <w:t xml:space="preserve"> Address: GN-38/5, ANAYA CHAMBERS, 9TH FLOOR, SECTOR-5, SALT LAKE,</w:t>
      </w:r>
      <w:r w:rsidRPr="00C620E6">
        <w:rPr>
          <w:sz w:val="20"/>
          <w:szCs w:val="20"/>
        </w:rPr>
        <w:br/>
        <w:t>Sech Bhawan, North 24 Parganas,</w:t>
      </w:r>
      <w:r w:rsidRPr="00C620E6">
        <w:rPr>
          <w:sz w:val="20"/>
          <w:szCs w:val="20"/>
        </w:rPr>
        <w:br/>
        <w:t>Salt Lake, West Bengal, India, 700091</w:t>
      </w:r>
      <w:r w:rsidRPr="00C620E6">
        <w:rPr>
          <w:sz w:val="20"/>
          <w:szCs w:val="20"/>
        </w:rPr>
        <w:br/>
      </w:r>
    </w:p>
    <w:p w14:paraId="10CAAC5C" w14:textId="77777777" w:rsidR="004F3764" w:rsidRPr="00C620E6" w:rsidRDefault="004F3764">
      <w:pPr>
        <w:rPr>
          <w:sz w:val="20"/>
          <w:szCs w:val="20"/>
        </w:rPr>
      </w:pPr>
    </w:p>
    <w:sectPr w:rsidR="004F3764" w:rsidRPr="00C62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E0272"/>
    <w:multiLevelType w:val="multilevel"/>
    <w:tmpl w:val="2006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A48FF"/>
    <w:multiLevelType w:val="multilevel"/>
    <w:tmpl w:val="3D68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A7167"/>
    <w:multiLevelType w:val="multilevel"/>
    <w:tmpl w:val="80D2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44157"/>
    <w:multiLevelType w:val="multilevel"/>
    <w:tmpl w:val="AE5E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D69F4"/>
    <w:multiLevelType w:val="multilevel"/>
    <w:tmpl w:val="005C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30F20"/>
    <w:multiLevelType w:val="multilevel"/>
    <w:tmpl w:val="F1B0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66407"/>
    <w:multiLevelType w:val="multilevel"/>
    <w:tmpl w:val="5A8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D5E6E"/>
    <w:multiLevelType w:val="multilevel"/>
    <w:tmpl w:val="B398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B0E0F"/>
    <w:multiLevelType w:val="multilevel"/>
    <w:tmpl w:val="11E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86841">
    <w:abstractNumId w:val="2"/>
  </w:num>
  <w:num w:numId="2" w16cid:durableId="1768964239">
    <w:abstractNumId w:val="5"/>
  </w:num>
  <w:num w:numId="3" w16cid:durableId="1970168107">
    <w:abstractNumId w:val="7"/>
  </w:num>
  <w:num w:numId="4" w16cid:durableId="751002134">
    <w:abstractNumId w:val="8"/>
  </w:num>
  <w:num w:numId="5" w16cid:durableId="1338382808">
    <w:abstractNumId w:val="3"/>
  </w:num>
  <w:num w:numId="6" w16cid:durableId="826169006">
    <w:abstractNumId w:val="0"/>
  </w:num>
  <w:num w:numId="7" w16cid:durableId="314842636">
    <w:abstractNumId w:val="4"/>
  </w:num>
  <w:num w:numId="8" w16cid:durableId="376049468">
    <w:abstractNumId w:val="6"/>
  </w:num>
  <w:num w:numId="9" w16cid:durableId="1171797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0E6"/>
    <w:rsid w:val="004F3764"/>
    <w:rsid w:val="0066666C"/>
    <w:rsid w:val="00974F2B"/>
    <w:rsid w:val="00A53620"/>
    <w:rsid w:val="00C620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B175"/>
  <w15:chartTrackingRefBased/>
  <w15:docId w15:val="{370B4305-711B-456A-AC90-3DF10F9B4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0E6"/>
  </w:style>
  <w:style w:type="paragraph" w:styleId="Heading1">
    <w:name w:val="heading 1"/>
    <w:basedOn w:val="Normal"/>
    <w:next w:val="Normal"/>
    <w:link w:val="Heading1Char"/>
    <w:uiPriority w:val="9"/>
    <w:qFormat/>
    <w:rsid w:val="00C62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0E6"/>
    <w:rPr>
      <w:rFonts w:eastAsiaTheme="majorEastAsia" w:cstheme="majorBidi"/>
      <w:color w:val="272727" w:themeColor="text1" w:themeTint="D8"/>
    </w:rPr>
  </w:style>
  <w:style w:type="paragraph" w:styleId="Title">
    <w:name w:val="Title"/>
    <w:basedOn w:val="Normal"/>
    <w:next w:val="Normal"/>
    <w:link w:val="TitleChar"/>
    <w:uiPriority w:val="10"/>
    <w:qFormat/>
    <w:rsid w:val="00C62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0E6"/>
    <w:pPr>
      <w:spacing w:before="160"/>
      <w:jc w:val="center"/>
    </w:pPr>
    <w:rPr>
      <w:i/>
      <w:iCs/>
      <w:color w:val="404040" w:themeColor="text1" w:themeTint="BF"/>
    </w:rPr>
  </w:style>
  <w:style w:type="character" w:customStyle="1" w:styleId="QuoteChar">
    <w:name w:val="Quote Char"/>
    <w:basedOn w:val="DefaultParagraphFont"/>
    <w:link w:val="Quote"/>
    <w:uiPriority w:val="29"/>
    <w:rsid w:val="00C620E6"/>
    <w:rPr>
      <w:i/>
      <w:iCs/>
      <w:color w:val="404040" w:themeColor="text1" w:themeTint="BF"/>
    </w:rPr>
  </w:style>
  <w:style w:type="paragraph" w:styleId="ListParagraph">
    <w:name w:val="List Paragraph"/>
    <w:basedOn w:val="Normal"/>
    <w:uiPriority w:val="34"/>
    <w:qFormat/>
    <w:rsid w:val="00C620E6"/>
    <w:pPr>
      <w:ind w:left="720"/>
      <w:contextualSpacing/>
    </w:pPr>
  </w:style>
  <w:style w:type="character" w:styleId="IntenseEmphasis">
    <w:name w:val="Intense Emphasis"/>
    <w:basedOn w:val="DefaultParagraphFont"/>
    <w:uiPriority w:val="21"/>
    <w:qFormat/>
    <w:rsid w:val="00C620E6"/>
    <w:rPr>
      <w:i/>
      <w:iCs/>
      <w:color w:val="0F4761" w:themeColor="accent1" w:themeShade="BF"/>
    </w:rPr>
  </w:style>
  <w:style w:type="paragraph" w:styleId="IntenseQuote">
    <w:name w:val="Intense Quote"/>
    <w:basedOn w:val="Normal"/>
    <w:next w:val="Normal"/>
    <w:link w:val="IntenseQuoteChar"/>
    <w:uiPriority w:val="30"/>
    <w:qFormat/>
    <w:rsid w:val="00C62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0E6"/>
    <w:rPr>
      <w:i/>
      <w:iCs/>
      <w:color w:val="0F4761" w:themeColor="accent1" w:themeShade="BF"/>
    </w:rPr>
  </w:style>
  <w:style w:type="character" w:styleId="IntenseReference">
    <w:name w:val="Intense Reference"/>
    <w:basedOn w:val="DefaultParagraphFont"/>
    <w:uiPriority w:val="32"/>
    <w:qFormat/>
    <w:rsid w:val="00C620E6"/>
    <w:rPr>
      <w:b/>
      <w:bCs/>
      <w:smallCaps/>
      <w:color w:val="0F4761" w:themeColor="accent1" w:themeShade="BF"/>
      <w:spacing w:val="5"/>
    </w:rPr>
  </w:style>
  <w:style w:type="character" w:styleId="Hyperlink">
    <w:name w:val="Hyperlink"/>
    <w:basedOn w:val="DefaultParagraphFont"/>
    <w:uiPriority w:val="99"/>
    <w:unhideWhenUsed/>
    <w:rsid w:val="00C620E6"/>
    <w:rPr>
      <w:color w:val="467886" w:themeColor="hyperlink"/>
      <w:u w:val="single"/>
    </w:rPr>
  </w:style>
  <w:style w:type="character" w:styleId="UnresolvedMention">
    <w:name w:val="Unresolved Mention"/>
    <w:basedOn w:val="DefaultParagraphFont"/>
    <w:uiPriority w:val="99"/>
    <w:semiHidden/>
    <w:unhideWhenUsed/>
    <w:rsid w:val="00C620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9224000">
      <w:bodyDiv w:val="1"/>
      <w:marLeft w:val="0"/>
      <w:marRight w:val="0"/>
      <w:marTop w:val="0"/>
      <w:marBottom w:val="0"/>
      <w:divBdr>
        <w:top w:val="none" w:sz="0" w:space="0" w:color="auto"/>
        <w:left w:val="none" w:sz="0" w:space="0" w:color="auto"/>
        <w:bottom w:val="none" w:sz="0" w:space="0" w:color="auto"/>
        <w:right w:val="none" w:sz="0" w:space="0" w:color="auto"/>
      </w:divBdr>
      <w:divsChild>
        <w:div w:id="1977908548">
          <w:marLeft w:val="0"/>
          <w:marRight w:val="0"/>
          <w:marTop w:val="0"/>
          <w:marBottom w:val="0"/>
          <w:divBdr>
            <w:top w:val="none" w:sz="0" w:space="0" w:color="auto"/>
            <w:left w:val="none" w:sz="0" w:space="0" w:color="auto"/>
            <w:bottom w:val="none" w:sz="0" w:space="0" w:color="auto"/>
            <w:right w:val="none" w:sz="0" w:space="0" w:color="auto"/>
          </w:divBdr>
          <w:divsChild>
            <w:div w:id="13558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09730">
      <w:bodyDiv w:val="1"/>
      <w:marLeft w:val="0"/>
      <w:marRight w:val="0"/>
      <w:marTop w:val="0"/>
      <w:marBottom w:val="0"/>
      <w:divBdr>
        <w:top w:val="none" w:sz="0" w:space="0" w:color="auto"/>
        <w:left w:val="none" w:sz="0" w:space="0" w:color="auto"/>
        <w:bottom w:val="none" w:sz="0" w:space="0" w:color="auto"/>
        <w:right w:val="none" w:sz="0" w:space="0" w:color="auto"/>
      </w:divBdr>
      <w:divsChild>
        <w:div w:id="1258714701">
          <w:marLeft w:val="0"/>
          <w:marRight w:val="0"/>
          <w:marTop w:val="0"/>
          <w:marBottom w:val="0"/>
          <w:divBdr>
            <w:top w:val="none" w:sz="0" w:space="0" w:color="auto"/>
            <w:left w:val="none" w:sz="0" w:space="0" w:color="auto"/>
            <w:bottom w:val="none" w:sz="0" w:space="0" w:color="auto"/>
            <w:right w:val="none" w:sz="0" w:space="0" w:color="auto"/>
          </w:divBdr>
          <w:divsChild>
            <w:div w:id="16332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yek7pa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595</Words>
  <Characters>3394</Characters>
  <Application>Microsoft Office Word</Application>
  <DocSecurity>0</DocSecurity>
  <Lines>28</Lines>
  <Paragraphs>7</Paragraphs>
  <ScaleCrop>false</ScaleCrop>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NETRAJ BASTIMAYUM</dc:creator>
  <cp:keywords/>
  <dc:description/>
  <cp:lastModifiedBy>NETRAJ BASTIMAYUM</cp:lastModifiedBy>
  <cp:revision>1</cp:revision>
  <dcterms:created xsi:type="dcterms:W3CDTF">2025-05-27T20:01:00Z</dcterms:created>
  <dcterms:modified xsi:type="dcterms:W3CDTF">2025-05-27T20:04:00Z</dcterms:modified>
</cp:coreProperties>
</file>