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69BC6" w14:textId="77777777" w:rsidR="00040513" w:rsidRDefault="00040513">
      <w:pPr>
        <w:widowControl/>
        <w:jc w:val="center"/>
        <w:rPr>
          <w:rFonts w:ascii="黑体" w:eastAsia="黑体" w:hAnsi="黑体" w:cs="宋体"/>
          <w:color w:val="000000"/>
          <w:sz w:val="52"/>
          <w:szCs w:val="52"/>
        </w:rPr>
      </w:pPr>
    </w:p>
    <w:p w14:paraId="2F22EB66" w14:textId="77777777" w:rsidR="00040513" w:rsidRDefault="00040513">
      <w:pPr>
        <w:widowControl/>
        <w:jc w:val="center"/>
        <w:rPr>
          <w:rFonts w:ascii="黑体" w:eastAsia="黑体" w:hAnsi="黑体" w:cs="宋体"/>
          <w:color w:val="000000"/>
          <w:sz w:val="52"/>
          <w:szCs w:val="52"/>
        </w:rPr>
      </w:pPr>
    </w:p>
    <w:p w14:paraId="69AD742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参赛作品说明书</w:t>
      </w:r>
    </w:p>
    <w:p w14:paraId="3E4EF788" w14:textId="77777777" w:rsidR="00040513" w:rsidRDefault="00040513">
      <w:pPr>
        <w:widowControl/>
        <w:jc w:val="center"/>
        <w:rPr>
          <w:rFonts w:ascii="黑体" w:eastAsia="黑体" w:hAnsi="黑体" w:cs="黑体"/>
          <w:color w:val="000000"/>
          <w:sz w:val="52"/>
          <w:szCs w:val="52"/>
        </w:rPr>
      </w:pPr>
    </w:p>
    <w:p w14:paraId="767AE8AE" w14:textId="77777777" w:rsidR="00040513" w:rsidRDefault="00000000">
      <w:pPr>
        <w:widowControl/>
        <w:jc w:val="center"/>
        <w:rPr>
          <w:rFonts w:ascii="黑体" w:eastAsia="黑体" w:hAnsi="黑体" w:cs="黑体"/>
          <w:color w:val="000000"/>
          <w:sz w:val="52"/>
          <w:szCs w:val="52"/>
        </w:rPr>
      </w:pPr>
      <w:r>
        <w:rPr>
          <w:rFonts w:ascii="黑体" w:eastAsia="黑体" w:hAnsi="黑体" w:cs="黑体" w:hint="eastAsia"/>
          <w:color w:val="000000"/>
          <w:sz w:val="52"/>
          <w:szCs w:val="52"/>
        </w:rPr>
        <w:t>结合时间感知和时空频域信息的脑机接口自闭症辅助医疗系统</w:t>
      </w:r>
    </w:p>
    <w:p w14:paraId="643D57F7" w14:textId="77777777" w:rsidR="00040513" w:rsidRDefault="00040513">
      <w:pPr>
        <w:widowControl/>
        <w:spacing w:line="360" w:lineRule="auto"/>
        <w:jc w:val="left"/>
        <w:rPr>
          <w:rFonts w:ascii="宋体" w:eastAsia="宋体" w:hAnsi="宋体" w:cs="宋体"/>
          <w:sz w:val="52"/>
          <w:szCs w:val="52"/>
        </w:rPr>
      </w:pPr>
    </w:p>
    <w:p w14:paraId="4BF06E00" w14:textId="77777777" w:rsidR="00040513" w:rsidRDefault="00040513" w:rsidP="00616F35">
      <w:pPr>
        <w:pStyle w:val="aa"/>
        <w:spacing w:line="360" w:lineRule="auto"/>
        <w:rPr>
          <w:rFonts w:ascii="宋体" w:eastAsia="宋体" w:hAnsi="宋体" w:cs="宋体" w:hint="eastAsia"/>
          <w:color w:val="000000"/>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616F35" w:rsidRPr="00C11678" w14:paraId="1444D0E2" w14:textId="77777777" w:rsidTr="000A7C27">
        <w:trPr>
          <w:jc w:val="center"/>
        </w:trPr>
        <w:tc>
          <w:tcPr>
            <w:tcW w:w="1451" w:type="dxa"/>
            <w:vMerge w:val="restart"/>
            <w:tcBorders>
              <w:top w:val="nil"/>
              <w:left w:val="nil"/>
              <w:right w:val="nil"/>
            </w:tcBorders>
            <w:shd w:val="clear" w:color="auto" w:fill="auto"/>
            <w:vAlign w:val="center"/>
          </w:tcPr>
          <w:p w14:paraId="704FF4F4" w14:textId="77777777" w:rsidR="00616F35" w:rsidRPr="009F3D6D" w:rsidRDefault="00616F35" w:rsidP="000A7C27">
            <w:pPr>
              <w:spacing w:line="360" w:lineRule="auto"/>
              <w:jc w:val="distribute"/>
              <w:rPr>
                <w:rFonts w:ascii="宋体" w:hAnsi="宋体"/>
                <w:b/>
                <w:sz w:val="30"/>
                <w:szCs w:val="30"/>
              </w:rPr>
            </w:pPr>
            <w:r w:rsidRPr="009F3D6D">
              <w:rPr>
                <w:rFonts w:ascii="宋体" w:hAnsi="宋体" w:hint="eastAsia"/>
                <w:b/>
                <w:sz w:val="30"/>
                <w:szCs w:val="30"/>
              </w:rPr>
              <w:t>学</w:t>
            </w:r>
            <w:r>
              <w:rPr>
                <w:rFonts w:ascii="宋体" w:hAnsi="宋体" w:hint="eastAsia"/>
                <w:b/>
                <w:sz w:val="30"/>
                <w:szCs w:val="30"/>
              </w:rPr>
              <w:t>校</w:t>
            </w:r>
          </w:p>
          <w:p w14:paraId="46752FD3"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学院（系）</w:t>
            </w:r>
          </w:p>
          <w:p w14:paraId="18B87CCF"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专业班别</w:t>
            </w:r>
          </w:p>
          <w:p w14:paraId="7898CBCA"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学生姓名</w:t>
            </w:r>
          </w:p>
          <w:p w14:paraId="18CF063C" w14:textId="77777777" w:rsidR="00616F35" w:rsidRPr="00C11678" w:rsidRDefault="00616F35" w:rsidP="000A7C27">
            <w:pPr>
              <w:spacing w:line="360" w:lineRule="auto"/>
              <w:jc w:val="distribute"/>
              <w:rPr>
                <w:rFonts w:ascii="宋体" w:eastAsia="宋体" w:hAnsi="宋体"/>
                <w:b/>
                <w:sz w:val="30"/>
                <w:szCs w:val="30"/>
              </w:rPr>
            </w:pPr>
            <w:r w:rsidRPr="00C11678">
              <w:rPr>
                <w:rFonts w:ascii="宋体" w:eastAsia="宋体" w:hAnsi="宋体" w:cs="宋体" w:hint="eastAsia"/>
                <w:b/>
                <w:sz w:val="30"/>
                <w:szCs w:val="30"/>
              </w:rPr>
              <w:t>指导教师</w:t>
            </w:r>
          </w:p>
          <w:p w14:paraId="592EFD64" w14:textId="77777777" w:rsidR="00616F35" w:rsidRPr="00C11678" w:rsidRDefault="00616F35" w:rsidP="000A7C27">
            <w:pPr>
              <w:spacing w:line="360" w:lineRule="auto"/>
              <w:jc w:val="distribute"/>
              <w:rPr>
                <w:rFonts w:ascii="宋体" w:eastAsia="宋体" w:hAnsi="宋体"/>
                <w:b/>
                <w:sz w:val="30"/>
                <w:szCs w:val="30"/>
              </w:rPr>
            </w:pPr>
            <w:r>
              <w:rPr>
                <w:rFonts w:ascii="宋体" w:eastAsia="宋体" w:hAnsi="宋体" w:cs="宋体" w:hint="eastAsia"/>
                <w:b/>
                <w:sz w:val="30"/>
                <w:szCs w:val="30"/>
              </w:rPr>
              <w:t>完成时间</w:t>
            </w:r>
          </w:p>
        </w:tc>
        <w:tc>
          <w:tcPr>
            <w:tcW w:w="3245" w:type="dxa"/>
            <w:tcBorders>
              <w:top w:val="nil"/>
              <w:left w:val="nil"/>
              <w:right w:val="nil"/>
            </w:tcBorders>
            <w:shd w:val="clear" w:color="auto" w:fill="auto"/>
            <w:vAlign w:val="center"/>
          </w:tcPr>
          <w:p w14:paraId="7ABBDE1C" w14:textId="5E97D60F" w:rsidR="00616F35" w:rsidRPr="00C11678" w:rsidRDefault="00616F35" w:rsidP="000A7C27">
            <w:pPr>
              <w:spacing w:line="360" w:lineRule="auto"/>
              <w:jc w:val="center"/>
              <w:rPr>
                <w:rFonts w:ascii="宋体" w:eastAsia="宋体" w:hAnsi="宋体"/>
                <w:b/>
                <w:sz w:val="30"/>
                <w:szCs w:val="30"/>
              </w:rPr>
            </w:pPr>
            <w:r>
              <w:rPr>
                <w:rFonts w:ascii="宋体" w:eastAsia="宋体" w:hAnsi="宋体" w:hint="eastAsia"/>
                <w:b/>
                <w:sz w:val="30"/>
                <w:szCs w:val="30"/>
              </w:rPr>
              <w:t>华南师范大学</w:t>
            </w:r>
          </w:p>
        </w:tc>
      </w:tr>
      <w:tr w:rsidR="00616F35" w:rsidRPr="00C11678" w14:paraId="00278B18" w14:textId="77777777" w:rsidTr="000A7C27">
        <w:trPr>
          <w:jc w:val="center"/>
        </w:trPr>
        <w:tc>
          <w:tcPr>
            <w:tcW w:w="1451" w:type="dxa"/>
            <w:vMerge/>
            <w:tcBorders>
              <w:left w:val="nil"/>
              <w:right w:val="nil"/>
            </w:tcBorders>
            <w:shd w:val="clear" w:color="auto" w:fill="auto"/>
            <w:vAlign w:val="center"/>
          </w:tcPr>
          <w:p w14:paraId="2F0E398E"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4FC2D30D" w14:textId="55CF66D3" w:rsidR="00616F35" w:rsidRPr="00C11678" w:rsidRDefault="00616F35" w:rsidP="000A7C27">
            <w:pPr>
              <w:spacing w:line="360" w:lineRule="auto"/>
              <w:jc w:val="center"/>
              <w:rPr>
                <w:rFonts w:ascii="宋体" w:eastAsia="宋体" w:hAnsi="宋体"/>
                <w:b/>
                <w:sz w:val="30"/>
                <w:szCs w:val="30"/>
              </w:rPr>
            </w:pPr>
            <w:r>
              <w:rPr>
                <w:rFonts w:ascii="宋体" w:eastAsia="宋体" w:hAnsi="宋体" w:cs="宋体" w:hint="eastAsia"/>
                <w:b/>
                <w:sz w:val="30"/>
                <w:szCs w:val="30"/>
              </w:rPr>
              <w:t>软件学院</w:t>
            </w:r>
          </w:p>
        </w:tc>
      </w:tr>
      <w:tr w:rsidR="00616F35" w:rsidRPr="00C11678" w14:paraId="34856B76" w14:textId="77777777" w:rsidTr="000A7C27">
        <w:trPr>
          <w:jc w:val="center"/>
        </w:trPr>
        <w:tc>
          <w:tcPr>
            <w:tcW w:w="1451" w:type="dxa"/>
            <w:vMerge/>
            <w:tcBorders>
              <w:left w:val="nil"/>
              <w:right w:val="nil"/>
            </w:tcBorders>
            <w:shd w:val="clear" w:color="auto" w:fill="auto"/>
            <w:vAlign w:val="center"/>
          </w:tcPr>
          <w:p w14:paraId="080FC461"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FED7A9B" w14:textId="3A898067" w:rsidR="00616F35" w:rsidRPr="00C11678" w:rsidRDefault="00616F35" w:rsidP="000A7C27">
            <w:pPr>
              <w:spacing w:line="360" w:lineRule="auto"/>
              <w:jc w:val="center"/>
              <w:rPr>
                <w:rFonts w:ascii="宋体" w:eastAsia="宋体" w:hAnsi="宋体"/>
                <w:b/>
                <w:sz w:val="30"/>
                <w:szCs w:val="30"/>
              </w:rPr>
            </w:pPr>
            <w:r>
              <w:rPr>
                <w:rFonts w:ascii="宋体" w:eastAsia="宋体" w:hAnsi="宋体" w:cs="宋体" w:hint="eastAsia"/>
                <w:b/>
                <w:sz w:val="30"/>
                <w:szCs w:val="30"/>
              </w:rPr>
              <w:t>软件工程</w:t>
            </w:r>
          </w:p>
        </w:tc>
      </w:tr>
      <w:tr w:rsidR="00616F35" w:rsidRPr="00C11678" w14:paraId="7E4E3700" w14:textId="77777777" w:rsidTr="000A7C27">
        <w:trPr>
          <w:jc w:val="center"/>
        </w:trPr>
        <w:tc>
          <w:tcPr>
            <w:tcW w:w="1451" w:type="dxa"/>
            <w:vMerge/>
            <w:tcBorders>
              <w:left w:val="nil"/>
              <w:right w:val="nil"/>
            </w:tcBorders>
            <w:shd w:val="clear" w:color="auto" w:fill="auto"/>
            <w:vAlign w:val="center"/>
          </w:tcPr>
          <w:p w14:paraId="7D784C47"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0B134BC3" w14:textId="5702DE00" w:rsidR="00616F35" w:rsidRPr="00616F35" w:rsidRDefault="00616F35" w:rsidP="000A7C27">
            <w:pPr>
              <w:spacing w:line="360" w:lineRule="auto"/>
              <w:jc w:val="center"/>
              <w:rPr>
                <w:rFonts w:ascii="Times New Roman" w:eastAsia="宋体" w:hAnsi="Times New Roman" w:cs="Times New Roman"/>
                <w:b/>
                <w:sz w:val="30"/>
                <w:szCs w:val="30"/>
              </w:rPr>
            </w:pPr>
            <w:r w:rsidRPr="00616F35">
              <w:rPr>
                <w:rFonts w:ascii="Times New Roman" w:hAnsi="Times New Roman" w:cs="Times New Roman" w:hint="eastAsia"/>
                <w:b/>
                <w:sz w:val="30"/>
                <w:szCs w:val="30"/>
              </w:rPr>
              <w:t>陈荣滔</w:t>
            </w:r>
          </w:p>
        </w:tc>
      </w:tr>
      <w:tr w:rsidR="00616F35" w:rsidRPr="00C11678" w14:paraId="61D4FB8E" w14:textId="77777777" w:rsidTr="000A7C27">
        <w:trPr>
          <w:jc w:val="center"/>
        </w:trPr>
        <w:tc>
          <w:tcPr>
            <w:tcW w:w="1451" w:type="dxa"/>
            <w:vMerge/>
            <w:tcBorders>
              <w:left w:val="nil"/>
              <w:right w:val="nil"/>
            </w:tcBorders>
            <w:shd w:val="clear" w:color="auto" w:fill="auto"/>
            <w:vAlign w:val="center"/>
          </w:tcPr>
          <w:p w14:paraId="19A0FFED"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086E390" w14:textId="4B7600B4" w:rsidR="00616F35" w:rsidRPr="00E70418" w:rsidRDefault="00616F35" w:rsidP="000A7C27">
            <w:pPr>
              <w:spacing w:line="360" w:lineRule="auto"/>
              <w:jc w:val="center"/>
              <w:rPr>
                <w:rFonts w:ascii="宋体" w:hAnsi="宋体"/>
                <w:b/>
                <w:sz w:val="30"/>
                <w:szCs w:val="30"/>
              </w:rPr>
            </w:pPr>
            <w:r>
              <w:rPr>
                <w:rFonts w:ascii="宋体" w:eastAsia="宋体" w:hAnsi="宋体" w:cs="宋体" w:hint="eastAsia"/>
                <w:b/>
                <w:sz w:val="30"/>
                <w:szCs w:val="30"/>
              </w:rPr>
              <w:t>梁瑾</w:t>
            </w:r>
          </w:p>
        </w:tc>
      </w:tr>
      <w:tr w:rsidR="00616F35" w:rsidRPr="00C11678" w14:paraId="1FA2D9FE" w14:textId="77777777" w:rsidTr="000A7C27">
        <w:trPr>
          <w:jc w:val="center"/>
        </w:trPr>
        <w:tc>
          <w:tcPr>
            <w:tcW w:w="1451" w:type="dxa"/>
            <w:vMerge/>
            <w:tcBorders>
              <w:left w:val="nil"/>
              <w:bottom w:val="nil"/>
              <w:right w:val="nil"/>
            </w:tcBorders>
            <w:shd w:val="clear" w:color="auto" w:fill="auto"/>
            <w:vAlign w:val="center"/>
          </w:tcPr>
          <w:p w14:paraId="42C3542C" w14:textId="77777777" w:rsidR="00616F35" w:rsidRPr="00C11678" w:rsidRDefault="00616F35" w:rsidP="000A7C27">
            <w:pPr>
              <w:spacing w:line="360" w:lineRule="auto"/>
              <w:jc w:val="distribute"/>
              <w:rPr>
                <w:rFonts w:ascii="宋体" w:eastAsia="宋体" w:hAnsi="宋体"/>
                <w:b/>
                <w:sz w:val="30"/>
                <w:szCs w:val="30"/>
              </w:rPr>
            </w:pPr>
          </w:p>
        </w:tc>
        <w:tc>
          <w:tcPr>
            <w:tcW w:w="3245" w:type="dxa"/>
            <w:tcBorders>
              <w:left w:val="nil"/>
              <w:right w:val="nil"/>
            </w:tcBorders>
            <w:shd w:val="clear" w:color="auto" w:fill="auto"/>
            <w:vAlign w:val="center"/>
          </w:tcPr>
          <w:p w14:paraId="5A80F0CD" w14:textId="21FAB68A" w:rsidR="00616F35" w:rsidRPr="00C11678" w:rsidRDefault="00616F35" w:rsidP="000A7C27">
            <w:pPr>
              <w:spacing w:line="360" w:lineRule="auto"/>
              <w:jc w:val="center"/>
              <w:rPr>
                <w:rFonts w:ascii="宋体" w:eastAsia="宋体" w:hAnsi="宋体"/>
                <w:b/>
                <w:sz w:val="30"/>
                <w:szCs w:val="30"/>
              </w:rPr>
            </w:pPr>
            <w:r w:rsidRPr="00C11678">
              <w:rPr>
                <w:rFonts w:ascii="Times New Roman" w:eastAsia="宋体" w:hAnsi="Times New Roman" w:cs="Times New Roman" w:hint="eastAsia"/>
                <w:b/>
                <w:sz w:val="30"/>
                <w:szCs w:val="30"/>
              </w:rPr>
              <w:t>20</w:t>
            </w:r>
            <w:r>
              <w:rPr>
                <w:rFonts w:ascii="Times New Roman" w:eastAsia="宋体" w:hAnsi="Times New Roman" w:cs="Times New Roman" w:hint="eastAsia"/>
                <w:b/>
                <w:sz w:val="30"/>
                <w:szCs w:val="30"/>
              </w:rPr>
              <w:t>24</w:t>
            </w:r>
            <w:r w:rsidRPr="00C11678">
              <w:rPr>
                <w:rFonts w:ascii="宋体" w:eastAsia="宋体" w:hAnsi="宋体" w:cs="宋体" w:hint="eastAsia"/>
                <w:b/>
                <w:sz w:val="30"/>
                <w:szCs w:val="30"/>
              </w:rPr>
              <w:t>年</w:t>
            </w:r>
            <w:r w:rsidRPr="00C11678">
              <w:rPr>
                <w:rFonts w:ascii="宋体" w:eastAsia="宋体" w:hAnsi="宋体" w:hint="eastAsia"/>
                <w:b/>
                <w:sz w:val="30"/>
                <w:szCs w:val="30"/>
              </w:rPr>
              <w:t xml:space="preserve"> </w:t>
            </w:r>
            <w:r>
              <w:rPr>
                <w:rFonts w:ascii="宋体" w:eastAsia="宋体" w:hAnsi="宋体" w:hint="eastAsia"/>
                <w:b/>
                <w:sz w:val="30"/>
                <w:szCs w:val="30"/>
              </w:rPr>
              <w:t>6</w:t>
            </w:r>
            <w:r w:rsidRPr="00C11678">
              <w:rPr>
                <w:rFonts w:ascii="宋体" w:eastAsia="宋体" w:hAnsi="宋体" w:cs="宋体" w:hint="eastAsia"/>
                <w:b/>
                <w:sz w:val="30"/>
                <w:szCs w:val="30"/>
              </w:rPr>
              <w:t>月</w:t>
            </w:r>
            <w:r w:rsidRPr="00C11678">
              <w:rPr>
                <w:rFonts w:ascii="宋体" w:eastAsia="宋体" w:hAnsi="宋体" w:hint="eastAsia"/>
                <w:b/>
                <w:sz w:val="30"/>
                <w:szCs w:val="30"/>
              </w:rPr>
              <w:t xml:space="preserve"> </w:t>
            </w:r>
            <w:r>
              <w:rPr>
                <w:rFonts w:ascii="宋体" w:eastAsia="宋体" w:hAnsi="宋体" w:hint="eastAsia"/>
                <w:b/>
                <w:sz w:val="30"/>
                <w:szCs w:val="30"/>
              </w:rPr>
              <w:t>6</w:t>
            </w:r>
            <w:r w:rsidRPr="00C11678">
              <w:rPr>
                <w:rFonts w:ascii="宋体" w:eastAsia="宋体" w:hAnsi="宋体" w:cs="宋体" w:hint="eastAsia"/>
                <w:b/>
                <w:sz w:val="30"/>
                <w:szCs w:val="30"/>
              </w:rPr>
              <w:t>日</w:t>
            </w:r>
          </w:p>
        </w:tc>
      </w:tr>
    </w:tbl>
    <w:p w14:paraId="2F7210CB" w14:textId="77777777" w:rsidR="00040513" w:rsidRDefault="00040513" w:rsidP="00616F35">
      <w:pPr>
        <w:pStyle w:val="aa"/>
        <w:spacing w:line="360" w:lineRule="auto"/>
        <w:rPr>
          <w:rFonts w:ascii="宋体" w:eastAsia="宋体" w:hAnsi="宋体" w:cs="宋体"/>
          <w:color w:val="000000"/>
          <w:sz w:val="52"/>
          <w:szCs w:val="52"/>
        </w:rPr>
      </w:pPr>
    </w:p>
    <w:p w14:paraId="5B9A78D5" w14:textId="77777777" w:rsidR="00616F35" w:rsidRDefault="00616F35" w:rsidP="00616F35">
      <w:pPr>
        <w:pStyle w:val="aa"/>
        <w:spacing w:line="360" w:lineRule="auto"/>
        <w:rPr>
          <w:rFonts w:ascii="宋体" w:eastAsia="宋体" w:hAnsi="宋体" w:cs="宋体" w:hint="eastAsia"/>
          <w:color w:val="000000"/>
          <w:sz w:val="52"/>
          <w:szCs w:val="52"/>
        </w:rPr>
      </w:pPr>
    </w:p>
    <w:p w14:paraId="45FB1463" w14:textId="77777777" w:rsidR="00040513" w:rsidRDefault="00000000">
      <w:pPr>
        <w:pStyle w:val="aa"/>
        <w:spacing w:line="360" w:lineRule="auto"/>
        <w:jc w:val="center"/>
        <w:rPr>
          <w:rFonts w:ascii="宋体" w:eastAsia="宋体" w:hAnsi="宋体" w:cs="宋体"/>
          <w:sz w:val="30"/>
          <w:szCs w:val="30"/>
        </w:rPr>
      </w:pPr>
      <w:r>
        <w:rPr>
          <w:rFonts w:ascii="宋体" w:eastAsia="宋体" w:hAnsi="宋体" w:cs="宋体" w:hint="eastAsia"/>
          <w:color w:val="000000"/>
          <w:sz w:val="52"/>
          <w:szCs w:val="52"/>
        </w:rPr>
        <w:t xml:space="preserve">  </w:t>
      </w:r>
      <w:r>
        <w:rPr>
          <w:rFonts w:ascii="宋体" w:eastAsia="宋体" w:hAnsi="宋体" w:cs="宋体" w:hint="eastAsia"/>
          <w:color w:val="000000"/>
          <w:sz w:val="30"/>
          <w:szCs w:val="30"/>
        </w:rPr>
        <w:t xml:space="preserve">完成时间 </w:t>
      </w:r>
      <w:r>
        <w:rPr>
          <w:rFonts w:ascii="宋体" w:eastAsia="宋体" w:hAnsi="宋体" w:cs="宋体" w:hint="eastAsia"/>
          <w:sz w:val="30"/>
          <w:szCs w:val="30"/>
        </w:rPr>
        <w:t>2024年 6月 5日</w:t>
      </w:r>
    </w:p>
    <w:p w14:paraId="2FF2FEF4" w14:textId="77777777" w:rsidR="00616F35" w:rsidRDefault="00616F35">
      <w:pPr>
        <w:pStyle w:val="aa"/>
        <w:spacing w:line="360" w:lineRule="auto"/>
        <w:jc w:val="center"/>
        <w:rPr>
          <w:rFonts w:hint="eastAsia"/>
          <w:b/>
          <w:sz w:val="28"/>
          <w:szCs w:val="28"/>
        </w:rPr>
      </w:pPr>
    </w:p>
    <w:p w14:paraId="4C49EF3C" w14:textId="77777777" w:rsidR="00040513" w:rsidRDefault="00000000">
      <w:pPr>
        <w:widowControl/>
        <w:spacing w:line="360" w:lineRule="auto"/>
        <w:ind w:left="420"/>
        <w:jc w:val="left"/>
        <w:rPr>
          <w:rFonts w:ascii="Times New Roman" w:hAnsi="Times New Roman"/>
          <w:b/>
          <w:sz w:val="28"/>
          <w:szCs w:val="28"/>
        </w:rPr>
      </w:pPr>
      <w:r>
        <w:rPr>
          <w:rFonts w:ascii="Times New Roman" w:hAnsi="Times New Roman" w:hint="eastAsia"/>
          <w:b/>
          <w:sz w:val="28"/>
          <w:szCs w:val="28"/>
        </w:rPr>
        <w:t>一、作品简介</w:t>
      </w:r>
    </w:p>
    <w:p w14:paraId="4B6B9F65" w14:textId="7065A545"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近年来，全球自闭症患者数量正在迅速增长，目前已达到6700万。同时，中国的自闭症患者人数也在持续上升，患有自闭症的儿童占所有种类精神疾病患儿总数的36.9％。然而，现阶段我国在自闭症的诊断和治疗领域，仍存在体系不够完善的问题，自闭症诊断与治疗的现有条件尚不能填补自闭症患者人数激增带来的需求缺口。《中国自闭症教育康复行业发展状况报告IV》指出，自闭症患者的早期诊断具有重要意义。由于儿童的神经系统可塑性较高，及时、适当的早期干预可以提高患儿的适应能力和认知能力。根据神经科学、心理学及行为认知学的相关研究，脑电信号与大多数的心理活动及行为认知有关。自闭症的发病机理也与脑电信号相关。自闭症患者的脑电图（Electroencephalogram, EEG）显示出独特的形态模式，这些模式与健康人群的脑电图形态存在显著差异。根据自闭症患者的脑电信号的异常，</w:t>
      </w:r>
      <w:r w:rsidR="00616F35">
        <w:rPr>
          <w:rFonts w:ascii="宋体" w:eastAsia="宋体" w:hAnsi="宋体" w:cs="宋体" w:hint="eastAsia"/>
          <w:b/>
          <w:bCs/>
          <w:sz w:val="22"/>
          <w:szCs w:val="22"/>
        </w:rPr>
        <w:t>本系统</w:t>
      </w:r>
      <w:r w:rsidRPr="00616F35">
        <w:rPr>
          <w:rFonts w:ascii="宋体" w:eastAsia="宋体" w:hAnsi="宋体" w:cs="宋体" w:hint="eastAsia"/>
          <w:b/>
          <w:bCs/>
          <w:sz w:val="22"/>
          <w:szCs w:val="22"/>
        </w:rPr>
        <w:t>可以检测到脑区连接性与频谱异常，从而将自闭症患者与正常人区分开</w:t>
      </w:r>
      <w:r>
        <w:rPr>
          <w:rFonts w:ascii="宋体" w:eastAsia="宋体" w:hAnsi="宋体" w:cs="宋体" w:hint="eastAsia"/>
          <w:sz w:val="22"/>
          <w:szCs w:val="22"/>
        </w:rPr>
        <w:t>。</w:t>
      </w:r>
    </w:p>
    <w:p w14:paraId="7ACED448" w14:textId="61D9FEFE"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此前，基于脑电信号的自闭症识别大多采用传统机器学习方法，需要相关领域经验丰富的专家对自闭症脑电信号进行提取来训练模型，对先验知识依赖性较强，且目前仍存在理论测试的精度较高而跨个体测试时精度不稳的问题；同时，一些基于CNN、RNN的自闭症识别模型虽然对于自闭症患者脑电信号特征进行了更加深入的提取与学习，但是在跨个体测试的实验中准确率还是不如意</w:t>
      </w:r>
      <w:r w:rsidR="00616F35">
        <w:rPr>
          <w:rFonts w:ascii="宋体" w:eastAsia="宋体" w:hAnsi="宋体" w:cs="宋体" w:hint="eastAsia"/>
          <w:sz w:val="22"/>
          <w:szCs w:val="22"/>
        </w:rPr>
        <w:t>，因此其实用价值不高。</w:t>
      </w:r>
    </w:p>
    <w:p w14:paraId="6BB2D241" w14:textId="6C5658C8"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针对这些问题，本研究团队提出了一个</w:t>
      </w:r>
      <w:r w:rsidR="00616F35">
        <w:rPr>
          <w:rFonts w:ascii="宋体" w:eastAsia="宋体" w:hAnsi="宋体" w:cs="宋体" w:hint="eastAsia"/>
          <w:sz w:val="22"/>
          <w:szCs w:val="22"/>
        </w:rPr>
        <w:t>涵盖</w:t>
      </w:r>
      <w:r>
        <w:rPr>
          <w:rFonts w:ascii="宋体" w:eastAsia="宋体" w:hAnsi="宋体" w:cs="宋体" w:hint="eastAsia"/>
          <w:sz w:val="22"/>
          <w:szCs w:val="22"/>
        </w:rPr>
        <w:t>自闭症全流程</w:t>
      </w:r>
      <w:r w:rsidR="00616F35">
        <w:rPr>
          <w:rFonts w:ascii="宋体" w:eastAsia="宋体" w:hAnsi="宋体" w:cs="宋体" w:hint="eastAsia"/>
          <w:sz w:val="22"/>
          <w:szCs w:val="22"/>
        </w:rPr>
        <w:t>的</w:t>
      </w:r>
      <w:r>
        <w:rPr>
          <w:rFonts w:ascii="宋体" w:eastAsia="宋体" w:hAnsi="宋体" w:cs="宋体" w:hint="eastAsia"/>
          <w:sz w:val="22"/>
          <w:szCs w:val="22"/>
        </w:rPr>
        <w:t>辅助诊断系统。该系统基于</w:t>
      </w:r>
      <w:r w:rsidR="00616F35" w:rsidRPr="00616F35">
        <w:rPr>
          <w:rFonts w:ascii="宋体" w:eastAsia="宋体" w:hAnsi="宋体" w:cs="宋体" w:hint="eastAsia"/>
          <w:b/>
          <w:bCs/>
          <w:sz w:val="22"/>
          <w:szCs w:val="22"/>
        </w:rPr>
        <w:t>强化</w:t>
      </w:r>
      <w:r w:rsidRPr="00616F35">
        <w:rPr>
          <w:rFonts w:ascii="宋体" w:eastAsia="宋体" w:hAnsi="宋体" w:cs="宋体" w:hint="eastAsia"/>
          <w:b/>
          <w:bCs/>
          <w:sz w:val="22"/>
          <w:szCs w:val="22"/>
        </w:rPr>
        <w:t>学习，时间、空间、频谱特征融合，并行超图分类</w:t>
      </w:r>
      <w:r>
        <w:rPr>
          <w:rFonts w:ascii="宋体" w:eastAsia="宋体" w:hAnsi="宋体" w:cs="宋体" w:hint="eastAsia"/>
          <w:sz w:val="22"/>
          <w:szCs w:val="22"/>
        </w:rPr>
        <w:t>等深度学习技术进行开发，包含</w:t>
      </w:r>
      <w:r w:rsidRPr="00616F35">
        <w:rPr>
          <w:rFonts w:ascii="宋体" w:eastAsia="宋体" w:hAnsi="宋体" w:cs="宋体" w:hint="eastAsia"/>
          <w:b/>
          <w:bCs/>
          <w:sz w:val="22"/>
          <w:szCs w:val="22"/>
        </w:rPr>
        <w:t>自闭症评级</w:t>
      </w:r>
      <w:r>
        <w:rPr>
          <w:rFonts w:ascii="宋体" w:eastAsia="宋体" w:hAnsi="宋体" w:cs="宋体" w:hint="eastAsia"/>
          <w:sz w:val="22"/>
          <w:szCs w:val="22"/>
        </w:rPr>
        <w:t>、</w:t>
      </w:r>
      <w:r w:rsidR="00616F35" w:rsidRPr="00616F35">
        <w:rPr>
          <w:rFonts w:ascii="宋体" w:eastAsia="宋体" w:hAnsi="宋体" w:cs="宋体" w:hint="eastAsia"/>
          <w:b/>
          <w:bCs/>
          <w:sz w:val="22"/>
          <w:szCs w:val="22"/>
        </w:rPr>
        <w:t>实时情绪识别</w:t>
      </w:r>
      <w:r w:rsidR="00616F35">
        <w:rPr>
          <w:rFonts w:ascii="宋体" w:eastAsia="宋体" w:hAnsi="宋体" w:cs="宋体" w:hint="eastAsia"/>
          <w:sz w:val="22"/>
          <w:szCs w:val="22"/>
        </w:rPr>
        <w:t>、</w:t>
      </w:r>
      <w:r>
        <w:rPr>
          <w:rFonts w:ascii="宋体" w:eastAsia="宋体" w:hAnsi="宋体" w:cs="宋体" w:hint="eastAsia"/>
          <w:sz w:val="22"/>
          <w:szCs w:val="22"/>
        </w:rPr>
        <w:t>一键诊疗单、用户认证、个人信息管理、历史数据等功能，</w:t>
      </w:r>
      <w:r w:rsidR="00616F35">
        <w:rPr>
          <w:rFonts w:ascii="宋体" w:eastAsia="宋体" w:hAnsi="宋体" w:cs="宋体" w:hint="eastAsia"/>
          <w:sz w:val="22"/>
          <w:szCs w:val="22"/>
        </w:rPr>
        <w:t>旨在实现跨个体的高准确率自闭症诊断及基于实时脑电信号的辅助治疗，覆盖诊断、治疗的全过程。</w:t>
      </w:r>
      <w:r>
        <w:rPr>
          <w:rFonts w:ascii="宋体" w:eastAsia="宋体" w:hAnsi="宋体" w:cs="宋体" w:hint="eastAsia"/>
          <w:sz w:val="22"/>
          <w:szCs w:val="22"/>
        </w:rPr>
        <w:t>详见图1</w:t>
      </w:r>
      <w:r w:rsidR="00616F35">
        <w:rPr>
          <w:rFonts w:ascii="宋体" w:eastAsia="宋体" w:hAnsi="宋体" w:cs="宋体"/>
          <w:sz w:val="22"/>
          <w:szCs w:val="22"/>
        </w:rPr>
        <w:t xml:space="preserve"> </w:t>
      </w:r>
    </w:p>
    <w:p w14:paraId="4638EA72" w14:textId="77777777" w:rsidR="00040513" w:rsidRDefault="00000000" w:rsidP="001A4DF4">
      <w:pPr>
        <w:pStyle w:val="1"/>
        <w:spacing w:after="156" w:line="360" w:lineRule="auto"/>
        <w:ind w:firstLine="440"/>
        <w:jc w:val="left"/>
        <w:rPr>
          <w:rFonts w:ascii="宋体" w:eastAsia="宋体" w:hAnsi="宋体" w:cs="宋体"/>
          <w:sz w:val="22"/>
          <w:szCs w:val="22"/>
        </w:rPr>
      </w:pPr>
      <w:r>
        <w:rPr>
          <w:rFonts w:ascii="宋体" w:eastAsia="宋体" w:hAnsi="宋体" w:cs="宋体" w:hint="eastAsia"/>
          <w:noProof/>
          <w:sz w:val="22"/>
          <w:szCs w:val="22"/>
        </w:rPr>
        <w:lastRenderedPageBreak/>
        <w:drawing>
          <wp:inline distT="0" distB="0" distL="114300" distR="114300" wp14:anchorId="6BBFE1B5" wp14:editId="13C23082">
            <wp:extent cx="4633659" cy="2824014"/>
            <wp:effectExtent l="0" t="0" r="0" b="0"/>
            <wp:docPr id="3" name="图片 3" descr="蓝白色渐变商务扩散型信息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蓝白色渐变商务扩散型信息图例"/>
                    <pic:cNvPicPr>
                      <a:picLocks noChangeAspect="1"/>
                    </pic:cNvPicPr>
                  </pic:nvPicPr>
                  <pic:blipFill>
                    <a:blip r:embed="rId7"/>
                    <a:stretch>
                      <a:fillRect/>
                    </a:stretch>
                  </pic:blipFill>
                  <pic:spPr>
                    <a:xfrm>
                      <a:off x="0" y="0"/>
                      <a:ext cx="4635567" cy="2825177"/>
                    </a:xfrm>
                    <a:prstGeom prst="rect">
                      <a:avLst/>
                    </a:prstGeom>
                  </pic:spPr>
                </pic:pic>
              </a:graphicData>
            </a:graphic>
          </wp:inline>
        </w:drawing>
      </w:r>
    </w:p>
    <w:p w14:paraId="1086E15F" w14:textId="77777777" w:rsidR="00040513" w:rsidRDefault="00000000">
      <w:pPr>
        <w:pStyle w:val="1"/>
        <w:spacing w:after="156" w:line="360" w:lineRule="auto"/>
        <w:ind w:firstLine="440"/>
        <w:jc w:val="center"/>
        <w:rPr>
          <w:rFonts w:ascii="宋体" w:eastAsia="宋体" w:hAnsi="宋体" w:cs="宋体"/>
          <w:sz w:val="22"/>
          <w:szCs w:val="22"/>
        </w:rPr>
      </w:pPr>
      <w:r>
        <w:rPr>
          <w:rFonts w:ascii="宋体" w:eastAsia="宋体" w:hAnsi="宋体" w:cs="宋体" w:hint="eastAsia"/>
          <w:sz w:val="22"/>
          <w:szCs w:val="22"/>
        </w:rPr>
        <w:t>图1自闭症辅助医疗系统功能图</w:t>
      </w:r>
    </w:p>
    <w:p w14:paraId="2180B7B4" w14:textId="7518C361"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本系统包含医生端（B端）和用户端（C端），系统的医院端提供专业全面的功能服务，用户在医院端可以直接上传特定格式的脑电数据文件至我们的系统中，系统会根据预先训练好的模型对用户上传的脑电数据进行数据预处理和特征提取。然后，用户可以选择</w:t>
      </w:r>
      <w:r w:rsidR="005F39F2">
        <w:rPr>
          <w:rFonts w:ascii="宋体" w:eastAsia="宋体" w:hAnsi="宋体" w:cs="宋体" w:hint="eastAsia"/>
          <w:sz w:val="22"/>
          <w:szCs w:val="22"/>
        </w:rPr>
        <w:t>"自闭症诊断"</w:t>
      </w:r>
      <w:r>
        <w:rPr>
          <w:rFonts w:ascii="宋体" w:eastAsia="宋体" w:hAnsi="宋体" w:cs="宋体" w:hint="eastAsia"/>
          <w:sz w:val="22"/>
          <w:szCs w:val="22"/>
        </w:rPr>
        <w:t>和</w:t>
      </w:r>
      <w:r w:rsidR="005F39F2">
        <w:rPr>
          <w:rFonts w:ascii="宋体" w:eastAsia="宋体" w:hAnsi="宋体" w:cs="宋体" w:hint="eastAsia"/>
          <w:sz w:val="22"/>
          <w:szCs w:val="22"/>
        </w:rPr>
        <w:t>"实时情绪分析"</w:t>
      </w:r>
      <w:r>
        <w:rPr>
          <w:rFonts w:ascii="宋体" w:eastAsia="宋体" w:hAnsi="宋体" w:cs="宋体" w:hint="eastAsia"/>
          <w:sz w:val="22"/>
          <w:szCs w:val="22"/>
        </w:rPr>
        <w:t>两种任务（可以同时执行），每种任务都有两种模式（精细化分析，简易版数据反馈）可以选择。在进行分析后，医生可以根据系统反馈的结果数据，并结合患者的历史诊断数据进行病情分析，并将诊断结果输入系统中，推送到用户端。系统的用户端提供更便捷和直观的服务，用户登录成功以后可查看医生输入的诊断报告。同时，系统结合诊断报告和医嘱，为用户智能生成可视化报告和科学的建议。同时，我们也支持用户进行历史报告书的查看，以便用户更好地了解自己的病情。</w:t>
      </w:r>
    </w:p>
    <w:p w14:paraId="62144516" w14:textId="6F7A3DF5" w:rsidR="00040513" w:rsidRPr="005F39F2" w:rsidRDefault="00000000">
      <w:pPr>
        <w:pStyle w:val="1"/>
        <w:spacing w:after="156" w:line="360" w:lineRule="auto"/>
        <w:ind w:firstLine="380"/>
        <w:jc w:val="left"/>
        <w:rPr>
          <w:rFonts w:ascii="宋体" w:hAnsi="宋体" w:cs="宋体" w:hint="eastAsia"/>
          <w:color w:val="0000FF"/>
          <w:sz w:val="22"/>
          <w:szCs w:val="22"/>
        </w:rPr>
      </w:pPr>
      <w:r>
        <w:rPr>
          <w:rFonts w:ascii="Helvetica" w:eastAsia="宋体" w:hAnsi="Helvetica" w:cs="Helvetica" w:hint="eastAsia"/>
          <w:color w:val="0000FF"/>
          <w:sz w:val="19"/>
          <w:szCs w:val="19"/>
          <w:shd w:val="clear" w:color="auto" w:fill="FFFFFF"/>
        </w:rPr>
        <w:t>（</w:t>
      </w:r>
      <w:r>
        <w:rPr>
          <w:rFonts w:ascii="Helvetica" w:eastAsia="Helvetica" w:hAnsi="Helvetica" w:cs="Helvetica"/>
          <w:color w:val="0000FF"/>
          <w:sz w:val="19"/>
          <w:szCs w:val="19"/>
          <w:shd w:val="clear" w:color="auto" w:fill="FFFFFF"/>
        </w:rPr>
        <w:t>增加实际效果界面图片）</w:t>
      </w:r>
      <w:r w:rsidR="005F39F2">
        <w:rPr>
          <w:rFonts w:ascii="Helvetica" w:hAnsi="Helvetica" w:cs="Helvetica" w:hint="eastAsia"/>
          <w:color w:val="0000FF"/>
          <w:sz w:val="19"/>
          <w:szCs w:val="19"/>
          <w:shd w:val="clear" w:color="auto" w:fill="FFFFFF"/>
        </w:rPr>
        <w:t>1.</w:t>
      </w:r>
      <w:r w:rsidR="005F39F2">
        <w:rPr>
          <w:rFonts w:ascii="Helvetica" w:hAnsi="Helvetica" w:cs="Helvetica" w:hint="eastAsia"/>
          <w:color w:val="0000FF"/>
          <w:sz w:val="19"/>
          <w:szCs w:val="19"/>
          <w:shd w:val="clear" w:color="auto" w:fill="FFFFFF"/>
        </w:rPr>
        <w:t>自闭症多功能</w:t>
      </w:r>
      <w:r w:rsidR="005F39F2">
        <w:rPr>
          <w:rFonts w:ascii="Helvetica" w:hAnsi="Helvetica" w:cs="Helvetica" w:hint="eastAsia"/>
          <w:color w:val="0000FF"/>
          <w:sz w:val="19"/>
          <w:szCs w:val="19"/>
          <w:shd w:val="clear" w:color="auto" w:fill="FFFFFF"/>
        </w:rPr>
        <w:t xml:space="preserve">  2.</w:t>
      </w:r>
      <w:r w:rsidR="005F39F2">
        <w:rPr>
          <w:rFonts w:ascii="Helvetica" w:hAnsi="Helvetica" w:cs="Helvetica" w:hint="eastAsia"/>
          <w:color w:val="0000FF"/>
          <w:sz w:val="19"/>
          <w:szCs w:val="19"/>
          <w:shd w:val="clear" w:color="auto" w:fill="FFFFFF"/>
        </w:rPr>
        <w:t>手机端看诊疗单的图片</w:t>
      </w:r>
      <w:r w:rsidR="005F39F2">
        <w:rPr>
          <w:rFonts w:ascii="Helvetica" w:hAnsi="Helvetica" w:cs="Helvetica" w:hint="eastAsia"/>
          <w:color w:val="0000FF"/>
          <w:sz w:val="19"/>
          <w:szCs w:val="19"/>
          <w:shd w:val="clear" w:color="auto" w:fill="FFFFFF"/>
        </w:rPr>
        <w:t>(</w:t>
      </w:r>
      <w:r w:rsidR="005F39F2">
        <w:rPr>
          <w:rFonts w:ascii="Helvetica" w:hAnsi="Helvetica" w:cs="Helvetica" w:hint="eastAsia"/>
          <w:color w:val="0000FF"/>
          <w:sz w:val="19"/>
          <w:szCs w:val="19"/>
          <w:shd w:val="clear" w:color="auto" w:fill="FFFFFF"/>
        </w:rPr>
        <w:t>不用实现，就套个盒放个</w:t>
      </w:r>
      <w:r w:rsidR="005F39F2">
        <w:rPr>
          <w:rFonts w:ascii="Helvetica" w:hAnsi="Helvetica" w:cs="Helvetica" w:hint="eastAsia"/>
          <w:color w:val="0000FF"/>
          <w:sz w:val="19"/>
          <w:szCs w:val="19"/>
          <w:shd w:val="clear" w:color="auto" w:fill="FFFFFF"/>
        </w:rPr>
        <w:t>PDF</w:t>
      </w:r>
      <w:r w:rsidR="005F39F2">
        <w:rPr>
          <w:rFonts w:ascii="Helvetica" w:hAnsi="Helvetica" w:cs="Helvetica" w:hint="eastAsia"/>
          <w:color w:val="0000FF"/>
          <w:sz w:val="19"/>
          <w:szCs w:val="19"/>
          <w:shd w:val="clear" w:color="auto" w:fill="FFFFFF"/>
        </w:rPr>
        <w:t>的图片上去</w:t>
      </w:r>
      <w:r w:rsidR="005F39F2">
        <w:rPr>
          <w:rFonts w:ascii="Helvetica" w:hAnsi="Helvetica" w:cs="Helvetica" w:hint="eastAsia"/>
          <w:color w:val="0000FF"/>
          <w:sz w:val="19"/>
          <w:szCs w:val="19"/>
          <w:shd w:val="clear" w:color="auto" w:fill="FFFFFF"/>
        </w:rPr>
        <w:t>)</w:t>
      </w:r>
    </w:p>
    <w:p w14:paraId="3EAB4EE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二、主要算法</w:t>
      </w:r>
    </w:p>
    <w:p w14:paraId="4CFE1189" w14:textId="340E78D2" w:rsidR="00040513" w:rsidRDefault="00000000">
      <w:pPr>
        <w:pStyle w:val="11"/>
        <w:spacing w:line="360" w:lineRule="auto"/>
        <w:ind w:left="0"/>
        <w:rPr>
          <w:rFonts w:ascii="Segoe UI" w:hAnsi="Segoe UI" w:cs="Segoe UI"/>
          <w:color w:val="0D0D0D"/>
          <w:shd w:val="clear" w:color="auto" w:fill="FFFFFF"/>
        </w:rPr>
      </w:pPr>
      <w:r>
        <w:rPr>
          <w:rFonts w:hint="eastAsia"/>
        </w:rPr>
        <w:t>本作品设计了一个多任务的自闭症辅助医疗系统。与此前依靠传统机器学习方法并需要领域专家对自闭症脑电信号进行手动提取的做法不同，本系统能够直接利用采集到的原始脑电信号对患者进行实时分析。相比于</w:t>
      </w:r>
      <w:r>
        <w:rPr>
          <w:rFonts w:ascii="Segoe UI" w:hAnsi="Segoe UI" w:cs="Segoe UI"/>
          <w:color w:val="0D0D0D"/>
          <w:shd w:val="clear" w:color="auto" w:fill="FFFFFF"/>
        </w:rPr>
        <w:t>其他非生理特征</w:t>
      </w:r>
      <w:r>
        <w:rPr>
          <w:rFonts w:ascii="Segoe UI" w:hAnsi="Segoe UI" w:cs="Segoe UI" w:hint="eastAsia"/>
          <w:color w:val="0D0D0D"/>
          <w:shd w:val="clear" w:color="auto" w:fill="FFFFFF"/>
        </w:rPr>
        <w:t>，</w:t>
      </w:r>
      <w:r>
        <w:rPr>
          <w:rFonts w:ascii="Segoe UI" w:hAnsi="Segoe UI" w:cs="Segoe UI"/>
          <w:color w:val="0D0D0D"/>
          <w:shd w:val="clear" w:color="auto" w:fill="FFFFFF"/>
        </w:rPr>
        <w:t>使用脑电信号进行</w:t>
      </w:r>
      <w:r w:rsidR="005F39F2">
        <w:rPr>
          <w:rFonts w:ascii="Segoe UI" w:hAnsi="Segoe UI" w:cs="Segoe UI" w:hint="eastAsia"/>
          <w:color w:val="0D0D0D"/>
          <w:shd w:val="clear" w:color="auto" w:fill="FFFFFF"/>
        </w:rPr>
        <w:t>自闭症诊断</w:t>
      </w:r>
      <w:r>
        <w:rPr>
          <w:rFonts w:ascii="Segoe UI" w:hAnsi="Segoe UI" w:cs="Segoe UI" w:hint="eastAsia"/>
          <w:color w:val="0D0D0D"/>
          <w:shd w:val="clear" w:color="auto" w:fill="FFFFFF"/>
        </w:rPr>
        <w:t>和</w:t>
      </w:r>
      <w:r w:rsidR="005F39F2">
        <w:rPr>
          <w:rFonts w:ascii="Segoe UI" w:hAnsi="Segoe UI" w:cs="Segoe UI"/>
          <w:color w:val="0D0D0D"/>
          <w:shd w:val="clear" w:color="auto" w:fill="FFFFFF"/>
        </w:rPr>
        <w:t>情绪识别</w:t>
      </w:r>
      <w:r>
        <w:rPr>
          <w:rFonts w:ascii="Segoe UI" w:hAnsi="Segoe UI" w:cs="Segoe UI" w:hint="eastAsia"/>
          <w:color w:val="0D0D0D"/>
          <w:shd w:val="clear" w:color="auto" w:fill="FFFFFF"/>
        </w:rPr>
        <w:t>是更加客观可信的。</w:t>
      </w:r>
      <w:r>
        <w:rPr>
          <w:rFonts w:ascii="Segoe UI" w:hAnsi="Segoe UI" w:cs="Segoe UI"/>
          <w:color w:val="0D0D0D"/>
          <w:shd w:val="clear" w:color="auto" w:fill="FFFFFF"/>
        </w:rPr>
        <w:t>因为脑电信号直接反映了大脑活动状态，不受个人意识控制和外界干扰影响，提供了更准确、实时的情绪监测，适用于需要长时间或精</w:t>
      </w:r>
      <w:r>
        <w:rPr>
          <w:rFonts w:ascii="Segoe UI" w:hAnsi="Segoe UI" w:cs="Segoe UI"/>
          <w:color w:val="0D0D0D"/>
          <w:shd w:val="clear" w:color="auto" w:fill="FFFFFF"/>
        </w:rPr>
        <w:lastRenderedPageBreak/>
        <w:t>确情绪跟踪的</w:t>
      </w:r>
      <w:r>
        <w:rPr>
          <w:rFonts w:ascii="Segoe UI" w:hAnsi="Segoe UI" w:cs="Segoe UI" w:hint="eastAsia"/>
          <w:color w:val="0D0D0D"/>
          <w:shd w:val="clear" w:color="auto" w:fill="FFFFFF"/>
        </w:rPr>
        <w:t>医学</w:t>
      </w:r>
      <w:r>
        <w:rPr>
          <w:rFonts w:ascii="Segoe UI" w:hAnsi="Segoe UI" w:cs="Segoe UI"/>
          <w:color w:val="0D0D0D"/>
          <w:shd w:val="clear" w:color="auto" w:fill="FFFFFF"/>
        </w:rPr>
        <w:t>应用场景，成为</w:t>
      </w:r>
      <w:r w:rsidR="005F39F2">
        <w:rPr>
          <w:rFonts w:ascii="Segoe UI" w:hAnsi="Segoe UI" w:cs="Segoe UI" w:hint="eastAsia"/>
          <w:color w:val="0D0D0D"/>
          <w:shd w:val="clear" w:color="auto" w:fill="FFFFFF"/>
        </w:rPr>
        <w:t>神经疾病诊断</w:t>
      </w:r>
      <w:r w:rsidR="001A4DF4">
        <w:rPr>
          <w:rFonts w:ascii="Segoe UI" w:hAnsi="Segoe UI" w:cs="Segoe UI" w:hint="eastAsia"/>
          <w:color w:val="0D0D0D"/>
          <w:shd w:val="clear" w:color="auto" w:fill="FFFFFF"/>
        </w:rPr>
        <w:t>以及</w:t>
      </w:r>
      <w:r w:rsidR="005F39F2">
        <w:rPr>
          <w:rFonts w:ascii="Segoe UI" w:hAnsi="Segoe UI" w:cs="Segoe UI"/>
          <w:color w:val="0D0D0D"/>
          <w:shd w:val="clear" w:color="auto" w:fill="FFFFFF"/>
        </w:rPr>
        <w:t>情绪分析</w:t>
      </w:r>
      <w:r>
        <w:rPr>
          <w:rFonts w:ascii="Segoe UI" w:hAnsi="Segoe UI" w:cs="Segoe UI"/>
          <w:color w:val="0D0D0D"/>
          <w:shd w:val="clear" w:color="auto" w:fill="FFFFFF"/>
        </w:rPr>
        <w:t>领域的重要工具。</w:t>
      </w:r>
    </w:p>
    <w:p w14:paraId="49F3A204" w14:textId="5A8FC0EB"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本作品通过集成</w:t>
      </w:r>
      <w:r>
        <w:rPr>
          <w:rFonts w:ascii="Segoe UI" w:hAnsi="Segoe UI" w:cs="Segoe UI"/>
          <w:b/>
          <w:bCs/>
          <w:color w:val="0D0D0D"/>
          <w:shd w:val="clear" w:color="auto" w:fill="FFFFFF"/>
        </w:rPr>
        <w:t>时间感知代理</w:t>
      </w:r>
      <w:r>
        <w:rPr>
          <w:rFonts w:ascii="Segoe UI" w:hAnsi="Segoe UI" w:cs="Segoe UI"/>
          <w:color w:val="0D0D0D"/>
          <w:shd w:val="clear" w:color="auto" w:fill="FFFFFF"/>
        </w:rPr>
        <w:t>、</w:t>
      </w:r>
      <w:r w:rsidR="005F39F2" w:rsidRPr="005F39F2">
        <w:rPr>
          <w:rFonts w:ascii="Segoe UI" w:hAnsi="Segoe UI" w:cs="Segoe UI" w:hint="eastAsia"/>
          <w:b/>
          <w:bCs/>
          <w:color w:val="0D0D0D"/>
          <w:shd w:val="clear" w:color="auto" w:fill="FFFFFF"/>
        </w:rPr>
        <w:t>脑电</w:t>
      </w:r>
      <w:r>
        <w:rPr>
          <w:rFonts w:ascii="Segoe UI" w:hAnsi="Segoe UI" w:cs="Segoe UI"/>
          <w:b/>
          <w:bCs/>
          <w:color w:val="0D0D0D"/>
          <w:shd w:val="clear" w:color="auto" w:fill="FFFFFF"/>
        </w:rPr>
        <w:t>空间注意力机制</w:t>
      </w:r>
      <w:r>
        <w:rPr>
          <w:rFonts w:ascii="Segoe UI" w:hAnsi="Segoe UI" w:cs="Segoe UI"/>
          <w:color w:val="0D0D0D"/>
          <w:shd w:val="clear" w:color="auto" w:fill="FFFFFF"/>
        </w:rPr>
        <w:t>、</w:t>
      </w:r>
      <w:r>
        <w:rPr>
          <w:rFonts w:ascii="Segoe UI" w:hAnsi="Segoe UI" w:cs="Segoe UI"/>
          <w:b/>
          <w:bCs/>
          <w:color w:val="0D0D0D"/>
          <w:shd w:val="clear" w:color="auto" w:fill="FFFFFF"/>
        </w:rPr>
        <w:t>多任务学习</w:t>
      </w:r>
      <w:r>
        <w:rPr>
          <w:rFonts w:ascii="Segoe UI" w:hAnsi="Segoe UI" w:cs="Segoe UI"/>
          <w:color w:val="0D0D0D"/>
          <w:shd w:val="clear" w:color="auto" w:fill="FFFFFF"/>
        </w:rPr>
        <w:t>的</w:t>
      </w:r>
      <w:r w:rsidR="001A4DF4">
        <w:rPr>
          <w:rFonts w:ascii="Segoe UI" w:hAnsi="Segoe UI" w:cs="Segoe UI" w:hint="eastAsia"/>
          <w:color w:val="0D0D0D"/>
          <w:shd w:val="clear" w:color="auto" w:fill="FFFFFF"/>
        </w:rPr>
        <w:t>时、空、频</w:t>
      </w:r>
      <w:r>
        <w:rPr>
          <w:rFonts w:ascii="Segoe UI" w:hAnsi="Segoe UI" w:cs="Segoe UI" w:hint="eastAsia"/>
          <w:color w:val="0D0D0D"/>
          <w:shd w:val="clear" w:color="auto" w:fill="FFFFFF"/>
        </w:rPr>
        <w:t>三维</w:t>
      </w:r>
      <w:r w:rsidR="001A4DF4">
        <w:rPr>
          <w:rFonts w:ascii="Segoe UI" w:hAnsi="Segoe UI" w:cs="Segoe UI" w:hint="eastAsia"/>
          <w:color w:val="0D0D0D"/>
          <w:shd w:val="clear" w:color="auto" w:fill="FFFFFF"/>
        </w:rPr>
        <w:t>融合</w:t>
      </w:r>
      <w:r>
        <w:rPr>
          <w:rFonts w:ascii="Segoe UI" w:hAnsi="Segoe UI" w:cs="Segoe UI"/>
          <w:color w:val="0D0D0D"/>
          <w:shd w:val="clear" w:color="auto" w:fill="FFFFFF"/>
        </w:rPr>
        <w:t>特征以及</w:t>
      </w:r>
      <w:r>
        <w:rPr>
          <w:rFonts w:ascii="Segoe UI" w:hAnsi="Segoe UI" w:cs="Segoe UI"/>
          <w:b/>
          <w:bCs/>
          <w:color w:val="0D0D0D"/>
          <w:shd w:val="clear" w:color="auto" w:fill="FFFFFF"/>
        </w:rPr>
        <w:t>强化学习</w:t>
      </w:r>
      <w:r>
        <w:rPr>
          <w:rFonts w:ascii="Segoe UI" w:hAnsi="Segoe UI" w:cs="Segoe UI"/>
          <w:color w:val="0D0D0D"/>
          <w:shd w:val="clear" w:color="auto" w:fill="FFFFFF"/>
        </w:rPr>
        <w:t>等先进技术，实现了对自闭症脑电信号的等级评分</w:t>
      </w:r>
      <w:r w:rsidR="001A4DF4">
        <w:rPr>
          <w:rFonts w:ascii="Segoe UI" w:hAnsi="Segoe UI" w:cs="Segoe UI" w:hint="eastAsia"/>
          <w:color w:val="0D0D0D"/>
          <w:shd w:val="clear" w:color="auto" w:fill="FFFFFF"/>
        </w:rPr>
        <w:t>和</w:t>
      </w:r>
      <w:r w:rsidR="001A4DF4">
        <w:rPr>
          <w:rFonts w:ascii="Segoe UI" w:hAnsi="Segoe UI" w:cs="Segoe UI"/>
          <w:color w:val="0D0D0D"/>
          <w:shd w:val="clear" w:color="auto" w:fill="FFFFFF"/>
        </w:rPr>
        <w:t>高精度、实时</w:t>
      </w:r>
      <w:r w:rsidR="001A4DF4">
        <w:rPr>
          <w:rFonts w:ascii="Segoe UI" w:hAnsi="Segoe UI" w:cs="Segoe UI" w:hint="eastAsia"/>
          <w:color w:val="0D0D0D"/>
          <w:shd w:val="clear" w:color="auto" w:fill="FFFFFF"/>
        </w:rPr>
        <w:t>地</w:t>
      </w:r>
      <w:r w:rsidR="005F39F2">
        <w:rPr>
          <w:rFonts w:ascii="Segoe UI" w:hAnsi="Segoe UI" w:cs="Segoe UI" w:hint="eastAsia"/>
          <w:color w:val="0D0D0D"/>
          <w:shd w:val="clear" w:color="auto" w:fill="FFFFFF"/>
        </w:rPr>
        <w:t>进行</w:t>
      </w:r>
      <w:r w:rsidR="001A4DF4">
        <w:rPr>
          <w:rFonts w:ascii="Segoe UI" w:hAnsi="Segoe UI" w:cs="Segoe UI"/>
          <w:color w:val="0D0D0D"/>
          <w:shd w:val="clear" w:color="auto" w:fill="FFFFFF"/>
        </w:rPr>
        <w:t>情绪识别</w:t>
      </w:r>
      <w:r>
        <w:rPr>
          <w:rFonts w:ascii="Segoe UI" w:hAnsi="Segoe UI" w:cs="Segoe UI"/>
          <w:color w:val="0D0D0D"/>
          <w:shd w:val="clear" w:color="auto" w:fill="FFFFFF"/>
        </w:rPr>
        <w:t>，特别强化了处理非平稳</w:t>
      </w:r>
      <w:r>
        <w:rPr>
          <w:rFonts w:ascii="Segoe UI" w:hAnsi="Segoe UI" w:cs="Segoe UI" w:hint="eastAsia"/>
          <w:color w:val="0D0D0D"/>
          <w:shd w:val="clear" w:color="auto" w:fill="FFFFFF"/>
        </w:rPr>
        <w:t>脑电</w:t>
      </w:r>
      <w:r>
        <w:rPr>
          <w:rFonts w:ascii="Segoe UI" w:hAnsi="Segoe UI" w:cs="Segoe UI"/>
          <w:color w:val="0D0D0D"/>
          <w:shd w:val="clear" w:color="auto" w:fill="FFFFFF"/>
        </w:rPr>
        <w:t>信号的能力和个性化诊断精准性。</w:t>
      </w:r>
    </w:p>
    <w:p w14:paraId="229B46DA" w14:textId="77777777" w:rsidR="00040513" w:rsidRDefault="00040513">
      <w:pPr>
        <w:pStyle w:val="11"/>
        <w:spacing w:line="360" w:lineRule="auto"/>
        <w:rPr>
          <w:rStyle w:val="normaltextrun"/>
          <w:rFonts w:ascii="Times New Roman" w:hAnsi="Times New Roman" w:cs="Times New Roman"/>
          <w:b/>
          <w:sz w:val="24"/>
          <w:szCs w:val="24"/>
          <w:shd w:val="clear" w:color="auto" w:fill="FFFFFF"/>
        </w:rPr>
      </w:pPr>
    </w:p>
    <w:p w14:paraId="39F9D30A" w14:textId="77777777" w:rsidR="00040513" w:rsidRDefault="00000000">
      <w:pPr>
        <w:spacing w:line="360" w:lineRule="auto"/>
        <w:rPr>
          <w:rFonts w:ascii="Segoe UI" w:eastAsia="宋体" w:hAnsi="Segoe UI" w:cs="Segoe UI"/>
          <w:color w:val="0D0D0D"/>
          <w:sz w:val="22"/>
          <w:shd w:val="clear" w:color="auto" w:fill="FFFFFF"/>
        </w:rPr>
      </w:pPr>
      <w:r>
        <w:rPr>
          <w:rStyle w:val="normaltextrun"/>
          <w:rFonts w:ascii="Times New Roman" w:eastAsia="宋体" w:hAnsi="Times New Roman" w:cs="Times New Roman" w:hint="eastAsia"/>
          <w:b/>
          <w:sz w:val="24"/>
          <w:szCs w:val="24"/>
          <w:shd w:val="clear" w:color="auto" w:fill="FFFFFF"/>
        </w:rPr>
        <w:tab/>
        <w:t>1</w:t>
      </w:r>
      <w:r>
        <w:rPr>
          <w:rFonts w:ascii="Segoe UI" w:eastAsia="宋体" w:hAnsi="Segoe UI" w:cs="Segoe UI" w:hint="eastAsia"/>
          <w:b/>
          <w:color w:val="0D0D0D"/>
          <w:sz w:val="22"/>
          <w:shd w:val="clear" w:color="auto" w:fill="FFFFFF"/>
        </w:rPr>
        <w:t>.</w:t>
      </w:r>
      <w:r>
        <w:rPr>
          <w:rFonts w:ascii="Segoe UI" w:eastAsia="宋体" w:hAnsi="Segoe UI" w:cs="Segoe UI" w:hint="eastAsia"/>
          <w:b/>
          <w:color w:val="0D0D0D"/>
          <w:sz w:val="22"/>
          <w:shd w:val="clear" w:color="auto" w:fill="FFFFFF"/>
        </w:rPr>
        <w:t>数据预处理</w:t>
      </w:r>
    </w:p>
    <w:p w14:paraId="4022092A" w14:textId="3E0A7086" w:rsidR="00040513" w:rsidRDefault="00000000">
      <w:pPr>
        <w:pStyle w:val="11"/>
        <w:spacing w:line="360" w:lineRule="auto"/>
        <w:ind w:left="0"/>
      </w:pPr>
      <w:r>
        <w:rPr>
          <w:rFonts w:ascii="Segoe UI" w:hAnsi="Segoe UI" w:cs="Segoe UI" w:hint="eastAsia"/>
          <w:color w:val="0D0D0D"/>
          <w:shd w:val="clear" w:color="auto" w:fill="FFFFFF"/>
        </w:rPr>
        <w:t>过程一</w:t>
      </w:r>
      <w:r>
        <w:rPr>
          <w:rFonts w:ascii="Segoe UI" w:hAnsi="Segoe UI" w:cs="Segoe UI"/>
          <w:color w:val="0D0D0D"/>
          <w:shd w:val="clear" w:color="auto" w:fill="FFFFFF"/>
        </w:rPr>
        <w:t>:</w:t>
      </w:r>
      <w:r w:rsidR="00F97181">
        <w:rPr>
          <w:rFonts w:ascii="Segoe UI" w:hAnsi="Segoe UI" w:cs="Segoe UI" w:hint="eastAsia"/>
          <w:color w:val="0D0D0D"/>
          <w:shd w:val="clear" w:color="auto" w:fill="FFFFFF"/>
        </w:rPr>
        <w:t xml:space="preserve"> </w:t>
      </w:r>
      <w:r>
        <w:rPr>
          <w:rFonts w:ascii="Segoe UI" w:hAnsi="Segoe UI" w:cs="Segoe UI"/>
          <w:color w:val="0D0D0D"/>
          <w:shd w:val="clear" w:color="auto" w:fill="FFFFFF"/>
        </w:rPr>
        <w:t>使用</w:t>
      </w:r>
      <w:r>
        <w:rPr>
          <w:rFonts w:ascii="Segoe UI" w:hAnsi="Segoe UI" w:cs="Segoe UI"/>
          <w:color w:val="0D0D0D"/>
          <w:shd w:val="clear" w:color="auto" w:fill="FFFFFF"/>
        </w:rPr>
        <w:t xml:space="preserve">EEGLAB </w:t>
      </w:r>
      <w:r>
        <w:rPr>
          <w:rFonts w:ascii="Segoe UI" w:hAnsi="Segoe UI" w:cs="Segoe UI"/>
          <w:color w:val="0D0D0D"/>
          <w:shd w:val="clear" w:color="auto" w:fill="FFFFFF"/>
        </w:rPr>
        <w:t>去除生理伪迹。首先，我们将</w:t>
      </w:r>
      <w:r>
        <w:rPr>
          <w:rFonts w:ascii="Segoe UI" w:hAnsi="Segoe UI" w:cs="Segoe UI" w:hint="eastAsia"/>
          <w:color w:val="0D0D0D"/>
          <w:shd w:val="clear" w:color="auto" w:fill="FFFFFF"/>
        </w:rPr>
        <w:t>上传到软件的</w:t>
      </w:r>
      <w:r>
        <w:rPr>
          <w:rFonts w:ascii="Segoe UI" w:hAnsi="Segoe UI" w:cs="Segoe UI"/>
          <w:color w:val="0D0D0D"/>
          <w:shd w:val="clear" w:color="auto" w:fill="FFFFFF"/>
        </w:rPr>
        <w:t>原始脑电数据导入</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EEGLAB</w:t>
      </w:r>
      <w:r>
        <w:rPr>
          <w:rFonts w:ascii="Segoe UI" w:hAnsi="Segoe UI" w:cs="Segoe UI"/>
          <w:color w:val="0D0D0D"/>
          <w:shd w:val="clear" w:color="auto" w:fill="FFFFFF"/>
        </w:rPr>
        <w:t>，经过通道定位后剔除无用电极。然后，采用</w:t>
      </w:r>
      <w:r>
        <w:rPr>
          <w:rFonts w:ascii="Segoe UI" w:hAnsi="Segoe UI" w:cs="Segoe UI"/>
          <w:color w:val="0D0D0D"/>
          <w:shd w:val="clear" w:color="auto" w:fill="FFFFFF"/>
        </w:rPr>
        <w:t>0.5HZ~</w:t>
      </w:r>
      <w:r>
        <w:rPr>
          <w:rFonts w:ascii="Segoe UI" w:hAnsi="Segoe UI" w:cs="Segoe UI" w:hint="eastAsia"/>
          <w:color w:val="0D0D0D"/>
          <w:shd w:val="clear" w:color="auto" w:fill="FFFFFF"/>
        </w:rPr>
        <w:t>8</w:t>
      </w:r>
      <w:r>
        <w:rPr>
          <w:rFonts w:ascii="Segoe UI" w:hAnsi="Segoe UI" w:cs="Segoe UI"/>
          <w:color w:val="0D0D0D"/>
          <w:shd w:val="clear" w:color="auto" w:fill="FFFFFF"/>
        </w:rPr>
        <w:t xml:space="preserve">0HZ </w:t>
      </w:r>
      <w:r>
        <w:rPr>
          <w:rFonts w:ascii="Segoe UI" w:hAnsi="Segoe UI" w:cs="Segoe UI"/>
          <w:color w:val="0D0D0D"/>
          <w:shd w:val="clear" w:color="auto" w:fill="FFFFFF"/>
        </w:rPr>
        <w:t>的滤波器</w:t>
      </w:r>
      <w:r>
        <w:rPr>
          <w:rFonts w:ascii="Segoe UI" w:hAnsi="Segoe UI" w:cs="Segoe UI" w:hint="eastAsia"/>
          <w:color w:val="0D0D0D"/>
          <w:shd w:val="clear" w:color="auto" w:fill="FFFFFF"/>
        </w:rPr>
        <w:t>对原始脑电信号</w:t>
      </w:r>
      <w:r>
        <w:rPr>
          <w:rFonts w:ascii="Segoe UI" w:hAnsi="Segoe UI" w:cs="Segoe UI"/>
          <w:color w:val="0D0D0D"/>
          <w:shd w:val="clear" w:color="auto" w:fill="FFFFFF"/>
        </w:rPr>
        <w:t>进行滤波处理。接下来，进行基线校正，最后使用独立成分分析法</w:t>
      </w:r>
      <w:r>
        <w:rPr>
          <w:rFonts w:ascii="Segoe UI" w:hAnsi="Segoe UI" w:cs="Segoe UI" w:hint="eastAsia"/>
          <w:color w:val="0D0D0D"/>
          <w:shd w:val="clear" w:color="auto" w:fill="FFFFFF"/>
        </w:rPr>
        <w:t>(ICA)</w:t>
      </w:r>
      <w:r>
        <w:rPr>
          <w:rFonts w:ascii="Segoe UI" w:hAnsi="Segoe UI" w:cs="Segoe UI"/>
          <w:color w:val="0D0D0D"/>
          <w:shd w:val="clear" w:color="auto" w:fill="FFFFFF"/>
        </w:rPr>
        <w:t>剔除伪迹成分</w:t>
      </w:r>
      <w:r>
        <w:rPr>
          <w:rFonts w:ascii="Segoe UI" w:hAnsi="Segoe UI" w:cs="Segoe UI" w:hint="eastAsia"/>
          <w:color w:val="0D0D0D"/>
          <w:shd w:val="clear" w:color="auto" w:fill="FFFFFF"/>
        </w:rPr>
        <w:t>。通过</w:t>
      </w:r>
      <w:r>
        <w:rPr>
          <w:rFonts w:ascii="Segoe UI" w:hAnsi="Segoe UI" w:cs="Segoe UI" w:hint="eastAsia"/>
          <w:color w:val="0D0D0D"/>
          <w:shd w:val="clear" w:color="auto" w:fill="FFFFFF"/>
        </w:rPr>
        <w:t>EEGLAB</w:t>
      </w:r>
      <w:r>
        <w:rPr>
          <w:rFonts w:ascii="Segoe UI" w:hAnsi="Segoe UI" w:cs="Segoe UI" w:hint="eastAsia"/>
          <w:color w:val="0D0D0D"/>
          <w:shd w:val="clear" w:color="auto" w:fill="FFFFFF"/>
        </w:rPr>
        <w:t>去除生理伪迹的界面</w:t>
      </w:r>
      <w:r>
        <w:rPr>
          <w:rFonts w:hint="eastAsia"/>
          <w:color w:val="FF0000"/>
        </w:rPr>
        <w:t>如图所示</w:t>
      </w:r>
      <w:r>
        <w:rPr>
          <w:color w:val="FF0000"/>
        </w:rPr>
        <w:tab/>
      </w:r>
      <w:r>
        <w:tab/>
      </w:r>
      <w:r>
        <w:rPr>
          <w:noProof/>
        </w:rPr>
        <w:drawing>
          <wp:inline distT="0" distB="0" distL="0" distR="0" wp14:anchorId="0D322B34" wp14:editId="3A72E661">
            <wp:extent cx="5274310" cy="3206750"/>
            <wp:effectExtent l="0" t="0" r="2540" b="0"/>
            <wp:docPr id="83939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339"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206750"/>
                    </a:xfrm>
                    <a:prstGeom prst="rect">
                      <a:avLst/>
                    </a:prstGeom>
                    <a:noFill/>
                    <a:ln>
                      <a:noFill/>
                    </a:ln>
                  </pic:spPr>
                </pic:pic>
              </a:graphicData>
            </a:graphic>
          </wp:inline>
        </w:drawing>
      </w:r>
    </w:p>
    <w:p w14:paraId="74C664A0" w14:textId="22247458" w:rsidR="00040513" w:rsidRDefault="00000000">
      <w:pPr>
        <w:pStyle w:val="11"/>
        <w:spacing w:line="360" w:lineRule="auto"/>
        <w:ind w:left="0"/>
        <w:rPr>
          <w:rFonts w:ascii="Segoe UI" w:hAnsi="Segoe UI" w:cs="Segoe UI"/>
          <w:color w:val="0D0D0D"/>
          <w:shd w:val="clear" w:color="auto" w:fill="FFFFFF"/>
        </w:rPr>
      </w:pPr>
      <w:r>
        <w:rPr>
          <w:rFonts w:ascii="Segoe UI" w:hAnsi="Segoe UI" w:cs="Segoe UI"/>
          <w:color w:val="0D0D0D"/>
          <w:shd w:val="clear" w:color="auto" w:fill="FFFFFF"/>
        </w:rPr>
        <w:t>过程二：考虑到傅里叶变换（</w:t>
      </w:r>
      <w:r>
        <w:rPr>
          <w:rFonts w:ascii="Segoe UI" w:hAnsi="Segoe UI" w:cs="Segoe UI"/>
          <w:color w:val="0D0D0D"/>
          <w:shd w:val="clear" w:color="auto" w:fill="FFFFFF"/>
        </w:rPr>
        <w:t>FFT</w:t>
      </w:r>
      <w:r>
        <w:rPr>
          <w:rFonts w:ascii="Segoe UI" w:hAnsi="Segoe UI" w:cs="Segoe UI"/>
          <w:color w:val="0D0D0D"/>
          <w:shd w:val="clear" w:color="auto" w:fill="FFFFFF"/>
        </w:rPr>
        <w:t>）仅能用于平稳信号</w:t>
      </w:r>
      <w:r>
        <w:rPr>
          <w:rFonts w:ascii="Segoe UI" w:hAnsi="Segoe UI" w:cs="Segoe UI" w:hint="eastAsia"/>
          <w:color w:val="0D0D0D"/>
          <w:shd w:val="clear" w:color="auto" w:fill="FFFFFF"/>
        </w:rPr>
        <w:t>进行</w:t>
      </w:r>
      <w:r>
        <w:rPr>
          <w:rFonts w:ascii="Segoe UI" w:hAnsi="Segoe UI" w:cs="Segoe UI"/>
          <w:color w:val="0D0D0D"/>
          <w:shd w:val="clear" w:color="auto" w:fill="FFFFFF"/>
        </w:rPr>
        <w:t>分析，对于非平稳信号（脑电信号），需要采用短时傅里叶变换（</w:t>
      </w:r>
      <w:r>
        <w:rPr>
          <w:rFonts w:ascii="Segoe UI" w:hAnsi="Segoe UI" w:cs="Segoe UI"/>
          <w:color w:val="0D0D0D"/>
          <w:shd w:val="clear" w:color="auto" w:fill="FFFFFF"/>
        </w:rPr>
        <w:t>STFT</w:t>
      </w:r>
      <w:r>
        <w:rPr>
          <w:rFonts w:ascii="Segoe UI" w:hAnsi="Segoe UI" w:cs="Segoe UI"/>
          <w:color w:val="0D0D0D"/>
          <w:shd w:val="clear" w:color="auto" w:fill="FFFFFF"/>
        </w:rPr>
        <w:t>）进行分析。我们使用</w:t>
      </w:r>
      <w:r w:rsidR="00F97181">
        <w:rPr>
          <w:rFonts w:ascii="Segoe UI" w:hAnsi="Segoe UI" w:cs="Segoe UI" w:hint="eastAsia"/>
          <w:color w:val="0D0D0D"/>
          <w:shd w:val="clear" w:color="auto" w:fill="FFFFFF"/>
        </w:rPr>
        <w:t>短时傅里叶变换</w:t>
      </w:r>
      <w:r>
        <w:rPr>
          <w:rFonts w:ascii="Segoe UI" w:hAnsi="Segoe UI" w:cs="Segoe UI"/>
          <w:color w:val="0D0D0D"/>
          <w:shd w:val="clear" w:color="auto" w:fill="FFFFFF"/>
        </w:rPr>
        <w:t>提取</w:t>
      </w:r>
      <w:r>
        <w:rPr>
          <w:rFonts w:ascii="Segoe UI" w:hAnsi="Segoe UI" w:cs="Segoe UI" w:hint="eastAsia"/>
          <w:color w:val="0D0D0D"/>
          <w:shd w:val="clear" w:color="auto" w:fill="FFFFFF"/>
        </w:rPr>
        <w:t>脑电信号的</w:t>
      </w:r>
      <w:r>
        <w:rPr>
          <w:rFonts w:ascii="Segoe UI" w:hAnsi="Segoe UI" w:cs="Segoe UI"/>
          <w:color w:val="0D0D0D"/>
          <w:shd w:val="clear" w:color="auto" w:fill="FFFFFF"/>
        </w:rPr>
        <w:t>全频段频谱，以捕捉信号的频率</w:t>
      </w:r>
      <w:r>
        <w:rPr>
          <w:rFonts w:ascii="Segoe UI" w:hAnsi="Segoe UI" w:cs="Segoe UI" w:hint="eastAsia"/>
          <w:color w:val="0D0D0D"/>
          <w:shd w:val="clear" w:color="auto" w:fill="FFFFFF"/>
        </w:rPr>
        <w:t>特征</w:t>
      </w:r>
      <w:r>
        <w:rPr>
          <w:rFonts w:ascii="Segoe UI" w:hAnsi="Segoe UI" w:cs="Segoe UI"/>
          <w:color w:val="0D0D0D"/>
          <w:shd w:val="clear" w:color="auto" w:fill="FFFFFF"/>
        </w:rPr>
        <w:t>。随后，根据提取的频谱特征生成每个通道的二维频谱图，并从中提取不同频带的特征。这些频带特征将输入到频谱特征提取器中进行进一步分析。</w:t>
      </w:r>
    </w:p>
    <w:p w14:paraId="7A0F3C31" w14:textId="77777777" w:rsidR="00040513" w:rsidRDefault="00000000">
      <w:pPr>
        <w:pStyle w:val="11"/>
        <w:spacing w:line="360" w:lineRule="auto"/>
        <w:ind w:left="0"/>
        <w:rPr>
          <w:rStyle w:val="normaltextrun"/>
          <w:rFonts w:ascii="Arial" w:hAnsi="Arial" w:cs="Arial"/>
          <w:color w:val="4D4D4D"/>
          <w:shd w:val="clear" w:color="auto" w:fill="FFFFFF"/>
        </w:rPr>
      </w:pPr>
      <w:r>
        <w:rPr>
          <w:rFonts w:ascii="Segoe UI" w:hAnsi="Segoe UI" w:cs="Segoe UI"/>
          <w:color w:val="0D0D0D"/>
          <w:shd w:val="clear" w:color="auto" w:fill="FFFFFF"/>
        </w:rPr>
        <w:t>此外，考虑到自闭症患者在特定频率范围内存在的频谱异常，我们</w:t>
      </w:r>
      <w:r>
        <w:rPr>
          <w:rFonts w:ascii="Segoe UI" w:hAnsi="Segoe UI" w:cs="Segoe UI" w:hint="eastAsia"/>
          <w:color w:val="0D0D0D"/>
          <w:shd w:val="clear" w:color="auto" w:fill="FFFFFF"/>
        </w:rPr>
        <w:t>的算法将</w:t>
      </w:r>
      <w:r>
        <w:rPr>
          <w:rFonts w:ascii="Segoe UI" w:hAnsi="Segoe UI" w:cs="Segoe UI"/>
          <w:color w:val="0D0D0D"/>
          <w:shd w:val="clear" w:color="auto" w:fill="FFFFFF"/>
        </w:rPr>
        <w:t>特别</w:t>
      </w:r>
      <w:r>
        <w:rPr>
          <w:rFonts w:ascii="Segoe UI" w:hAnsi="Segoe UI" w:cs="Segoe UI" w:hint="eastAsia"/>
          <w:color w:val="0D0D0D"/>
          <w:shd w:val="clear" w:color="auto" w:fill="FFFFFF"/>
        </w:rPr>
        <w:t>关注脑电信号的</w:t>
      </w:r>
      <w:r>
        <w:rPr>
          <w:rFonts w:ascii="Arial" w:hAnsi="Arial" w:cs="Arial" w:hint="eastAsia"/>
          <w:b/>
          <w:bCs/>
          <w:color w:val="4D4D4D"/>
          <w:shd w:val="clear" w:color="auto" w:fill="FFFFFF"/>
        </w:rPr>
        <w:t>delta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(0.5-4Hz)</w:t>
      </w:r>
      <w:r>
        <w:rPr>
          <w:rFonts w:ascii="Arial" w:hAnsi="Arial" w:cs="Arial" w:hint="eastAsia"/>
          <w:b/>
          <w:bCs/>
          <w:color w:val="4D4D4D"/>
          <w:shd w:val="clear" w:color="auto" w:fill="FFFFFF"/>
        </w:rPr>
        <w:t>以及</w:t>
      </w:r>
      <w:r>
        <w:rPr>
          <w:rFonts w:ascii="Arial" w:hAnsi="Arial" w:cs="Arial" w:hint="eastAsia"/>
          <w:b/>
          <w:bCs/>
          <w:color w:val="4D4D4D"/>
          <w:shd w:val="clear" w:color="auto" w:fill="FFFFFF"/>
        </w:rPr>
        <w:t>Gamma</w:t>
      </w:r>
      <w:r>
        <w:rPr>
          <w:rFonts w:ascii="Arial" w:hAnsi="Arial" w:cs="Arial" w:hint="eastAsia"/>
          <w:b/>
          <w:bCs/>
          <w:color w:val="4D4D4D"/>
          <w:shd w:val="clear" w:color="auto" w:fill="FFFFFF"/>
        </w:rPr>
        <w:t>波</w:t>
      </w:r>
      <w:r>
        <w:rPr>
          <w:rFonts w:ascii="Arial" w:hAnsi="Arial" w:cs="Arial" w:hint="eastAsia"/>
          <w:b/>
          <w:bCs/>
          <w:color w:val="4D4D4D"/>
          <w:shd w:val="clear" w:color="auto" w:fill="FFFFFF"/>
        </w:rPr>
        <w:t>(&gt;30Hz)</w:t>
      </w:r>
      <w:r>
        <w:rPr>
          <w:rFonts w:ascii="Arial" w:hAnsi="Arial" w:cs="Arial" w:hint="eastAsia"/>
          <w:b/>
          <w:bCs/>
          <w:color w:val="4D4D4D"/>
          <w:shd w:val="clear" w:color="auto" w:fill="FFFFFF"/>
        </w:rPr>
        <w:t>。</w:t>
      </w:r>
      <w:r>
        <w:rPr>
          <w:rFonts w:ascii="Arial" w:hAnsi="Arial" w:cs="Arial" w:hint="eastAsia"/>
          <w:color w:val="4D4D4D"/>
          <w:shd w:val="clear" w:color="auto" w:fill="FFFFFF"/>
        </w:rPr>
        <w:t>通过</w:t>
      </w:r>
      <w:r>
        <w:t>短时傅里叶变换</w:t>
      </w:r>
      <w:r>
        <w:rPr>
          <w:rFonts w:hint="eastAsia"/>
        </w:rPr>
        <w:t>处理脑</w:t>
      </w:r>
      <w:r>
        <w:rPr>
          <w:rFonts w:hint="eastAsia"/>
        </w:rPr>
        <w:lastRenderedPageBreak/>
        <w:t>电</w:t>
      </w:r>
      <w:r>
        <w:rPr>
          <w:rFonts w:ascii="Segoe UI" w:hAnsi="Segoe UI" w:cs="Segoe UI" w:hint="eastAsia"/>
          <w:color w:val="0D0D0D"/>
          <w:shd w:val="clear" w:color="auto" w:fill="FFFFFF"/>
        </w:rPr>
        <w:t>数据的流程图</w:t>
      </w:r>
      <w:r>
        <w:rPr>
          <w:rFonts w:hint="eastAsia"/>
          <w:color w:val="FF0000"/>
        </w:rPr>
        <w:t>如图所示</w:t>
      </w:r>
    </w:p>
    <w:p w14:paraId="35851D8F" w14:textId="77777777" w:rsidR="00040513" w:rsidRDefault="00000000">
      <w:pPr>
        <w:spacing w:line="360" w:lineRule="auto"/>
        <w:ind w:firstLine="420"/>
      </w:pPr>
      <w:r>
        <w:rPr>
          <w:noProof/>
        </w:rPr>
        <w:drawing>
          <wp:inline distT="0" distB="0" distL="0" distR="0" wp14:anchorId="77049516" wp14:editId="05D85B4A">
            <wp:extent cx="3853180" cy="2721610"/>
            <wp:effectExtent l="0" t="0" r="0" b="2540"/>
            <wp:docPr id="395343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433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67154" cy="2732068"/>
                    </a:xfrm>
                    <a:prstGeom prst="rect">
                      <a:avLst/>
                    </a:prstGeom>
                    <a:noFill/>
                    <a:ln>
                      <a:noFill/>
                    </a:ln>
                  </pic:spPr>
                </pic:pic>
              </a:graphicData>
            </a:graphic>
          </wp:inline>
        </w:drawing>
      </w:r>
    </w:p>
    <w:p w14:paraId="4ECBD73B" w14:textId="77777777" w:rsidR="00040513" w:rsidRDefault="00000000">
      <w:pPr>
        <w:pStyle w:val="H3"/>
        <w:numPr>
          <w:ilvl w:val="255"/>
          <w:numId w:val="0"/>
        </w:numPr>
        <w:spacing w:line="240" w:lineRule="auto"/>
        <w:ind w:firstLine="420"/>
        <w:rPr>
          <w:b/>
          <w:bCs w:val="0"/>
        </w:rPr>
      </w:pPr>
      <w:r>
        <w:rPr>
          <w:rStyle w:val="normaltextrun"/>
          <w:rFonts w:hint="eastAsia"/>
          <w:b/>
          <w:bCs w:val="0"/>
        </w:rPr>
        <w:t>2.三维脑电信号深度特征提取与融合</w:t>
      </w:r>
    </w:p>
    <w:p w14:paraId="7D0CDBEE"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创建三维位置编码</w:t>
      </w:r>
    </w:p>
    <w:p w14:paraId="715E3012" w14:textId="77777777" w:rsidR="00040513" w:rsidRDefault="00000000">
      <w:pPr>
        <w:pStyle w:val="ad"/>
        <w:spacing w:afterLines="0" w:after="0" w:line="360" w:lineRule="auto"/>
        <w:ind w:leftChars="0" w:left="0" w:firstLineChars="0" w:firstLine="420"/>
        <w:rPr>
          <w:rFonts w:ascii="Segoe UI" w:eastAsia="宋体" w:hAnsi="Segoe UI" w:cs="Segoe UI"/>
          <w:color w:val="0D0D0D"/>
          <w:sz w:val="22"/>
          <w:szCs w:val="22"/>
          <w:shd w:val="clear" w:color="auto" w:fill="FFFFFF"/>
        </w:rPr>
      </w:pPr>
      <w:r>
        <w:rPr>
          <w:rFonts w:ascii="Segoe UI" w:eastAsia="宋体" w:hAnsi="Segoe UI" w:cs="Segoe UI" w:hint="eastAsia"/>
          <w:color w:val="0D0D0D"/>
          <w:sz w:val="22"/>
          <w:szCs w:val="22"/>
          <w:shd w:val="clear" w:color="auto" w:fill="FFFFFF"/>
        </w:rPr>
        <w:t>为了充分利用自闭症患者脑电信号中的时间、空间和频谱信息，捕捉自闭症患者半球间的异常连接以及</w:t>
      </w:r>
      <w:r>
        <w:rPr>
          <w:rFonts w:ascii="Segoe UI" w:eastAsia="宋体" w:hAnsi="Segoe UI" w:cs="Segoe UI" w:hint="eastAsia"/>
          <w:color w:val="0D0D0D"/>
          <w:sz w:val="22"/>
          <w:szCs w:val="22"/>
          <w:shd w:val="clear" w:color="auto" w:fill="FFFFFF"/>
        </w:rPr>
        <w:t>delta</w:t>
      </w:r>
      <w:r>
        <w:rPr>
          <w:rFonts w:ascii="Segoe UI" w:eastAsia="宋体" w:hAnsi="Segoe UI" w:cs="Segoe UI" w:hint="eastAsia"/>
          <w:color w:val="0D0D0D"/>
          <w:sz w:val="22"/>
          <w:szCs w:val="22"/>
          <w:shd w:val="clear" w:color="auto" w:fill="FFFFFF"/>
        </w:rPr>
        <w:t>波和</w:t>
      </w:r>
      <w:r>
        <w:rPr>
          <w:rFonts w:ascii="Segoe UI" w:eastAsia="宋体" w:hAnsi="Segoe UI" w:cs="Segoe UI" w:hint="eastAsia"/>
          <w:color w:val="0D0D0D"/>
          <w:sz w:val="22"/>
          <w:szCs w:val="22"/>
          <w:shd w:val="clear" w:color="auto" w:fill="FFFFFF"/>
        </w:rPr>
        <w:t>gamma</w:t>
      </w:r>
      <w:r>
        <w:rPr>
          <w:rFonts w:ascii="Segoe UI" w:eastAsia="宋体" w:hAnsi="Segoe UI" w:cs="Segoe UI" w:hint="eastAsia"/>
          <w:color w:val="0D0D0D"/>
          <w:sz w:val="22"/>
          <w:szCs w:val="22"/>
          <w:shd w:val="clear" w:color="auto" w:fill="FFFFFF"/>
        </w:rPr>
        <w:t>波的异常</w:t>
      </w:r>
      <w:r>
        <w:rPr>
          <w:rFonts w:ascii="Segoe UI" w:eastAsia="宋体" w:hAnsi="Segoe UI" w:cs="Segoe UI" w:hint="eastAsia"/>
          <w:color w:val="0D0D0D"/>
          <w:sz w:val="22"/>
          <w:szCs w:val="22"/>
          <w:shd w:val="clear" w:color="auto" w:fill="FFFFFF"/>
        </w:rPr>
        <w:t xml:space="preserve">, </w:t>
      </w:r>
      <w:r>
        <w:rPr>
          <w:rFonts w:ascii="Segoe UI" w:eastAsia="宋体" w:hAnsi="Segoe UI" w:cs="Segoe UI" w:hint="eastAsia"/>
          <w:color w:val="0D0D0D"/>
          <w:sz w:val="22"/>
          <w:szCs w:val="22"/>
          <w:shd w:val="clear" w:color="auto" w:fill="FFFFFF"/>
        </w:rPr>
        <w:t>我们会对每一条脑电数据进行相对位置、空间通道和频谱位置编码。这样，每个脑电数据片段都能够捕捉到整体数据动态特性、不同半球间的连接关系以及不同频率带的信息，形成具备三维特征的数据表征。</w:t>
      </w:r>
    </w:p>
    <w:p w14:paraId="4567110F" w14:textId="77777777" w:rsidR="00040513" w:rsidRDefault="00040513">
      <w:pPr>
        <w:pStyle w:val="ad"/>
        <w:spacing w:line="360" w:lineRule="auto"/>
        <w:ind w:firstLine="440"/>
        <w:rPr>
          <w:rFonts w:ascii="Segoe UI" w:eastAsia="宋体" w:hAnsi="Segoe UI" w:cs="Segoe UI"/>
          <w:color w:val="0D0D0D"/>
          <w:sz w:val="22"/>
          <w:szCs w:val="22"/>
          <w:shd w:val="clear" w:color="auto" w:fill="FFFFFF"/>
        </w:rPr>
      </w:pPr>
    </w:p>
    <w:p w14:paraId="1E06434B" w14:textId="77777777" w:rsidR="00040513" w:rsidRDefault="00000000">
      <w:pPr>
        <w:pStyle w:val="H4"/>
        <w:numPr>
          <w:ilvl w:val="3"/>
          <w:numId w:val="3"/>
        </w:numPr>
        <w:ind w:leftChars="0"/>
        <w:rPr>
          <w:rFonts w:ascii="Segoe UI" w:eastAsia="宋体" w:hAnsi="Segoe UI" w:cs="Segoe UI"/>
          <w:color w:val="0D0D0D"/>
          <w:sz w:val="22"/>
          <w:szCs w:val="22"/>
        </w:rPr>
      </w:pPr>
      <w:r>
        <w:rPr>
          <w:rFonts w:ascii="Segoe UI" w:eastAsia="宋体" w:hAnsi="Segoe UI" w:cs="Segoe UI" w:hint="eastAsia"/>
          <w:color w:val="0D0D0D"/>
          <w:sz w:val="22"/>
          <w:szCs w:val="22"/>
        </w:rPr>
        <w:t>引入空间注意力机制</w:t>
      </w:r>
    </w:p>
    <w:p w14:paraId="71505BBA" w14:textId="7967B287" w:rsidR="00040513" w:rsidRDefault="00000000">
      <w:pPr>
        <w:pStyle w:val="1"/>
        <w:spacing w:afterLines="0" w:after="0" w:line="360" w:lineRule="auto"/>
        <w:ind w:firstLineChars="0" w:firstLine="420"/>
        <w:rPr>
          <w:rFonts w:ascii="宋体" w:eastAsia="宋体" w:hAnsi="宋体" w:cs="宋体"/>
          <w:sz w:val="22"/>
          <w:szCs w:val="22"/>
        </w:rPr>
      </w:pPr>
      <w:r>
        <w:rPr>
          <w:rFonts w:ascii="Segoe UI" w:eastAsia="宋体" w:hAnsi="Segoe UI" w:cs="Segoe UI" w:hint="eastAsia"/>
          <w:color w:val="0D0D0D"/>
          <w:sz w:val="22"/>
          <w:szCs w:val="22"/>
          <w:shd w:val="clear" w:color="auto" w:fill="FFFFFF"/>
        </w:rPr>
        <w:t>考虑到部分脑电通道中的脑电数据对于</w:t>
      </w:r>
      <w:r w:rsidR="005F39F2">
        <w:rPr>
          <w:rFonts w:ascii="Segoe UI" w:eastAsia="宋体" w:hAnsi="Segoe UI" w:cs="Segoe UI" w:hint="eastAsia"/>
          <w:color w:val="0D0D0D"/>
          <w:sz w:val="22"/>
          <w:szCs w:val="22"/>
          <w:shd w:val="clear" w:color="auto" w:fill="FFFFFF"/>
        </w:rPr>
        <w:t>自闭症评级</w:t>
      </w:r>
      <w:r>
        <w:rPr>
          <w:rFonts w:ascii="Segoe UI" w:eastAsia="宋体" w:hAnsi="Segoe UI" w:cs="Segoe UI" w:hint="eastAsia"/>
          <w:color w:val="0D0D0D"/>
          <w:sz w:val="22"/>
          <w:szCs w:val="22"/>
          <w:shd w:val="clear" w:color="auto" w:fill="FFFFFF"/>
        </w:rPr>
        <w:t>和</w:t>
      </w:r>
      <w:r w:rsidR="005F39F2">
        <w:rPr>
          <w:rFonts w:ascii="Segoe UI" w:eastAsia="宋体" w:hAnsi="Segoe UI" w:cs="Segoe UI" w:hint="eastAsia"/>
          <w:color w:val="0D0D0D"/>
          <w:sz w:val="22"/>
          <w:szCs w:val="22"/>
          <w:shd w:val="clear" w:color="auto" w:fill="FFFFFF"/>
        </w:rPr>
        <w:t>情绪识别</w:t>
      </w:r>
      <w:r>
        <w:rPr>
          <w:rFonts w:ascii="Segoe UI" w:eastAsia="宋体" w:hAnsi="Segoe UI" w:cs="Segoe UI" w:hint="eastAsia"/>
          <w:color w:val="0D0D0D"/>
          <w:sz w:val="22"/>
          <w:szCs w:val="22"/>
          <w:shd w:val="clear" w:color="auto" w:fill="FFFFFF"/>
        </w:rPr>
        <w:t>的意义不大，我们引入空间通道注意力机制，为脑电信号数据的不同通道附上权重，即为算法对该部分数据的关注程度，详见</w:t>
      </w:r>
      <w:r>
        <w:rPr>
          <w:rFonts w:ascii="Segoe UI" w:eastAsia="宋体" w:hAnsi="Segoe UI" w:cs="Segoe UI" w:hint="eastAsia"/>
          <w:color w:val="0D0D0D"/>
          <w:sz w:val="22"/>
          <w:szCs w:val="22"/>
          <w:shd w:val="clear" w:color="auto" w:fill="FFFFFF"/>
        </w:rPr>
        <w:fldChar w:fldCharType="begin"/>
      </w:r>
      <w:r>
        <w:rPr>
          <w:rFonts w:ascii="Segoe UI" w:eastAsia="宋体" w:hAnsi="Segoe UI" w:cs="Segoe UI" w:hint="eastAsia"/>
          <w:color w:val="0D0D0D"/>
          <w:sz w:val="22"/>
          <w:szCs w:val="22"/>
          <w:shd w:val="clear" w:color="auto" w:fill="FFFFFF"/>
        </w:rPr>
        <w:instrText xml:space="preserve"> REF _Ref163580414 </w:instrText>
      </w:r>
      <w:r>
        <w:rPr>
          <w:rFonts w:ascii="Segoe UI" w:eastAsia="宋体" w:hAnsi="Segoe UI" w:cs="Segoe UI" w:hint="eastAsia"/>
          <w:color w:val="0D0D0D"/>
          <w:sz w:val="22"/>
          <w:szCs w:val="22"/>
          <w:shd w:val="clear" w:color="auto" w:fill="FFFFFF"/>
        </w:rPr>
        <w:fldChar w:fldCharType="separate"/>
      </w:r>
      <w:r>
        <w:rPr>
          <w:rFonts w:ascii="Segoe UI" w:eastAsia="宋体" w:hAnsi="Segoe UI" w:cs="Segoe UI" w:hint="eastAsia"/>
          <w:color w:val="0D0D0D"/>
          <w:sz w:val="22"/>
          <w:szCs w:val="22"/>
          <w:shd w:val="clear" w:color="auto" w:fill="FFFFFF"/>
        </w:rPr>
        <w:t>图</w:t>
      </w:r>
      <w:r>
        <w:rPr>
          <w:rFonts w:ascii="Segoe UI" w:eastAsia="宋体" w:hAnsi="Segoe UI" w:cs="Segoe UI" w:hint="eastAsia"/>
          <w:color w:val="0D0D0D"/>
          <w:sz w:val="22"/>
          <w:szCs w:val="22"/>
          <w:shd w:val="clear" w:color="auto" w:fill="FFFFFF"/>
        </w:rPr>
        <w:t>4</w:t>
      </w:r>
      <w:r>
        <w:rPr>
          <w:rFonts w:ascii="Segoe UI" w:eastAsia="宋体" w:hAnsi="Segoe UI" w:cs="Segoe UI" w:hint="eastAsia"/>
          <w:color w:val="0D0D0D"/>
          <w:sz w:val="22"/>
          <w:szCs w:val="22"/>
          <w:shd w:val="clear" w:color="auto" w:fill="FFFFFF"/>
        </w:rPr>
        <w:fldChar w:fldCharType="end"/>
      </w:r>
      <w:r>
        <w:rPr>
          <w:rFonts w:ascii="Segoe UI" w:eastAsia="宋体" w:hAnsi="Segoe UI" w:cs="Segoe UI" w:hint="eastAsia"/>
          <w:color w:val="0D0D0D"/>
          <w:sz w:val="22"/>
          <w:szCs w:val="22"/>
          <w:shd w:val="clear" w:color="auto" w:fill="FFFFFF"/>
        </w:rPr>
        <w:t>。</w:t>
      </w:r>
    </w:p>
    <w:p w14:paraId="32DBD35A" w14:textId="77777777" w:rsidR="00040513" w:rsidRDefault="00000000">
      <w:pPr>
        <w:pStyle w:val="1"/>
        <w:spacing w:afterLines="0" w:after="0" w:line="360" w:lineRule="auto"/>
        <w:ind w:firstLineChars="0" w:firstLine="0"/>
      </w:pPr>
      <w:r>
        <w:rPr>
          <w:noProof/>
        </w:rPr>
        <w:lastRenderedPageBreak/>
        <w:drawing>
          <wp:inline distT="0" distB="0" distL="0" distR="0" wp14:anchorId="5832E7BE" wp14:editId="33F15744">
            <wp:extent cx="5274310" cy="3510915"/>
            <wp:effectExtent l="0" t="0" r="13970" b="9525"/>
            <wp:docPr id="7066894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89405"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10915"/>
                    </a:xfrm>
                    <a:prstGeom prst="rect">
                      <a:avLst/>
                    </a:prstGeom>
                    <a:noFill/>
                    <a:ln>
                      <a:noFill/>
                    </a:ln>
                  </pic:spPr>
                </pic:pic>
              </a:graphicData>
            </a:graphic>
          </wp:inline>
        </w:drawing>
      </w:r>
    </w:p>
    <w:p w14:paraId="3647E303" w14:textId="77777777" w:rsidR="00040513" w:rsidRDefault="00040513">
      <w:pPr>
        <w:pStyle w:val="ad"/>
        <w:spacing w:line="360" w:lineRule="auto"/>
        <w:rPr>
          <w:rStyle w:val="normaltextrun"/>
        </w:rPr>
      </w:pPr>
    </w:p>
    <w:p w14:paraId="7EDCB038" w14:textId="77777777" w:rsidR="00040513" w:rsidRPr="005F39F2" w:rsidRDefault="00000000">
      <w:pPr>
        <w:pStyle w:val="H4"/>
        <w:numPr>
          <w:ilvl w:val="3"/>
          <w:numId w:val="3"/>
        </w:numPr>
        <w:ind w:leftChars="0"/>
        <w:rPr>
          <w:rFonts w:ascii="宋体" w:eastAsia="宋体" w:hAnsi="宋体" w:cs="宋体"/>
          <w:b/>
          <w:bCs w:val="0"/>
          <w:color w:val="auto"/>
          <w:sz w:val="22"/>
          <w:szCs w:val="22"/>
          <w:shd w:val="clear" w:color="auto" w:fill="auto"/>
        </w:rPr>
      </w:pPr>
      <w:r w:rsidRPr="005F39F2">
        <w:rPr>
          <w:rFonts w:ascii="宋体" w:eastAsia="宋体" w:hAnsi="宋体" w:cs="宋体" w:hint="eastAsia"/>
          <w:b/>
          <w:bCs w:val="0"/>
          <w:color w:val="auto"/>
          <w:sz w:val="22"/>
          <w:szCs w:val="22"/>
          <w:shd w:val="clear" w:color="auto" w:fill="auto"/>
        </w:rPr>
        <w:t>基于多任务学习的特征融合</w:t>
      </w:r>
    </w:p>
    <w:p w14:paraId="73615525" w14:textId="77777777" w:rsidR="00040513" w:rsidRDefault="00000000">
      <w:pPr>
        <w:pStyle w:val="11"/>
        <w:spacing w:line="360" w:lineRule="auto"/>
        <w:ind w:left="0"/>
      </w:pPr>
      <w:r>
        <w:rPr>
          <w:rFonts w:hint="eastAsia"/>
        </w:rPr>
        <w:t xml:space="preserve">为了实现自闭症患者脑电信号在时间、空间和频谱域内的全面特征提取，本项目提出了一种多任务特征融合策略，用于捕捉自闭症患者脑半球间异常功能连接以及特定频段（如delta和gamma频段）的异常活动。 </w:t>
      </w:r>
    </w:p>
    <w:p w14:paraId="780C4F92" w14:textId="5ABE0059" w:rsidR="00040513" w:rsidRDefault="00000000">
      <w:pPr>
        <w:pStyle w:val="11"/>
        <w:spacing w:line="360" w:lineRule="auto"/>
        <w:ind w:left="0"/>
      </w:pPr>
      <w:r>
        <w:rPr>
          <w:rFonts w:hint="eastAsia"/>
        </w:rPr>
        <w:t>基于本系统的</w:t>
      </w:r>
      <w:r w:rsidR="00F97181">
        <w:rPr>
          <w:rFonts w:hint="eastAsia"/>
        </w:rPr>
        <w:t xml:space="preserve"> </w:t>
      </w:r>
      <w:r>
        <w:rPr>
          <w:rFonts w:hint="eastAsia"/>
        </w:rPr>
        <w:t>“自闭症等级评分”</w:t>
      </w:r>
      <w:r w:rsidR="00F97181">
        <w:rPr>
          <w:rFonts w:hint="eastAsia"/>
        </w:rPr>
        <w:t>和“更精细化的实时情绪识别”</w:t>
      </w:r>
      <w:r>
        <w:rPr>
          <w:rFonts w:hint="eastAsia"/>
        </w:rPr>
        <w:t>两大主要功能，我们将特征提取融合分为三个子任务。分别是学习空间特征，时间特征和频率特征。我们在训练模型时使用相同的原始数据同时对</w:t>
      </w:r>
      <w:r w:rsidRPr="00E377B6">
        <w:rPr>
          <w:rFonts w:hint="eastAsia"/>
          <w:b/>
          <w:bCs/>
        </w:rPr>
        <w:t>不同的子任务</w:t>
      </w:r>
      <w:r>
        <w:rPr>
          <w:rFonts w:hint="eastAsia"/>
        </w:rPr>
        <w:t>进行特征学习，迫使其在不同的子任务中学习特征的侧重点不同。在最后的特征融合阶段，本系统会通过用户选择执行的主任务动态调整可学习的特征权重以进行特征融合。例如，如果用户选择执行“自闭症等级评分”，系统将会动态提高频率特征在特征融合时的权重，同时根据此时用户上传的脑电数据更新可学习参数,以提供个性化服务。通过调整提高频率特征的权重有利于更好地对特定频段进行监督，从而更精确地进行自闭症等级评分。</w:t>
      </w:r>
    </w:p>
    <w:p w14:paraId="0B5579DF" w14:textId="77777777" w:rsidR="00040513" w:rsidRDefault="00040513">
      <w:pPr>
        <w:pStyle w:val="11"/>
        <w:spacing w:line="360" w:lineRule="auto"/>
      </w:pPr>
    </w:p>
    <w:p w14:paraId="69310DCA" w14:textId="77777777" w:rsidR="00040513" w:rsidRDefault="00000000">
      <w:pPr>
        <w:pStyle w:val="1"/>
        <w:spacing w:after="156" w:line="360" w:lineRule="auto"/>
        <w:ind w:firstLine="480"/>
        <w:rPr>
          <w:rFonts w:ascii="Monotype Corsiva" w:hAnsi="Monotype Corsiva" w:hint="eastAsia"/>
          <w:i/>
          <w:iCs/>
          <w:shd w:val="clear" w:color="auto" w:fill="FFFFFF"/>
        </w:rPr>
      </w:pPr>
      <m:oMathPara>
        <m:oMath>
          <m:r>
            <w:rPr>
              <w:rFonts w:ascii="Cambria Math" w:hAnsi="Cambria Math"/>
              <w:shd w:val="clear" w:color="auto" w:fill="FFFFFF"/>
            </w:rPr>
            <m:t>G=η·S+κ·T+</m:t>
          </m:r>
          <m:d>
            <m:dPr>
              <m:ctrlPr>
                <w:rPr>
                  <w:rFonts w:ascii="Cambria Math" w:hAnsi="Cambria Math"/>
                  <w:i/>
                  <w:shd w:val="clear" w:color="auto" w:fill="FFFFFF"/>
                </w:rPr>
              </m:ctrlPr>
            </m:dPr>
            <m:e>
              <m:r>
                <w:rPr>
                  <w:rFonts w:ascii="Cambria Math" w:hAnsi="Cambria Math"/>
                  <w:shd w:val="clear" w:color="auto" w:fill="FFFFFF"/>
                </w:rPr>
                <m:t>1</m:t>
              </m:r>
              <m:r>
                <w:rPr>
                  <w:rFonts w:ascii="Cambria Math" w:eastAsia="微软雅黑" w:hAnsi="Cambria Math" w:cs="微软雅黑"/>
                  <w:shd w:val="clear" w:color="auto" w:fill="FFFFFF"/>
                </w:rPr>
                <m:t>-</m:t>
              </m:r>
              <m:r>
                <w:rPr>
                  <w:rFonts w:ascii="Cambria Math" w:hAnsi="Cambria Math"/>
                  <w:shd w:val="clear" w:color="auto" w:fill="FFFFFF"/>
                </w:rPr>
                <m:t>η</m:t>
              </m:r>
              <m:r>
                <w:rPr>
                  <w:rFonts w:ascii="Cambria Math" w:eastAsia="微软雅黑" w:hAnsi="Cambria Math" w:cs="微软雅黑"/>
                  <w:shd w:val="clear" w:color="auto" w:fill="FFFFFF"/>
                </w:rPr>
                <m:t>-</m:t>
              </m:r>
              <m:r>
                <w:rPr>
                  <w:rFonts w:ascii="Cambria Math" w:hAnsi="Cambria Math"/>
                  <w:shd w:val="clear" w:color="auto" w:fill="FFFFFF"/>
                </w:rPr>
                <m:t>κ</m:t>
              </m:r>
            </m:e>
          </m:d>
          <m:r>
            <w:rPr>
              <w:rFonts w:ascii="Cambria Math" w:hAnsi="Cambria Math"/>
              <w:shd w:val="clear" w:color="auto" w:fill="FFFFFF"/>
            </w:rPr>
            <m:t>·F</m:t>
          </m:r>
        </m:oMath>
      </m:oMathPara>
    </w:p>
    <w:p w14:paraId="19EAFDEA" w14:textId="77777777" w:rsidR="00040513" w:rsidRDefault="00000000">
      <w:pPr>
        <w:pStyle w:val="1"/>
        <w:spacing w:after="156" w:line="360" w:lineRule="auto"/>
        <w:ind w:left="208" w:firstLine="440"/>
        <w:rPr>
          <w:rFonts w:ascii="宋体" w:eastAsia="宋体" w:hAnsi="宋体" w:cs="宋体"/>
          <w:sz w:val="22"/>
          <w:szCs w:val="22"/>
        </w:rPr>
      </w:pPr>
      <w:r>
        <w:rPr>
          <w:rFonts w:ascii="宋体" w:eastAsia="宋体" w:hAnsi="宋体" w:cs="宋体" w:hint="eastAsia"/>
          <w:sz w:val="22"/>
          <w:szCs w:val="22"/>
        </w:rPr>
        <w:t>其中：</w:t>
      </w:r>
    </w:p>
    <w:p w14:paraId="671BB353" w14:textId="548FFE97" w:rsidR="00040513" w:rsidRDefault="00000000">
      <w:pPr>
        <w:pStyle w:val="1"/>
        <w:numPr>
          <w:ilvl w:val="0"/>
          <w:numId w:val="4"/>
        </w:numPr>
        <w:spacing w:after="156" w:line="360" w:lineRule="auto"/>
        <w:ind w:left="440" w:firstLineChars="0"/>
        <w:rPr>
          <w:rFonts w:ascii="宋体" w:eastAsia="宋体" w:hAnsi="宋体" w:cs="宋体"/>
          <w:sz w:val="22"/>
          <w:szCs w:val="22"/>
        </w:rPr>
      </w:pPr>
      <m:oMath>
        <m:r>
          <m:rPr>
            <m:sty m:val="p"/>
          </m:rPr>
          <w:rPr>
            <w:rFonts w:ascii="Cambria Math" w:eastAsia="宋体" w:hAnsi="Cambria Math" w:cs="宋体" w:hint="eastAsia"/>
            <w:sz w:val="22"/>
            <w:szCs w:val="22"/>
          </w:rPr>
          <m:t>S</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T</m:t>
        </m:r>
        <m:r>
          <m:rPr>
            <m:sty m:val="p"/>
          </m:rPr>
          <w:rPr>
            <w:rFonts w:ascii="Cambria Math" w:eastAsia="宋体" w:hAnsi="Cambria Math" w:cs="宋体" w:hint="eastAsia"/>
            <w:sz w:val="22"/>
            <w:szCs w:val="22"/>
          </w:rPr>
          <m:t>、</m:t>
        </m:r>
        <m:r>
          <m:rPr>
            <m:sty m:val="p"/>
          </m:rPr>
          <w:rPr>
            <w:rFonts w:ascii="Cambria Math" w:eastAsia="宋体" w:hAnsi="Cambria Math" w:cs="宋体" w:hint="eastAsia"/>
            <w:sz w:val="22"/>
            <w:szCs w:val="22"/>
          </w:rPr>
          <m:t>F</m:t>
        </m:r>
      </m:oMath>
      <w:r>
        <w:rPr>
          <w:rFonts w:ascii="宋体" w:eastAsia="宋体" w:hAnsi="宋体" w:cs="宋体" w:hint="eastAsia"/>
          <w:sz w:val="22"/>
          <w:szCs w:val="22"/>
        </w:rPr>
        <w:t>分别代表空间特征，时间特征，频谱特征；</w:t>
      </w:r>
    </w:p>
    <w:p w14:paraId="2CBB75A2" w14:textId="31968FD4" w:rsidR="00040513" w:rsidRDefault="00E377B6">
      <w:pPr>
        <w:pStyle w:val="1"/>
        <w:numPr>
          <w:ilvl w:val="0"/>
          <w:numId w:val="4"/>
        </w:numPr>
        <w:spacing w:after="156" w:line="360" w:lineRule="auto"/>
        <w:ind w:left="440" w:firstLineChars="0"/>
        <w:rPr>
          <w:rFonts w:ascii="宋体" w:eastAsia="宋体" w:hAnsi="宋体" w:cs="宋体"/>
          <w:sz w:val="22"/>
          <w:szCs w:val="22"/>
        </w:rPr>
      </w:pPr>
      <m:oMath>
        <m:r>
          <m:rPr>
            <m:sty m:val="b"/>
          </m:rPr>
          <w:rPr>
            <w:rFonts w:ascii="Cambria Math" w:eastAsia="宋体" w:hAnsi="Cambria Math" w:cs="宋体" w:hint="eastAsia"/>
            <w:sz w:val="22"/>
            <w:szCs w:val="22"/>
          </w:rPr>
          <w:lastRenderedPageBreak/>
          <m:t>η</m:t>
        </m:r>
        <m:r>
          <m:rPr>
            <m:sty m:val="p"/>
          </m:rPr>
          <w:rPr>
            <w:rFonts w:ascii="Cambria Math" w:eastAsia="宋体" w:hAnsi="Cambria Math" w:cs="宋体" w:hint="eastAsia"/>
            <w:sz w:val="22"/>
            <w:szCs w:val="22"/>
          </w:rPr>
          <m:t xml:space="preserve">, </m:t>
        </m:r>
        <m:r>
          <m:rPr>
            <m:sty m:val="b"/>
          </m:rPr>
          <w:rPr>
            <w:rFonts w:ascii="Cambria Math" w:eastAsia="宋体" w:hAnsi="Cambria Math" w:cs="宋体" w:hint="eastAsia"/>
            <w:sz w:val="22"/>
            <w:szCs w:val="22"/>
          </w:rPr>
          <m:t>κ</m:t>
        </m:r>
      </m:oMath>
      <w:r>
        <w:rPr>
          <w:rFonts w:ascii="宋体" w:eastAsia="宋体" w:hAnsi="宋体" w:cs="宋体" w:hint="eastAsia"/>
          <w:sz w:val="22"/>
          <w:szCs w:val="22"/>
        </w:rPr>
        <w:t>代表空间特征和时间特征的权重。</w:t>
      </w:r>
    </w:p>
    <w:p w14:paraId="2E9C92B5" w14:textId="77777777" w:rsidR="00040513" w:rsidRDefault="00000000">
      <w:pPr>
        <w:pStyle w:val="ab"/>
        <w:keepNext/>
        <w:spacing w:line="360" w:lineRule="auto"/>
      </w:pPr>
      <w:r>
        <w:rPr>
          <w:noProof/>
        </w:rPr>
        <w:drawing>
          <wp:inline distT="0" distB="0" distL="0" distR="0" wp14:anchorId="4CAD8D1D" wp14:editId="390B8154">
            <wp:extent cx="4758690" cy="2353310"/>
            <wp:effectExtent l="0" t="0" r="3810" b="8890"/>
            <wp:docPr id="161488324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83244" name="图形 1"/>
                    <pic:cNvPicPr>
                      <a:picLocks noChangeAspect="1"/>
                    </pic:cNvPicPr>
                  </pic:nvPicPr>
                  <pic:blipFill>
                    <a:blip r:embed="rId11"/>
                    <a:stretch>
                      <a:fillRect/>
                    </a:stretch>
                  </pic:blipFill>
                  <pic:spPr>
                    <a:xfrm>
                      <a:off x="0" y="0"/>
                      <a:ext cx="4759099" cy="2353310"/>
                    </a:xfrm>
                    <a:prstGeom prst="rect">
                      <a:avLst/>
                    </a:prstGeom>
                  </pic:spPr>
                </pic:pic>
              </a:graphicData>
            </a:graphic>
          </wp:inline>
        </w:drawing>
      </w:r>
    </w:p>
    <w:p w14:paraId="47B4EED6" w14:textId="77777777" w:rsidR="00040513" w:rsidRDefault="00000000">
      <w:pPr>
        <w:pStyle w:val="a4"/>
        <w:spacing w:line="360" w:lineRule="auto"/>
      </w:pPr>
      <w:r>
        <w:t>图</w:t>
      </w:r>
      <w:r>
        <w:fldChar w:fldCharType="begin"/>
      </w:r>
      <w:r>
        <w:instrText xml:space="preserve"> SEQ 图 \* ARABIC </w:instrText>
      </w:r>
      <w:r>
        <w:fldChar w:fldCharType="separate"/>
      </w:r>
      <w:r>
        <w:t>5</w:t>
      </w:r>
      <w:r>
        <w:fldChar w:fldCharType="end"/>
      </w:r>
      <w:r>
        <w:rPr>
          <w:rFonts w:hint="eastAsia"/>
        </w:rPr>
        <w:t xml:space="preserve">  三维特征位置编码流程图</w:t>
      </w:r>
    </w:p>
    <w:p w14:paraId="033B73B8" w14:textId="77777777" w:rsidR="00040513" w:rsidRDefault="00040513">
      <w:pPr>
        <w:spacing w:line="360" w:lineRule="auto"/>
        <w:ind w:left="420"/>
        <w:rPr>
          <w:rFonts w:ascii="宋体" w:eastAsia="宋体" w:hAnsi="宋体" w:cs="宋体"/>
          <w:sz w:val="22"/>
        </w:rPr>
      </w:pPr>
    </w:p>
    <w:p w14:paraId="1AD30382" w14:textId="77777777" w:rsidR="00040513" w:rsidRDefault="00000000">
      <w:pPr>
        <w:pStyle w:val="H4"/>
        <w:numPr>
          <w:ilvl w:val="3"/>
          <w:numId w:val="3"/>
        </w:numPr>
        <w:ind w:leftChars="0" w:left="0" w:firstLine="0"/>
        <w:rPr>
          <w:rFonts w:ascii="宋体" w:eastAsia="宋体" w:hAnsi="宋体" w:cs="宋体"/>
          <w:color w:val="auto"/>
          <w:sz w:val="22"/>
          <w:szCs w:val="22"/>
          <w:shd w:val="clear" w:color="auto" w:fill="auto"/>
        </w:rPr>
      </w:pPr>
      <w:r>
        <w:rPr>
          <w:rFonts w:ascii="宋体" w:eastAsia="宋体" w:hAnsi="宋体" w:cs="宋体" w:hint="eastAsia"/>
          <w:color w:val="auto"/>
          <w:sz w:val="22"/>
          <w:szCs w:val="22"/>
          <w:shd w:val="clear" w:color="auto" w:fill="auto"/>
        </w:rPr>
        <w:t>计算关键情绪片段的重要性得分</w:t>
      </w:r>
    </w:p>
    <w:p w14:paraId="2C3A4568" w14:textId="77777777" w:rsidR="00040513" w:rsidRDefault="00000000">
      <w:pPr>
        <w:pStyle w:val="1"/>
        <w:spacing w:afterLines="0" w:after="0" w:line="360" w:lineRule="auto"/>
        <w:ind w:firstLineChars="0" w:firstLine="420"/>
        <w:rPr>
          <w:rFonts w:ascii="宋体" w:eastAsia="宋体" w:hAnsi="宋体" w:cs="宋体"/>
          <w:sz w:val="22"/>
          <w:szCs w:val="22"/>
        </w:rPr>
      </w:pPr>
      <w:r>
        <w:rPr>
          <w:rFonts w:ascii="宋体" w:eastAsia="宋体" w:hAnsi="宋体" w:cs="宋体" w:hint="eastAsia"/>
          <w:sz w:val="22"/>
          <w:szCs w:val="22"/>
        </w:rPr>
        <w:t>经过无监督特征提取后，患者的脑电数据通过全连接层与SoftMax函数输出动作概率，即该样本被选为关键情绪片段的重要性得分。动作概率越高，表示该样本包含的情绪相关信息越丰富，更有可能被选为关键情绪片段。在这个过程中，动作概率是通过学习得到的，不需要手动标注信息。</w:t>
      </w:r>
    </w:p>
    <w:p w14:paraId="52857395" w14:textId="3B266AE1" w:rsidR="00040513" w:rsidRDefault="00040513">
      <w:pPr>
        <w:spacing w:line="360" w:lineRule="auto"/>
        <w:ind w:firstLine="420"/>
        <w:rPr>
          <w:color w:val="FF0000"/>
        </w:rPr>
      </w:pPr>
    </w:p>
    <w:p w14:paraId="64AFFBEF" w14:textId="77777777" w:rsidR="00040513" w:rsidRDefault="00040513">
      <w:pPr>
        <w:spacing w:line="360" w:lineRule="auto"/>
        <w:ind w:left="420" w:firstLine="420"/>
        <w:rPr>
          <w:color w:val="FF0000"/>
        </w:rPr>
      </w:pPr>
    </w:p>
    <w:p w14:paraId="4E60F3BD" w14:textId="77777777" w:rsidR="00040513" w:rsidRDefault="00000000">
      <w:pPr>
        <w:pStyle w:val="ad"/>
        <w:spacing w:line="360" w:lineRule="auto"/>
        <w:ind w:leftChars="0" w:left="626" w:firstLineChars="0" w:firstLine="0"/>
        <w:rPr>
          <w:b/>
          <w:bCs/>
        </w:rPr>
      </w:pPr>
      <w:r>
        <w:rPr>
          <w:b/>
          <w:bCs/>
        </w:rPr>
        <w:t>3.时间感知代理</w:t>
      </w:r>
    </w:p>
    <w:p w14:paraId="7873736C" w14:textId="15C02925" w:rsidR="00040513" w:rsidRDefault="00000000">
      <w:pPr>
        <w:pStyle w:val="ad"/>
        <w:spacing w:afterLines="0" w:after="0" w:line="360" w:lineRule="auto"/>
        <w:ind w:leftChars="0" w:left="0" w:firstLineChars="0" w:firstLine="420"/>
        <w:jc w:val="left"/>
        <w:rPr>
          <w:rFonts w:ascii="宋体" w:eastAsia="宋体" w:hAnsi="宋体" w:cs="宋体"/>
          <w:sz w:val="22"/>
          <w:szCs w:val="22"/>
        </w:rPr>
      </w:pPr>
      <w:r>
        <w:rPr>
          <w:rFonts w:ascii="宋体" w:eastAsia="宋体" w:hAnsi="宋体" w:cs="宋体" w:hint="eastAsia"/>
          <w:sz w:val="22"/>
          <w:szCs w:val="22"/>
        </w:rPr>
        <w:t>考虑到在连续脑电信号激发过程中，并非所有时间点对最终激发的脑电信号波动都同等重要。因此，在得到关键情绪片段的重要性得分后，我们采用了一种基于深度强化学习（DRL）的方法，引入时间感知采样模块来自适应地突出和选择脑电特征中最具信息量的部分片段，显著地提高了</w:t>
      </w:r>
      <w:r w:rsidR="002D4886">
        <w:rPr>
          <w:rFonts w:ascii="宋体" w:eastAsia="宋体" w:hAnsi="宋体" w:cs="宋体" w:hint="eastAsia"/>
          <w:sz w:val="22"/>
          <w:szCs w:val="22"/>
        </w:rPr>
        <w:t>自闭症诊断</w:t>
      </w:r>
      <w:r>
        <w:rPr>
          <w:rFonts w:ascii="宋体" w:eastAsia="宋体" w:hAnsi="宋体" w:cs="宋体" w:hint="eastAsia"/>
          <w:sz w:val="22"/>
          <w:szCs w:val="22"/>
        </w:rPr>
        <w:t>、</w:t>
      </w:r>
      <w:r w:rsidR="002D4886">
        <w:rPr>
          <w:rFonts w:ascii="宋体" w:eastAsia="宋体" w:hAnsi="宋体" w:cs="宋体" w:hint="eastAsia"/>
          <w:sz w:val="22"/>
          <w:szCs w:val="22"/>
        </w:rPr>
        <w:t>情绪识别</w:t>
      </w:r>
      <w:r>
        <w:rPr>
          <w:rFonts w:ascii="宋体" w:eastAsia="宋体" w:hAnsi="宋体" w:cs="宋体" w:hint="eastAsia"/>
          <w:sz w:val="22"/>
          <w:szCs w:val="22"/>
        </w:rPr>
        <w:t>的准确率同时也明显地减低了计算复杂度。</w:t>
      </w:r>
    </w:p>
    <w:p w14:paraId="001FE74E"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深度强化学习是一种算法框架，通过智能体(agent)与环境的交互来学习如何最大化某种累积奖励。这种方法特别适用于处理复杂且动态变化的任务，如自闭症诊断和情绪识别。在本应用中，深度强化学习</w:t>
      </w:r>
      <w:r w:rsidRPr="002D4886">
        <w:rPr>
          <w:rFonts w:ascii="宋体" w:eastAsia="宋体" w:hAnsi="宋体" w:cs="宋体" w:hint="eastAsia"/>
          <w:b/>
          <w:bCs/>
          <w:sz w:val="22"/>
          <w:szCs w:val="22"/>
        </w:rPr>
        <w:t>不依赖于先前的标签信息</w:t>
      </w:r>
      <w:r>
        <w:rPr>
          <w:rFonts w:ascii="宋体" w:eastAsia="宋体" w:hAnsi="宋体" w:cs="宋体" w:hint="eastAsia"/>
          <w:sz w:val="22"/>
          <w:szCs w:val="22"/>
        </w:rPr>
        <w:t>，而是通过调用我们预训练好地模型自主学习如何识别和保留关键的情绪片段，同时丢弃那些信息量较少的部分，这一策略增强了模型跨个体的通用性。通过调用预训练好的时间感知代理模块，我们能</w:t>
      </w:r>
      <w:r>
        <w:rPr>
          <w:rFonts w:ascii="宋体" w:eastAsia="宋体" w:hAnsi="宋体" w:cs="宋体" w:hint="eastAsia"/>
          <w:sz w:val="22"/>
          <w:szCs w:val="22"/>
        </w:rPr>
        <w:lastRenderedPageBreak/>
        <w:t>够有效地突出那些对最终任务</w:t>
      </w:r>
      <w:r w:rsidRPr="002D4886">
        <w:rPr>
          <w:rFonts w:ascii="宋体" w:eastAsia="宋体" w:hAnsi="宋体" w:cs="宋体" w:hint="eastAsia"/>
          <w:b/>
          <w:bCs/>
          <w:sz w:val="22"/>
          <w:szCs w:val="22"/>
        </w:rPr>
        <w:t>最为关键</w:t>
      </w:r>
      <w:r>
        <w:rPr>
          <w:rFonts w:ascii="宋体" w:eastAsia="宋体" w:hAnsi="宋体" w:cs="宋体" w:hint="eastAsia"/>
          <w:sz w:val="22"/>
          <w:szCs w:val="22"/>
        </w:rPr>
        <w:t>的脑电信号特征，从而在无监督学习的框架下实现更为精确的自闭症评级与情绪识别。</w:t>
      </w:r>
    </w:p>
    <w:p w14:paraId="62F9528E" w14:textId="77777777" w:rsidR="00040513" w:rsidRDefault="00040513">
      <w:pPr>
        <w:pStyle w:val="ad"/>
        <w:spacing w:line="360" w:lineRule="auto"/>
      </w:pPr>
    </w:p>
    <w:p w14:paraId="11E10CC6" w14:textId="77777777" w:rsidR="00040513" w:rsidRDefault="00000000">
      <w:pPr>
        <w:spacing w:line="360" w:lineRule="auto"/>
        <w:ind w:firstLine="420"/>
        <w:rPr>
          <w:color w:val="FF0000"/>
        </w:rPr>
      </w:pPr>
      <w:r>
        <w:rPr>
          <w:rFonts w:hint="eastAsia"/>
          <w:color w:val="FF0000"/>
        </w:rPr>
        <w:t>前端的图（波形高亮图）</w:t>
      </w:r>
    </w:p>
    <w:p w14:paraId="01B3BB1C" w14:textId="77777777" w:rsidR="00040513" w:rsidRDefault="00040513">
      <w:pPr>
        <w:spacing w:line="360" w:lineRule="auto"/>
        <w:ind w:left="420" w:firstLine="420"/>
        <w:rPr>
          <w:rFonts w:ascii="宋体" w:eastAsia="宋体" w:hAnsi="宋体" w:cs="宋体"/>
          <w:sz w:val="22"/>
        </w:rPr>
      </w:pPr>
    </w:p>
    <w:p w14:paraId="671DD6F8"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我们采用了一个基于时间感知的深度强化学习代理，用于选择含有重要情绪信息的连续片段进行无监督情绪识别。这一过程中，代理通过与环境互动并最大化奖励来学习识别和选择关键片段。具体来说，我们定义了以下元素：</w:t>
      </w:r>
    </w:p>
    <w:p w14:paraId="7ECCD1F7" w14:textId="77777777" w:rsidR="00040513" w:rsidRDefault="00040513">
      <w:pPr>
        <w:pStyle w:val="ad"/>
        <w:spacing w:afterLines="0" w:after="0" w:line="360" w:lineRule="auto"/>
        <w:ind w:leftChars="0" w:left="0" w:firstLineChars="0" w:firstLine="420"/>
        <w:rPr>
          <w:rFonts w:ascii="宋体" w:eastAsia="宋体" w:hAnsi="宋体" w:cs="宋体"/>
          <w:sz w:val="22"/>
          <w:szCs w:val="22"/>
        </w:rPr>
      </w:pPr>
    </w:p>
    <w:p w14:paraId="129FFAD4"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状态(State)</w:t>
      </w:r>
      <w:r>
        <w:rPr>
          <w:rFonts w:ascii="宋体" w:eastAsia="宋体" w:hAnsi="宋体" w:cs="宋体" w:hint="eastAsia"/>
          <w:sz w:val="22"/>
          <w:szCs w:val="22"/>
        </w:rPr>
        <w:t>：代表关键时刻集合的状态集</w:t>
      </w:r>
      <m:oMath>
        <m:r>
          <w:rPr>
            <w:rFonts w:ascii="Cambria Math" w:eastAsia="宋体" w:hAnsi="Cambria Math" w:cs="宋体" w:hint="eastAsia"/>
            <w:sz w:val="22"/>
            <w:szCs w:val="22"/>
          </w:rPr>
          <m:t>S</m:t>
        </m:r>
      </m:oMath>
    </w:p>
    <w:p w14:paraId="1E664181" w14:textId="77777777" w:rsidR="00040513" w:rsidRDefault="00000000">
      <w:pPr>
        <w:pStyle w:val="ad"/>
        <w:numPr>
          <w:ilvl w:val="0"/>
          <w:numId w:val="5"/>
        </w:numPr>
        <w:spacing w:line="360" w:lineRule="auto"/>
        <w:ind w:leftChars="0" w:left="210" w:firstLine="442"/>
        <w:rPr>
          <w:rFonts w:ascii="宋体" w:eastAsia="宋体" w:hAnsi="宋体" w:cs="宋体"/>
          <w:sz w:val="22"/>
          <w:szCs w:val="22"/>
        </w:rPr>
      </w:pPr>
      <w:r>
        <w:rPr>
          <w:rFonts w:ascii="宋体" w:eastAsia="宋体" w:hAnsi="宋体" w:cs="宋体" w:hint="eastAsia"/>
          <w:b/>
          <w:bCs/>
          <w:sz w:val="22"/>
          <w:szCs w:val="22"/>
        </w:rPr>
        <w:t>动作(Action)</w:t>
      </w:r>
      <w:r>
        <w:rPr>
          <w:rFonts w:ascii="宋体" w:eastAsia="宋体" w:hAnsi="宋体" w:cs="宋体" w:hint="eastAsia"/>
          <w:sz w:val="22"/>
          <w:szCs w:val="22"/>
        </w:rPr>
        <w:t>：代表每个样本的选择操作，通过一个含有可训练参数</w:t>
      </w:r>
      <m:oMath>
        <m:r>
          <w:rPr>
            <w:rFonts w:ascii="Cambria Math" w:eastAsia="宋体" w:hAnsi="Cambria Math" w:cs="宋体" w:hint="eastAsia"/>
            <w:sz w:val="22"/>
            <w:szCs w:val="22"/>
          </w:rPr>
          <m:t>W</m:t>
        </m:r>
      </m:oMath>
      <w:r>
        <w:rPr>
          <w:rFonts w:ascii="宋体" w:eastAsia="宋体" w:hAnsi="宋体" w:cs="宋体" w:hint="eastAsia"/>
          <w:sz w:val="22"/>
          <w:szCs w:val="22"/>
        </w:rPr>
        <w:t>的全连接层和Sigmoid函数</w:t>
      </w:r>
      <m:oMath>
        <m:r>
          <w:rPr>
            <w:rFonts w:ascii="Cambria Math" w:eastAsia="宋体" w:hAnsi="Cambria Math" w:cs="宋体" w:hint="eastAsia"/>
            <w:sz w:val="22"/>
            <w:szCs w:val="22"/>
          </w:rPr>
          <m:t>σ</m:t>
        </m:r>
      </m:oMath>
      <w:r>
        <w:rPr>
          <w:rFonts w:ascii="宋体" w:eastAsia="宋体" w:hAnsi="宋体" w:cs="宋体" w:hint="eastAsia"/>
          <w:sz w:val="22"/>
          <w:szCs w:val="22"/>
        </w:rPr>
        <w:t xml:space="preserve">计算，动作概率为 </w:t>
      </w:r>
      <w:proofErr w:type="spellStart"/>
      <w:r>
        <w:rPr>
          <w:rFonts w:ascii="宋体" w:eastAsia="宋体" w:hAnsi="宋体" w:cs="宋体" w:hint="eastAsia"/>
          <w:sz w:val="22"/>
          <w:szCs w:val="22"/>
        </w:rPr>
        <w:t>p_t</w:t>
      </w:r>
      <w:proofErr w:type="spellEnd"/>
      <w:r>
        <w:rPr>
          <w:rFonts w:ascii="宋体" w:eastAsia="宋体" w:hAnsi="宋体" w:cs="宋体" w:hint="eastAsia"/>
          <w:sz w:val="22"/>
          <w:szCs w:val="22"/>
        </w:rPr>
        <w:t>=σ(</w:t>
      </w:r>
      <w:proofErr w:type="spellStart"/>
      <w:r>
        <w:rPr>
          <w:rFonts w:ascii="宋体" w:eastAsia="宋体" w:hAnsi="宋体" w:cs="宋体" w:hint="eastAsia"/>
          <w:sz w:val="22"/>
          <w:szCs w:val="22"/>
        </w:rPr>
        <w:t>Wh_t</w:t>
      </w:r>
      <w:proofErr w:type="spellEnd"/>
      <w:r>
        <w:rPr>
          <w:rFonts w:ascii="宋体" w:eastAsia="宋体" w:hAnsi="宋体" w:cs="宋体" w:hint="eastAsia"/>
          <w:sz w:val="22"/>
          <w:szCs w:val="22"/>
        </w:rPr>
        <w:t>)，其中</w:t>
      </w:r>
      <w:proofErr w:type="spellStart"/>
      <w:r>
        <w:rPr>
          <w:rFonts w:ascii="宋体" w:eastAsia="宋体" w:hAnsi="宋体" w:cs="宋体" w:hint="eastAsia"/>
          <w:sz w:val="22"/>
          <w:szCs w:val="22"/>
        </w:rPr>
        <w:t>H_t</w:t>
      </w:r>
      <w:proofErr w:type="spellEnd"/>
      <w:r>
        <w:rPr>
          <w:rFonts w:ascii="宋体" w:eastAsia="宋体" w:hAnsi="宋体" w:cs="宋体" w:hint="eastAsia"/>
          <w:sz w:val="22"/>
          <w:szCs w:val="22"/>
        </w:rPr>
        <w:t>是当前样本的隐藏状态。</w:t>
      </w:r>
    </w:p>
    <w:p w14:paraId="12246CED" w14:textId="7DD7E034" w:rsidR="00040513" w:rsidRPr="00377A21" w:rsidRDefault="00000000" w:rsidP="00377A21">
      <w:pPr>
        <w:pStyle w:val="ad"/>
        <w:numPr>
          <w:ilvl w:val="0"/>
          <w:numId w:val="5"/>
        </w:numPr>
        <w:spacing w:line="360" w:lineRule="auto"/>
        <w:ind w:leftChars="0" w:left="210" w:firstLine="442"/>
        <w:rPr>
          <w:rFonts w:ascii="宋体" w:eastAsia="宋体" w:hAnsi="宋体" w:cs="宋体" w:hint="eastAsia"/>
          <w:sz w:val="22"/>
          <w:szCs w:val="22"/>
        </w:rPr>
      </w:pPr>
      <w:r>
        <w:rPr>
          <w:rFonts w:ascii="宋体" w:eastAsia="宋体" w:hAnsi="宋体" w:cs="宋体" w:hint="eastAsia"/>
          <w:b/>
          <w:bCs/>
          <w:sz w:val="22"/>
          <w:szCs w:val="22"/>
        </w:rPr>
        <w:t>奖励(Reward)</w:t>
      </w:r>
      <w:r>
        <w:rPr>
          <w:rFonts w:ascii="宋体" w:eastAsia="宋体" w:hAnsi="宋体" w:cs="宋体" w:hint="eastAsia"/>
          <w:sz w:val="22"/>
          <w:szCs w:val="22"/>
        </w:rPr>
        <w:t xml:space="preserve">：包括代表性奖励 </w:t>
      </w:r>
      <w:r w:rsidR="00377A21">
        <w:rPr>
          <w:rFonts w:ascii="Cambria Math" w:hAnsi="Cambria Math" w:cs="Cambria Math"/>
        </w:rPr>
        <w:t>𝓡</w:t>
      </w:r>
      <w:r w:rsidR="00377A21">
        <w:rPr>
          <w:rFonts w:ascii="Times New Roman" w:hAnsi="Times New Roman" w:cs="Times New Roman"/>
        </w:rPr>
        <w:t>ₑₚ</w:t>
      </w:r>
      <w:r w:rsidR="00377A21">
        <w:t xml:space="preserve"> </w:t>
      </w:r>
      <w:r>
        <w:rPr>
          <w:rFonts w:ascii="宋体" w:eastAsia="宋体" w:hAnsi="宋体" w:cs="宋体" w:hint="eastAsia"/>
          <w:sz w:val="22"/>
          <w:szCs w:val="22"/>
        </w:rPr>
        <w:t xml:space="preserve"> 和相似性奖励 </w:t>
      </w:r>
      <w:r w:rsidR="00377A21">
        <w:rPr>
          <w:rFonts w:ascii="Cambria Math" w:hAnsi="Cambria Math" w:cs="Cambria Math"/>
        </w:rPr>
        <w:t>𝓡</w:t>
      </w:r>
      <w:r w:rsidR="00377A21">
        <w:rPr>
          <w:rFonts w:ascii="Times New Roman" w:hAnsi="Times New Roman" w:cs="Times New Roman"/>
        </w:rPr>
        <w:t>ₛᵢₘ</w:t>
      </w:r>
      <w:r>
        <w:rPr>
          <w:rFonts w:ascii="宋体" w:eastAsia="宋体" w:hAnsi="宋体" w:cs="宋体" w:hint="eastAsia"/>
          <w:sz w:val="22"/>
          <w:szCs w:val="22"/>
        </w:rPr>
        <w:t>。代表性奖励衡量关键时刻集S如何代表整个数据的深度特征，相似性奖励则评估选定关键时刻集之间的相似度。</w:t>
      </w:r>
    </w:p>
    <w:p w14:paraId="577F3F61" w14:textId="0B2BC4ED" w:rsidR="00377A21" w:rsidRPr="002D4886" w:rsidRDefault="00377A21" w:rsidP="002D4886">
      <w:pPr>
        <w:pStyle w:val="ad"/>
        <w:spacing w:line="360" w:lineRule="auto"/>
        <w:ind w:leftChars="0" w:firstLineChars="0"/>
        <w:rPr>
          <w:rFonts w:ascii="Times New Roman" w:hAnsi="Times New Roman" w:cs="Times New Roman" w:hint="eastAsia"/>
        </w:rPr>
      </w:pPr>
      <w:r>
        <w:rPr>
          <w:rFonts w:ascii="Cambria Math" w:hAnsi="Cambria Math" w:cs="Cambria Math"/>
        </w:rPr>
        <w:t>𝓡</w:t>
      </w:r>
      <w:r>
        <w:t>(</w:t>
      </w:r>
      <w:r>
        <w:rPr>
          <w:rFonts w:ascii="Cambria Math" w:hAnsi="Cambria Math" w:cs="Cambria Math"/>
        </w:rPr>
        <w:t>𝓢</w:t>
      </w:r>
      <w:r>
        <w:t xml:space="preserve">) = </w:t>
      </w:r>
      <w:r>
        <w:rPr>
          <w:rFonts w:ascii="Cambria Math" w:hAnsi="Cambria Math" w:cs="Cambria Math"/>
        </w:rPr>
        <w:t>𝓡</w:t>
      </w:r>
      <w:r>
        <w:rPr>
          <w:rFonts w:ascii="Times New Roman" w:hAnsi="Times New Roman" w:cs="Times New Roman"/>
        </w:rPr>
        <w:t>ₑₚ</w:t>
      </w:r>
      <w:r>
        <w:t xml:space="preserve"> + </w:t>
      </w:r>
      <w:r>
        <w:rPr>
          <w:rFonts w:ascii="Cambria Math" w:hAnsi="Cambria Math" w:cs="Cambria Math"/>
        </w:rPr>
        <w:t>𝓡</w:t>
      </w:r>
      <w:r>
        <w:rPr>
          <w:rFonts w:ascii="Times New Roman" w:hAnsi="Times New Roman" w:cs="Times New Roman"/>
        </w:rPr>
        <w:t>ₛᵢₘ</w:t>
      </w:r>
    </w:p>
    <w:p w14:paraId="507816E1" w14:textId="77777777" w:rsidR="00040513" w:rsidRDefault="00000000">
      <w:pPr>
        <w:pStyle w:val="ad"/>
        <w:spacing w:afterLines="0" w:after="0" w:line="360" w:lineRule="auto"/>
        <w:ind w:leftChars="0" w:left="0" w:firstLineChars="0" w:firstLine="420"/>
        <w:rPr>
          <w:rFonts w:ascii="宋体" w:eastAsia="宋体" w:hAnsi="宋体" w:cs="宋体"/>
          <w:sz w:val="22"/>
          <w:szCs w:val="22"/>
        </w:rPr>
      </w:pPr>
      <w:r>
        <w:rPr>
          <w:rFonts w:ascii="宋体" w:eastAsia="宋体" w:hAnsi="宋体" w:cs="宋体" w:hint="eastAsia"/>
          <w:sz w:val="22"/>
          <w:szCs w:val="22"/>
        </w:rPr>
        <w:t>在推理阶段，代理选取以关键时刻为中心的Top-X(顶部连续片段)进行无监督聚类，进一步优化情绪识别的精确度。这个序列决策过程高效地突出了情绪识别中最关键的信息片段。</w:t>
      </w:r>
    </w:p>
    <w:p w14:paraId="2A129C04" w14:textId="77777777" w:rsidR="00040513" w:rsidRDefault="00000000">
      <w:pPr>
        <w:pStyle w:val="H3"/>
        <w:numPr>
          <w:ilvl w:val="255"/>
          <w:numId w:val="0"/>
        </w:numPr>
        <w:ind w:left="337"/>
        <w:rPr>
          <w:rFonts w:ascii="宋体" w:eastAsia="宋体" w:hAnsi="宋体" w:cs="宋体"/>
          <w:b/>
          <w:bCs w:val="0"/>
          <w:sz w:val="22"/>
          <w:szCs w:val="22"/>
        </w:rPr>
      </w:pPr>
      <w:r>
        <w:rPr>
          <w:rStyle w:val="normaltextrun"/>
          <w:rFonts w:ascii="宋体" w:eastAsia="宋体" w:hAnsi="宋体" w:cs="宋体" w:hint="eastAsia"/>
          <w:b/>
          <w:bCs w:val="0"/>
          <w:sz w:val="22"/>
          <w:szCs w:val="22"/>
        </w:rPr>
        <w:t>4.渐进式的精细化结果分类</w:t>
      </w:r>
    </w:p>
    <w:p w14:paraId="26F81CF9" w14:textId="3AC0513C"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最后的情绪分类步骤中，我们采用了一种模拟人脑情绪识别的渐进式精细化结果分类。渐进式体现为，我们定义的双超图算法首先对于提取出来的关键脑电片段进行积极、消极、中立三分类，随后，双超图算法将基于三大情绪基类细分为愉悦、害怕、恶心等七种更细粒度化的情绪。实现方法是将超图定义为</w:t>
      </w:r>
    </w:p>
    <w:p w14:paraId="177C35EE" w14:textId="77777777" w:rsidR="00040513" w:rsidRDefault="00000000">
      <w:pPr>
        <w:pStyle w:val="1"/>
        <w:spacing w:after="156" w:line="360" w:lineRule="auto"/>
        <w:ind w:firstLine="440"/>
        <w:rPr>
          <w:rFonts w:ascii="宋体" w:eastAsia="宋体" w:hAnsi="宋体" w:cs="宋体"/>
          <w:sz w:val="22"/>
          <w:szCs w:val="22"/>
        </w:rPr>
      </w:pPr>
      <m:oMathPara>
        <m:oMath>
          <m:r>
            <m:rPr>
              <m:sty m:val="p"/>
            </m:rPr>
            <w:rPr>
              <w:rFonts w:ascii="Cambria Math" w:eastAsia="宋体" w:hAnsi="Cambria Math" w:cs="宋体" w:hint="eastAsia"/>
              <w:sz w:val="22"/>
              <w:szCs w:val="22"/>
            </w:rPr>
            <m:t>G=(V,E,w)</m:t>
          </m:r>
        </m:oMath>
      </m:oMathPara>
    </w:p>
    <w:p w14:paraId="132DAB2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其中：</w:t>
      </w:r>
    </w:p>
    <w:p w14:paraId="5A0BB9C7"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表示顶点，代表通过时间感知采样方法获得的基于试验的脑电信号特征表示。</w:t>
      </w:r>
    </w:p>
    <w:p w14:paraId="0EE2F37E" w14:textId="77777777" w:rsidR="00040513" w:rsidRDefault="00000000">
      <w:pPr>
        <w:pStyle w:val="a"/>
        <w:spacing w:line="360" w:lineRule="auto"/>
        <w:ind w:left="486"/>
        <w:rPr>
          <w:rFonts w:ascii="宋体" w:eastAsia="宋体" w:hAnsi="宋体" w:cs="宋体"/>
          <w:sz w:val="22"/>
          <w:szCs w:val="22"/>
        </w:rPr>
      </w:pPr>
      <m:oMath>
        <m:r>
          <m:rPr>
            <m:sty m:val="p"/>
          </m:rPr>
          <w:rPr>
            <w:rFonts w:ascii="Cambria Math" w:eastAsia="宋体" w:hAnsi="Cambria Math" w:cs="宋体" w:hint="eastAsia"/>
            <w:sz w:val="22"/>
            <w:szCs w:val="22"/>
          </w:rPr>
          <m:t>E</m:t>
        </m:r>
      </m:oMath>
      <w:r>
        <w:rPr>
          <w:rFonts w:ascii="宋体" w:eastAsia="宋体" w:hAnsi="宋体" w:cs="宋体" w:hint="eastAsia"/>
          <w:sz w:val="22"/>
          <w:szCs w:val="22"/>
        </w:rPr>
        <w:t>是基于</w:t>
      </w:r>
      <m:oMath>
        <m:r>
          <m:rPr>
            <m:sty m:val="p"/>
          </m:rPr>
          <w:rPr>
            <w:rFonts w:ascii="Cambria Math" w:eastAsia="宋体" w:hAnsi="Cambria Math" w:cs="宋体" w:hint="eastAsia"/>
            <w:sz w:val="22"/>
            <w:szCs w:val="22"/>
          </w:rPr>
          <m:t>V</m:t>
        </m:r>
      </m:oMath>
      <w:r>
        <w:rPr>
          <w:rFonts w:ascii="宋体" w:eastAsia="宋体" w:hAnsi="宋体" w:cs="宋体" w:hint="eastAsia"/>
          <w:sz w:val="22"/>
          <w:szCs w:val="22"/>
        </w:rPr>
        <w:t>构建的超边信息。</w:t>
      </w:r>
    </w:p>
    <w:p w14:paraId="33A3E757"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lastRenderedPageBreak/>
        <w:t>通过计算构建的超图的超图拉普拉斯（Hypergraph Laplacian）并在最优特征空间中求解，实现无监督情感识别。</w:t>
      </w:r>
    </w:p>
    <w:p w14:paraId="31EEC1C8" w14:textId="77777777" w:rsidR="00040513" w:rsidRDefault="00000000">
      <w:pPr>
        <w:pStyle w:val="1"/>
        <w:spacing w:after="156" w:line="360" w:lineRule="auto"/>
        <w:ind w:firstLine="440"/>
        <w:rPr>
          <w:rFonts w:ascii="宋体" w:eastAsia="宋体" w:hAnsi="宋体" w:cs="宋体"/>
          <w:sz w:val="22"/>
          <w:szCs w:val="22"/>
        </w:rPr>
      </w:pPr>
      <w:r>
        <w:rPr>
          <w:rFonts w:ascii="宋体" w:eastAsia="宋体" w:hAnsi="宋体" w:cs="宋体" w:hint="eastAsia"/>
          <w:sz w:val="22"/>
          <w:szCs w:val="22"/>
        </w:rPr>
        <w:t>在此基础上，我们通过叠加更细粒度的超图结构学习, 得到了动态七分类的情绪脑图以及详细的自闭症评级详见</w:t>
      </w:r>
      <w:r>
        <w:rPr>
          <w:rFonts w:ascii="宋体" w:eastAsia="宋体" w:hAnsi="宋体" w:cs="宋体" w:hint="eastAsia"/>
          <w:sz w:val="22"/>
          <w:szCs w:val="22"/>
        </w:rPr>
        <w:fldChar w:fldCharType="begin"/>
      </w:r>
      <w:r>
        <w:rPr>
          <w:rFonts w:ascii="宋体" w:eastAsia="宋体" w:hAnsi="宋体" w:cs="宋体" w:hint="eastAsia"/>
          <w:sz w:val="22"/>
          <w:szCs w:val="22"/>
        </w:rPr>
        <w:instrText xml:space="preserve"> REF _Ref163580328 </w:instrText>
      </w:r>
      <w:r>
        <w:rPr>
          <w:rFonts w:ascii="宋体" w:eastAsia="宋体" w:hAnsi="宋体" w:cs="宋体" w:hint="eastAsia"/>
          <w:sz w:val="22"/>
          <w:szCs w:val="22"/>
        </w:rPr>
        <w:fldChar w:fldCharType="separate"/>
      </w:r>
      <w:r>
        <w:rPr>
          <w:rFonts w:ascii="宋体" w:eastAsia="宋体" w:hAnsi="宋体" w:cs="宋体" w:hint="eastAsia"/>
          <w:sz w:val="22"/>
          <w:szCs w:val="22"/>
        </w:rPr>
        <w:t>图7</w:t>
      </w:r>
      <w:r>
        <w:rPr>
          <w:rFonts w:ascii="宋体" w:eastAsia="宋体" w:hAnsi="宋体" w:cs="宋体" w:hint="eastAsia"/>
          <w:sz w:val="22"/>
          <w:szCs w:val="22"/>
        </w:rPr>
        <w:fldChar w:fldCharType="end"/>
      </w:r>
      <w:r>
        <w:rPr>
          <w:rFonts w:ascii="宋体" w:eastAsia="宋体" w:hAnsi="宋体" w:cs="宋体" w:hint="eastAsia"/>
          <w:sz w:val="22"/>
          <w:szCs w:val="22"/>
        </w:rPr>
        <w:t>。</w:t>
      </w:r>
    </w:p>
    <w:p w14:paraId="2F8CF2F1" w14:textId="07DEBF4D" w:rsidR="00040513" w:rsidRDefault="00000000">
      <w:pPr>
        <w:spacing w:line="360" w:lineRule="auto"/>
        <w:ind w:firstLine="420"/>
        <w:jc w:val="center"/>
        <w:rPr>
          <w:color w:val="FF0000"/>
        </w:rPr>
      </w:pPr>
      <w:r>
        <w:rPr>
          <w:noProof/>
          <w:color w:val="FF0000"/>
        </w:rPr>
        <w:drawing>
          <wp:inline distT="0" distB="0" distL="0" distR="0" wp14:anchorId="096D4DA8" wp14:editId="60588BE6">
            <wp:extent cx="4029459" cy="2542547"/>
            <wp:effectExtent l="0" t="0" r="9525" b="0"/>
            <wp:docPr id="204679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4825" name="图片 1"/>
                    <pic:cNvPicPr>
                      <a:picLocks noChangeAspect="1"/>
                    </pic:cNvPicPr>
                  </pic:nvPicPr>
                  <pic:blipFill>
                    <a:blip r:embed="rId12"/>
                    <a:stretch>
                      <a:fillRect/>
                    </a:stretch>
                  </pic:blipFill>
                  <pic:spPr>
                    <a:xfrm>
                      <a:off x="0" y="0"/>
                      <a:ext cx="4038976" cy="2548552"/>
                    </a:xfrm>
                    <a:prstGeom prst="rect">
                      <a:avLst/>
                    </a:prstGeom>
                  </pic:spPr>
                </pic:pic>
              </a:graphicData>
            </a:graphic>
          </wp:inline>
        </w:drawing>
      </w:r>
      <w:r w:rsidR="00CB27D6">
        <w:rPr>
          <w:noProof/>
          <w:color w:val="FF0000"/>
        </w:rPr>
        <w:drawing>
          <wp:inline distT="0" distB="0" distL="0" distR="0" wp14:anchorId="075D92AA" wp14:editId="5A95A8A0">
            <wp:extent cx="3612333" cy="2399500"/>
            <wp:effectExtent l="0" t="0" r="7620" b="1270"/>
            <wp:docPr id="945507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07161" name="图片 9455071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1442" cy="2418836"/>
                    </a:xfrm>
                    <a:prstGeom prst="rect">
                      <a:avLst/>
                    </a:prstGeom>
                  </pic:spPr>
                </pic:pic>
              </a:graphicData>
            </a:graphic>
          </wp:inline>
        </w:drawing>
      </w:r>
    </w:p>
    <w:p w14:paraId="4D50E6DC" w14:textId="77777777" w:rsidR="00040513" w:rsidRDefault="00040513">
      <w:pPr>
        <w:spacing w:line="360" w:lineRule="auto"/>
        <w:ind w:left="420" w:firstLine="420"/>
        <w:rPr>
          <w:color w:val="FF0000"/>
        </w:rPr>
      </w:pPr>
    </w:p>
    <w:p w14:paraId="33B5618F" w14:textId="77777777" w:rsidR="00040513" w:rsidRDefault="00000000">
      <w:pPr>
        <w:pStyle w:val="H3"/>
        <w:numPr>
          <w:ilvl w:val="255"/>
          <w:numId w:val="0"/>
        </w:numPr>
        <w:ind w:left="337"/>
        <w:rPr>
          <w:b/>
          <w:bCs w:val="0"/>
        </w:rPr>
      </w:pPr>
      <w:r>
        <w:rPr>
          <w:rStyle w:val="normaltextrun"/>
          <w:rFonts w:hint="eastAsia"/>
          <w:b/>
          <w:bCs w:val="0"/>
        </w:rPr>
        <w:t>5.自闭症等级评分</w:t>
      </w:r>
    </w:p>
    <w:p w14:paraId="506C8A68"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如何客观定义自闭症的严重等级在医学应用领域是一个难题，本作品通过一种对比学习的策略实现了具有一定可信性的自闭症等级评分模块。</w:t>
      </w:r>
    </w:p>
    <w:p w14:paraId="6F06A15A" w14:textId="1BBE7F55"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我们使用网络上公开权威的自闭症脑电数据集</w:t>
      </w:r>
      <w:r w:rsidR="002D4886" w:rsidRPr="002D4886">
        <w:rPr>
          <w:b/>
          <w:bCs/>
        </w:rPr>
        <w:t>ABIDE</w:t>
      </w:r>
      <w:r w:rsidR="002D4886" w:rsidRPr="002D4886">
        <w:rPr>
          <w:rFonts w:ascii="宋体" w:eastAsia="宋体" w:hAnsi="宋体" w:cs="宋体" w:hint="eastAsia"/>
          <w:b/>
          <w:bCs/>
          <w:sz w:val="22"/>
        </w:rPr>
        <w:t>和</w:t>
      </w:r>
      <w:r w:rsidR="002D4886" w:rsidRPr="002D4886">
        <w:rPr>
          <w:b/>
          <w:bCs/>
        </w:rPr>
        <w:t>NDAR</w:t>
      </w:r>
      <w:r>
        <w:rPr>
          <w:rFonts w:ascii="宋体" w:eastAsia="宋体" w:hAnsi="宋体" w:cs="宋体" w:hint="eastAsia"/>
          <w:sz w:val="22"/>
        </w:rPr>
        <w:t>，按照上文提及的算法流程进行了模型预训练，并且将模型和数据封装在后端。当用户选择“自闭症等级评分”这一任务时，我们将会调用这个模块对用户上传的原始脑电信号进行关键片</w:t>
      </w:r>
      <w:r>
        <w:rPr>
          <w:rFonts w:ascii="宋体" w:eastAsia="宋体" w:hAnsi="宋体" w:cs="宋体" w:hint="eastAsia"/>
          <w:sz w:val="22"/>
        </w:rPr>
        <w:lastRenderedPageBreak/>
        <w:t>段提取，通过计算关键片段与后端封装的自闭症患者脑电数据的相似程度以得出自闭症评分。</w:t>
      </w:r>
    </w:p>
    <w:p w14:paraId="6C68F746" w14:textId="77777777" w:rsidR="00040513" w:rsidRDefault="00040513">
      <w:pPr>
        <w:spacing w:line="360" w:lineRule="auto"/>
        <w:ind w:firstLine="420"/>
      </w:pPr>
    </w:p>
    <w:p w14:paraId="11E322C2"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三、</w:t>
      </w:r>
      <w:r>
        <w:rPr>
          <w:rFonts w:ascii="Times New Roman" w:hAnsi="Times New Roman" w:hint="eastAsia"/>
          <w:b/>
          <w:sz w:val="28"/>
          <w:szCs w:val="28"/>
        </w:rPr>
        <w:t>PC</w:t>
      </w:r>
      <w:r>
        <w:rPr>
          <w:rFonts w:ascii="Times New Roman" w:hAnsi="Times New Roman" w:hint="eastAsia"/>
          <w:b/>
          <w:sz w:val="28"/>
          <w:szCs w:val="28"/>
        </w:rPr>
        <w:t>平台实现</w:t>
      </w:r>
    </w:p>
    <w:p w14:paraId="51B9165C" w14:textId="77777777" w:rsidR="00040513" w:rsidRDefault="00040513">
      <w:pPr>
        <w:widowControl/>
        <w:spacing w:line="360" w:lineRule="auto"/>
        <w:jc w:val="left"/>
        <w:rPr>
          <w:rFonts w:ascii="Times New Roman" w:hAnsi="Times New Roman"/>
          <w:b/>
          <w:sz w:val="28"/>
          <w:szCs w:val="28"/>
        </w:rPr>
      </w:pPr>
    </w:p>
    <w:p w14:paraId="449BB5DE"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四、创新点与实用点</w:t>
      </w:r>
    </w:p>
    <w:p w14:paraId="249CD573"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1.</w:t>
      </w:r>
      <w:r>
        <w:rPr>
          <w:rStyle w:val="normaltextrun"/>
          <w:rFonts w:ascii="Times New Roman" w:eastAsia="宋体" w:hAnsi="Times New Roman" w:cs="Times New Roman" w:hint="eastAsia"/>
          <w:b/>
          <w:sz w:val="24"/>
          <w:szCs w:val="24"/>
          <w:shd w:val="clear" w:color="auto" w:fill="FFFFFF"/>
        </w:rPr>
        <w:t>创新点</w:t>
      </w:r>
    </w:p>
    <w:p w14:paraId="2FB5616A"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（1）融合脑电信号的三维特征</w:t>
      </w:r>
    </w:p>
    <w:p w14:paraId="5C66E1A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进行了时间、空间、频谱信息的自监督动态融合，充分考虑到了自闭症患者的脑电信号在这三个维度上与正常人群的差异，提取出可以真正反映自闭症患者脑电信号之间共性的特征属性，为解决此前基于脑电信号的自闭症诊断跨模型个体准确率低的问题提出了新的解决方案。</w:t>
      </w:r>
    </w:p>
    <w:p w14:paraId="71EC45D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（2）提出结合STF-Transformer和时间感知代理的特征提取框架</w:t>
      </w:r>
    </w:p>
    <w:p w14:paraId="1041534E"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创新性地将先进的情绪识别框架STF-Transformer和时间感知代理模型应用于自闭症诊断，这一技术框架的特点在于它可以自学习提取真正与自闭症诊断有关或者反映患者情绪的脑电信号片段，并且切割冗余的脑电信号片段，极大提高了模型的准确率，同时也降低了模型的计算复杂度。</w:t>
      </w:r>
    </w:p>
    <w:p w14:paraId="3525A257"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 xml:space="preserve">（3）采用渐进式结果分类 </w:t>
      </w:r>
    </w:p>
    <w:p w14:paraId="7FD1B69F"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在进行最终分类的时候采取了一种模拟人脑的渐进式分类方法，提高了整个模型的分类准确率，同时也增加了我们模型的可解释性，使用户使用本项目开发的系统时更加放心。</w:t>
      </w:r>
    </w:p>
    <w:p w14:paraId="2B57FBDB"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（4）提出了多任务的辅助医疗系统</w:t>
      </w:r>
    </w:p>
    <w:p w14:paraId="6965D167" w14:textId="77777777" w:rsidR="00040513" w:rsidRDefault="00000000">
      <w:pPr>
        <w:widowControl/>
        <w:spacing w:line="360" w:lineRule="auto"/>
        <w:jc w:val="left"/>
        <w:rPr>
          <w:rFonts w:ascii="宋体" w:eastAsia="宋体" w:hAnsi="宋体" w:cs="宋体"/>
          <w:sz w:val="22"/>
        </w:rPr>
      </w:pPr>
      <w:r>
        <w:rPr>
          <w:rFonts w:ascii="宋体" w:eastAsia="宋体" w:hAnsi="宋体" w:cs="宋体" w:hint="eastAsia"/>
          <w:sz w:val="22"/>
        </w:rPr>
        <w:t xml:space="preserve"> </w:t>
      </w:r>
      <w:r>
        <w:rPr>
          <w:rFonts w:ascii="宋体" w:eastAsia="宋体" w:hAnsi="宋体" w:cs="宋体" w:hint="eastAsia"/>
          <w:sz w:val="22"/>
        </w:rPr>
        <w:tab/>
        <w:t>该系统包含自闭症治疗与诊断以及实时情感分析两大任务， 用户可根据实际需求灵活选择任务模式，拓展了该系统的功能性。</w:t>
      </w:r>
    </w:p>
    <w:p w14:paraId="021F5C40" w14:textId="77777777" w:rsidR="00040513" w:rsidRDefault="00040513">
      <w:pPr>
        <w:widowControl/>
        <w:spacing w:line="360" w:lineRule="auto"/>
        <w:jc w:val="left"/>
        <w:rPr>
          <w:rFonts w:ascii="宋体" w:eastAsia="宋体" w:hAnsi="宋体" w:cs="宋体"/>
          <w:sz w:val="22"/>
        </w:rPr>
      </w:pPr>
    </w:p>
    <w:p w14:paraId="0822B215" w14:textId="77777777" w:rsidR="00040513" w:rsidRDefault="00000000">
      <w:pPr>
        <w:widowControl/>
        <w:spacing w:line="360" w:lineRule="auto"/>
        <w:ind w:firstLine="420"/>
        <w:jc w:val="left"/>
        <w:rPr>
          <w:rStyle w:val="normaltextrun"/>
          <w:rFonts w:ascii="Times New Roman" w:eastAsia="宋体" w:hAnsi="Times New Roman" w:cs="Times New Roman"/>
          <w:b/>
          <w:sz w:val="24"/>
          <w:szCs w:val="24"/>
          <w:shd w:val="clear" w:color="auto" w:fill="FFFFFF"/>
        </w:rPr>
      </w:pPr>
      <w:r>
        <w:rPr>
          <w:rStyle w:val="normaltextrun"/>
          <w:rFonts w:ascii="Times New Roman" w:eastAsia="宋体" w:hAnsi="Times New Roman" w:cs="Times New Roman" w:hint="eastAsia"/>
          <w:b/>
          <w:sz w:val="24"/>
          <w:szCs w:val="24"/>
          <w:shd w:val="clear" w:color="auto" w:fill="FFFFFF"/>
        </w:rPr>
        <w:t>2.</w:t>
      </w:r>
      <w:r>
        <w:rPr>
          <w:rStyle w:val="normaltextrun"/>
          <w:rFonts w:ascii="Times New Roman" w:eastAsia="宋体" w:hAnsi="Times New Roman" w:cs="Times New Roman" w:hint="eastAsia"/>
          <w:b/>
          <w:sz w:val="24"/>
          <w:szCs w:val="24"/>
          <w:shd w:val="clear" w:color="auto" w:fill="FFFFFF"/>
        </w:rPr>
        <w:t>实用点</w:t>
      </w:r>
    </w:p>
    <w:p w14:paraId="36169743"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1）该系统为医疗资源贫乏地区带来了创新的辅助治疗方案。它仅需要一台便携脑机接口采集设备就能收集数据，并通过云端进行分析处理，极大地提升了其普及和应用潜力。这种方法为自闭症患者提供了全新的治疗途径，有效地解决了医疗资源匮</w:t>
      </w:r>
      <w:r>
        <w:rPr>
          <w:rFonts w:ascii="宋体" w:eastAsia="宋体" w:hAnsi="宋体" w:cs="宋体" w:hint="eastAsia"/>
          <w:sz w:val="22"/>
        </w:rPr>
        <w:lastRenderedPageBreak/>
        <w:t>乏地区迫切的诊断与治疗需求与现有医疗体系不完善之间的冲突，为患者及其家庭带来了希望。</w:t>
      </w:r>
    </w:p>
    <w:p w14:paraId="1BB5C8B0" w14:textId="77777777" w:rsidR="00040513" w:rsidRDefault="00000000">
      <w:pPr>
        <w:widowControl/>
        <w:spacing w:line="360" w:lineRule="auto"/>
        <w:ind w:firstLine="420"/>
        <w:jc w:val="left"/>
        <w:rPr>
          <w:rFonts w:ascii="宋体" w:eastAsia="宋体" w:hAnsi="宋体" w:cs="宋体"/>
          <w:sz w:val="22"/>
        </w:rPr>
      </w:pPr>
      <w:r>
        <w:rPr>
          <w:rFonts w:ascii="宋体" w:eastAsia="宋体" w:hAnsi="宋体" w:cs="宋体" w:hint="eastAsia"/>
          <w:sz w:val="22"/>
        </w:rPr>
        <w:t>（2）该系统分为离线和在线两个阶段。离线阶段包括从数据收集到混合模型生成的大部分过程，离线阶段生成的混合模型用于对收集的数据进行分类并将结果发送给授权人员。而在线阶段则是操作阶段，该阶段在我们项目部署的云计算环境下运行，任何地方的任何人都可以参与系统并接收自闭症诊断。</w:t>
      </w:r>
    </w:p>
    <w:p w14:paraId="27E0CCF3" w14:textId="77777777" w:rsidR="00040513" w:rsidRDefault="00040513">
      <w:pPr>
        <w:widowControl/>
        <w:spacing w:line="360" w:lineRule="auto"/>
        <w:jc w:val="left"/>
        <w:rPr>
          <w:rFonts w:ascii="Times New Roman" w:hAnsi="Times New Roman"/>
          <w:b/>
          <w:sz w:val="28"/>
          <w:szCs w:val="28"/>
        </w:rPr>
      </w:pPr>
    </w:p>
    <w:p w14:paraId="762344EA" w14:textId="77777777" w:rsidR="00040513" w:rsidRDefault="00000000">
      <w:pPr>
        <w:widowControl/>
        <w:spacing w:line="360" w:lineRule="auto"/>
        <w:jc w:val="left"/>
        <w:rPr>
          <w:rFonts w:ascii="Times New Roman" w:hAnsi="Times New Roman"/>
          <w:b/>
          <w:sz w:val="28"/>
          <w:szCs w:val="28"/>
        </w:rPr>
      </w:pPr>
      <w:r>
        <w:rPr>
          <w:rFonts w:ascii="Times New Roman" w:hAnsi="Times New Roman" w:hint="eastAsia"/>
          <w:b/>
          <w:sz w:val="28"/>
          <w:szCs w:val="28"/>
        </w:rPr>
        <w:t>五、总结与展望（待补充）</w:t>
      </w:r>
    </w:p>
    <w:p w14:paraId="4217BF84" w14:textId="77777777" w:rsidR="00040513" w:rsidRDefault="00000000">
      <w:pPr>
        <w:pStyle w:val="1"/>
        <w:spacing w:after="156" w:line="360" w:lineRule="auto"/>
        <w:ind w:firstLine="440"/>
        <w:jc w:val="left"/>
        <w:rPr>
          <w:rFonts w:ascii="宋体" w:eastAsia="宋体" w:hAnsi="宋体" w:cs="宋体"/>
          <w:sz w:val="22"/>
          <w:szCs w:val="22"/>
        </w:rPr>
      </w:pPr>
      <w:r>
        <w:rPr>
          <w:rFonts w:ascii="宋体" w:eastAsia="宋体" w:hAnsi="宋体" w:cs="宋体" w:hint="eastAsia"/>
          <w:sz w:val="22"/>
          <w:szCs w:val="22"/>
        </w:rPr>
        <w:t>总体来说，本作品设计了一个多任务的自闭症辅助医疗系统。该系统基于无监督学习，时间、空间、频谱特征融合，并行超图分类等深度学习技术进行开发，包含自闭症评级、一键诊疗单、用户认证、个人信息管理、历史数据等功能。与此前依靠传统机器学习方法并需要领域专家对自闭症脑电信号进行手动提取的做法不同，本系统能够直接利用采集到的原始脑电信号对患者进行实时分析。通过集成时间感知代理、空间注意力机制、多任务学习的三维特征融合以及强化学习等先进技术，实现了对自闭症脑电信号的高精度、实时情绪识别和等级评分，特别强化了处理非平稳脑电信号的能力和个性化诊断精准性。对实现跨个体的高准确率自闭症诊断及基于实时脑电信号的辅助治疗，覆盖诊断、治疗的全过程有重要意义。</w:t>
      </w:r>
    </w:p>
    <w:p w14:paraId="3B7CB274" w14:textId="77777777" w:rsidR="00040513" w:rsidRDefault="00040513">
      <w:pPr>
        <w:pStyle w:val="1"/>
        <w:spacing w:after="156" w:line="360" w:lineRule="auto"/>
        <w:ind w:firstLine="560"/>
        <w:jc w:val="left"/>
        <w:rPr>
          <w:rFonts w:ascii="Times New Roman" w:hAnsi="Times New Roman" w:cstheme="minorBidi"/>
          <w:b/>
          <w:sz w:val="28"/>
          <w:szCs w:val="28"/>
        </w:rPr>
      </w:pPr>
    </w:p>
    <w:p w14:paraId="39D6E023" w14:textId="77777777" w:rsidR="00040513" w:rsidRDefault="00000000">
      <w:pPr>
        <w:pStyle w:val="1"/>
        <w:numPr>
          <w:ilvl w:val="0"/>
          <w:numId w:val="6"/>
        </w:numPr>
        <w:spacing w:after="156" w:line="360" w:lineRule="auto"/>
        <w:ind w:firstLineChars="0" w:firstLine="0"/>
        <w:jc w:val="left"/>
        <w:rPr>
          <w:rFonts w:ascii="Times New Roman" w:hAnsi="Times New Roman" w:cstheme="minorBidi"/>
          <w:b/>
          <w:sz w:val="28"/>
          <w:szCs w:val="28"/>
        </w:rPr>
      </w:pPr>
      <w:r>
        <w:rPr>
          <w:rFonts w:ascii="Times New Roman" w:hAnsi="Times New Roman" w:cstheme="minorBidi" w:hint="eastAsia"/>
          <w:b/>
          <w:sz w:val="28"/>
          <w:szCs w:val="28"/>
        </w:rPr>
        <w:t>分工情况</w:t>
      </w:r>
    </w:p>
    <w:p w14:paraId="036169F2" w14:textId="22D37D60"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算法：</w:t>
      </w:r>
      <w:r w:rsidR="002D4886" w:rsidRPr="002D4886">
        <w:rPr>
          <w:rFonts w:ascii="宋体" w:eastAsia="宋体" w:hAnsi="宋体" w:cs="宋体" w:hint="eastAsia"/>
          <w:sz w:val="22"/>
          <w:szCs w:val="22"/>
        </w:rPr>
        <w:t>数据处理、算法设计与实现、模型优化</w:t>
      </w:r>
    </w:p>
    <w:p w14:paraId="4B2A2A7A" w14:textId="57D7961B"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前端：</w:t>
      </w:r>
      <w:r w:rsidR="002D4886" w:rsidRPr="002D4886">
        <w:rPr>
          <w:rFonts w:ascii="宋体" w:eastAsia="宋体" w:hAnsi="宋体" w:cs="宋体"/>
          <w:sz w:val="22"/>
          <w:szCs w:val="22"/>
        </w:rPr>
        <w:t>UI设计与实现、前端代码编写、性能优化</w:t>
      </w:r>
    </w:p>
    <w:p w14:paraId="2BAC61B0" w14:textId="66F772F9" w:rsidR="00040513" w:rsidRDefault="00000000">
      <w:pPr>
        <w:pStyle w:val="1"/>
        <w:spacing w:afterLines="0" w:after="0" w:line="240" w:lineRule="auto"/>
        <w:ind w:firstLineChars="0" w:firstLine="0"/>
        <w:jc w:val="left"/>
        <w:rPr>
          <w:rFonts w:ascii="宋体" w:eastAsia="宋体" w:hAnsi="宋体" w:cs="宋体"/>
          <w:sz w:val="22"/>
          <w:szCs w:val="22"/>
        </w:rPr>
      </w:pPr>
      <w:r>
        <w:rPr>
          <w:rFonts w:ascii="宋体" w:eastAsia="宋体" w:hAnsi="宋体" w:cs="宋体" w:hint="eastAsia"/>
          <w:sz w:val="22"/>
          <w:szCs w:val="22"/>
        </w:rPr>
        <w:t>后端：</w:t>
      </w:r>
      <w:r w:rsidR="002D4886" w:rsidRPr="002D4886">
        <w:rPr>
          <w:rFonts w:ascii="宋体" w:eastAsia="宋体" w:hAnsi="宋体" w:cs="宋体"/>
          <w:sz w:val="22"/>
          <w:szCs w:val="22"/>
        </w:rPr>
        <w:t>API设计、数据库管理、后端逻辑实现</w:t>
      </w:r>
    </w:p>
    <w:p w14:paraId="0F2C6ED6" w14:textId="77777777" w:rsidR="00040513" w:rsidRDefault="00040513">
      <w:pPr>
        <w:pStyle w:val="1"/>
        <w:spacing w:afterLines="0" w:after="0" w:line="240" w:lineRule="auto"/>
        <w:ind w:firstLineChars="0" w:firstLine="0"/>
        <w:jc w:val="left"/>
        <w:rPr>
          <w:rFonts w:ascii="宋体" w:eastAsia="宋体" w:hAnsi="宋体" w:cs="宋体"/>
          <w:sz w:val="22"/>
          <w:szCs w:val="22"/>
        </w:rPr>
      </w:pPr>
    </w:p>
    <w:p w14:paraId="36A4CFAD" w14:textId="074F02C9" w:rsidR="00040513" w:rsidRDefault="00000000">
      <w:pPr>
        <w:pStyle w:val="1"/>
        <w:spacing w:after="156" w:line="360" w:lineRule="auto"/>
        <w:ind w:firstLineChars="0" w:firstLine="0"/>
        <w:jc w:val="left"/>
        <w:rPr>
          <w:rFonts w:ascii="宋体" w:eastAsia="宋体" w:hAnsi="宋体" w:cs="宋体"/>
          <w:sz w:val="22"/>
          <w:szCs w:val="22"/>
        </w:rPr>
      </w:pPr>
      <w:r>
        <w:rPr>
          <w:rFonts w:ascii="宋体" w:eastAsia="宋体" w:hAnsi="宋体" w:cs="宋体" w:hint="eastAsia"/>
          <w:sz w:val="22"/>
          <w:szCs w:val="22"/>
        </w:rPr>
        <w:t>美工：</w:t>
      </w:r>
      <w:r w:rsidR="002D4886" w:rsidRPr="002D4886">
        <w:rPr>
          <w:rFonts w:ascii="宋体" w:eastAsia="宋体" w:hAnsi="宋体" w:cs="宋体" w:hint="eastAsia"/>
          <w:sz w:val="22"/>
          <w:szCs w:val="22"/>
        </w:rPr>
        <w:t>视觉设计、图标和</w:t>
      </w:r>
      <w:r w:rsidR="002D4886" w:rsidRPr="002D4886">
        <w:rPr>
          <w:rFonts w:ascii="宋体" w:eastAsia="宋体" w:hAnsi="宋体" w:cs="宋体"/>
          <w:sz w:val="22"/>
          <w:szCs w:val="22"/>
        </w:rPr>
        <w:t>UI元素制作、图片处理</w:t>
      </w:r>
    </w:p>
    <w:sectPr w:rsidR="000405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97325" w14:textId="77777777" w:rsidR="00B01842" w:rsidRDefault="00B01842" w:rsidP="001A4DF4">
      <w:r>
        <w:separator/>
      </w:r>
    </w:p>
  </w:endnote>
  <w:endnote w:type="continuationSeparator" w:id="0">
    <w:p w14:paraId="2185C46E" w14:textId="77777777" w:rsidR="00B01842" w:rsidRDefault="00B01842" w:rsidP="001A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C9C85" w14:textId="77777777" w:rsidR="00B01842" w:rsidRDefault="00B01842" w:rsidP="001A4DF4">
      <w:r>
        <w:separator/>
      </w:r>
    </w:p>
  </w:footnote>
  <w:footnote w:type="continuationSeparator" w:id="0">
    <w:p w14:paraId="45A5FC7B" w14:textId="77777777" w:rsidR="00B01842" w:rsidRDefault="00B01842" w:rsidP="001A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C73FDA"/>
    <w:multiLevelType w:val="singleLevel"/>
    <w:tmpl w:val="97C73FDA"/>
    <w:lvl w:ilvl="0">
      <w:start w:val="6"/>
      <w:numFmt w:val="chineseCounting"/>
      <w:suff w:val="nothing"/>
      <w:lvlText w:val="%1、"/>
      <w:lvlJc w:val="left"/>
      <w:rPr>
        <w:rFonts w:hint="eastAsia"/>
      </w:rPr>
    </w:lvl>
  </w:abstractNum>
  <w:abstractNum w:abstractNumId="1" w15:restartNumberingAfterBreak="0">
    <w:nsid w:val="2A76391D"/>
    <w:multiLevelType w:val="multilevel"/>
    <w:tmpl w:val="2A76391D"/>
    <w:lvl w:ilvl="0">
      <w:start w:val="1"/>
      <w:numFmt w:val="bullet"/>
      <w:lvlText w:val="•"/>
      <w:lvlJc w:val="left"/>
      <w:pPr>
        <w:ind w:left="1280" w:hanging="440"/>
      </w:pPr>
      <w:rPr>
        <w:rFonts w:ascii="华文楷体" w:eastAsia="华文楷体" w:hAnsi="华文楷体" w:hint="eastAsia"/>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2" w15:restartNumberingAfterBreak="0">
    <w:nsid w:val="347647F8"/>
    <w:multiLevelType w:val="multilevel"/>
    <w:tmpl w:val="347647F8"/>
    <w:lvl w:ilvl="0">
      <w:start w:val="1"/>
      <w:numFmt w:val="bullet"/>
      <w:pStyle w:val="a"/>
      <w:lvlText w:val="•"/>
      <w:lvlJc w:val="left"/>
      <w:pPr>
        <w:ind w:left="906" w:hanging="226"/>
      </w:pPr>
      <w:rPr>
        <w:rFonts w:ascii="华文楷体" w:eastAsia="华文楷体" w:hAnsi="华文楷体" w:hint="eastAsia"/>
      </w:rPr>
    </w:lvl>
    <w:lvl w:ilvl="1">
      <w:start w:val="1"/>
      <w:numFmt w:val="bullet"/>
      <w:lvlText w:val=""/>
      <w:lvlJc w:val="left"/>
      <w:pPr>
        <w:ind w:left="1526" w:hanging="440"/>
      </w:pPr>
      <w:rPr>
        <w:rFonts w:ascii="Wingdings" w:hAnsi="Wingdings" w:hint="default"/>
      </w:rPr>
    </w:lvl>
    <w:lvl w:ilvl="2">
      <w:start w:val="1"/>
      <w:numFmt w:val="bullet"/>
      <w:lvlText w:val=""/>
      <w:lvlJc w:val="left"/>
      <w:pPr>
        <w:ind w:left="1966" w:hanging="440"/>
      </w:pPr>
      <w:rPr>
        <w:rFonts w:ascii="Wingdings" w:hAnsi="Wingdings" w:hint="default"/>
      </w:rPr>
    </w:lvl>
    <w:lvl w:ilvl="3">
      <w:start w:val="1"/>
      <w:numFmt w:val="bullet"/>
      <w:lvlText w:val=""/>
      <w:lvlJc w:val="left"/>
      <w:pPr>
        <w:ind w:left="2406" w:hanging="440"/>
      </w:pPr>
      <w:rPr>
        <w:rFonts w:ascii="Wingdings" w:hAnsi="Wingdings" w:hint="default"/>
      </w:rPr>
    </w:lvl>
    <w:lvl w:ilvl="4">
      <w:start w:val="1"/>
      <w:numFmt w:val="bullet"/>
      <w:lvlText w:val=""/>
      <w:lvlJc w:val="left"/>
      <w:pPr>
        <w:ind w:left="2846" w:hanging="440"/>
      </w:pPr>
      <w:rPr>
        <w:rFonts w:ascii="Wingdings" w:hAnsi="Wingdings" w:hint="default"/>
      </w:rPr>
    </w:lvl>
    <w:lvl w:ilvl="5">
      <w:start w:val="1"/>
      <w:numFmt w:val="bullet"/>
      <w:lvlText w:val=""/>
      <w:lvlJc w:val="left"/>
      <w:pPr>
        <w:ind w:left="3286" w:hanging="440"/>
      </w:pPr>
      <w:rPr>
        <w:rFonts w:ascii="Wingdings" w:hAnsi="Wingdings" w:hint="default"/>
      </w:rPr>
    </w:lvl>
    <w:lvl w:ilvl="6">
      <w:start w:val="1"/>
      <w:numFmt w:val="bullet"/>
      <w:lvlText w:val=""/>
      <w:lvlJc w:val="left"/>
      <w:pPr>
        <w:ind w:left="3726" w:hanging="440"/>
      </w:pPr>
      <w:rPr>
        <w:rFonts w:ascii="Wingdings" w:hAnsi="Wingdings" w:hint="default"/>
      </w:rPr>
    </w:lvl>
    <w:lvl w:ilvl="7">
      <w:start w:val="1"/>
      <w:numFmt w:val="bullet"/>
      <w:lvlText w:val=""/>
      <w:lvlJc w:val="left"/>
      <w:pPr>
        <w:ind w:left="4166" w:hanging="440"/>
      </w:pPr>
      <w:rPr>
        <w:rFonts w:ascii="Wingdings" w:hAnsi="Wingdings" w:hint="default"/>
      </w:rPr>
    </w:lvl>
    <w:lvl w:ilvl="8">
      <w:start w:val="1"/>
      <w:numFmt w:val="bullet"/>
      <w:lvlText w:val=""/>
      <w:lvlJc w:val="left"/>
      <w:pPr>
        <w:ind w:left="4606" w:hanging="440"/>
      </w:pPr>
      <w:rPr>
        <w:rFonts w:ascii="Wingdings" w:hAnsi="Wingdings" w:hint="default"/>
      </w:rPr>
    </w:lvl>
  </w:abstractNum>
  <w:abstractNum w:abstractNumId="3" w15:restartNumberingAfterBreak="0">
    <w:nsid w:val="42FC12CE"/>
    <w:multiLevelType w:val="multilevel"/>
    <w:tmpl w:val="42FC12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4EB52E8D"/>
    <w:multiLevelType w:val="multilevel"/>
    <w:tmpl w:val="4EB52E8D"/>
    <w:lvl w:ilvl="0">
      <w:start w:val="1"/>
      <w:numFmt w:val="chineseCountingThousand"/>
      <w:pStyle w:val="H1"/>
      <w:suff w:val="nothing"/>
      <w:lvlText w:val="%1、"/>
      <w:lvlJc w:val="center"/>
      <w:pPr>
        <w:ind w:left="0" w:firstLine="0"/>
      </w:pPr>
      <w:rPr>
        <w:rFonts w:hint="eastAsia"/>
      </w:rPr>
    </w:lvl>
    <w:lvl w:ilvl="1">
      <w:start w:val="1"/>
      <w:numFmt w:val="chineseCountingThousand"/>
      <w:pStyle w:val="H2"/>
      <w:suff w:val="space"/>
      <w:lvlText w:val="（%2）"/>
      <w:lvlJc w:val="left"/>
      <w:pPr>
        <w:ind w:left="454" w:hanging="114"/>
      </w:pPr>
      <w:rPr>
        <w:rFonts w:hint="eastAsia"/>
      </w:rPr>
    </w:lvl>
    <w:lvl w:ilvl="2">
      <w:start w:val="1"/>
      <w:numFmt w:val="decimal"/>
      <w:pStyle w:val="H3"/>
      <w:suff w:val="space"/>
      <w:lvlText w:val="%3."/>
      <w:lvlJc w:val="left"/>
      <w:pPr>
        <w:ind w:left="454" w:hanging="114"/>
      </w:pPr>
      <w:rPr>
        <w:rFonts w:hint="eastAsia"/>
      </w:rPr>
    </w:lvl>
    <w:lvl w:ilvl="3">
      <w:start w:val="1"/>
      <w:numFmt w:val="decimal"/>
      <w:pStyle w:val="H4"/>
      <w:suff w:val="nothing"/>
      <w:lvlText w:val="（%4）"/>
      <w:lvlJc w:val="left"/>
      <w:pPr>
        <w:ind w:left="907" w:hanging="283"/>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886599931">
    <w:abstractNumId w:val="4"/>
  </w:num>
  <w:num w:numId="2" w16cid:durableId="1564755002">
    <w:abstractNumId w:val="2"/>
  </w:num>
  <w:num w:numId="3" w16cid:durableId="1821191875">
    <w:abstractNumId w:val="4"/>
    <w:lvlOverride w:ilvl="0">
      <w:lvl w:ilvl="0" w:tentative="1">
        <w:start w:val="1"/>
        <w:numFmt w:val="chineseCountingThousand"/>
        <w:pStyle w:val="H1"/>
        <w:suff w:val="nothing"/>
        <w:lvlText w:val="%1、"/>
        <w:lvlJc w:val="center"/>
        <w:pPr>
          <w:ind w:left="0" w:firstLine="0"/>
        </w:pPr>
        <w:rPr>
          <w:rFonts w:hint="eastAsia"/>
        </w:rPr>
      </w:lvl>
    </w:lvlOverride>
    <w:lvlOverride w:ilvl="1">
      <w:lvl w:ilvl="1" w:tentative="1">
        <w:start w:val="1"/>
        <w:numFmt w:val="chineseCountingThousand"/>
        <w:pStyle w:val="H2"/>
        <w:suff w:val="nothing"/>
        <w:lvlText w:val="（%2）"/>
        <w:lvlJc w:val="left"/>
        <w:pPr>
          <w:ind w:left="454" w:hanging="341"/>
        </w:pPr>
        <w:rPr>
          <w:rFonts w:hint="eastAsia"/>
        </w:rPr>
      </w:lvl>
    </w:lvlOverride>
    <w:lvlOverride w:ilvl="2">
      <w:lvl w:ilvl="2" w:tentative="1">
        <w:start w:val="1"/>
        <w:numFmt w:val="decimal"/>
        <w:pStyle w:val="H3"/>
        <w:suff w:val="space"/>
        <w:lvlText w:val="%3."/>
        <w:lvlJc w:val="left"/>
        <w:pPr>
          <w:ind w:left="454" w:hanging="114"/>
        </w:pPr>
        <w:rPr>
          <w:rFonts w:hint="eastAsia"/>
        </w:rPr>
      </w:lvl>
    </w:lvlOverride>
    <w:lvlOverride w:ilvl="3">
      <w:lvl w:ilvl="3">
        <w:start w:val="1"/>
        <w:numFmt w:val="decimal"/>
        <w:pStyle w:val="H4"/>
        <w:suff w:val="nothing"/>
        <w:lvlText w:val="（%4）"/>
        <w:lvlJc w:val="left"/>
        <w:pPr>
          <w:ind w:left="283" w:hanging="283"/>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 w16cid:durableId="1107893339">
    <w:abstractNumId w:val="1"/>
  </w:num>
  <w:num w:numId="5" w16cid:durableId="555774917">
    <w:abstractNumId w:val="3"/>
  </w:num>
  <w:num w:numId="6" w16cid:durableId="888960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3671E6"/>
    <w:rsid w:val="00040513"/>
    <w:rsid w:val="0007399D"/>
    <w:rsid w:val="001A4DF4"/>
    <w:rsid w:val="001A5917"/>
    <w:rsid w:val="001B7DEA"/>
    <w:rsid w:val="001E239B"/>
    <w:rsid w:val="00224E95"/>
    <w:rsid w:val="0022553A"/>
    <w:rsid w:val="002B3E1D"/>
    <w:rsid w:val="002D4886"/>
    <w:rsid w:val="00333D59"/>
    <w:rsid w:val="003671E6"/>
    <w:rsid w:val="00377A21"/>
    <w:rsid w:val="003F3909"/>
    <w:rsid w:val="003F6416"/>
    <w:rsid w:val="004B089C"/>
    <w:rsid w:val="004C1E14"/>
    <w:rsid w:val="004D11FF"/>
    <w:rsid w:val="004F59F0"/>
    <w:rsid w:val="004F7059"/>
    <w:rsid w:val="00527A1B"/>
    <w:rsid w:val="00553270"/>
    <w:rsid w:val="00577F2B"/>
    <w:rsid w:val="005F39F2"/>
    <w:rsid w:val="00616F35"/>
    <w:rsid w:val="00636720"/>
    <w:rsid w:val="00636BDE"/>
    <w:rsid w:val="007365C3"/>
    <w:rsid w:val="00740AC4"/>
    <w:rsid w:val="00751317"/>
    <w:rsid w:val="007750A5"/>
    <w:rsid w:val="007C0685"/>
    <w:rsid w:val="007C1F1A"/>
    <w:rsid w:val="00830A28"/>
    <w:rsid w:val="008936D3"/>
    <w:rsid w:val="00904974"/>
    <w:rsid w:val="009A57FF"/>
    <w:rsid w:val="009C0D45"/>
    <w:rsid w:val="00A11DC1"/>
    <w:rsid w:val="00A40513"/>
    <w:rsid w:val="00A41F51"/>
    <w:rsid w:val="00A846F7"/>
    <w:rsid w:val="00B01842"/>
    <w:rsid w:val="00B27ADC"/>
    <w:rsid w:val="00B63788"/>
    <w:rsid w:val="00B6510B"/>
    <w:rsid w:val="00B7545C"/>
    <w:rsid w:val="00C25317"/>
    <w:rsid w:val="00CB27D6"/>
    <w:rsid w:val="00CC6C73"/>
    <w:rsid w:val="00CE41B5"/>
    <w:rsid w:val="00DA32D1"/>
    <w:rsid w:val="00DA417D"/>
    <w:rsid w:val="00DC41EA"/>
    <w:rsid w:val="00E377B6"/>
    <w:rsid w:val="00EA47C4"/>
    <w:rsid w:val="00EE53F0"/>
    <w:rsid w:val="00F247B9"/>
    <w:rsid w:val="00F66071"/>
    <w:rsid w:val="00F71A51"/>
    <w:rsid w:val="00F97181"/>
    <w:rsid w:val="00FA1105"/>
    <w:rsid w:val="00FA7027"/>
    <w:rsid w:val="00FD6FAB"/>
    <w:rsid w:val="07A02449"/>
    <w:rsid w:val="25341526"/>
    <w:rsid w:val="2E3F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1FCEC"/>
  <w15:docId w15:val="{1413551E-9955-4A22-81E4-5F4D914B2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0"/>
    <w:unhideWhenUsed/>
    <w:qFormat/>
  </w:style>
  <w:style w:type="paragraph" w:customStyle="1" w:styleId="a5">
    <w:name w:val="居中注释"/>
    <w:basedOn w:val="1"/>
    <w:qFormat/>
    <w:pPr>
      <w:spacing w:after="156"/>
      <w:ind w:firstLineChars="0" w:firstLine="0"/>
      <w:jc w:val="center"/>
    </w:pPr>
    <w:rPr>
      <w:rFonts w:asciiTheme="minorEastAsia" w:hAnsiTheme="minorEastAsia"/>
      <w:sz w:val="22"/>
      <w:szCs w:val="22"/>
    </w:rPr>
  </w:style>
  <w:style w:type="paragraph" w:customStyle="1" w:styleId="1">
    <w:name w:val="正文1"/>
    <w:basedOn w:val="a0"/>
    <w:link w:val="10"/>
    <w:qFormat/>
    <w:pPr>
      <w:snapToGrid w:val="0"/>
      <w:spacing w:afterLines="50" w:after="50" w:line="276" w:lineRule="auto"/>
      <w:ind w:firstLineChars="200" w:firstLine="200"/>
    </w:pPr>
    <w:rPr>
      <w:rFonts w:cstheme="minorEastAsia"/>
      <w:sz w:val="24"/>
      <w:szCs w:val="24"/>
    </w:rPr>
  </w:style>
  <w:style w:type="paragraph" w:styleId="a6">
    <w:name w:val="footer"/>
    <w:basedOn w:val="a0"/>
    <w:link w:val="a7"/>
    <w:uiPriority w:val="99"/>
    <w:unhideWhenUsed/>
    <w:pPr>
      <w:tabs>
        <w:tab w:val="center" w:pos="4153"/>
        <w:tab w:val="right" w:pos="8306"/>
      </w:tabs>
      <w:snapToGrid w:val="0"/>
      <w:jc w:val="left"/>
    </w:pPr>
    <w:rPr>
      <w:sz w:val="18"/>
      <w:szCs w:val="18"/>
    </w:rPr>
  </w:style>
  <w:style w:type="paragraph" w:styleId="a8">
    <w:name w:val="header"/>
    <w:basedOn w:val="a0"/>
    <w:link w:val="a9"/>
    <w:uiPriority w:val="99"/>
    <w:unhideWhenUsed/>
    <w:pPr>
      <w:tabs>
        <w:tab w:val="center" w:pos="4153"/>
        <w:tab w:val="right" w:pos="8306"/>
      </w:tabs>
      <w:snapToGrid w:val="0"/>
      <w:jc w:val="center"/>
    </w:pPr>
    <w:rPr>
      <w:sz w:val="18"/>
      <w:szCs w:val="18"/>
    </w:rPr>
  </w:style>
  <w:style w:type="paragraph" w:styleId="aa">
    <w:name w:val="Normal (Web)"/>
    <w:basedOn w:val="a0"/>
    <w:uiPriority w:val="99"/>
    <w:semiHidden/>
    <w:unhideWhenUsed/>
    <w:rPr>
      <w:rFonts w:ascii="Times New Roman" w:hAnsi="Times New Roman" w:cs="Times New Roman"/>
      <w:sz w:val="24"/>
      <w:szCs w:val="24"/>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normaltextrun">
    <w:name w:val="normaltextrun"/>
    <w:basedOn w:val="a1"/>
    <w:autoRedefine/>
  </w:style>
  <w:style w:type="paragraph" w:customStyle="1" w:styleId="H1">
    <w:name w:val="H1"/>
    <w:basedOn w:val="a0"/>
    <w:qFormat/>
    <w:pPr>
      <w:keepNext/>
      <w:numPr>
        <w:numId w:val="1"/>
      </w:numPr>
      <w:spacing w:line="360" w:lineRule="auto"/>
      <w:ind w:firstLine="482"/>
      <w:jc w:val="center"/>
      <w:outlineLvl w:val="0"/>
    </w:pPr>
    <w:rPr>
      <w:rFonts w:asciiTheme="minorEastAsia" w:hAnsiTheme="minorEastAsia" w:cs="楷体"/>
      <w:b/>
      <w:bCs/>
      <w:sz w:val="24"/>
      <w:szCs w:val="24"/>
      <w:shd w:val="clear" w:color="auto" w:fill="FFFFFF"/>
    </w:rPr>
  </w:style>
  <w:style w:type="character" w:customStyle="1" w:styleId="10">
    <w:name w:val="正文1 字符"/>
    <w:basedOn w:val="a1"/>
    <w:link w:val="1"/>
    <w:rPr>
      <w:rFonts w:cstheme="minorEastAsia"/>
      <w:sz w:val="24"/>
      <w:szCs w:val="24"/>
    </w:rPr>
  </w:style>
  <w:style w:type="paragraph" w:customStyle="1" w:styleId="H2">
    <w:name w:val="H2"/>
    <w:basedOn w:val="H1"/>
    <w:qFormat/>
    <w:pPr>
      <w:numPr>
        <w:ilvl w:val="1"/>
      </w:numPr>
      <w:ind w:leftChars="100" w:left="210" w:firstLine="0"/>
      <w:contextualSpacing/>
      <w:jc w:val="left"/>
      <w:outlineLvl w:val="1"/>
    </w:pPr>
  </w:style>
  <w:style w:type="paragraph" w:customStyle="1" w:styleId="H3">
    <w:name w:val="H3"/>
    <w:basedOn w:val="H2"/>
    <w:link w:val="H30"/>
    <w:qFormat/>
    <w:pPr>
      <w:numPr>
        <w:ilvl w:val="2"/>
      </w:numPr>
      <w:ind w:leftChars="200" w:left="200" w:firstLine="0"/>
    </w:pPr>
    <w:rPr>
      <w:b w:val="0"/>
    </w:rPr>
  </w:style>
  <w:style w:type="character" w:customStyle="1" w:styleId="H30">
    <w:name w:val="H3 字符"/>
    <w:basedOn w:val="a1"/>
    <w:link w:val="H3"/>
    <w:rPr>
      <w:rFonts w:asciiTheme="minorEastAsia" w:hAnsiTheme="minorEastAsia" w:cs="楷体"/>
      <w:bCs/>
      <w:sz w:val="24"/>
      <w:szCs w:val="24"/>
    </w:rPr>
  </w:style>
  <w:style w:type="paragraph" w:customStyle="1" w:styleId="H4">
    <w:name w:val="H4"/>
    <w:basedOn w:val="H3"/>
    <w:link w:val="H40"/>
    <w:qFormat/>
    <w:pPr>
      <w:numPr>
        <w:ilvl w:val="3"/>
      </w:numPr>
      <w:tabs>
        <w:tab w:val="left" w:pos="360"/>
      </w:tabs>
    </w:pPr>
    <w:rPr>
      <w:color w:val="000000"/>
    </w:rPr>
  </w:style>
  <w:style w:type="paragraph" w:customStyle="1" w:styleId="ab">
    <w:name w:val="正文插图"/>
    <w:basedOn w:val="a5"/>
    <w:link w:val="ac"/>
    <w:qFormat/>
  </w:style>
  <w:style w:type="character" w:customStyle="1" w:styleId="ac">
    <w:name w:val="正文插图 字符"/>
    <w:basedOn w:val="a1"/>
    <w:link w:val="ab"/>
    <w:rPr>
      <w:rFonts w:asciiTheme="minorEastAsia" w:hAnsiTheme="minorEastAsia" w:cstheme="minorEastAsia"/>
      <w:sz w:val="22"/>
    </w:rPr>
  </w:style>
  <w:style w:type="character" w:customStyle="1" w:styleId="H40">
    <w:name w:val="H4 字符"/>
    <w:basedOn w:val="H30"/>
    <w:link w:val="H4"/>
    <w:rPr>
      <w:rFonts w:asciiTheme="minorEastAsia" w:hAnsiTheme="minorEastAsia" w:cs="楷体"/>
      <w:bCs/>
      <w:color w:val="000000"/>
      <w:sz w:val="24"/>
      <w:szCs w:val="24"/>
    </w:rPr>
  </w:style>
  <w:style w:type="paragraph" w:customStyle="1" w:styleId="ad">
    <w:name w:val="模板"/>
    <w:basedOn w:val="1"/>
    <w:link w:val="ae"/>
    <w:qFormat/>
    <w:pPr>
      <w:spacing w:after="156"/>
      <w:ind w:leftChars="300" w:left="630" w:firstLine="480"/>
    </w:pPr>
  </w:style>
  <w:style w:type="character" w:customStyle="1" w:styleId="ae">
    <w:name w:val="模板 字符"/>
    <w:basedOn w:val="10"/>
    <w:link w:val="ad"/>
    <w:rPr>
      <w:rFonts w:cstheme="minorEastAsia"/>
      <w:sz w:val="24"/>
      <w:szCs w:val="24"/>
    </w:rPr>
  </w:style>
  <w:style w:type="paragraph" w:styleId="a">
    <w:name w:val="List Paragraph"/>
    <w:basedOn w:val="a0"/>
    <w:autoRedefine/>
    <w:uiPriority w:val="99"/>
    <w:qFormat/>
    <w:pPr>
      <w:numPr>
        <w:numId w:val="2"/>
      </w:numPr>
      <w:snapToGrid w:val="0"/>
      <w:spacing w:line="276" w:lineRule="auto"/>
    </w:pPr>
    <w:rPr>
      <w:rFonts w:asciiTheme="minorEastAsia" w:hAnsiTheme="minorEastAsia" w:cs="楷体"/>
      <w:sz w:val="24"/>
      <w:szCs w:val="24"/>
    </w:rPr>
  </w:style>
  <w:style w:type="character" w:styleId="af">
    <w:name w:val="Placeholder Text"/>
    <w:basedOn w:val="a1"/>
    <w:uiPriority w:val="99"/>
    <w:semiHidden/>
    <w:rPr>
      <w:color w:val="666666"/>
    </w:rPr>
  </w:style>
  <w:style w:type="paragraph" w:customStyle="1" w:styleId="11">
    <w:name w:val="宋体11"/>
    <w:basedOn w:val="a0"/>
    <w:link w:val="110"/>
    <w:qFormat/>
    <w:pPr>
      <w:spacing w:line="276" w:lineRule="auto"/>
      <w:ind w:left="420" w:firstLine="420"/>
    </w:pPr>
    <w:rPr>
      <w:rFonts w:ascii="宋体" w:eastAsia="宋体" w:hAnsi="宋体" w:cs="宋体"/>
      <w:sz w:val="22"/>
    </w:rPr>
  </w:style>
  <w:style w:type="character" w:customStyle="1" w:styleId="110">
    <w:name w:val="宋体11 字符"/>
    <w:basedOn w:val="a1"/>
    <w:link w:val="11"/>
    <w:rPr>
      <w:rFonts w:ascii="宋体" w:eastAsia="宋体" w:hAnsi="宋体" w:cs="宋体"/>
      <w:sz w:val="22"/>
    </w:rPr>
  </w:style>
  <w:style w:type="paragraph" w:customStyle="1" w:styleId="4">
    <w:name w:val="样式4"/>
    <w:basedOn w:val="a0"/>
    <w:qFormat/>
    <w:pPr>
      <w:spacing w:line="300" w:lineRule="auto"/>
      <w:ind w:leftChars="3" w:left="6" w:firstLineChars="200" w:firstLine="480"/>
    </w:pPr>
    <w:rPr>
      <w:rFonts w:ascii="宋体" w:eastAsia="Calibri Light" w:hAnsi="宋体" w:cs="宋体"/>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84046">
      <w:bodyDiv w:val="1"/>
      <w:marLeft w:val="0"/>
      <w:marRight w:val="0"/>
      <w:marTop w:val="0"/>
      <w:marBottom w:val="0"/>
      <w:divBdr>
        <w:top w:val="none" w:sz="0" w:space="0" w:color="auto"/>
        <w:left w:val="none" w:sz="0" w:space="0" w:color="auto"/>
        <w:bottom w:val="none" w:sz="0" w:space="0" w:color="auto"/>
        <w:right w:val="none" w:sz="0" w:space="0" w:color="auto"/>
      </w:divBdr>
      <w:divsChild>
        <w:div w:id="8800592">
          <w:marLeft w:val="0"/>
          <w:marRight w:val="0"/>
          <w:marTop w:val="0"/>
          <w:marBottom w:val="0"/>
          <w:divBdr>
            <w:top w:val="none" w:sz="0" w:space="0" w:color="auto"/>
            <w:left w:val="none" w:sz="0" w:space="0" w:color="auto"/>
            <w:bottom w:val="none" w:sz="0" w:space="0" w:color="auto"/>
            <w:right w:val="none" w:sz="0" w:space="0" w:color="auto"/>
          </w:divBdr>
          <w:divsChild>
            <w:div w:id="2073505892">
              <w:marLeft w:val="0"/>
              <w:marRight w:val="0"/>
              <w:marTop w:val="0"/>
              <w:marBottom w:val="0"/>
              <w:divBdr>
                <w:top w:val="none" w:sz="0" w:space="0" w:color="auto"/>
                <w:left w:val="none" w:sz="0" w:space="0" w:color="auto"/>
                <w:bottom w:val="none" w:sz="0" w:space="0" w:color="auto"/>
                <w:right w:val="none" w:sz="0" w:space="0" w:color="auto"/>
              </w:divBdr>
              <w:divsChild>
                <w:div w:id="316957936">
                  <w:marLeft w:val="0"/>
                  <w:marRight w:val="0"/>
                  <w:marTop w:val="0"/>
                  <w:marBottom w:val="0"/>
                  <w:divBdr>
                    <w:top w:val="none" w:sz="0" w:space="0" w:color="auto"/>
                    <w:left w:val="none" w:sz="0" w:space="0" w:color="auto"/>
                    <w:bottom w:val="none" w:sz="0" w:space="0" w:color="auto"/>
                    <w:right w:val="none" w:sz="0" w:space="0" w:color="auto"/>
                  </w:divBdr>
                  <w:divsChild>
                    <w:div w:id="4475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0043">
          <w:marLeft w:val="0"/>
          <w:marRight w:val="0"/>
          <w:marTop w:val="0"/>
          <w:marBottom w:val="0"/>
          <w:divBdr>
            <w:top w:val="none" w:sz="0" w:space="0" w:color="auto"/>
            <w:left w:val="none" w:sz="0" w:space="0" w:color="auto"/>
            <w:bottom w:val="none" w:sz="0" w:space="0" w:color="auto"/>
            <w:right w:val="none" w:sz="0" w:space="0" w:color="auto"/>
          </w:divBdr>
          <w:divsChild>
            <w:div w:id="1839925272">
              <w:marLeft w:val="0"/>
              <w:marRight w:val="0"/>
              <w:marTop w:val="0"/>
              <w:marBottom w:val="0"/>
              <w:divBdr>
                <w:top w:val="none" w:sz="0" w:space="0" w:color="auto"/>
                <w:left w:val="none" w:sz="0" w:space="0" w:color="auto"/>
                <w:bottom w:val="none" w:sz="0" w:space="0" w:color="auto"/>
                <w:right w:val="none" w:sz="0" w:space="0" w:color="auto"/>
              </w:divBdr>
              <w:divsChild>
                <w:div w:id="1092773054">
                  <w:marLeft w:val="0"/>
                  <w:marRight w:val="0"/>
                  <w:marTop w:val="0"/>
                  <w:marBottom w:val="0"/>
                  <w:divBdr>
                    <w:top w:val="none" w:sz="0" w:space="0" w:color="auto"/>
                    <w:left w:val="none" w:sz="0" w:space="0" w:color="auto"/>
                    <w:bottom w:val="none" w:sz="0" w:space="0" w:color="auto"/>
                    <w:right w:val="none" w:sz="0" w:space="0" w:color="auto"/>
                  </w:divBdr>
                  <w:divsChild>
                    <w:div w:id="3814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924801">
      <w:bodyDiv w:val="1"/>
      <w:marLeft w:val="0"/>
      <w:marRight w:val="0"/>
      <w:marTop w:val="0"/>
      <w:marBottom w:val="0"/>
      <w:divBdr>
        <w:top w:val="none" w:sz="0" w:space="0" w:color="auto"/>
        <w:left w:val="none" w:sz="0" w:space="0" w:color="auto"/>
        <w:bottom w:val="none" w:sz="0" w:space="0" w:color="auto"/>
        <w:right w:val="none" w:sz="0" w:space="0" w:color="auto"/>
      </w:divBdr>
      <w:divsChild>
        <w:div w:id="1428888879">
          <w:marLeft w:val="0"/>
          <w:marRight w:val="0"/>
          <w:marTop w:val="0"/>
          <w:marBottom w:val="0"/>
          <w:divBdr>
            <w:top w:val="none" w:sz="0" w:space="0" w:color="auto"/>
            <w:left w:val="none" w:sz="0" w:space="0" w:color="auto"/>
            <w:bottom w:val="none" w:sz="0" w:space="0" w:color="auto"/>
            <w:right w:val="none" w:sz="0" w:space="0" w:color="auto"/>
          </w:divBdr>
          <w:divsChild>
            <w:div w:id="1891991219">
              <w:marLeft w:val="0"/>
              <w:marRight w:val="0"/>
              <w:marTop w:val="0"/>
              <w:marBottom w:val="0"/>
              <w:divBdr>
                <w:top w:val="none" w:sz="0" w:space="0" w:color="auto"/>
                <w:left w:val="none" w:sz="0" w:space="0" w:color="auto"/>
                <w:bottom w:val="none" w:sz="0" w:space="0" w:color="auto"/>
                <w:right w:val="none" w:sz="0" w:space="0" w:color="auto"/>
              </w:divBdr>
              <w:divsChild>
                <w:div w:id="2048065639">
                  <w:marLeft w:val="0"/>
                  <w:marRight w:val="0"/>
                  <w:marTop w:val="0"/>
                  <w:marBottom w:val="0"/>
                  <w:divBdr>
                    <w:top w:val="none" w:sz="0" w:space="0" w:color="auto"/>
                    <w:left w:val="none" w:sz="0" w:space="0" w:color="auto"/>
                    <w:bottom w:val="none" w:sz="0" w:space="0" w:color="auto"/>
                    <w:right w:val="none" w:sz="0" w:space="0" w:color="auto"/>
                  </w:divBdr>
                  <w:divsChild>
                    <w:div w:id="14064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10131">
          <w:marLeft w:val="0"/>
          <w:marRight w:val="0"/>
          <w:marTop w:val="0"/>
          <w:marBottom w:val="0"/>
          <w:divBdr>
            <w:top w:val="none" w:sz="0" w:space="0" w:color="auto"/>
            <w:left w:val="none" w:sz="0" w:space="0" w:color="auto"/>
            <w:bottom w:val="none" w:sz="0" w:space="0" w:color="auto"/>
            <w:right w:val="none" w:sz="0" w:space="0" w:color="auto"/>
          </w:divBdr>
          <w:divsChild>
            <w:div w:id="483590542">
              <w:marLeft w:val="0"/>
              <w:marRight w:val="0"/>
              <w:marTop w:val="0"/>
              <w:marBottom w:val="0"/>
              <w:divBdr>
                <w:top w:val="none" w:sz="0" w:space="0" w:color="auto"/>
                <w:left w:val="none" w:sz="0" w:space="0" w:color="auto"/>
                <w:bottom w:val="none" w:sz="0" w:space="0" w:color="auto"/>
                <w:right w:val="none" w:sz="0" w:space="0" w:color="auto"/>
              </w:divBdr>
              <w:divsChild>
                <w:div w:id="335231241">
                  <w:marLeft w:val="0"/>
                  <w:marRight w:val="0"/>
                  <w:marTop w:val="0"/>
                  <w:marBottom w:val="0"/>
                  <w:divBdr>
                    <w:top w:val="none" w:sz="0" w:space="0" w:color="auto"/>
                    <w:left w:val="none" w:sz="0" w:space="0" w:color="auto"/>
                    <w:bottom w:val="none" w:sz="0" w:space="0" w:color="auto"/>
                    <w:right w:val="none" w:sz="0" w:space="0" w:color="auto"/>
                  </w:divBdr>
                  <w:divsChild>
                    <w:div w:id="3525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11</Pages>
  <Words>855</Words>
  <Characters>4875</Characters>
  <Application>Microsoft Office Word</Application>
  <DocSecurity>0</DocSecurity>
  <Lines>40</Lines>
  <Paragraphs>11</Paragraphs>
  <ScaleCrop>false</ScaleCrop>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荣滔 陈</dc:creator>
  <cp:lastModifiedBy>荣滔 陈</cp:lastModifiedBy>
  <cp:revision>12</cp:revision>
  <dcterms:created xsi:type="dcterms:W3CDTF">2024-05-24T12:42:00Z</dcterms:created>
  <dcterms:modified xsi:type="dcterms:W3CDTF">2024-06-06T09:23:00Z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43BC27DC3B9A401EB83E230A8876AF6A_13</vt:lpwstr>
  </property>
</Properties>
</file>