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D407" w14:textId="77777777" w:rsidR="00BB4451" w:rsidRDefault="00000000" w:rsidP="00756644">
      <w:pPr>
        <w:spacing w:before="1700"/>
      </w:pPr>
      <w:r>
        <w:rPr>
          <w:b/>
          <w:sz w:val="50"/>
        </w:rPr>
        <w:t>FINANCIAL MARKET</w:t>
      </w:r>
      <w:r>
        <w:rPr>
          <w:b/>
          <w:sz w:val="50"/>
        </w:rPr>
        <w:br/>
        <w:t>INTELLIGENCE SYSTEM</w:t>
      </w:r>
    </w:p>
    <w:p w14:paraId="727968E3" w14:textId="4816FAAB" w:rsidR="00BB4451" w:rsidRDefault="00000000">
      <w:pPr>
        <w:spacing w:before="240"/>
        <w:jc w:val="center"/>
        <w:rPr>
          <w:sz w:val="28"/>
        </w:rPr>
      </w:pPr>
      <w:r>
        <w:rPr>
          <w:sz w:val="28"/>
        </w:rPr>
        <w:t>Sequential Multi-Agent System using n8n</w:t>
      </w:r>
    </w:p>
    <w:p w14:paraId="0101116F" w14:textId="1CBDC4E5" w:rsidR="00F3417F" w:rsidRDefault="00F3417F" w:rsidP="00F3417F">
      <w:pPr>
        <w:spacing w:before="240"/>
      </w:pPr>
      <w:r>
        <w:rPr>
          <w:sz w:val="28"/>
        </w:rPr>
        <w:t>Sejal Varma, 25030242065</w:t>
      </w:r>
    </w:p>
    <w:p w14:paraId="147849DD" w14:textId="77777777" w:rsidR="00BB4451" w:rsidRDefault="00000000">
      <w:pPr>
        <w:pStyle w:val="Heading1"/>
      </w:pPr>
      <w:r>
        <w:t>1. Project Overview</w:t>
      </w:r>
    </w:p>
    <w:p w14:paraId="65B657A8" w14:textId="77777777" w:rsidR="00BB4451" w:rsidRDefault="00000000">
      <w:r>
        <w:t>The Financial Market Intelligence System is a sequential Multi-Agent System (MAS) developed using n8n. It researches financial and business topics using public web information and analyzes the collected findings to generate a structured response. The workflow divides the task between two specialized AI agents instead of asking a single agent to perform the entire process.</w:t>
      </w:r>
    </w:p>
    <w:p w14:paraId="1F4DC6F6" w14:textId="77777777" w:rsidR="00BB4451" w:rsidRDefault="00000000">
      <w:r>
        <w:t>Agent 1 researches the user's query and gathers relevant information through the Tavily Search Tool. Agent 2 receives the research output and analyzes it to identify important findings, business strengths, risks, opportunities, and conclusions relevant to the question.</w:t>
      </w:r>
    </w:p>
    <w:p w14:paraId="05D699AC" w14:textId="77777777" w:rsidR="00BB4451" w:rsidRDefault="00000000">
      <w:pPr>
        <w:pStyle w:val="Heading1"/>
      </w:pPr>
      <w:r>
        <w:t>2. Problem Statement</w:t>
      </w:r>
    </w:p>
    <w:p w14:paraId="14D207D8" w14:textId="77777777" w:rsidR="00BB4451" w:rsidRDefault="00000000">
      <w:r>
        <w:t>Financial and business research often requires information from multiple public sources. Collecting this information and turning it into useful insights manually can take time. This project demonstrates a workflow that separates web research from analysis, helping organize the process and produce a structured report.</w:t>
      </w:r>
    </w:p>
    <w:p w14:paraId="5883B153" w14:textId="77777777" w:rsidR="00BB4451" w:rsidRDefault="00000000">
      <w:pPr>
        <w:pStyle w:val="Heading1"/>
      </w:pPr>
      <w:r>
        <w:t>3. Objectives</w:t>
      </w:r>
    </w:p>
    <w:p w14:paraId="4F369E69" w14:textId="77777777" w:rsidR="00BB4451" w:rsidRDefault="00000000">
      <w:pPr>
        <w:pStyle w:val="ListBullet"/>
        <w:spacing w:after="40"/>
      </w:pPr>
      <w:r>
        <w:t>Understand the concept of a Multi-Agent System.</w:t>
      </w:r>
    </w:p>
    <w:p w14:paraId="7D67F323" w14:textId="77777777" w:rsidR="00BB4451" w:rsidRDefault="00000000">
      <w:pPr>
        <w:pStyle w:val="ListBullet"/>
        <w:spacing w:after="40"/>
      </w:pPr>
      <w:r>
        <w:t>Build a sequential two-agent workflow using n8n.</w:t>
      </w:r>
    </w:p>
    <w:p w14:paraId="17E7937B" w14:textId="77777777" w:rsidR="00BB4451" w:rsidRDefault="00000000">
      <w:pPr>
        <w:pStyle w:val="ListBullet"/>
        <w:spacing w:after="40"/>
      </w:pPr>
      <w:r>
        <w:t>Use a search tool to collect relevant public information.</w:t>
      </w:r>
    </w:p>
    <w:p w14:paraId="2A11A2A3" w14:textId="77777777" w:rsidR="00BB4451" w:rsidRDefault="00000000">
      <w:pPr>
        <w:pStyle w:val="ListBullet"/>
        <w:spacing w:after="40"/>
      </w:pPr>
      <w:r>
        <w:t>Pass the research output from the first agent to the second agent.</w:t>
      </w:r>
    </w:p>
    <w:p w14:paraId="01990F9A" w14:textId="77777777" w:rsidR="00BB4451" w:rsidRDefault="00000000">
      <w:pPr>
        <w:pStyle w:val="ListBullet"/>
        <w:spacing w:after="40"/>
      </w:pPr>
      <w:r>
        <w:t>Analyze company performance, business developments, competition, and risks when relevant.</w:t>
      </w:r>
    </w:p>
    <w:p w14:paraId="67F825E3" w14:textId="77777777" w:rsidR="00BB4451" w:rsidRDefault="00000000">
      <w:pPr>
        <w:pStyle w:val="ListBullet"/>
        <w:spacing w:after="40"/>
      </w:pPr>
      <w:r>
        <w:t>Generate a structured final financial intelligence report.</w:t>
      </w:r>
    </w:p>
    <w:p w14:paraId="35D27658" w14:textId="77777777" w:rsidR="00BB4451" w:rsidRDefault="00000000">
      <w:pPr>
        <w:pStyle w:val="ListBullet"/>
        <w:spacing w:after="40"/>
      </w:pPr>
      <w:r>
        <w:t>Inspect workflow execution and test the system using different financial queries.</w:t>
      </w:r>
    </w:p>
    <w:p w14:paraId="6612DD17" w14:textId="77777777" w:rsidR="00BB4451" w:rsidRDefault="00000000">
      <w:pPr>
        <w:pStyle w:val="Heading1"/>
      </w:pPr>
      <w:r>
        <w:t>4. Domain Selected</w:t>
      </w:r>
    </w:p>
    <w:p w14:paraId="7CB8B45C" w14:textId="77777777" w:rsidR="00BB4451" w:rsidRDefault="00000000">
      <w:r>
        <w:t>Domain: Financial Services and Market Intelligence. The system can be used for company research, financial performance summaries, competitor comparisons, industry trends, business developments, and risk analysis. The exact scope of each response depends on the user's query and the information retrieved from public sources.</w:t>
      </w:r>
    </w:p>
    <w:p w14:paraId="54EC3B09" w14:textId="77777777" w:rsidR="00BB4451" w:rsidRDefault="00000000">
      <w:pPr>
        <w:pStyle w:val="Heading1"/>
      </w:pPr>
      <w:r>
        <w:lastRenderedPageBreak/>
        <w:t>5. Technologies Used</w:t>
      </w:r>
    </w:p>
    <w:tbl>
      <w:tblPr>
        <w:tblStyle w:val="TableGrid"/>
        <w:tblW w:w="0" w:type="auto"/>
        <w:jc w:val="center"/>
        <w:tblLook w:val="04A0" w:firstRow="1" w:lastRow="0" w:firstColumn="1" w:lastColumn="0" w:noHBand="0" w:noVBand="1"/>
      </w:tblPr>
      <w:tblGrid>
        <w:gridCol w:w="4968"/>
        <w:gridCol w:w="4968"/>
      </w:tblGrid>
      <w:tr w:rsidR="00BB4451" w14:paraId="483807CD" w14:textId="77777777">
        <w:trPr>
          <w:jc w:val="center"/>
        </w:trPr>
        <w:tc>
          <w:tcPr>
            <w:tcW w:w="4968" w:type="dxa"/>
            <w:shd w:val="clear" w:color="auto" w:fill="FFFFFF"/>
            <w:vAlign w:val="center"/>
          </w:tcPr>
          <w:p w14:paraId="05A1ADCD" w14:textId="77777777" w:rsidR="00BB4451" w:rsidRDefault="00000000">
            <w:pPr>
              <w:spacing w:after="20"/>
            </w:pPr>
            <w:r>
              <w:rPr>
                <w:sz w:val="18"/>
              </w:rPr>
              <w:t>Technology / Component</w:t>
            </w:r>
          </w:p>
        </w:tc>
        <w:tc>
          <w:tcPr>
            <w:tcW w:w="4968" w:type="dxa"/>
            <w:shd w:val="clear" w:color="auto" w:fill="FFFFFF"/>
            <w:vAlign w:val="center"/>
          </w:tcPr>
          <w:p w14:paraId="269549AC" w14:textId="77777777" w:rsidR="00BB4451" w:rsidRDefault="00000000">
            <w:pPr>
              <w:spacing w:after="20"/>
            </w:pPr>
            <w:r>
              <w:rPr>
                <w:sz w:val="18"/>
              </w:rPr>
              <w:t>Purpose</w:t>
            </w:r>
          </w:p>
        </w:tc>
      </w:tr>
      <w:tr w:rsidR="00BB4451" w14:paraId="30645E55" w14:textId="77777777">
        <w:trPr>
          <w:jc w:val="center"/>
        </w:trPr>
        <w:tc>
          <w:tcPr>
            <w:tcW w:w="4968" w:type="dxa"/>
            <w:shd w:val="clear" w:color="auto" w:fill="FFFFFF"/>
            <w:vAlign w:val="center"/>
          </w:tcPr>
          <w:p w14:paraId="289025C8" w14:textId="77777777" w:rsidR="00BB4451" w:rsidRDefault="00000000">
            <w:pPr>
              <w:spacing w:after="20"/>
            </w:pPr>
            <w:r>
              <w:rPr>
                <w:sz w:val="18"/>
              </w:rPr>
              <w:t>n8n</w:t>
            </w:r>
          </w:p>
        </w:tc>
        <w:tc>
          <w:tcPr>
            <w:tcW w:w="4968" w:type="dxa"/>
            <w:shd w:val="clear" w:color="auto" w:fill="FFFFFF"/>
            <w:vAlign w:val="center"/>
          </w:tcPr>
          <w:p w14:paraId="3D06291F" w14:textId="77777777" w:rsidR="00BB4451" w:rsidRDefault="00000000">
            <w:pPr>
              <w:spacing w:after="20"/>
            </w:pPr>
            <w:r>
              <w:rPr>
                <w:sz w:val="18"/>
              </w:rPr>
              <w:t>Creates and orchestrates the sequential workflow.</w:t>
            </w:r>
          </w:p>
        </w:tc>
      </w:tr>
      <w:tr w:rsidR="00BB4451" w14:paraId="71D1607E" w14:textId="77777777">
        <w:trPr>
          <w:jc w:val="center"/>
        </w:trPr>
        <w:tc>
          <w:tcPr>
            <w:tcW w:w="4968" w:type="dxa"/>
            <w:shd w:val="clear" w:color="auto" w:fill="FFFFFF"/>
            <w:vAlign w:val="center"/>
          </w:tcPr>
          <w:p w14:paraId="1583B514" w14:textId="77777777" w:rsidR="00BB4451" w:rsidRDefault="00000000">
            <w:pPr>
              <w:spacing w:after="20"/>
            </w:pPr>
            <w:r>
              <w:rPr>
                <w:sz w:val="18"/>
              </w:rPr>
              <w:t>Chat Trigger</w:t>
            </w:r>
          </w:p>
        </w:tc>
        <w:tc>
          <w:tcPr>
            <w:tcW w:w="4968" w:type="dxa"/>
            <w:shd w:val="clear" w:color="auto" w:fill="FFFFFF"/>
            <w:vAlign w:val="center"/>
          </w:tcPr>
          <w:p w14:paraId="78C67DB4" w14:textId="77777777" w:rsidR="00BB4451" w:rsidRDefault="00000000">
            <w:pPr>
              <w:spacing w:after="20"/>
            </w:pPr>
            <w:r>
              <w:rPr>
                <w:sz w:val="18"/>
              </w:rPr>
              <w:t>Receives the user's financial research question.</w:t>
            </w:r>
          </w:p>
        </w:tc>
      </w:tr>
      <w:tr w:rsidR="00BB4451" w14:paraId="19836CA8" w14:textId="77777777">
        <w:trPr>
          <w:jc w:val="center"/>
        </w:trPr>
        <w:tc>
          <w:tcPr>
            <w:tcW w:w="4968" w:type="dxa"/>
            <w:shd w:val="clear" w:color="auto" w:fill="FFFFFF"/>
            <w:vAlign w:val="center"/>
          </w:tcPr>
          <w:p w14:paraId="086FB697" w14:textId="77777777" w:rsidR="00BB4451" w:rsidRDefault="00000000">
            <w:pPr>
              <w:spacing w:after="20"/>
            </w:pPr>
            <w:r>
              <w:rPr>
                <w:sz w:val="18"/>
              </w:rPr>
              <w:t>Agent 1 — Financial Research Agent</w:t>
            </w:r>
          </w:p>
        </w:tc>
        <w:tc>
          <w:tcPr>
            <w:tcW w:w="4968" w:type="dxa"/>
            <w:shd w:val="clear" w:color="auto" w:fill="FFFFFF"/>
            <w:vAlign w:val="center"/>
          </w:tcPr>
          <w:p w14:paraId="40BC793A" w14:textId="77777777" w:rsidR="00BB4451" w:rsidRDefault="00000000">
            <w:pPr>
              <w:spacing w:after="20"/>
            </w:pPr>
            <w:r>
              <w:rPr>
                <w:sz w:val="18"/>
              </w:rPr>
              <w:t>Researches the question and collects relevant information.</w:t>
            </w:r>
          </w:p>
        </w:tc>
      </w:tr>
      <w:tr w:rsidR="00BB4451" w14:paraId="1B1B3F0B" w14:textId="77777777">
        <w:trPr>
          <w:jc w:val="center"/>
        </w:trPr>
        <w:tc>
          <w:tcPr>
            <w:tcW w:w="4968" w:type="dxa"/>
            <w:shd w:val="clear" w:color="auto" w:fill="FFFFFF"/>
            <w:vAlign w:val="center"/>
          </w:tcPr>
          <w:p w14:paraId="61EC208D" w14:textId="77777777" w:rsidR="00BB4451" w:rsidRDefault="00000000">
            <w:pPr>
              <w:spacing w:after="20"/>
            </w:pPr>
            <w:r>
              <w:rPr>
                <w:sz w:val="18"/>
              </w:rPr>
              <w:t>Tavily Search Tool</w:t>
            </w:r>
          </w:p>
        </w:tc>
        <w:tc>
          <w:tcPr>
            <w:tcW w:w="4968" w:type="dxa"/>
            <w:shd w:val="clear" w:color="auto" w:fill="FFFFFF"/>
            <w:vAlign w:val="center"/>
          </w:tcPr>
          <w:p w14:paraId="3AA9B1EA" w14:textId="77777777" w:rsidR="00BB4451" w:rsidRDefault="00000000">
            <w:pPr>
              <w:spacing w:after="20"/>
            </w:pPr>
            <w:r>
              <w:rPr>
                <w:sz w:val="18"/>
              </w:rPr>
              <w:t>Searches public web sources for information relevant to the query.</w:t>
            </w:r>
          </w:p>
        </w:tc>
      </w:tr>
      <w:tr w:rsidR="00BB4451" w14:paraId="11CFEE62" w14:textId="77777777">
        <w:trPr>
          <w:jc w:val="center"/>
        </w:trPr>
        <w:tc>
          <w:tcPr>
            <w:tcW w:w="4968" w:type="dxa"/>
            <w:shd w:val="clear" w:color="auto" w:fill="FFFFFF"/>
            <w:vAlign w:val="center"/>
          </w:tcPr>
          <w:p w14:paraId="7F4E4516" w14:textId="77777777" w:rsidR="00BB4451" w:rsidRDefault="00000000">
            <w:pPr>
              <w:spacing w:after="20"/>
            </w:pPr>
            <w:r>
              <w:rPr>
                <w:sz w:val="18"/>
              </w:rPr>
              <w:t>Chat Model</w:t>
            </w:r>
          </w:p>
        </w:tc>
        <w:tc>
          <w:tcPr>
            <w:tcW w:w="4968" w:type="dxa"/>
            <w:shd w:val="clear" w:color="auto" w:fill="FFFFFF"/>
            <w:vAlign w:val="center"/>
          </w:tcPr>
          <w:p w14:paraId="78BD50C1" w14:textId="77777777" w:rsidR="00BB4451" w:rsidRDefault="00000000">
            <w:pPr>
              <w:spacing w:after="20"/>
            </w:pPr>
            <w:r>
              <w:rPr>
                <w:sz w:val="18"/>
              </w:rPr>
              <w:t>Provides language-generation capability to the agents.</w:t>
            </w:r>
          </w:p>
        </w:tc>
      </w:tr>
      <w:tr w:rsidR="00BB4451" w14:paraId="77F3955B" w14:textId="77777777">
        <w:trPr>
          <w:jc w:val="center"/>
        </w:trPr>
        <w:tc>
          <w:tcPr>
            <w:tcW w:w="4968" w:type="dxa"/>
            <w:shd w:val="clear" w:color="auto" w:fill="FFFFFF"/>
            <w:vAlign w:val="center"/>
          </w:tcPr>
          <w:p w14:paraId="70F8D939" w14:textId="77777777" w:rsidR="00BB4451" w:rsidRDefault="00000000">
            <w:pPr>
              <w:spacing w:after="20"/>
            </w:pPr>
            <w:r>
              <w:rPr>
                <w:sz w:val="18"/>
              </w:rPr>
              <w:t>Agent 2 — Financial Analysis Agent</w:t>
            </w:r>
          </w:p>
        </w:tc>
        <w:tc>
          <w:tcPr>
            <w:tcW w:w="4968" w:type="dxa"/>
            <w:shd w:val="clear" w:color="auto" w:fill="FFFFFF"/>
            <w:vAlign w:val="center"/>
          </w:tcPr>
          <w:p w14:paraId="15B265AF" w14:textId="77777777" w:rsidR="00BB4451" w:rsidRDefault="00000000">
            <w:pPr>
              <w:spacing w:after="20"/>
            </w:pPr>
            <w:r>
              <w:rPr>
                <w:sz w:val="18"/>
              </w:rPr>
              <w:t>Analyzes the research and prepares the final response.</w:t>
            </w:r>
          </w:p>
        </w:tc>
      </w:tr>
    </w:tbl>
    <w:p w14:paraId="56B5B965" w14:textId="77777777" w:rsidR="00BB4451" w:rsidRDefault="00BB4451"/>
    <w:p w14:paraId="149642EB" w14:textId="77777777" w:rsidR="00BB4451" w:rsidRDefault="00000000">
      <w:pPr>
        <w:pStyle w:val="Heading1"/>
      </w:pPr>
      <w:r>
        <w:t>6. System Architecture</w:t>
      </w:r>
    </w:p>
    <w:p w14:paraId="6391E213" w14:textId="77777777" w:rsidR="00BB4451" w:rsidRDefault="00000000">
      <w:r>
        <w:t>The workflow follows a sequential architecture:</w:t>
      </w:r>
    </w:p>
    <w:p w14:paraId="6E9ACF49" w14:textId="77777777" w:rsidR="00BB4451" w:rsidRDefault="00000000">
      <w:pPr>
        <w:jc w:val="center"/>
      </w:pPr>
      <w:r>
        <w:rPr>
          <w:rFonts w:ascii="Courier New" w:hAnsi="Courier New"/>
        </w:rPr>
        <w:t>User Query</w:t>
      </w:r>
      <w:r>
        <w:rPr>
          <w:rFonts w:ascii="Courier New" w:hAnsi="Courier New"/>
        </w:rPr>
        <w:br/>
        <w:t xml:space="preserve">    ↓</w:t>
      </w:r>
      <w:r>
        <w:rPr>
          <w:rFonts w:ascii="Courier New" w:hAnsi="Courier New"/>
        </w:rPr>
        <w:br/>
        <w:t>Chat Trigger</w:t>
      </w:r>
      <w:r>
        <w:rPr>
          <w:rFonts w:ascii="Courier New" w:hAnsi="Courier New"/>
        </w:rPr>
        <w:br/>
        <w:t xml:space="preserve">    ↓</w:t>
      </w:r>
      <w:r>
        <w:rPr>
          <w:rFonts w:ascii="Courier New" w:hAnsi="Courier New"/>
        </w:rPr>
        <w:br/>
        <w:t>Agent 1 — Financial Research Agent</w:t>
      </w:r>
      <w:r>
        <w:rPr>
          <w:rFonts w:ascii="Courier New" w:hAnsi="Courier New"/>
        </w:rPr>
        <w:br/>
        <w:t xml:space="preserve">    ↔ Tavily Search Tool</w:t>
      </w:r>
      <w:r>
        <w:rPr>
          <w:rFonts w:ascii="Courier New" w:hAnsi="Courier New"/>
        </w:rPr>
        <w:br/>
        <w:t xml:space="preserve">    ↓</w:t>
      </w:r>
      <w:r>
        <w:rPr>
          <w:rFonts w:ascii="Courier New" w:hAnsi="Courier New"/>
        </w:rPr>
        <w:br/>
        <w:t>Research Findings and Source Information</w:t>
      </w:r>
      <w:r>
        <w:rPr>
          <w:rFonts w:ascii="Courier New" w:hAnsi="Courier New"/>
        </w:rPr>
        <w:br/>
        <w:t xml:space="preserve">    ↓</w:t>
      </w:r>
      <w:r>
        <w:rPr>
          <w:rFonts w:ascii="Courier New" w:hAnsi="Courier New"/>
        </w:rPr>
        <w:br/>
        <w:t>Agent 2 — Financial Analysis Agent</w:t>
      </w:r>
      <w:r>
        <w:rPr>
          <w:rFonts w:ascii="Courier New" w:hAnsi="Courier New"/>
        </w:rPr>
        <w:br/>
        <w:t xml:space="preserve">    ↓</w:t>
      </w:r>
      <w:r>
        <w:rPr>
          <w:rFonts w:ascii="Courier New" w:hAnsi="Courier New"/>
        </w:rPr>
        <w:br/>
        <w:t>Final Financial Intelligence Report</w:t>
      </w:r>
    </w:p>
    <w:p w14:paraId="440F224C" w14:textId="77777777" w:rsidR="00BB4451" w:rsidRDefault="00000000">
      <w:pPr>
        <w:pStyle w:val="Heading1"/>
      </w:pPr>
      <w:r>
        <w:t>7. Workflow Description</w:t>
      </w:r>
    </w:p>
    <w:p w14:paraId="13A3A457" w14:textId="77777777" w:rsidR="00BB4451" w:rsidRDefault="00000000">
      <w:pPr>
        <w:pStyle w:val="Heading2"/>
      </w:pPr>
      <w:r>
        <w:t>7.1 Chat Trigger</w:t>
      </w:r>
    </w:p>
    <w:p w14:paraId="07E45235" w14:textId="77777777" w:rsidR="00BB4451" w:rsidRDefault="00000000">
      <w:r>
        <w:t>The Chat Trigger is the starting point of the workflow. It accepts a question from the user, such as a request to compare companies, summarize financial results, or identify major business risks.</w:t>
      </w:r>
    </w:p>
    <w:p w14:paraId="5D32825C" w14:textId="77777777" w:rsidR="00BB4451" w:rsidRDefault="00000000">
      <w:pPr>
        <w:pStyle w:val="Heading2"/>
      </w:pPr>
      <w:r>
        <w:t>7.2 Agent 1 — Financial Research Agent</w:t>
      </w:r>
    </w:p>
    <w:p w14:paraId="75BFEBB8" w14:textId="77777777" w:rsidR="00BB4451" w:rsidRDefault="00000000">
      <w:r>
        <w:t>The first agent interprets the query and determines what information is needed. It uses the Tavily Search Tool to retrieve relevant information from public web sources. Depending on the query, the research may include company background, reported financial performance, recent announcements, industry developments, competitors, and risks. The agent organizes the results and passes them to Agent 2.</w:t>
      </w:r>
    </w:p>
    <w:p w14:paraId="5EC2EC0D" w14:textId="77777777" w:rsidR="00BB4451" w:rsidRDefault="00000000">
      <w:pPr>
        <w:pStyle w:val="Heading2"/>
      </w:pPr>
      <w:r>
        <w:t>7.3 Tavily Search Tool</w:t>
      </w:r>
    </w:p>
    <w:p w14:paraId="76E69273" w14:textId="77777777" w:rsidR="00BB4451" w:rsidRDefault="00000000">
      <w:r>
        <w:t>Tavily supports the research stage by finding web content related to the user's question. The quality of results depends on the search query, available sources, and tool configuration. Source URLs and dates should be retained when available so the final report can point readers to the original material.</w:t>
      </w:r>
    </w:p>
    <w:p w14:paraId="068D3CEB" w14:textId="77777777" w:rsidR="00BB4451" w:rsidRDefault="00000000">
      <w:pPr>
        <w:pStyle w:val="Heading2"/>
      </w:pPr>
      <w:r>
        <w:t>7.4 Agent 2 — Financial Analysis Agent</w:t>
      </w:r>
    </w:p>
    <w:p w14:paraId="7366AFA7" w14:textId="77777777" w:rsidR="00BB4451" w:rsidRDefault="00000000">
      <w:r>
        <w:t>The second agent receives the original question and the research collected by Agent 1. It synthesizes the evidence and produces a structured response. The analysis may identify business strengths, weaknesses, opportunities, risks, competitive differences, and conclusions. It should not invent figures or claim that information has been verified if it was not included in the research output.</w:t>
      </w:r>
    </w:p>
    <w:p w14:paraId="456D80EB" w14:textId="77777777" w:rsidR="00BB4451" w:rsidRDefault="00000000">
      <w:pPr>
        <w:pStyle w:val="Heading1"/>
      </w:pPr>
      <w:r>
        <w:lastRenderedPageBreak/>
        <w:t>8. Sequential Multi-Agent Process</w:t>
      </w:r>
    </w:p>
    <w:p w14:paraId="14F79CE7" w14:textId="77777777" w:rsidR="00BB4451" w:rsidRDefault="00000000">
      <w:pPr>
        <w:pStyle w:val="ListNumber"/>
        <w:spacing w:after="40"/>
      </w:pPr>
      <w:r>
        <w:t>The user submits a financial or business question.</w:t>
      </w:r>
    </w:p>
    <w:p w14:paraId="7A4B021C" w14:textId="77777777" w:rsidR="00BB4451" w:rsidRDefault="00000000">
      <w:pPr>
        <w:pStyle w:val="ListNumber"/>
        <w:spacing w:after="40"/>
      </w:pPr>
      <w:r>
        <w:t>The Chat Trigger starts the workflow and passes the query to Agent 1.</w:t>
      </w:r>
    </w:p>
    <w:p w14:paraId="2A9CF538" w14:textId="77777777" w:rsidR="00BB4451" w:rsidRDefault="00000000">
      <w:pPr>
        <w:pStyle w:val="ListNumber"/>
        <w:spacing w:after="40"/>
      </w:pPr>
      <w:r>
        <w:t>Agent 1 identifies the research requirements and uses Tavily to gather relevant public information.</w:t>
      </w:r>
    </w:p>
    <w:p w14:paraId="6278215C" w14:textId="77777777" w:rsidR="00BB4451" w:rsidRDefault="00000000">
      <w:pPr>
        <w:pStyle w:val="ListNumber"/>
        <w:spacing w:after="40"/>
      </w:pPr>
      <w:r>
        <w:t>Agent 1 summarizes the research and preserves available source details.</w:t>
      </w:r>
    </w:p>
    <w:p w14:paraId="35A4B338" w14:textId="77777777" w:rsidR="00BB4451" w:rsidRDefault="00000000">
      <w:pPr>
        <w:pStyle w:val="ListNumber"/>
        <w:spacing w:after="40"/>
      </w:pPr>
      <w:r>
        <w:t>The workflow passes Agent 1's output to Agent 2.</w:t>
      </w:r>
    </w:p>
    <w:p w14:paraId="0A7C3B4C" w14:textId="77777777" w:rsidR="00BB4451" w:rsidRDefault="00000000">
      <w:pPr>
        <w:pStyle w:val="ListNumber"/>
        <w:spacing w:after="40"/>
      </w:pPr>
      <w:r>
        <w:t>Agent 2 analyzes the findings in the context of the original question.</w:t>
      </w:r>
    </w:p>
    <w:p w14:paraId="5AFB7ED1" w14:textId="77777777" w:rsidR="00BB4451" w:rsidRDefault="00000000">
      <w:pPr>
        <w:pStyle w:val="ListNumber"/>
        <w:spacing w:after="40"/>
      </w:pPr>
      <w:r>
        <w:t>The final response is returned to the user.</w:t>
      </w:r>
    </w:p>
    <w:p w14:paraId="7D3CF835" w14:textId="77777777" w:rsidR="00BB4451" w:rsidRDefault="00000000">
      <w:pPr>
        <w:pStyle w:val="Heading1"/>
      </w:pPr>
      <w:r>
        <w:t>9. Example Queries</w:t>
      </w:r>
    </w:p>
    <w:p w14:paraId="270AF2C1" w14:textId="77777777" w:rsidR="00BB4451" w:rsidRDefault="00000000">
      <w:pPr>
        <w:pStyle w:val="ListBullet"/>
        <w:spacing w:after="40"/>
      </w:pPr>
      <w:r>
        <w:t>Compare NVIDIA and AMD's latest reported financial performance and key business risks.</w:t>
      </w:r>
    </w:p>
    <w:p w14:paraId="6A0FA65C" w14:textId="77777777" w:rsidR="00BB4451" w:rsidRDefault="00000000">
      <w:pPr>
        <w:pStyle w:val="ListBullet"/>
        <w:spacing w:after="40"/>
      </w:pPr>
      <w:r>
        <w:t>Analyze Microsoft's recent financial performance and major business developments.</w:t>
      </w:r>
    </w:p>
    <w:p w14:paraId="756E05DD" w14:textId="77777777" w:rsidR="00BB4451" w:rsidRDefault="00000000">
      <w:pPr>
        <w:pStyle w:val="ListBullet"/>
        <w:spacing w:after="40"/>
      </w:pPr>
      <w:r>
        <w:t>Identify important opportunities and risks in India's electric vehicle industry.</w:t>
      </w:r>
    </w:p>
    <w:p w14:paraId="18E3E573" w14:textId="77777777" w:rsidR="00BB4451" w:rsidRDefault="00000000">
      <w:pPr>
        <w:pStyle w:val="ListBullet"/>
        <w:spacing w:after="40"/>
      </w:pPr>
      <w:r>
        <w:t>Compare the competitive positions of two companies using their latest available public information.</w:t>
      </w:r>
    </w:p>
    <w:p w14:paraId="79E6317C" w14:textId="77777777" w:rsidR="00BB4451" w:rsidRDefault="00000000">
      <w:pPr>
        <w:pStyle w:val="Heading1"/>
      </w:pPr>
      <w:r>
        <w:t>10. Expected Output</w:t>
      </w:r>
    </w:p>
    <w:p w14:paraId="0F05518B" w14:textId="77777777" w:rsidR="00BB4451" w:rsidRDefault="00000000">
      <w:r>
        <w:t>The final response is expected to present a clear and organized financial intelligence report. Depending on the query and available research, it may include an executive summary, key findings, financial and business analysis, strengths and opportunities, risks and challenges, conclusion, and source links.</w:t>
      </w:r>
    </w:p>
    <w:p w14:paraId="5A15FFC3" w14:textId="77777777" w:rsidR="00BB4451" w:rsidRDefault="00000000">
      <w:pPr>
        <w:pStyle w:val="Heading1"/>
      </w:pPr>
      <w:r>
        <w:t>11. Testing and Validation</w:t>
      </w:r>
    </w:p>
    <w:p w14:paraId="1901B382" w14:textId="77777777" w:rsidR="00BB4451" w:rsidRDefault="00000000">
      <w:r>
        <w:t>The workflow should be tested with different queries, including a company analysis, a competitor comparison, and an industry-level question. During testing, confirm that Agent 1 performs research, that the research output is included in Agent 2's input, and that the final answer is consistent with the collected evidence.</w:t>
      </w:r>
    </w:p>
    <w:p w14:paraId="715049A1" w14:textId="77777777" w:rsidR="00BB4451" w:rsidRDefault="00000000">
      <w:pPr>
        <w:pStyle w:val="ListBullet"/>
        <w:spacing w:after="40"/>
      </w:pPr>
      <w:r>
        <w:t>Check that Tavily search executes successfully.</w:t>
      </w:r>
    </w:p>
    <w:p w14:paraId="3025A9AA" w14:textId="77777777" w:rsidR="00BB4451" w:rsidRDefault="00000000">
      <w:pPr>
        <w:pStyle w:val="ListBullet"/>
        <w:spacing w:after="40"/>
      </w:pPr>
      <w:r>
        <w:t>Check that Agent 1 produces relevant research rather than a generic answer.</w:t>
      </w:r>
    </w:p>
    <w:p w14:paraId="2FEAA21F" w14:textId="77777777" w:rsidR="00BB4451" w:rsidRDefault="00000000">
      <w:pPr>
        <w:pStyle w:val="ListBullet"/>
        <w:spacing w:after="40"/>
      </w:pPr>
      <w:r>
        <w:t>Check that Agent 2 receives Agent 1's output and the original user query.</w:t>
      </w:r>
    </w:p>
    <w:p w14:paraId="575A3E0D" w14:textId="77777777" w:rsidR="00BB4451" w:rsidRDefault="00000000">
      <w:pPr>
        <w:pStyle w:val="ListBullet"/>
        <w:spacing w:after="40"/>
      </w:pPr>
      <w:r>
        <w:t>Check that source URLs and reporting periods are retained when available.</w:t>
      </w:r>
    </w:p>
    <w:p w14:paraId="3C0B5ACE" w14:textId="77777777" w:rsidR="00BB4451" w:rsidRDefault="00000000">
      <w:pPr>
        <w:pStyle w:val="ListBullet"/>
        <w:spacing w:after="40"/>
      </w:pPr>
      <w:r>
        <w:t>Check that missing or conflicting information is acknowledged instead of guessed.</w:t>
      </w:r>
    </w:p>
    <w:p w14:paraId="1AA761C3" w14:textId="77777777" w:rsidR="00BB4451" w:rsidRDefault="00000000">
      <w:pPr>
        <w:pStyle w:val="Heading1"/>
      </w:pPr>
      <w:r>
        <w:t>12. Limitations</w:t>
      </w:r>
    </w:p>
    <w:p w14:paraId="225E2FE9" w14:textId="77777777" w:rsidR="00BB4451" w:rsidRDefault="00000000">
      <w:pPr>
        <w:pStyle w:val="ListBullet"/>
        <w:spacing w:after="40"/>
      </w:pPr>
      <w:r>
        <w:t>The quality of the analysis depends on the relevance and reliability of retrieved sources.</w:t>
      </w:r>
    </w:p>
    <w:p w14:paraId="1260CEB8" w14:textId="77777777" w:rsidR="00BB4451" w:rsidRDefault="00000000">
      <w:pPr>
        <w:pStyle w:val="ListBullet"/>
        <w:spacing w:after="40"/>
      </w:pPr>
      <w:r>
        <w:t>Public web sources may be incomplete, outdated, or inconsistent.</w:t>
      </w:r>
    </w:p>
    <w:p w14:paraId="26E730DA" w14:textId="77777777" w:rsidR="00BB4451" w:rsidRDefault="00000000">
      <w:pPr>
        <w:pStyle w:val="ListBullet"/>
        <w:spacing w:after="40"/>
      </w:pPr>
      <w:r>
        <w:t>The system does not independently audit company financial statements.</w:t>
      </w:r>
    </w:p>
    <w:p w14:paraId="0E49E407" w14:textId="77777777" w:rsidR="00BB4451" w:rsidRDefault="00000000">
      <w:pPr>
        <w:pStyle w:val="ListBullet"/>
        <w:spacing w:after="40"/>
      </w:pPr>
      <w:r>
        <w:t>A generated response should not be treated as personalized investment advice.</w:t>
      </w:r>
    </w:p>
    <w:p w14:paraId="43BDA94C" w14:textId="77777777" w:rsidR="00BB4451" w:rsidRDefault="00000000">
      <w:pPr>
        <w:pStyle w:val="ListBullet"/>
        <w:spacing w:after="40"/>
      </w:pPr>
      <w:r>
        <w:t>The screenshot shows OpenAI Chat Model nodes. If the assignment specifically requires Ollama, confirm that the model nodes use Ollama before final submission.</w:t>
      </w:r>
    </w:p>
    <w:p w14:paraId="5E14B0C2" w14:textId="77777777" w:rsidR="00BB4451" w:rsidRDefault="00000000">
      <w:pPr>
        <w:pStyle w:val="Heading1"/>
      </w:pPr>
      <w:r>
        <w:t>13. Conclusion</w:t>
      </w:r>
    </w:p>
    <w:p w14:paraId="5ACDEEBF" w14:textId="77777777" w:rsidR="00BB4451" w:rsidRDefault="00000000">
      <w:r>
        <w:t xml:space="preserve">The Financial Market Intelligence System demonstrates a sequential Multi-Agent System using n8n. The first agent focuses on gathering information through web search, while the second agent interprets the collected research and creates a structured final report. This division of responsibilities illustrates how specialized agents </w:t>
      </w:r>
      <w:r>
        <w:lastRenderedPageBreak/>
        <w:t>can work together to handle a research and analysis task. Testing the workflow and checking source evidence are important for improving the accuracy and usefulness of its outputs.</w:t>
      </w:r>
    </w:p>
    <w:p w14:paraId="294D0149" w14:textId="77777777" w:rsidR="00BB4451" w:rsidRDefault="00000000">
      <w:pPr>
        <w:pStyle w:val="Heading1"/>
      </w:pPr>
      <w:r>
        <w:t>Appendix A — Suggested Agent Instructions</w:t>
      </w:r>
    </w:p>
    <w:p w14:paraId="0A371694" w14:textId="77777777" w:rsidR="00BB4451" w:rsidRDefault="00000000">
      <w:pPr>
        <w:pStyle w:val="Heading2"/>
      </w:pPr>
      <w:r>
        <w:t>Agent 1: Financial Research Agent</w:t>
      </w:r>
    </w:p>
    <w:p w14:paraId="7E69E30F" w14:textId="77777777" w:rsidR="00BB4451" w:rsidRDefault="00000000">
      <w:r>
        <w:t>Research the user's financial or business question using the Tavily Search Tool. Find relevant public information about the company, industry, financial results, recent developments, competitors, and risks as applicable. Preserve source URLs and dates where available. Do not invent facts or figures. Summarize the findings and pass them to Agent 2.</w:t>
      </w:r>
    </w:p>
    <w:p w14:paraId="3F38B89A" w14:textId="77777777" w:rsidR="00BB4451" w:rsidRDefault="00000000">
      <w:pPr>
        <w:pStyle w:val="Heading2"/>
      </w:pPr>
      <w:r>
        <w:t>Agent 2: Financial Analysis Agent</w:t>
      </w:r>
    </w:p>
    <w:p w14:paraId="7E0EB30C" w14:textId="77777777" w:rsidR="00BB4451" w:rsidRDefault="00000000">
      <w:r>
        <w:t>Analyze the original user query and the research supplied by Agent 1. Summarize key findings, business strengths, opportunities, risks, and competitive differences where relevant. Use only the supplied evidence, preserve source links, identify missing or conflicting information, and do not invent financial figures or guarantee investment returns.</w:t>
      </w:r>
    </w:p>
    <w:sectPr w:rsidR="00BB4451"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7F55D" w14:textId="77777777" w:rsidR="0052715B" w:rsidRDefault="0052715B">
      <w:pPr>
        <w:spacing w:after="0" w:line="240" w:lineRule="auto"/>
      </w:pPr>
      <w:r>
        <w:separator/>
      </w:r>
    </w:p>
  </w:endnote>
  <w:endnote w:type="continuationSeparator" w:id="0">
    <w:p w14:paraId="4FBCA5FB" w14:textId="77777777" w:rsidR="0052715B" w:rsidRDefault="00527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0224" w14:textId="3F765895" w:rsidR="00BB4451" w:rsidRDefault="00BB445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1BC49" w14:textId="77777777" w:rsidR="0052715B" w:rsidRDefault="0052715B">
      <w:pPr>
        <w:spacing w:after="0" w:line="240" w:lineRule="auto"/>
      </w:pPr>
      <w:r>
        <w:separator/>
      </w:r>
    </w:p>
  </w:footnote>
  <w:footnote w:type="continuationSeparator" w:id="0">
    <w:p w14:paraId="54DFF04D" w14:textId="77777777" w:rsidR="0052715B" w:rsidRDefault="00527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8BB6F" w14:textId="732A7AED" w:rsidR="00BB4451" w:rsidRDefault="00BB445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910520">
    <w:abstractNumId w:val="8"/>
  </w:num>
  <w:num w:numId="2" w16cid:durableId="267664408">
    <w:abstractNumId w:val="6"/>
  </w:num>
  <w:num w:numId="3" w16cid:durableId="1107428278">
    <w:abstractNumId w:val="5"/>
  </w:num>
  <w:num w:numId="4" w16cid:durableId="326637528">
    <w:abstractNumId w:val="4"/>
  </w:num>
  <w:num w:numId="5" w16cid:durableId="1597637063">
    <w:abstractNumId w:val="7"/>
  </w:num>
  <w:num w:numId="6" w16cid:durableId="1260942734">
    <w:abstractNumId w:val="3"/>
  </w:num>
  <w:num w:numId="7" w16cid:durableId="717975542">
    <w:abstractNumId w:val="2"/>
  </w:num>
  <w:num w:numId="8" w16cid:durableId="341973507">
    <w:abstractNumId w:val="1"/>
  </w:num>
  <w:num w:numId="9" w16cid:durableId="330646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E06"/>
    <w:rsid w:val="0052715B"/>
    <w:rsid w:val="006A0780"/>
    <w:rsid w:val="00756644"/>
    <w:rsid w:val="00AA1D8D"/>
    <w:rsid w:val="00B47730"/>
    <w:rsid w:val="00BB4451"/>
    <w:rsid w:val="00CB0664"/>
    <w:rsid w:val="00F341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B8F31"/>
  <w14:defaultImageDpi w14:val="300"/>
  <w15:docId w15:val="{DABE9DB4-A72F-4364-8DB1-88E5E575F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1174</Words>
  <Characters>6693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Sejal Varma</cp:lastModifiedBy>
  <cp:revision>4</cp:revision>
  <dcterms:created xsi:type="dcterms:W3CDTF">2013-12-23T23:15:00Z</dcterms:created>
  <dcterms:modified xsi:type="dcterms:W3CDTF">2026-10-11T13:53:00Z</dcterms:modified>
  <cp:category/>
</cp:coreProperties>
</file>