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&lt; Gaussian density estimation(GDE) 가우시안 밀도 추정 &gt;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정상 데이터가 정규 분포를 따른다고 가정</w:t>
      </w:r>
    </w:p>
    <w:p w:rsidR="00000000" w:rsidDel="00000000" w:rsidP="00000000" w:rsidRDefault="00000000" w:rsidRPr="00000000" w14:paraId="00000003">
      <w:pPr>
        <w:widowControl w:val="1"/>
        <w:shd w:fill="fffffe" w:val="clear"/>
        <w:spacing w:after="0" w:lineRule="auto"/>
        <w:jc w:val="left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scipy.stats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sz w:val="21"/>
              <w:szCs w:val="21"/>
              <w:rtl w:val="0"/>
            </w:rPr>
            <w:t xml:space="preserve"> multivariate_normal 이용</w:t>
          </w:r>
        </w:sdtContent>
      </w:sdt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train 데이터의 가우시안 분포를 추정하기 위해 mu(평균 벡터)와 sigma(공분산 행렬)를 계산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추정된 분포로 train &amp; test 데이터의 -logpdf(-log likelihood) 계산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확률값이 높게 되면 -logpdf 값이 굉장히 낮아지고,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확률값이 낮아지면 -logpdf 값이 굉장히 높아집니다.(양수) : 이상치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시각화 하면(distplot)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636740" cy="3433625"/>
            <wp:effectExtent b="0" l="0" r="0" t="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6740" cy="34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-log likelihood의 최솟값과 최댓값 사이에 1000개의 임의의 데이터를 생성하여 threshold 라고 놓고 각각의 샘플의 -log likelihood 가 threshold보다 클 때 f1 score를 구하여  f1 score 가 최대가 될 때의 Best threshold, Best F1 Score 도출하기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Best threshold를 기반으로 -log likelihood 가 크면 이상으로(1),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36"/>
        </w:tabs>
        <w:spacing w:after="160" w:before="0" w:line="259" w:lineRule="auto"/>
        <w:ind w:left="76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작으면 정상(0) 으로 구분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36"/>
        </w:tabs>
        <w:spacing w:after="160" w:before="0" w:line="259" w:lineRule="auto"/>
        <w:ind w:left="76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결과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36"/>
        </w:tabs>
        <w:spacing w:after="160" w:before="0" w:line="259" w:lineRule="auto"/>
        <w:ind w:left="76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test 데이터에 대한 평가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  <w:rtl w:val="0"/>
        </w:rPr>
        <w:t xml:space="preserve">FRR: 0.8187  |  FAR: 0.0689  |  F1 Score: 0.6772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firstLine="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259756" cy="1587642"/>
            <wp:effectExtent b="0" l="0" r="0" t="0"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9756" cy="1587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train 데이터도 확인해본 결과 train 데이터가 모두 정상(0) 임에도 불구하고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  <w:rtl w:val="0"/>
        </w:rPr>
        <w:t xml:space="preserve">FRR: 0.8201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임을 확인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threshold 변경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4번에서 이상이라고 레이블링 한 개수가 실제 이상 개수 4513 개와 비슷할 때의 threshold를 구해봅니다.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1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gauss_best_threshold =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885a"/>
          <w:sz w:val="21"/>
          <w:szCs w:val="21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1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이상치 비율 15%</w:t>
          </w:r>
        </w:sdtContent>
      </w:sdt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1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test 데이터에 대한 평가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1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  <w:rtl w:val="0"/>
        </w:rPr>
        <w:t xml:space="preserve">FRR: 0.1354  |  FAR: 0.7266  |  F1 Score: 0.3882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1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  <w:drawing>
          <wp:inline distB="0" distT="0" distL="0" distR="0">
            <wp:extent cx="3505809" cy="2463085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809" cy="2463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hanging="36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&lt;Mixture of Gaussian Density Estimation(MOG) 혼합 가우시안 밀도 추정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또는 Gaussian Mixture Model(GMM) 가우시안 혼합 모델&gt;</w:t>
      </w:r>
    </w:p>
    <w:p w:rsidR="00000000" w:rsidDel="00000000" w:rsidP="00000000" w:rsidRDefault="00000000" w:rsidRPr="00000000" w14:paraId="0000001D">
      <w:pPr>
        <w:widowControl w:val="1"/>
        <w:shd w:fill="fffffe" w:val="clear"/>
        <w:spacing w:after="0" w:lineRule="auto"/>
        <w:jc w:val="left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sklearn.mixture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sdt>
        <w:sdtPr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sz w:val="21"/>
              <w:szCs w:val="21"/>
              <w:rtl w:val="0"/>
            </w:rPr>
            <w:t xml:space="preserve"> GaussianMixture이용</w:t>
          </w:r>
        </w:sdtContent>
      </w:sdt>
    </w:p>
    <w:p w:rsidR="00000000" w:rsidDel="00000000" w:rsidP="00000000" w:rsidRDefault="00000000" w:rsidRPr="00000000" w14:paraId="0000001E">
      <w:pPr>
        <w:widowControl w:val="1"/>
        <w:shd w:fill="ffffff" w:val="clear"/>
        <w:spacing w:after="90" w:before="120" w:line="240" w:lineRule="auto"/>
        <w:jc w:val="left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GaussianMixture</w:t>
      </w:r>
    </w:p>
    <w:p w:rsidR="00000000" w:rsidDel="00000000" w:rsidP="00000000" w:rsidRDefault="00000000" w:rsidRPr="00000000" w14:paraId="0000001F">
      <w:pPr>
        <w:widowControl w:val="1"/>
        <w:numPr>
          <w:ilvl w:val="0"/>
          <w:numId w:val="1"/>
        </w:numPr>
        <w:shd w:fill="ffffff" w:val="clear"/>
        <w:spacing w:after="0" w:before="280" w:line="240" w:lineRule="auto"/>
        <w:ind w:left="720" w:hanging="360"/>
        <w:jc w:val="left"/>
        <w:rPr>
          <w:rFonts w:ascii="Roboto" w:cs="Roboto" w:eastAsia="Roboto" w:hAnsi="Roboto"/>
          <w:color w:val="212121"/>
          <w:sz w:val="24"/>
          <w:szCs w:val="24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12121"/>
              <w:sz w:val="24"/>
              <w:szCs w:val="24"/>
              <w:rtl w:val="0"/>
            </w:rPr>
            <w:t xml:space="preserve">n_components: 가우시안 분포 개수. 디폴트 1</w:t>
          </w:r>
        </w:sdtContent>
      </w:sdt>
    </w:p>
    <w:p w:rsidR="00000000" w:rsidDel="00000000" w:rsidP="00000000" w:rsidRDefault="00000000" w:rsidRPr="00000000" w14:paraId="00000020">
      <w:pPr>
        <w:widowControl w:val="1"/>
        <w:numPr>
          <w:ilvl w:val="0"/>
          <w:numId w:val="1"/>
        </w:numPr>
        <w:shd w:fill="ffffff" w:val="clear"/>
        <w:spacing w:after="0" w:before="0" w:line="240" w:lineRule="auto"/>
        <w:ind w:left="720" w:hanging="360"/>
        <w:jc w:val="left"/>
        <w:rPr>
          <w:rFonts w:ascii="Roboto" w:cs="Roboto" w:eastAsia="Roboto" w:hAnsi="Roboto"/>
          <w:color w:val="212121"/>
          <w:sz w:val="24"/>
          <w:szCs w:val="24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12121"/>
              <w:sz w:val="24"/>
              <w:szCs w:val="24"/>
              <w:rtl w:val="0"/>
            </w:rPr>
            <w:t xml:space="preserve">covariance_type: 공분산 유형 ('full', 'tied', 'diag', 'spherical'). 디폴트 'full'</w:t>
          </w:r>
        </w:sdtContent>
      </w:sdt>
    </w:p>
    <w:p w:rsidR="00000000" w:rsidDel="00000000" w:rsidP="00000000" w:rsidRDefault="00000000" w:rsidRPr="00000000" w14:paraId="00000021">
      <w:pPr>
        <w:widowControl w:val="1"/>
        <w:numPr>
          <w:ilvl w:val="0"/>
          <w:numId w:val="1"/>
        </w:numPr>
        <w:shd w:fill="ffffff" w:val="clear"/>
        <w:spacing w:after="280" w:before="0" w:line="240" w:lineRule="auto"/>
        <w:ind w:left="720" w:hanging="360"/>
        <w:jc w:val="left"/>
        <w:rPr>
          <w:rFonts w:ascii="Roboto" w:cs="Roboto" w:eastAsia="Roboto" w:hAnsi="Roboto"/>
          <w:color w:val="212121"/>
          <w:sz w:val="24"/>
          <w:szCs w:val="24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212121"/>
              <w:sz w:val="24"/>
              <w:szCs w:val="24"/>
              <w:rtl w:val="0"/>
            </w:rPr>
            <w:t xml:space="preserve">max_iter: EM 알고리즘 수행 횟수. 디폴트 100</w:t>
          </w:r>
        </w:sdtContent>
      </w:sdt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76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6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하이퍼파라미터인 n_components와 covariance_type을 구하고 모델에 적합시키기</w:t>
          </w:r>
        </w:sdtContent>
      </w:sdt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  <w:rtl w:val="0"/>
        </w:rPr>
        <w:t xml:space="preserve">covariance :  full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1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  <w:rtl w:val="0"/>
        </w:rPr>
        <w:t xml:space="preserve">n_components :  6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추정된 분포로 train &amp; test 데이터의 -logpdf(-log likelihood) 계산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시각화 하면(distplot)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793502" cy="3637121"/>
            <wp:effectExtent b="0" l="0" r="0" t="0"/>
            <wp:docPr id="3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3502" cy="3637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76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7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threshold 설정(퍼센트) -&gt; 이상치 15% 이상 값</w:t>
          </w:r>
        </w:sdtContent>
      </w:sdt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76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  <w:rtl w:val="0"/>
        </w:rPr>
        <w:t xml:space="preserve"> -2.02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-log likelihood 보다 작으면 정상으로(0),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36"/>
        </w:tabs>
        <w:spacing w:after="160" w:before="0" w:line="259" w:lineRule="auto"/>
        <w:ind w:left="76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크면 이상(1) 으로 구분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76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8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threshold(노란색 수직선)와 novelty score 시각화하면(histplot)</w:t>
          </w:r>
        </w:sdtContent>
      </w:sdt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76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4265845" cy="2830660"/>
            <wp:effectExtent b="0" l="0" r="0" t="0"/>
            <wp:docPr id="3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5845" cy="283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76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9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결과</w:t>
          </w:r>
        </w:sdtContent>
      </w:sdt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36"/>
        </w:tabs>
        <w:spacing w:after="160" w:before="0" w:line="259" w:lineRule="auto"/>
        <w:ind w:left="76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test 데이터에 대한 평가</w:t>
      </w:r>
    </w:p>
    <w:p w:rsidR="00000000" w:rsidDel="00000000" w:rsidP="00000000" w:rsidRDefault="00000000" w:rsidRPr="00000000" w14:paraId="00000030">
      <w:pPr>
        <w:widowControl w:val="1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FRR: 0.0993  |  FAR: 0.7992  |  F1 Score: 0.3088</w:t>
      </w:r>
    </w:p>
    <w:p w:rsidR="00000000" w:rsidDel="00000000" w:rsidP="00000000" w:rsidRDefault="00000000" w:rsidRPr="00000000" w14:paraId="00000031">
      <w:pPr>
        <w:widowControl w:val="1"/>
        <w:rPr/>
      </w:pPr>
      <w:r w:rsidDel="00000000" w:rsidR="00000000" w:rsidRPr="00000000">
        <w:rPr/>
        <w:drawing>
          <wp:inline distB="0" distT="0" distL="0" distR="0">
            <wp:extent cx="4739640" cy="3329940"/>
            <wp:effectExtent b="0" l="0" r="0" t="0"/>
            <wp:docPr id="3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329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-log likelihood의 최솟값과 최댓값 사이에 1000개의 임의의 데이터를 생성하여 threshold 라고 놓고 각각의 샘플의 -log likelihood 가 threshold보다 클 때 f1 score를 구하여  f1 score 가 최대가 될 때의 Best threshold, Best F1 Score 도출하기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Best threshold를 기반으로 -log likelihood 가 크면 이상으로(1),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36"/>
        </w:tabs>
        <w:spacing w:after="160" w:before="0" w:line="259" w:lineRule="auto"/>
        <w:ind w:left="76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작으면 정상(0) 으로 구분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36"/>
        </w:tabs>
        <w:spacing w:after="160" w:before="0" w:line="259" w:lineRule="auto"/>
        <w:ind w:left="76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결과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36"/>
        </w:tabs>
        <w:spacing w:after="160" w:before="0" w:line="259" w:lineRule="auto"/>
        <w:ind w:left="76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test 데이터에 대한 평가</w:t>
      </w:r>
    </w:p>
    <w:p w:rsidR="00000000" w:rsidDel="00000000" w:rsidP="00000000" w:rsidRDefault="00000000" w:rsidRPr="00000000" w14:paraId="00000037">
      <w:pPr>
        <w:ind w:firstLine="76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FRR: 0.7959  |  FAR: 0.0616  |  F1 Score: 0.6864</w:t>
      </w:r>
    </w:p>
    <w:p w:rsidR="00000000" w:rsidDel="00000000" w:rsidP="00000000" w:rsidRDefault="00000000" w:rsidRPr="00000000" w14:paraId="00000038">
      <w:pPr>
        <w:ind w:firstLine="760"/>
        <w:rPr>
          <w:u w:val="singl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0" distT="0" distL="0" distR="0">
            <wp:extent cx="3160448" cy="2220443"/>
            <wp:effectExtent b="0" l="0" r="0" t="0"/>
            <wp:docPr id="3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0448" cy="2220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threshold 변경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6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6번에서 이상이라고 레이블링 한 개수가 실제 이상 개수 4513 개와 비슷할 때의 threshold를 구해봅니다.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1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gmm_best_threshold =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885a"/>
          <w:sz w:val="21"/>
          <w:szCs w:val="21"/>
          <w:u w:val="none"/>
          <w:shd w:fill="auto" w:val="clear"/>
          <w:vertAlign w:val="baseline"/>
          <w:rtl w:val="0"/>
        </w:rPr>
        <w:t xml:space="preserve">-3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1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test 데이터에 대한 평가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12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  <w:rtl w:val="0"/>
        </w:rPr>
        <w:t xml:space="preserve">FRR: 0.117  |  FAR: 0.7682  |  F1 Score: 0.3437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&lt;Local outlier factor(LOF)&gt; - 모델 기반이라 threshold 변경 못 했음. 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  <w:t xml:space="preserve">이 모델이 이상 비율을 5%로 잡음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특정 분포 가정 X</w:t>
      </w:r>
    </w:p>
    <w:p w:rsidR="00000000" w:rsidDel="00000000" w:rsidP="00000000" w:rsidRDefault="00000000" w:rsidRPr="00000000" w14:paraId="00000042">
      <w:pPr>
        <w:widowControl w:val="1"/>
        <w:shd w:fill="fffffe" w:val="clear"/>
        <w:spacing w:after="0" w:lineRule="auto"/>
        <w:jc w:val="left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sklearn.neighbors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sdt>
        <w:sdtPr>
          <w:tag w:val="goog_rdk_10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sz w:val="21"/>
              <w:szCs w:val="21"/>
              <w:rtl w:val="0"/>
            </w:rPr>
            <w:t xml:space="preserve"> LocalOutlierFactor이용</w:t>
          </w:r>
        </w:sdtContent>
      </w:sdt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widowControl w:val="1"/>
              <w:shd w:fill="ffffff" w:val="clear"/>
              <w:spacing w:after="90" w:before="120" w:lineRule="auto"/>
              <w:jc w:val="left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LocalOutlierFactor</w:t>
            </w:r>
          </w:p>
          <w:p w:rsidR="00000000" w:rsidDel="00000000" w:rsidP="00000000" w:rsidRDefault="00000000" w:rsidRPr="00000000" w14:paraId="00000044">
            <w:pPr>
              <w:widowControl w:val="1"/>
              <w:numPr>
                <w:ilvl w:val="0"/>
                <w:numId w:val="17"/>
              </w:numPr>
              <w:shd w:fill="ffffff" w:val="clear"/>
              <w:spacing w:after="0" w:before="280" w:lineRule="auto"/>
              <w:ind w:left="720" w:hanging="360"/>
              <w:jc w:val="left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121"/>
                    <w:sz w:val="24"/>
                    <w:szCs w:val="24"/>
                    <w:rtl w:val="0"/>
                  </w:rPr>
                  <w:t xml:space="preserve">n_neighbors: neighbors 개수. 디폴트 20</w:t>
                </w:r>
              </w:sdtContent>
            </w:sdt>
          </w:p>
          <w:p w:rsidR="00000000" w:rsidDel="00000000" w:rsidP="00000000" w:rsidRDefault="00000000" w:rsidRPr="00000000" w14:paraId="00000045">
            <w:pPr>
              <w:widowControl w:val="1"/>
              <w:numPr>
                <w:ilvl w:val="0"/>
                <w:numId w:val="17"/>
              </w:numPr>
              <w:shd w:fill="ffffff" w:val="clear"/>
              <w:spacing w:after="0" w:before="0" w:lineRule="auto"/>
              <w:ind w:left="720" w:hanging="360"/>
              <w:jc w:val="left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121"/>
                    <w:sz w:val="24"/>
                    <w:szCs w:val="24"/>
                    <w:rtl w:val="0"/>
                  </w:rPr>
                  <w:t xml:space="preserve">algorithm: nearest neighbors 계산 방법 ('auto', 'ball_tree', 'kd_tree', 'brute'}. 디폴트 'auto'</w:t>
                </w:r>
              </w:sdtContent>
            </w:sdt>
          </w:p>
          <w:p w:rsidR="00000000" w:rsidDel="00000000" w:rsidP="00000000" w:rsidRDefault="00000000" w:rsidRPr="00000000" w14:paraId="00000046">
            <w:pPr>
              <w:widowControl w:val="1"/>
              <w:numPr>
                <w:ilvl w:val="0"/>
                <w:numId w:val="17"/>
              </w:numPr>
              <w:shd w:fill="ffffff" w:val="clear"/>
              <w:spacing w:after="0" w:before="0" w:lineRule="auto"/>
              <w:ind w:left="720" w:hanging="360"/>
              <w:jc w:val="left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121"/>
                    <w:sz w:val="24"/>
                    <w:szCs w:val="24"/>
                    <w:rtl w:val="0"/>
                  </w:rPr>
                  <w:t xml:space="preserve">metric: distance 계산 방법. 디폴트 'minkowski'</w:t>
                </w:r>
              </w:sdtContent>
            </w:sdt>
          </w:p>
          <w:p w:rsidR="00000000" w:rsidDel="00000000" w:rsidP="00000000" w:rsidRDefault="00000000" w:rsidRPr="00000000" w14:paraId="00000047">
            <w:pPr>
              <w:widowControl w:val="1"/>
              <w:numPr>
                <w:ilvl w:val="0"/>
                <w:numId w:val="17"/>
              </w:numPr>
              <w:shd w:fill="ffffff" w:val="clear"/>
              <w:spacing w:before="0" w:lineRule="auto"/>
              <w:ind w:left="720" w:hanging="360"/>
              <w:jc w:val="left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121"/>
                    <w:sz w:val="24"/>
                    <w:szCs w:val="24"/>
                    <w:rtl w:val="0"/>
                  </w:rPr>
                  <w:t xml:space="preserve">novelty: True (for novelty detection - no oulier in train data), False (for outlier detection - ouliers in train data). 디폴트 False</w:t>
                </w:r>
              </w:sdtContent>
            </w:sdt>
          </w:p>
        </w:tc>
      </w:tr>
    </w:tbl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44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5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모델 적합 n_neighbors=15</w:t>
          </w:r>
        </w:sdtContent>
      </w:sdt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44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6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추정된 분포로 train &amp; test 데이터 </w:t>
          </w:r>
        </w:sdtContent>
      </w:sdt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-log likelihood 계산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44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train/test 데이터의 -log likelihood 분포 시각화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246409" cy="3194536"/>
            <wp:effectExtent b="0" l="0" r="0" t="0"/>
            <wp:docPr id="3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6409" cy="3194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모델 예측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모델이 예측을 하면 -1,1 값으로 딱 정상, 이상 나와서 threshold 변경 못 했음.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 모델이 이상 비율을 4%로 잡음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정상=0, 이상=1 각각의 개수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  <w:rtl w:val="0"/>
        </w:rPr>
        <w:t xml:space="preserve">0 20954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  <w:rtl w:val="0"/>
        </w:rPr>
        <w:t xml:space="preserve">1 927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sdt>
        <w:sdtPr>
          <w:tag w:val="goog_rdk_17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212121"/>
              <w:sz w:val="21"/>
              <w:szCs w:val="21"/>
              <w:highlight w:val="white"/>
              <w:u w:val="none"/>
              <w:vertAlign w:val="baseline"/>
              <w:rtl w:val="0"/>
            </w:rPr>
            <w:t xml:space="preserve">로 이상 비율이 0.042365522599515565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결과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  <w:rtl w:val="0"/>
        </w:rPr>
        <w:t xml:space="preserve">FRR: 0.0567  |  FAR: 0.9617  |  F1 Score: 0.07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  <w:drawing>
          <wp:inline distB="0" distT="0" distL="0" distR="0">
            <wp:extent cx="2974964" cy="2090127"/>
            <wp:effectExtent b="0" l="0" r="0" t="0"/>
            <wp:docPr id="3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4964" cy="2090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&lt;Parzen Window(PW)&gt;</w:t>
      </w:r>
    </w:p>
    <w:p w:rsidR="00000000" w:rsidDel="00000000" w:rsidP="00000000" w:rsidRDefault="00000000" w:rsidRPr="00000000" w14:paraId="0000005A">
      <w:pPr>
        <w:widowControl w:val="1"/>
        <w:shd w:fill="fffffe" w:val="clear"/>
        <w:spacing w:after="0" w:lineRule="auto"/>
        <w:jc w:val="left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sklearn.neighbors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sdt>
        <w:sdtPr>
          <w:tag w:val="goog_rdk_18"/>
        </w:sdtPr>
        <w:sdtContent>
          <w:r w:rsidDel="00000000" w:rsidR="00000000" w:rsidRPr="00000000">
            <w:rPr>
              <w:rFonts w:ascii="Gungsuh" w:cs="Gungsuh" w:eastAsia="Gungsuh" w:hAnsi="Gungsuh"/>
              <w:color w:val="000000"/>
              <w:sz w:val="21"/>
              <w:szCs w:val="21"/>
              <w:rtl w:val="0"/>
            </w:rPr>
            <w:t xml:space="preserve"> KernelDensity 이용</w:t>
          </w:r>
        </w:sdtContent>
      </w:sdt>
    </w:p>
    <w:tbl>
      <w:tblPr>
        <w:tblStyle w:val="Table2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widowControl w:val="1"/>
              <w:shd w:fill="ffffff" w:val="clear"/>
              <w:spacing w:after="90" w:before="120" w:lineRule="auto"/>
              <w:jc w:val="left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4"/>
                <w:szCs w:val="24"/>
                <w:rtl w:val="0"/>
              </w:rPr>
              <w:t xml:space="preserve">KernelDensity</w:t>
            </w:r>
          </w:p>
          <w:p w:rsidR="00000000" w:rsidDel="00000000" w:rsidP="00000000" w:rsidRDefault="00000000" w:rsidRPr="00000000" w14:paraId="0000005C">
            <w:pPr>
              <w:widowControl w:val="1"/>
              <w:numPr>
                <w:ilvl w:val="0"/>
                <w:numId w:val="6"/>
              </w:numPr>
              <w:shd w:fill="ffffff" w:val="clear"/>
              <w:spacing w:before="280" w:lineRule="auto"/>
              <w:ind w:left="720" w:hanging="360"/>
              <w:jc w:val="left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121"/>
                    <w:sz w:val="24"/>
                    <w:szCs w:val="24"/>
                    <w:rtl w:val="0"/>
                  </w:rPr>
                  <w:t xml:space="preserve">kernel: 사용할 커널 종류 ('gaussian', 'tophat', 'epanechnikov', 'exponential', 'linear', 'cosine'). 디폴트 'gaussian'</w:t>
                </w:r>
              </w:sdtContent>
            </w:sdt>
          </w:p>
        </w:tc>
      </w:tr>
    </w:tbl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44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모델 적합 n_neighbors=15</w:t>
          </w:r>
        </w:sdtContent>
      </w:sdt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44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추정된 분포로 train &amp; test 데이터 </w:t>
          </w:r>
        </w:sdtContent>
      </w:sdt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-log likelihood 계산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44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train/test 데이터의 -log likelihood 분포 시각화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195092" cy="2974155"/>
            <wp:effectExtent b="0" l="0" r="0" t="0"/>
            <wp:docPr id="4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092" cy="2974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44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2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best f1 score 방식</w:t>
          </w:r>
        </w:sdtContent>
      </w:sdt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44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3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threshold 변경</w:t>
          </w:r>
        </w:sdtContent>
      </w:sdt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216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kde_best_threshold =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885a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이상치 비율 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  <w:rtl w:val="0"/>
        </w:rPr>
        <w:t xml:space="preserve">0.15155142847898534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44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25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결과</w:t>
          </w:r>
        </w:sdtContent>
      </w:sdt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  <w:rtl w:val="0"/>
        </w:rPr>
        <w:t xml:space="preserve">FRR: 0.0682  |  FAR: 0.7456  |  F1 Score: 0.3847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  <w:drawing>
          <wp:inline distB="0" distT="0" distL="0" distR="0">
            <wp:extent cx="3300153" cy="2318596"/>
            <wp:effectExtent b="0" l="0" r="0" t="0"/>
            <wp:docPr id="3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153" cy="2318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&lt; Autoencoder&gt;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800" w:right="0" w:hanging="40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f00db"/>
          <w:sz w:val="21"/>
          <w:szCs w:val="21"/>
          <w:u w:val="none"/>
          <w:shd w:fill="auto" w:val="clear"/>
          <w:vertAlign w:val="baselin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sklearn.neural_network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f00db"/>
          <w:sz w:val="21"/>
          <w:szCs w:val="21"/>
          <w:u w:val="none"/>
          <w:shd w:fill="auto" w:val="clear"/>
          <w:vertAlign w:val="baseline"/>
          <w:rtl w:val="0"/>
        </w:rPr>
        <w:t xml:space="preserve">import</w:t>
      </w:r>
      <w:sdt>
        <w:sdtPr>
          <w:tag w:val="goog_rdk_26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 MLPRegressor이용</w:t>
          </w:r>
        </w:sdtContent>
      </w:sdt>
    </w:p>
    <w:tbl>
      <w:tblPr>
        <w:tblStyle w:val="Table3"/>
        <w:tblW w:w="8216.0" w:type="dxa"/>
        <w:jc w:val="left"/>
        <w:tblInd w:w="8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16"/>
        <w:tblGridChange w:id="0">
          <w:tblGrid>
            <w:gridCol w:w="82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widowControl w:val="1"/>
              <w:numPr>
                <w:ilvl w:val="0"/>
                <w:numId w:val="12"/>
              </w:numPr>
              <w:shd w:fill="ffffff" w:val="clear"/>
              <w:spacing w:after="0" w:lineRule="auto"/>
              <w:ind w:left="720" w:hanging="360"/>
              <w:jc w:val="left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212121"/>
                <w:sz w:val="22"/>
                <w:szCs w:val="22"/>
                <w:rtl w:val="0"/>
              </w:rPr>
              <w:t xml:space="preserve">hidden_layer_sizes</w:t>
            </w: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121"/>
                    <w:sz w:val="24"/>
                    <w:szCs w:val="24"/>
                    <w:rtl w:val="0"/>
                  </w:rPr>
                  <w:t xml:space="preserve">: 뉴런넷 hidden layer의 사이즈를 tuple로 받으며, 순차적으로 연결됨</w:t>
                </w:r>
              </w:sdtContent>
            </w:sdt>
          </w:p>
          <w:p w:rsidR="00000000" w:rsidDel="00000000" w:rsidP="00000000" w:rsidRDefault="00000000" w:rsidRPr="00000000" w14:paraId="0000006B">
            <w:pPr>
              <w:widowControl w:val="1"/>
              <w:numPr>
                <w:ilvl w:val="0"/>
                <w:numId w:val="12"/>
              </w:numPr>
              <w:shd w:fill="ffffff" w:val="clear"/>
              <w:spacing w:after="0" w:before="0" w:lineRule="auto"/>
              <w:ind w:left="720" w:hanging="360"/>
              <w:jc w:val="left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212121"/>
                <w:sz w:val="22"/>
                <w:szCs w:val="22"/>
                <w:rtl w:val="0"/>
              </w:rPr>
              <w:t xml:space="preserve">activation</w:t>
            </w: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121"/>
                    <w:sz w:val="24"/>
                    <w:szCs w:val="24"/>
                    <w:rtl w:val="0"/>
                  </w:rPr>
                  <w:t xml:space="preserve">: non-linear activation 사용</w:t>
                </w:r>
              </w:sdtContent>
            </w:sdt>
          </w:p>
          <w:p w:rsidR="00000000" w:rsidDel="00000000" w:rsidP="00000000" w:rsidRDefault="00000000" w:rsidRPr="00000000" w14:paraId="0000006C">
            <w:pPr>
              <w:widowControl w:val="1"/>
              <w:numPr>
                <w:ilvl w:val="0"/>
                <w:numId w:val="12"/>
              </w:numPr>
              <w:shd w:fill="ffffff" w:val="clear"/>
              <w:spacing w:after="0" w:before="0" w:lineRule="auto"/>
              <w:ind w:left="720" w:hanging="360"/>
              <w:jc w:val="left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212121"/>
                <w:sz w:val="22"/>
                <w:szCs w:val="22"/>
                <w:rtl w:val="0"/>
              </w:rPr>
              <w:t xml:space="preserve">learninig_rate_init</w:t>
            </w: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121"/>
                    <w:sz w:val="24"/>
                    <w:szCs w:val="24"/>
                    <w:rtl w:val="0"/>
                  </w:rPr>
                  <w:t xml:space="preserve">: 초기 학습률</w:t>
                </w:r>
              </w:sdtContent>
            </w:sdt>
          </w:p>
          <w:p w:rsidR="00000000" w:rsidDel="00000000" w:rsidP="00000000" w:rsidRDefault="00000000" w:rsidRPr="00000000" w14:paraId="0000006D">
            <w:pPr>
              <w:widowControl w:val="1"/>
              <w:numPr>
                <w:ilvl w:val="0"/>
                <w:numId w:val="12"/>
              </w:numPr>
              <w:shd w:fill="ffffff" w:val="clear"/>
              <w:spacing w:after="0" w:before="0" w:lineRule="auto"/>
              <w:ind w:left="720" w:hanging="360"/>
              <w:jc w:val="left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212121"/>
                <w:sz w:val="22"/>
                <w:szCs w:val="22"/>
                <w:rtl w:val="0"/>
              </w:rPr>
              <w:t xml:space="preserve">max_iter</w:t>
            </w: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121"/>
                    <w:sz w:val="24"/>
                    <w:szCs w:val="24"/>
                    <w:rtl w:val="0"/>
                  </w:rPr>
                  <w:t xml:space="preserve">: 학습 반복수</w:t>
                </w:r>
              </w:sdtContent>
            </w:sdt>
          </w:p>
          <w:p w:rsidR="00000000" w:rsidDel="00000000" w:rsidP="00000000" w:rsidRDefault="00000000" w:rsidRPr="00000000" w14:paraId="0000006E">
            <w:pPr>
              <w:widowControl w:val="1"/>
              <w:numPr>
                <w:ilvl w:val="0"/>
                <w:numId w:val="12"/>
              </w:numPr>
              <w:shd w:fill="ffffff" w:val="clear"/>
              <w:spacing w:after="0" w:before="0" w:lineRule="auto"/>
              <w:ind w:left="720" w:hanging="360"/>
              <w:jc w:val="left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212121"/>
                <w:sz w:val="22"/>
                <w:szCs w:val="22"/>
                <w:rtl w:val="0"/>
              </w:rPr>
              <w:t xml:space="preserve">tol</w:t>
            </w: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121"/>
                    <w:sz w:val="24"/>
                    <w:szCs w:val="24"/>
                    <w:rtl w:val="0"/>
                  </w:rPr>
                  <w:t xml:space="preserve">: stop 기준</w:t>
                </w:r>
              </w:sdtContent>
            </w:sdt>
          </w:p>
          <w:p w:rsidR="00000000" w:rsidDel="00000000" w:rsidP="00000000" w:rsidRDefault="00000000" w:rsidRPr="00000000" w14:paraId="0000006F">
            <w:pPr>
              <w:widowControl w:val="1"/>
              <w:numPr>
                <w:ilvl w:val="0"/>
                <w:numId w:val="12"/>
              </w:numPr>
              <w:shd w:fill="ffffff" w:val="clear"/>
              <w:spacing w:before="0" w:lineRule="auto"/>
              <w:ind w:left="720" w:hanging="360"/>
              <w:jc w:val="left"/>
              <w:rPr>
                <w:rFonts w:ascii="Roboto" w:cs="Roboto" w:eastAsia="Roboto" w:hAnsi="Roboto"/>
                <w:color w:val="212121"/>
                <w:sz w:val="24"/>
                <w:szCs w:val="24"/>
              </w:rPr>
            </w:pPr>
            <w:r w:rsidDel="00000000" w:rsidR="00000000" w:rsidRPr="00000000">
              <w:rPr>
                <w:rFonts w:ascii="Gulimche" w:cs="Gulimche" w:eastAsia="Gulimche" w:hAnsi="Gulimche"/>
                <w:color w:val="212121"/>
                <w:sz w:val="22"/>
                <w:szCs w:val="22"/>
                <w:rtl w:val="0"/>
              </w:rPr>
              <w:t xml:space="preserve">verbose</w:t>
            </w: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12121"/>
                    <w:sz w:val="24"/>
                    <w:szCs w:val="24"/>
                    <w:rtl w:val="0"/>
                  </w:rPr>
                  <w:t xml:space="preserve">: 학습 log 출력</w:t>
                </w:r>
              </w:sdtContent>
            </w:sdt>
          </w:p>
        </w:tc>
      </w:tr>
    </w:tbl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train 데이터는 독립변수가 20개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encoder structure로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1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encoder1_dim =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885a"/>
          <w:sz w:val="21"/>
          <w:szCs w:val="21"/>
          <w:u w:val="none"/>
          <w:shd w:fill="auto" w:val="clear"/>
          <w:vertAlign w:val="baseline"/>
          <w:rtl w:val="0"/>
        </w:rPr>
        <w:t xml:space="preserve">400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1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encoder2_dim =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885a"/>
          <w:sz w:val="21"/>
          <w:szCs w:val="21"/>
          <w:u w:val="none"/>
          <w:shd w:fill="auto" w:val="clear"/>
          <w:vertAlign w:val="baseline"/>
          <w:rtl w:val="0"/>
        </w:rPr>
        <w:t xml:space="preserve">400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hidden layer로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1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9885a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latent_dim =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885a"/>
          <w:sz w:val="21"/>
          <w:szCs w:val="21"/>
          <w:u w:val="none"/>
          <w:shd w:fill="auto" w:val="clear"/>
          <w:vertAlign w:val="baseline"/>
          <w:rtl w:val="0"/>
        </w:rPr>
        <w:t xml:space="preserve">40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1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decoder structure로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1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decoder1_dim =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885a"/>
          <w:sz w:val="21"/>
          <w:szCs w:val="21"/>
          <w:u w:val="none"/>
          <w:shd w:fill="auto" w:val="clear"/>
          <w:vertAlign w:val="baseline"/>
          <w:rtl w:val="0"/>
        </w:rPr>
        <w:t xml:space="preserve">400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1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decoder2_dim =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885a"/>
          <w:sz w:val="21"/>
          <w:szCs w:val="21"/>
          <w:u w:val="none"/>
          <w:shd w:fill="auto" w:val="clear"/>
          <w:vertAlign w:val="baseline"/>
          <w:rtl w:val="0"/>
        </w:rPr>
        <w:t xml:space="preserve">400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2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input과 output이 같도록 모델 적합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1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ae = MLPRegressor(hidden_layer_sizes = (encoder1_dim, encoder2_dim, latent_dim, decoder1_dim, decoder2_dim), 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1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                activation =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'tanh'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 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1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                solver =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'adam'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 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1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                learning_rate_init =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885a"/>
          <w:sz w:val="21"/>
          <w:szCs w:val="21"/>
          <w:u w:val="none"/>
          <w:shd w:fill="auto" w:val="clear"/>
          <w:vertAlign w:val="baseline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 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1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                max_iter =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885a"/>
          <w:sz w:val="21"/>
          <w:szCs w:val="21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 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1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                tol =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885a"/>
          <w:sz w:val="21"/>
          <w:szCs w:val="21"/>
          <w:u w:val="none"/>
          <w:shd w:fill="auto" w:val="clear"/>
          <w:vertAlign w:val="baseline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 </w:t>
      </w:r>
      <w:sdt>
        <w:sdtPr>
          <w:tag w:val="goog_rdk_33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8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# 학습 개선도가 이만큼 되지 않으면 중단한다는 뜻 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1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                  verbose =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84">
      <w:pPr>
        <w:widowControl w:val="1"/>
        <w:shd w:fill="fffffe" w:val="clear"/>
        <w:spacing w:after="0" w:lineRule="auto"/>
        <w:ind w:left="320" w:firstLine="800"/>
        <w:jc w:val="left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1"/>
        <w:shd w:fill="fffffe" w:val="clear"/>
        <w:spacing w:after="0" w:lineRule="auto"/>
        <w:ind w:left="320" w:firstLine="800"/>
        <w:jc w:val="left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ae.fit(X_train, X_train)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both"/>
        <w:rPr/>
      </w:pP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‖</m:t>
            </m:r>
            <m:acc>
              <m:accPr>
                <m:chr m:val="̂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acc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</m:sSub>
            <m:r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‖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로 novelty score 생성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train 데이터, test 데이터 novelty score 시각화 하면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104842" cy="3013887"/>
            <wp:effectExtent b="0" l="0" r="0" t="0"/>
            <wp:docPr id="3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4842" cy="3013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160" w:before="0" w:line="259" w:lineRule="auto"/>
        <w:ind w:left="1440" w:right="0" w:hanging="36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3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train 데이터의 실제 값과 예측 값 사이의 차이인 MSE값 상위 5%를 임계치로 설정</w:t>
          </w:r>
        </w:sdtContent>
      </w:sdt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160" w:before="0" w:line="259" w:lineRule="auto"/>
        <w:ind w:left="1440" w:right="0" w:hanging="36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35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test 데이터의 실제 값과 예측 값 사이의 차이인 MSE값을 reconstruction error로 정의</w:t>
          </w:r>
        </w:sdtContent>
      </w:sdt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 번의 임계치를 기반으로 novelty score 가 크면 이상으로(1)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작으면 정상(0) 으로 구분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36"/>
        </w:tabs>
        <w:spacing w:after="16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결과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36"/>
        </w:tabs>
        <w:spacing w:after="160" w:before="0" w:line="259" w:lineRule="auto"/>
        <w:ind w:left="144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test 데이터에 대한 평가 임계치: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  <w:rtl w:val="0"/>
        </w:rPr>
        <w:t xml:space="preserve">4.034694105996352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36"/>
        </w:tabs>
        <w:spacing w:after="160" w:before="0" w:line="259" w:lineRule="auto"/>
        <w:ind w:left="144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  <w:rtl w:val="0"/>
        </w:rPr>
        <w:t xml:space="preserve">FRR: 0.0437  |  FAR: 0.9016  |  F1 Score: 0.1723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36"/>
        </w:tabs>
        <w:spacing w:after="160" w:before="0" w:line="259" w:lineRule="auto"/>
        <w:ind w:left="144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040614" cy="2136252"/>
            <wp:effectExtent b="0" l="0" r="0" t="0"/>
            <wp:docPr id="4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0614" cy="2136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36"/>
        </w:tabs>
        <w:spacing w:after="160" w:before="0" w:line="259" w:lineRule="auto"/>
        <w:ind w:left="112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train 데이터에 대해서도 평가를 해보니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36"/>
        </w:tabs>
        <w:spacing w:after="160" w:before="0" w:line="259" w:lineRule="auto"/>
        <w:ind w:left="112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</w:pPr>
      <w:sdt>
        <w:sdtPr>
          <w:tag w:val="goog_rdk_36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212121"/>
              <w:sz w:val="21"/>
              <w:szCs w:val="21"/>
              <w:highlight w:val="white"/>
              <w:u w:val="none"/>
              <w:vertAlign w:val="baseline"/>
              <w:rtl w:val="0"/>
            </w:rPr>
            <w:t xml:space="preserve">FRR: 0.05 으로 거의 다 맞춤을 확인</w:t>
          </w:r>
        </w:sdtContent>
      </w:sdt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36"/>
        </w:tabs>
        <w:spacing w:after="160" w:before="0" w:line="259" w:lineRule="auto"/>
        <w:ind w:left="1440" w:right="0" w:hanging="360"/>
        <w:jc w:val="both"/>
        <w:rPr/>
      </w:pPr>
      <w:sdt>
        <w:sdtPr>
          <w:tag w:val="goog_rdk_37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212121"/>
              <w:sz w:val="21"/>
              <w:szCs w:val="21"/>
              <w:highlight w:val="white"/>
              <w:u w:val="none"/>
              <w:vertAlign w:val="baseline"/>
              <w:rtl w:val="0"/>
            </w:rPr>
            <w:t xml:space="preserve">threshold 변경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160" w:before="0" w:line="259" w:lineRule="auto"/>
        <w:ind w:left="144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</w:pPr>
      <w:sdt>
        <w:sdtPr>
          <w:tag w:val="goog_rdk_38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train 데이터의 실제 값과 예측 값 사이의 차이인 MSE값 상위 30%를 임계치로 설정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  <w:rtl w:val="0"/>
        </w:rPr>
        <w:t xml:space="preserve">0.32275006582533067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160" w:before="0" w:line="259" w:lineRule="auto"/>
        <w:ind w:left="144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  <w:rtl w:val="0"/>
        </w:rPr>
        <w:t xml:space="preserve">FRR: 0.2945  |  FAR: 0.3437  |  F1 Score: 0.6729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160" w:before="0" w:line="259" w:lineRule="auto"/>
        <w:ind w:left="144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3175167" cy="2230784"/>
            <wp:effectExtent b="0" l="0" r="0" t="0"/>
            <wp:docPr id="4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167" cy="2230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160" w:before="0" w:line="259" w:lineRule="auto"/>
        <w:ind w:left="144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</w:pPr>
      <w:sdt>
        <w:sdtPr>
          <w:tag w:val="goog_rdk_39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train 데이터의 실제 값과 예측 값 사이의 차이인 MSE값 상위 15%를 임계치로 설정 </w:t>
          </w:r>
        </w:sdtContent>
      </w:sdt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  <w:rtl w:val="0"/>
        </w:rPr>
        <w:t xml:space="preserve">1.2114339029982377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160" w:before="0" w:line="259" w:lineRule="auto"/>
        <w:ind w:left="144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  <w:rtl w:val="0"/>
        </w:rPr>
        <w:t xml:space="preserve">FRR: 0.1387  |  FAR: 0.6911  |  F1 Score: 0.4268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160" w:before="0" w:line="259" w:lineRule="auto"/>
        <w:ind w:left="144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  <w:drawing>
          <wp:inline distB="0" distT="0" distL="0" distR="0">
            <wp:extent cx="3483205" cy="2447204"/>
            <wp:effectExtent b="0" l="0" r="0" t="0"/>
            <wp:docPr id="4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3205" cy="2447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800" w:right="0" w:hanging="40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f00db"/>
          <w:sz w:val="21"/>
          <w:szCs w:val="21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 tensorflow 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f00db"/>
          <w:sz w:val="21"/>
          <w:szCs w:val="21"/>
          <w:u w:val="none"/>
          <w:shd w:fill="auto" w:val="clear"/>
          <w:vertAlign w:val="baseline"/>
          <w:rtl w:val="0"/>
        </w:rPr>
        <w:t xml:space="preserve">as</w:t>
      </w:r>
      <w:sdt>
        <w:sdtPr>
          <w:tag w:val="goog_rdk_4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 tf 이용</w:t>
          </w:r>
        </w:sdtContent>
      </w:sdt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440" w:right="0" w:hanging="36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4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train 기반 모델 적합</w:t>
          </w:r>
        </w:sdtContent>
      </w:sdt>
    </w:p>
    <w:tbl>
      <w:tblPr>
        <w:tblStyle w:val="Table4"/>
        <w:tblW w:w="7576.0" w:type="dxa"/>
        <w:jc w:val="left"/>
        <w:tblInd w:w="14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576"/>
        <w:tblGridChange w:id="0">
          <w:tblGrid>
            <w:gridCol w:w="75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widowControl w:val="1"/>
              <w:shd w:fill="fffffe" w:val="clear"/>
              <w:jc w:val="left"/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input_dim = X_train.shape[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e" w:val="clear"/>
              <w:spacing w:after="160" w:before="0" w:line="259" w:lineRule="auto"/>
              <w:ind w:left="7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1"/>
              <w:shd w:fill="fffffe" w:val="clear"/>
              <w:jc w:val="left"/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AE = tf.keras.models.Sequential([</w:t>
            </w:r>
          </w:p>
          <w:p w:rsidR="00000000" w:rsidDel="00000000" w:rsidP="00000000" w:rsidRDefault="00000000" w:rsidRPr="00000000" w14:paraId="0000009F">
            <w:pPr>
              <w:widowControl w:val="1"/>
              <w:shd w:fill="fffffe" w:val="clear"/>
              <w:jc w:val="left"/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    </w:t>
            </w:r>
          </w:p>
          <w:p w:rsidR="00000000" w:rsidDel="00000000" w:rsidP="00000000" w:rsidRDefault="00000000" w:rsidRPr="00000000" w14:paraId="000000A0">
            <w:pPr>
              <w:widowControl w:val="1"/>
              <w:shd w:fill="fffffe" w:val="clear"/>
              <w:jc w:val="left"/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    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1"/>
                <w:szCs w:val="21"/>
                <w:rtl w:val="0"/>
              </w:rPr>
              <w:t xml:space="preserve"># encode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1"/>
              <w:shd w:fill="fffffe" w:val="clear"/>
              <w:jc w:val="left"/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    tf.keras.layers.Dense(input_dim, activation=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'elu'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, input_shape=(input_dim, )), </w:t>
            </w:r>
          </w:p>
          <w:p w:rsidR="00000000" w:rsidDel="00000000" w:rsidP="00000000" w:rsidRDefault="00000000" w:rsidRPr="00000000" w14:paraId="000000A2">
            <w:pPr>
              <w:widowControl w:val="1"/>
              <w:shd w:fill="fffffe" w:val="clear"/>
              <w:jc w:val="left"/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    tf.keras.layers.Dense(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, activation=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'elu'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A3">
            <w:pPr>
              <w:widowControl w:val="1"/>
              <w:shd w:fill="fffffe" w:val="clear"/>
              <w:jc w:val="left"/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    tf.keras.layers.Dense(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, activation=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'elu'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A4">
            <w:pPr>
              <w:widowControl w:val="1"/>
              <w:shd w:fill="fffffe" w:val="clear"/>
              <w:jc w:val="left"/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    </w:t>
            </w:r>
          </w:p>
          <w:p w:rsidR="00000000" w:rsidDel="00000000" w:rsidP="00000000" w:rsidRDefault="00000000" w:rsidRPr="00000000" w14:paraId="000000A5">
            <w:pPr>
              <w:widowControl w:val="1"/>
              <w:shd w:fill="fffffe" w:val="clear"/>
              <w:jc w:val="left"/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    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1"/>
                <w:szCs w:val="21"/>
                <w:rtl w:val="0"/>
              </w:rPr>
              <w:t xml:space="preserve"># decode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1"/>
              <w:shd w:fill="fffffe" w:val="clear"/>
              <w:jc w:val="left"/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    tf.keras.layers.Dense(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, activation=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'elu'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A7">
            <w:pPr>
              <w:widowControl w:val="1"/>
              <w:shd w:fill="fffffe" w:val="clear"/>
              <w:jc w:val="left"/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    tf.keras.layers.Dense(input_dim, activation=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'elu'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8">
            <w:pPr>
              <w:widowControl w:val="1"/>
              <w:shd w:fill="fffffe" w:val="clear"/>
              <w:jc w:val="left"/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    </w:t>
            </w:r>
          </w:p>
          <w:p w:rsidR="00000000" w:rsidDel="00000000" w:rsidP="00000000" w:rsidRDefault="00000000" w:rsidRPr="00000000" w14:paraId="000000A9">
            <w:pPr>
              <w:widowControl w:val="1"/>
              <w:shd w:fill="fffffe" w:val="clear"/>
              <w:jc w:val="left"/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0AA">
            <w:pPr>
              <w:widowControl w:val="1"/>
              <w:shd w:fill="fffffe" w:val="clear"/>
              <w:jc w:val="left"/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1"/>
              <w:shd w:fill="fffffe" w:val="clear"/>
              <w:jc w:val="left"/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AE.</w:t>
            </w:r>
            <w:r w:rsidDel="00000000" w:rsidR="00000000" w:rsidRPr="00000000">
              <w:rPr>
                <w:rFonts w:ascii="Courier New" w:cs="Courier New" w:eastAsia="Courier New" w:hAnsi="Courier New"/>
                <w:color w:val="795e26"/>
                <w:sz w:val="21"/>
                <w:szCs w:val="21"/>
                <w:rtl w:val="0"/>
              </w:rPr>
              <w:t xml:space="preserve">compile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(optimizer=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"adam"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, loss=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"mse"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C">
            <w:pPr>
              <w:widowControl w:val="1"/>
              <w:jc w:val="left"/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560" w:right="0" w:hanging="40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input과 output이 같도록 모델 적합</w:t>
      </w:r>
    </w:p>
    <w:tbl>
      <w:tblPr>
        <w:tblStyle w:val="Table5"/>
        <w:tblW w:w="7576.0" w:type="dxa"/>
        <w:jc w:val="left"/>
        <w:tblInd w:w="14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576"/>
        <w:tblGridChange w:id="0">
          <w:tblGrid>
            <w:gridCol w:w="75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widowControl w:val="1"/>
              <w:shd w:fill="fffffe" w:val="clear"/>
              <w:jc w:val="left"/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history = AE.fit(</w:t>
            </w:r>
          </w:p>
          <w:p w:rsidR="00000000" w:rsidDel="00000000" w:rsidP="00000000" w:rsidRDefault="00000000" w:rsidRPr="00000000" w14:paraId="000000AF">
            <w:pPr>
              <w:widowControl w:val="1"/>
              <w:shd w:fill="fffffe" w:val="clear"/>
              <w:jc w:val="left"/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    X_train,</w:t>
            </w:r>
          </w:p>
          <w:p w:rsidR="00000000" w:rsidDel="00000000" w:rsidP="00000000" w:rsidRDefault="00000000" w:rsidRPr="00000000" w14:paraId="000000B0">
            <w:pPr>
              <w:widowControl w:val="1"/>
              <w:shd w:fill="fffffe" w:val="clear"/>
              <w:jc w:val="left"/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    X_train,</w:t>
            </w:r>
          </w:p>
          <w:p w:rsidR="00000000" w:rsidDel="00000000" w:rsidP="00000000" w:rsidRDefault="00000000" w:rsidRPr="00000000" w14:paraId="000000B1">
            <w:pPr>
              <w:widowControl w:val="1"/>
              <w:shd w:fill="fffffe" w:val="clear"/>
              <w:jc w:val="left"/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    epochs=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B2">
            <w:pPr>
              <w:widowControl w:val="1"/>
              <w:shd w:fill="fffffe" w:val="clear"/>
              <w:jc w:val="left"/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    batch_size=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32</w:t>
            </w: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B3">
            <w:pPr>
              <w:widowControl w:val="1"/>
              <w:shd w:fill="fffffe" w:val="clear"/>
              <w:jc w:val="left"/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    validation_split=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0.3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1"/>
              <w:shd w:fill="fffffe" w:val="clear"/>
              <w:jc w:val="left"/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B5">
            <w:pPr>
              <w:widowControl w:val="1"/>
              <w:shd w:fill="fffffe" w:val="clear"/>
              <w:jc w:val="left"/>
              <w:rPr>
                <w:rFonts w:ascii="Courier New" w:cs="Courier New" w:eastAsia="Courier New" w:hAnsi="Courier New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both"/>
        <w:rPr/>
      </w:pP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‖</m:t>
            </m:r>
            <m:acc>
              <m:accPr>
                <m:chr m:val="̂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m:ctrlPr>
              </m:acc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acc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</m:sSub>
            <m:r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‖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로 novelty score 생성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train 데이터, test 데이터 novelty score 시각화 하면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2434483" cy="1621680"/>
            <wp:effectExtent b="0" l="0" r="0" t="0"/>
            <wp:docPr id="4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4483" cy="1621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2403029" cy="1575319"/>
            <wp:effectExtent b="0" l="0" r="0" t="0"/>
            <wp:docPr id="4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3029" cy="1575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160" w:before="0" w:line="259" w:lineRule="auto"/>
        <w:ind w:left="1440" w:right="0" w:hanging="36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42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train 데이터의 실제 값과 예측 값 사이의 차이인 MSE값 상위 5%를 임계치로 설정</w:t>
          </w:r>
        </w:sdtContent>
      </w:sdt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160" w:before="0" w:line="259" w:lineRule="auto"/>
        <w:ind w:left="1440" w:right="0" w:hanging="36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43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test 데이터의 실제 값과 예측 값 사이의 차이인 MSE값을 reconstruction error로 정의</w:t>
          </w:r>
        </w:sdtContent>
      </w:sdt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 번의 임계치를 기반으로 novelty score 가 크면 이상으로(1)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작으면 정상(0) 으로 구분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36"/>
        </w:tabs>
        <w:spacing w:after="16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결과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36"/>
        </w:tabs>
        <w:spacing w:after="160" w:before="0" w:line="259" w:lineRule="auto"/>
        <w:ind w:left="144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임계치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36"/>
        </w:tabs>
        <w:spacing w:after="160" w:before="0" w:line="259" w:lineRule="auto"/>
        <w:ind w:left="144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</w:pPr>
      <w:sdt>
        <w:sdtPr>
          <w:tag w:val="goog_rdk_4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212121"/>
              <w:sz w:val="21"/>
              <w:szCs w:val="21"/>
              <w:highlight w:val="white"/>
              <w:u w:val="none"/>
              <w:vertAlign w:val="baseline"/>
              <w:rtl w:val="0"/>
            </w:rPr>
            <w:t xml:space="preserve">0.23711762220364335에 대해서</w:t>
          </w:r>
        </w:sdtContent>
      </w:sdt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36"/>
        </w:tabs>
        <w:spacing w:after="160" w:before="0" w:line="259" w:lineRule="auto"/>
        <w:ind w:left="144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test 데이터에 대한 평가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  <w:rtl w:val="0"/>
        </w:rPr>
        <w:t xml:space="preserve">FRR: 0.0441  |  FAR: 0.8764  |  F1 Score: 0.2118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  <w:drawing>
          <wp:inline distB="0" distT="0" distL="0" distR="0">
            <wp:extent cx="2975462" cy="2090477"/>
            <wp:effectExtent b="0" l="0" r="0" t="0"/>
            <wp:docPr id="4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5462" cy="2090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36"/>
        </w:tabs>
        <w:spacing w:after="160" w:before="0" w:line="259" w:lineRule="auto"/>
        <w:ind w:left="1440" w:right="0" w:hanging="360"/>
        <w:jc w:val="both"/>
        <w:rPr/>
      </w:pPr>
      <w:sdt>
        <w:sdtPr>
          <w:tag w:val="goog_rdk_45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212121"/>
              <w:sz w:val="21"/>
              <w:szCs w:val="21"/>
              <w:highlight w:val="white"/>
              <w:u w:val="none"/>
              <w:vertAlign w:val="baseline"/>
              <w:rtl w:val="0"/>
            </w:rPr>
            <w:t xml:space="preserve">threshold 변경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160" w:before="0" w:line="259" w:lineRule="auto"/>
        <w:ind w:left="144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46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train 데이터의 실제 값과 예측 값 사이의 차이인 MSE값 상위 15%를 임계치로 설정</w:t>
          </w:r>
        </w:sdtContent>
      </w:sdt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160" w:before="0" w:line="259" w:lineRule="auto"/>
        <w:ind w:left="144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</w:pPr>
      <w:sdt>
        <w:sdtPr>
          <w:tag w:val="goog_rdk_47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임계치 </w:t>
          </w:r>
        </w:sdtContent>
      </w:sdt>
      <w:sdt>
        <w:sdtPr>
          <w:tag w:val="goog_rdk_48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212121"/>
              <w:sz w:val="21"/>
              <w:szCs w:val="21"/>
              <w:highlight w:val="white"/>
              <w:u w:val="none"/>
              <w:vertAlign w:val="baseline"/>
              <w:rtl w:val="0"/>
            </w:rPr>
            <w:t xml:space="preserve">0.12328756440921747에 대해서</w:t>
          </w:r>
        </w:sdtContent>
      </w:sdt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160" w:before="0" w:line="259" w:lineRule="auto"/>
        <w:ind w:left="144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  <w:rtl w:val="0"/>
        </w:rPr>
        <w:t xml:space="preserve">FRR: 0.1431  |  FAR: 0.7188  |  F1 Score: 0.3948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160" w:before="0" w:line="259" w:lineRule="auto"/>
        <w:ind w:left="144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  <w:drawing>
          <wp:inline distB="0" distT="0" distL="0" distR="0">
            <wp:extent cx="3152603" cy="2214932"/>
            <wp:effectExtent b="0" l="0" r="0" t="0"/>
            <wp:docPr id="4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603" cy="2214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160" w:before="0" w:line="259" w:lineRule="auto"/>
        <w:ind w:left="144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49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train 데이터의 실제 값과 예측 값 사이의 차이인 MSE값 상위 30%를 임계치로 설정</w:t>
          </w:r>
        </w:sdtContent>
      </w:sdt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160" w:before="0" w:line="259" w:lineRule="auto"/>
        <w:ind w:left="144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</w:pPr>
      <w:sdt>
        <w:sdtPr>
          <w:tag w:val="goog_rdk_5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임계치 </w:t>
          </w:r>
        </w:sdtContent>
      </w:sdt>
      <w:sdt>
        <w:sdtPr>
          <w:tag w:val="goog_rdk_5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212121"/>
              <w:sz w:val="21"/>
              <w:szCs w:val="21"/>
              <w:highlight w:val="white"/>
              <w:u w:val="none"/>
              <w:vertAlign w:val="baseline"/>
              <w:rtl w:val="0"/>
            </w:rPr>
            <w:t xml:space="preserve">0.08833904900057317에 대해서</w:t>
          </w:r>
        </w:sdtContent>
      </w:sdt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  <w:rtl w:val="0"/>
        </w:rPr>
        <w:t xml:space="preserve">FRR: 0.302  |  FAR: 0.5349  |  F1 Score: 0.5264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259" w:lineRule="auto"/>
        <w:ind w:left="14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12121"/>
          <w:sz w:val="21"/>
          <w:szCs w:val="21"/>
          <w:highlight w:val="white"/>
          <w:u w:val="none"/>
          <w:vertAlign w:val="baseline"/>
        </w:rPr>
        <w:drawing>
          <wp:inline distB="0" distT="0" distL="0" distR="0">
            <wp:extent cx="3484689" cy="2448247"/>
            <wp:effectExtent b="0" l="0" r="0" t="0"/>
            <wp:docPr id="4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4689" cy="2448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Courier New"/>
  <w:font w:name="Gungsuh"/>
  <w:font w:name="Arial Unicode MS"/>
  <w:font w:name="Gulimche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Cambria Math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3">
    <w:lvl w:ilvl="0">
      <w:start w:val="2"/>
      <w:numFmt w:val="decimal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4">
    <w:lvl w:ilvl="0">
      <w:start w:val="6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3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3"/>
      <w:numFmt w:val="decimal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upperRoman"/>
      <w:lvlText w:val="%1."/>
      <w:lvlJc w:val="left"/>
      <w:pPr>
        <w:ind w:left="800" w:hanging="40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8">
    <w:lvl w:ilvl="0">
      <w:start w:val="5"/>
      <w:numFmt w:val="decimal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8"/>
      <w:numFmt w:val="decimal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11">
    <w:lvl w:ilvl="0">
      <w:start w:val="5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5"/>
      <w:numFmt w:val="decimal"/>
      <w:lvlText w:val="%2."/>
      <w:lvlJc w:val="left"/>
      <w:pPr>
        <w:ind w:left="1440" w:hanging="360"/>
      </w:pPr>
      <w:rPr>
        <w:color w:val="0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14">
    <w:lvl w:ilvl="0">
      <w:start w:val="5"/>
      <w:numFmt w:val="bullet"/>
      <w:lvlText w:val="🡺"/>
      <w:lvlJc w:val="left"/>
      <w:pPr>
        <w:ind w:left="11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56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96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36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76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16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56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96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60" w:hanging="40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1560" w:hanging="40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96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236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76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316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56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96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436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760" w:hanging="40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6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2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444A06"/>
    <w:pPr>
      <w:ind w:left="800" w:leftChars="400"/>
    </w:pPr>
  </w:style>
  <w:style w:type="paragraph" w:styleId="a4">
    <w:name w:val="Normal (Web)"/>
    <w:basedOn w:val="a"/>
    <w:uiPriority w:val="99"/>
    <w:semiHidden w:val="1"/>
    <w:unhideWhenUsed w:val="1"/>
    <w:rsid w:val="00851DF5"/>
    <w:pPr>
      <w:widowControl w:val="1"/>
      <w:wordWrap w:val="1"/>
      <w:autoSpaceDE w:val="1"/>
      <w:autoSpaceDN w:val="1"/>
      <w:spacing w:after="100" w:afterAutospacing="1" w:before="100" w:beforeAutospacing="1" w:line="240" w:lineRule="auto"/>
      <w:jc w:val="left"/>
    </w:pPr>
    <w:rPr>
      <w:rFonts w:ascii="굴림" w:cs="굴림" w:eastAsia="굴림" w:hAnsi="굴림"/>
      <w:kern w:val="0"/>
      <w:sz w:val="24"/>
      <w:szCs w:val="24"/>
    </w:rPr>
  </w:style>
  <w:style w:type="character" w:styleId="HTML">
    <w:name w:val="HTML Code"/>
    <w:basedOn w:val="a0"/>
    <w:uiPriority w:val="99"/>
    <w:semiHidden w:val="1"/>
    <w:unhideWhenUsed w:val="1"/>
    <w:rsid w:val="00E50A74"/>
    <w:rPr>
      <w:rFonts w:ascii="굴림체" w:cs="굴림체" w:eastAsia="굴림체" w:hAnsi="굴림체"/>
      <w:sz w:val="24"/>
      <w:szCs w:val="24"/>
    </w:rPr>
  </w:style>
  <w:style w:type="table" w:styleId="a5">
    <w:name w:val="Table Grid"/>
    <w:basedOn w:val="a1"/>
    <w:uiPriority w:val="39"/>
    <w:rsid w:val="00E50A74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6">
    <w:name w:val="Placeholder Text"/>
    <w:basedOn w:val="a0"/>
    <w:uiPriority w:val="99"/>
    <w:semiHidden w:val="1"/>
    <w:rsid w:val="00E50A74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5.png"/><Relationship Id="rId21" Type="http://schemas.openxmlformats.org/officeDocument/2006/relationships/image" Target="media/image8.png"/><Relationship Id="rId24" Type="http://schemas.openxmlformats.org/officeDocument/2006/relationships/image" Target="media/image4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6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5.png"/><Relationship Id="rId8" Type="http://schemas.openxmlformats.org/officeDocument/2006/relationships/image" Target="media/image1.png"/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12.png"/><Relationship Id="rId12" Type="http://schemas.openxmlformats.org/officeDocument/2006/relationships/image" Target="media/image20.png"/><Relationship Id="rId15" Type="http://schemas.openxmlformats.org/officeDocument/2006/relationships/image" Target="media/image17.png"/><Relationship Id="rId14" Type="http://schemas.openxmlformats.org/officeDocument/2006/relationships/image" Target="media/image9.png"/><Relationship Id="rId17" Type="http://schemas.openxmlformats.org/officeDocument/2006/relationships/image" Target="media/image19.png"/><Relationship Id="rId16" Type="http://schemas.openxmlformats.org/officeDocument/2006/relationships/image" Target="media/image7.png"/><Relationship Id="rId19" Type="http://schemas.openxmlformats.org/officeDocument/2006/relationships/image" Target="media/image11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LEEBV2J9AFAmzhI5XvrlUHYNNuA==">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2022-10-31T07:20:00Z</dcterms:created>
  <dc:creator>황세진</dc:creator>
</cp:coreProperties>
</file>