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F1" w:rsidRDefault="00BC3090">
      <w:r>
        <w:t>Architektura</w:t>
      </w:r>
    </w:p>
    <w:p w:rsidR="00BC3090" w:rsidRDefault="00A43658">
      <w:r>
        <w:t xml:space="preserve">Przy tworzeniu wersji desktopowej naszej aplikacji wykorzystaliśmy </w:t>
      </w:r>
      <w:r w:rsidR="004F40FA">
        <w:t>wzorzec MVC</w:t>
      </w:r>
      <w:r>
        <w:t>. Wykorzystanie go pozwoliło na</w:t>
      </w:r>
      <w:r w:rsidR="004F40FA">
        <w:t>m</w:t>
      </w:r>
      <w:r>
        <w:t xml:space="preserve"> od</w:t>
      </w:r>
      <w:r w:rsidR="004F40FA">
        <w:t>d</w:t>
      </w:r>
      <w:r>
        <w:t xml:space="preserve">zielić warstwę logiki od prezentacji. Jest to główny </w:t>
      </w:r>
      <w:r w:rsidR="004F40FA">
        <w:t>powód, dlaczego</w:t>
      </w:r>
      <w:r>
        <w:t xml:space="preserve"> zdecydowaliśmy się na właśnie ten wzorzec. </w:t>
      </w:r>
      <w:r w:rsidR="004F40FA">
        <w:t xml:space="preserve">Nasza aplikacja jest przeznaczona dla trenerów drużyn piłkarskich do </w:t>
      </w:r>
      <w:r w:rsidR="00077ABB">
        <w:t>korzystania</w:t>
      </w:r>
      <w:r w:rsidR="004F40FA">
        <w:t xml:space="preserve"> podczas meczów do prowadzenia zapisów </w:t>
      </w:r>
      <w:r w:rsidR="00077ABB">
        <w:t>akcji</w:t>
      </w:r>
      <w:r w:rsidR="004F40FA">
        <w:t xml:space="preserve"> </w:t>
      </w:r>
      <w:r w:rsidR="00077ABB">
        <w:t>i</w:t>
      </w:r>
      <w:r w:rsidR="004F40FA">
        <w:t xml:space="preserve"> </w:t>
      </w:r>
      <w:r w:rsidR="00077ABB">
        <w:t>statystyk</w:t>
      </w:r>
      <w:r w:rsidR="004F40FA">
        <w:t xml:space="preserve">. Aby nasz produkt spełniał swoje zadanie musiał </w:t>
      </w:r>
      <w:r w:rsidR="00077ABB">
        <w:t>przede wszystkim</w:t>
      </w:r>
      <w:r w:rsidR="004F40FA">
        <w:t xml:space="preserve"> mieć czytelny i intuicyjny </w:t>
      </w:r>
      <w:r w:rsidR="00077ABB">
        <w:t>interfejs</w:t>
      </w:r>
      <w:r w:rsidR="004F40FA">
        <w:t xml:space="preserve"> użytkownika. A </w:t>
      </w:r>
      <w:r w:rsidR="00077ABB">
        <w:t>dzięki</w:t>
      </w:r>
      <w:r w:rsidR="004F40FA">
        <w:t xml:space="preserve"> wykorzystaniu wzorca </w:t>
      </w:r>
      <w:r w:rsidR="00077ABB">
        <w:t>MVC, gdy</w:t>
      </w:r>
      <w:r w:rsidR="004F40FA">
        <w:t xml:space="preserve"> tylko klient </w:t>
      </w:r>
      <w:r w:rsidR="00077ABB">
        <w:t>uznał, iż</w:t>
      </w:r>
      <w:r w:rsidR="004F40FA">
        <w:t xml:space="preserve"> użycie pewniej funkcjonalności jest dla niego prostsze przy innym ułożeniu elementów na ekranie </w:t>
      </w:r>
      <w:r w:rsidR="00077ABB">
        <w:t>mogliśmy</w:t>
      </w:r>
      <w:r w:rsidR="004F40FA">
        <w:t xml:space="preserve"> szybko wprowadzić wymagane zmiany bez konieczności ingerowania w logikę aplikacji.</w:t>
      </w:r>
    </w:p>
    <w:p w:rsidR="004F40FA" w:rsidRDefault="004F40FA">
      <w:r>
        <w:t xml:space="preserve">Do utworzenia interfejsu użytkownika na platformie Java postanowiliśmy </w:t>
      </w:r>
      <w:r w:rsidR="00077ABB">
        <w:t>użyć</w:t>
      </w:r>
      <w:r>
        <w:t xml:space="preserve"> JavaFX, technologia ta doskonale się wpasowała we wzorzec MVC. Wykorzystanie JavaFX pozwoliło na utworzyć </w:t>
      </w:r>
      <w:r w:rsidR="00077ABB">
        <w:t>przejrzysty</w:t>
      </w:r>
      <w:r>
        <w:t xml:space="preserve"> i wygodny interfejs graficzny</w:t>
      </w:r>
      <w:r w:rsidR="00A92856">
        <w:t xml:space="preserve"> dzięki wbudowanym </w:t>
      </w:r>
      <w:r w:rsidR="00077ABB">
        <w:t>kontrolkom</w:t>
      </w:r>
      <w:r w:rsidR="00A92856">
        <w:t>.</w:t>
      </w:r>
    </w:p>
    <w:p w:rsidR="00A92856" w:rsidRDefault="00A92856">
      <w:r>
        <w:t xml:space="preserve">Baza danych została umieszczona na darmowym serwerze </w:t>
      </w:r>
      <w:hyperlink r:id="rId4" w:history="1">
        <w:r w:rsidRPr="006A5486">
          <w:rPr>
            <w:rStyle w:val="Hipercze"/>
          </w:rPr>
          <w:t>www.db4free.net</w:t>
        </w:r>
      </w:hyperlink>
      <w:r>
        <w:t xml:space="preserve">. Jest to serwis </w:t>
      </w:r>
      <w:r w:rsidR="00077ABB">
        <w:t>udostępniający</w:t>
      </w:r>
      <w:r>
        <w:t xml:space="preserve"> bazy danych zarządzanych w systemie MySQL. Wybraliśmy ten </w:t>
      </w:r>
      <w:r w:rsidR="00077ABB">
        <w:t>serwis, ponieważ</w:t>
      </w:r>
      <w:r>
        <w:t xml:space="preserve"> </w:t>
      </w:r>
      <w:r w:rsidR="00077ABB">
        <w:t>udostępniał</w:t>
      </w:r>
      <w:r>
        <w:t xml:space="preserve"> on możliwość zarządzania bazą danych poprzez webowe narzędzie phpMyAdmin, które pozwoliło nam w szybki i łatwy sposób modyfikować </w:t>
      </w:r>
      <w:r w:rsidR="00077ABB">
        <w:t>istniejącą</w:t>
      </w:r>
      <w:r>
        <w:t xml:space="preserve"> </w:t>
      </w:r>
      <w:r w:rsidR="00077ABB">
        <w:t>bazę</w:t>
      </w:r>
      <w:r>
        <w:t xml:space="preserve"> danych poprzez </w:t>
      </w:r>
      <w:r w:rsidR="00077ABB">
        <w:t>interfejs</w:t>
      </w:r>
      <w:r>
        <w:t xml:space="preserve"> graficzny. Ponieważ podczas tworzenia </w:t>
      </w:r>
      <w:r w:rsidR="00077ABB">
        <w:t>aplikacji</w:t>
      </w:r>
      <w:r>
        <w:t xml:space="preserve"> doszło wielokrotnie do zmian w strukturze bazy danych było</w:t>
      </w:r>
      <w:r w:rsidR="00F753A6">
        <w:t xml:space="preserve"> to</w:t>
      </w:r>
      <w:r>
        <w:t xml:space="preserve"> bardzo przydatną cechą przyśpiesz</w:t>
      </w:r>
      <w:r w:rsidR="00F753A6">
        <w:t>ającą tworzenie aplikacji. Drugą</w:t>
      </w:r>
      <w:r>
        <w:t xml:space="preserve"> istotną zaletą tego se</w:t>
      </w:r>
      <w:r w:rsidR="00F258D1">
        <w:t>rwisu był</w:t>
      </w:r>
      <w:r>
        <w:t xml:space="preserve"> nielimitowany czas istnienia bazy danych na </w:t>
      </w:r>
      <w:r w:rsidR="00077ABB">
        <w:t>serwerach, dzięki czemu</w:t>
      </w:r>
      <w:r w:rsidR="00F258D1">
        <w:t xml:space="preserve"> nasz produkt będzie mógł być w dalszym ciągu rozwijany.</w:t>
      </w:r>
    </w:p>
    <w:p w:rsidR="00F258D1" w:rsidRDefault="00F258D1">
      <w:r>
        <w:t xml:space="preserve">Do połączenia aplikacji desktopowej z zdalną bazą danych </w:t>
      </w:r>
      <w:r w:rsidR="00077ABB">
        <w:t>użyliśmy</w:t>
      </w:r>
      <w:r>
        <w:t xml:space="preserve"> standardu Java Persistence API. Zdecydowaliśmy się na </w:t>
      </w:r>
      <w:r w:rsidR="00077ABB">
        <w:t>korzystanie</w:t>
      </w:r>
      <w:r>
        <w:t xml:space="preserve"> z </w:t>
      </w:r>
      <w:r w:rsidR="00077ABB">
        <w:t>niego, ponieważ</w:t>
      </w:r>
      <w:r>
        <w:t xml:space="preserve"> pozwalał na pracę na automatycznie generowanych obiektach odwzorowujących encje i ich </w:t>
      </w:r>
      <w:r w:rsidR="00077ABB">
        <w:t>relacje</w:t>
      </w:r>
      <w:r>
        <w:t xml:space="preserve"> w bazie danych. Pozwoliło to zaoszczędzić wiele </w:t>
      </w:r>
      <w:r w:rsidR="00077ABB">
        <w:t>czasu gdyż</w:t>
      </w:r>
      <w:r>
        <w:t xml:space="preserve"> przy każdej zmianie w strukturze bazy danych, wszelkie zmiany były automatycznie wprowadzane do kodu </w:t>
      </w:r>
      <w:r w:rsidR="00077ABB">
        <w:t>aplikacji.</w:t>
      </w:r>
    </w:p>
    <w:p w:rsidR="00F258D1" w:rsidRDefault="00F258D1">
      <w:r>
        <w:t>W wersji aplikacji na urządzenia mobilne z systemem Android</w:t>
      </w:r>
      <w:r w:rsidR="00565720">
        <w:t xml:space="preserve"> </w:t>
      </w:r>
      <w:r w:rsidR="00077ABB">
        <w:t>także</w:t>
      </w:r>
      <w:r w:rsidR="00565720">
        <w:t xml:space="preserve"> </w:t>
      </w:r>
      <w:r w:rsidR="00077ABB">
        <w:t>zastosowaliśmy</w:t>
      </w:r>
      <w:r w:rsidR="00565720">
        <w:t xml:space="preserve"> wzorzec MVC </w:t>
      </w:r>
      <w:r w:rsidR="00077ABB">
        <w:t>gdyż</w:t>
      </w:r>
      <w:r w:rsidR="00565720">
        <w:t xml:space="preserve"> tak samo uprościło a co za tym idzie przyśpieszyło pracę nad produktem. W wersji mobilnej aplikacji zdecydowaliśmy wykorzystać wbudowaną w system Android bazę danych zarządzaną przez SQLite. </w:t>
      </w:r>
      <w:r w:rsidR="00077ABB">
        <w:t>Zdecydowaliśmy</w:t>
      </w:r>
      <w:r w:rsidR="00C46526">
        <w:t xml:space="preserve"> się na zastosowanie </w:t>
      </w:r>
      <w:r w:rsidR="00077ABB">
        <w:t>zdalnej</w:t>
      </w:r>
      <w:r w:rsidR="00C46526">
        <w:t xml:space="preserve"> bazy danych dla wersji desktopowej a lokalnej dla wersji mobilnej ze względu na inne docelowe zastosowanie </w:t>
      </w:r>
      <w:r w:rsidR="00077ABB">
        <w:t>dla</w:t>
      </w:r>
      <w:r w:rsidR="00C46526">
        <w:t xml:space="preserve"> obu tych aplikacji. </w:t>
      </w:r>
    </w:p>
    <w:p w:rsidR="00C46526" w:rsidRDefault="00C46526">
      <w:r>
        <w:t xml:space="preserve">Wersja mobilna została </w:t>
      </w:r>
      <w:r w:rsidR="00077ABB">
        <w:t>zaprojektowana</w:t>
      </w:r>
      <w:r>
        <w:t xml:space="preserve"> dla szybkiego wprowadzania akcji do systemu za </w:t>
      </w:r>
      <w:r w:rsidR="00077ABB">
        <w:t>pomocą</w:t>
      </w:r>
      <w:r>
        <w:t xml:space="preserve"> jak najmniejszej ilości </w:t>
      </w:r>
      <w:r w:rsidR="00077ABB">
        <w:t>kliknięć</w:t>
      </w:r>
      <w:r>
        <w:t xml:space="preserve"> i w jak najmniejszym czasie, </w:t>
      </w:r>
      <w:r w:rsidR="00077ABB">
        <w:t>gdyż</w:t>
      </w:r>
      <w:r>
        <w:t xml:space="preserve"> jak wiadomo podczas </w:t>
      </w:r>
      <w:r w:rsidR="00077ABB">
        <w:t>meczu, co</w:t>
      </w:r>
      <w:r>
        <w:t xml:space="preserve"> chwilę ma miejsce </w:t>
      </w:r>
      <w:r w:rsidR="00077ABB">
        <w:t>ważna</w:t>
      </w:r>
      <w:r>
        <w:t xml:space="preserve"> sytuacja. </w:t>
      </w:r>
      <w:r w:rsidR="00077ABB">
        <w:t xml:space="preserve">Dzięki skondensowanemu interfejsowi i wbudowanej w system Android możliwości rozpoznawania mowy udało nam się stworzyć aplikację, która w szybki sposób rejestruje zdarzenia i komentarze do nich i zapisuje je do lokalnej bazy danych, dzięki czemu nagły brak dostępu do Internetu podczas meczu nie ma wpływu na wydajność aplikacji. </w:t>
      </w:r>
    </w:p>
    <w:p w:rsidR="00C46526" w:rsidRDefault="00C46526">
      <w:r>
        <w:t xml:space="preserve">Natomiast wersja desktopowa aplikacji została </w:t>
      </w:r>
      <w:r w:rsidR="00077ABB">
        <w:t>zaprojektowana</w:t>
      </w:r>
      <w:r>
        <w:t xml:space="preserve"> do wykorzystania podczas treningów </w:t>
      </w:r>
      <w:r w:rsidR="00077ABB">
        <w:t>drużyny</w:t>
      </w:r>
      <w:r>
        <w:t xml:space="preserve">. Interfejs został dostosowany do możliwości komputerów osobistych nie </w:t>
      </w:r>
      <w:r w:rsidR="00077ABB">
        <w:t>kładąc</w:t>
      </w:r>
      <w:r>
        <w:t xml:space="preserve"> tak </w:t>
      </w:r>
      <w:r w:rsidR="00077ABB">
        <w:t>dużego</w:t>
      </w:r>
      <w:r>
        <w:t xml:space="preserve"> nacisku na szybkość wpisywania danych. Jednakże podczas meczy treningowych, zawodnicy obu drużyn są de facto zawodnikami jednaj drużyny </w:t>
      </w:r>
      <w:r w:rsidR="00077ABB">
        <w:t>klubowej, przez co</w:t>
      </w:r>
      <w:r>
        <w:t xml:space="preserve"> wymagana jest możliwość </w:t>
      </w:r>
      <w:r>
        <w:lastRenderedPageBreak/>
        <w:t xml:space="preserve">śledzenia </w:t>
      </w:r>
      <w:r w:rsidR="00286E80">
        <w:t xml:space="preserve">statystyk obu drużyn z osobna. Umożliwi to stworzenie dokładniejszej bazy danych, z której będzie można </w:t>
      </w:r>
      <w:r w:rsidR="00077ABB">
        <w:t>wywnioskować, jacy</w:t>
      </w:r>
      <w:r w:rsidR="00286E80">
        <w:t xml:space="preserve"> zawodnicy </w:t>
      </w:r>
      <w:r w:rsidR="00077ABB">
        <w:t>grają</w:t>
      </w:r>
      <w:r w:rsidR="00286E80">
        <w:t xml:space="preserve"> lepiej ze sobą, a którzy mają większe problemy z dogadaniem się podczas gry. Jednakże wprowadzanie statystyk dla dwóch drużyn jednocześnie przez jedną osobę </w:t>
      </w:r>
      <w:r w:rsidR="00077ABB">
        <w:t>jest</w:t>
      </w:r>
      <w:r w:rsidR="00286E80">
        <w:t xml:space="preserve"> niewykonalne zdecydowaliśmy się na zastosowanie zdalnej bazy danych przechowującej dane z treningów </w:t>
      </w:r>
      <w:r w:rsidR="00077ABB">
        <w:t>drużyny, do której</w:t>
      </w:r>
      <w:r w:rsidR="00286E80">
        <w:t xml:space="preserve"> dostęp będzie mogło mieć wiele urządzeń. Dzięki temu będzie można podzielić zadanie wprowadzania statystyk dla drużyn na dwie i więcej osób a mimo to wszystkie te dane będą przechowywane w jednym miejscu. Dzięki temu trener będzie mógł </w:t>
      </w:r>
      <w:r w:rsidR="00077ABB">
        <w:t>dokładnie</w:t>
      </w:r>
      <w:r w:rsidR="00286E80">
        <w:t xml:space="preserve"> </w:t>
      </w:r>
      <w:r w:rsidR="00077ABB">
        <w:t>przestudiować</w:t>
      </w:r>
      <w:r w:rsidR="00286E80">
        <w:t xml:space="preserve"> wyniki meczu w późniejszym czasie. Dodatkowym atutem tego rozwiązania </w:t>
      </w:r>
      <w:r w:rsidR="00077ABB">
        <w:t>jest, iż</w:t>
      </w:r>
      <w:r w:rsidR="00286E80">
        <w:t xml:space="preserve"> z racji na większą liczbę meczy treningowych niż rzeczywistych rozgrywek klubowych dane treningowe będą znacznie obszerniejsze. Dzięki znacznie większym rozmiarom monitorów niż ekranów urządzeń mobilnych będzie możliwe czytelne tworzenia </w:t>
      </w:r>
      <w:r w:rsidR="00077ABB">
        <w:t>wykresów z</w:t>
      </w:r>
      <w:r w:rsidR="00286E80">
        <w:t xml:space="preserve"> treningów.</w:t>
      </w:r>
      <w:r w:rsidR="00077ABB">
        <w:t xml:space="preserve"> </w:t>
      </w:r>
      <w:bookmarkStart w:id="0" w:name="_GoBack"/>
      <w:r w:rsidR="00077ABB">
        <w:t>Jednakże oba interfejsy zostały tak zaprojektowane by w przyszłości, jeśli pojawi się potrzeba synchronizacji baz danych z obu wersji aplikacji możliwa była rozbudowa ich o tę nową funkcjonalność.</w:t>
      </w:r>
      <w:bookmarkEnd w:id="0"/>
    </w:p>
    <w:sectPr w:rsidR="00C46526" w:rsidSect="00BE3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3090"/>
    <w:rsid w:val="00077ABB"/>
    <w:rsid w:val="00286E80"/>
    <w:rsid w:val="004256E4"/>
    <w:rsid w:val="004F40FA"/>
    <w:rsid w:val="00565720"/>
    <w:rsid w:val="00767383"/>
    <w:rsid w:val="009E50C2"/>
    <w:rsid w:val="00A43658"/>
    <w:rsid w:val="00A92856"/>
    <w:rsid w:val="00BC3090"/>
    <w:rsid w:val="00BE37F1"/>
    <w:rsid w:val="00C46526"/>
    <w:rsid w:val="00E30AB8"/>
    <w:rsid w:val="00F258D1"/>
    <w:rsid w:val="00F7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97CC1F-151C-4C67-935B-7C43A97C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E37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928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b4free.n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679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Kubiuss</dc:creator>
  <cp:lastModifiedBy>Mateusz Szymański</cp:lastModifiedBy>
  <cp:revision>4</cp:revision>
  <dcterms:created xsi:type="dcterms:W3CDTF">2014-12-05T17:52:00Z</dcterms:created>
  <dcterms:modified xsi:type="dcterms:W3CDTF">2014-12-05T20:12:00Z</dcterms:modified>
</cp:coreProperties>
</file>