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CE880" w14:textId="2D841742" w:rsidR="00B34BB8" w:rsidRPr="00983FDA" w:rsidRDefault="000746C7" w:rsidP="00983FDA">
      <w:pPr>
        <w:wordWrap/>
        <w:jc w:val="center"/>
        <w:rPr>
          <w:b/>
          <w:bCs/>
          <w:sz w:val="48"/>
          <w:szCs w:val="48"/>
          <w:u w:val="single"/>
        </w:rPr>
      </w:pPr>
      <w:r w:rsidRPr="000746C7">
        <w:rPr>
          <w:rFonts w:hint="eastAsia"/>
          <w:b/>
          <w:bCs/>
          <w:sz w:val="48"/>
          <w:szCs w:val="48"/>
          <w:u w:val="single"/>
        </w:rPr>
        <w:t>SMARTHON 기획서</w:t>
      </w:r>
    </w:p>
    <w:p w14:paraId="222AFF06" w14:textId="320D0EA7" w:rsidR="001F65E7" w:rsidRPr="001F65E7" w:rsidRDefault="001F65E7" w:rsidP="00B300B8">
      <w:pPr>
        <w:wordWrap/>
        <w:rPr>
          <w:b/>
          <w:bCs/>
          <w:sz w:val="32"/>
          <w:szCs w:val="32"/>
        </w:rPr>
      </w:pPr>
      <w:r w:rsidRPr="001F65E7">
        <w:rPr>
          <w:rFonts w:hint="eastAsia"/>
          <w:b/>
          <w:bCs/>
          <w:sz w:val="32"/>
          <w:szCs w:val="32"/>
        </w:rPr>
        <w:t xml:space="preserve">#1 </w:t>
      </w:r>
      <w:r w:rsidR="00152EAA">
        <w:rPr>
          <w:rFonts w:hint="eastAsia"/>
          <w:b/>
          <w:bCs/>
          <w:sz w:val="32"/>
          <w:szCs w:val="32"/>
        </w:rPr>
        <w:t>팀</w:t>
      </w:r>
      <w:r w:rsidR="00DC0990">
        <w:rPr>
          <w:rFonts w:hint="eastAsia"/>
          <w:b/>
          <w:bCs/>
          <w:sz w:val="32"/>
          <w:szCs w:val="32"/>
        </w:rPr>
        <w:t xml:space="preserve"> 소개</w:t>
      </w:r>
    </w:p>
    <w:tbl>
      <w:tblPr>
        <w:tblStyle w:val="aa"/>
        <w:tblW w:w="0" w:type="auto"/>
        <w:tblLook w:val="04A0" w:firstRow="1" w:lastRow="0" w:firstColumn="1" w:lastColumn="0" w:noHBand="0" w:noVBand="1"/>
      </w:tblPr>
      <w:tblGrid>
        <w:gridCol w:w="1413"/>
        <w:gridCol w:w="7603"/>
      </w:tblGrid>
      <w:tr w:rsidR="000746C7" w:rsidRPr="000746C7" w14:paraId="25CCF640" w14:textId="77777777" w:rsidTr="000746C7">
        <w:tc>
          <w:tcPr>
            <w:tcW w:w="1413" w:type="dxa"/>
          </w:tcPr>
          <w:p w14:paraId="0F18A554" w14:textId="37C39A44" w:rsidR="000746C7" w:rsidRPr="000746C7" w:rsidRDefault="00F4483C" w:rsidP="00B300B8">
            <w:pPr>
              <w:wordWrap/>
              <w:rPr>
                <w:sz w:val="20"/>
                <w:szCs w:val="20"/>
              </w:rPr>
            </w:pPr>
            <w:r>
              <w:rPr>
                <w:rFonts w:hint="eastAsia"/>
                <w:sz w:val="20"/>
                <w:szCs w:val="20"/>
              </w:rPr>
              <w:t>팀</w:t>
            </w:r>
            <w:r w:rsidR="000746C7" w:rsidRPr="000746C7">
              <w:rPr>
                <w:rFonts w:hint="eastAsia"/>
                <w:sz w:val="20"/>
                <w:szCs w:val="20"/>
              </w:rPr>
              <w:t>명</w:t>
            </w:r>
          </w:p>
        </w:tc>
        <w:tc>
          <w:tcPr>
            <w:tcW w:w="7603" w:type="dxa"/>
          </w:tcPr>
          <w:p w14:paraId="4E9E310F" w14:textId="6CCF8153" w:rsidR="000746C7" w:rsidRPr="000746C7" w:rsidRDefault="00B03C86" w:rsidP="00B300B8">
            <w:pPr>
              <w:wordWrap/>
              <w:rPr>
                <w:sz w:val="20"/>
                <w:szCs w:val="20"/>
              </w:rPr>
            </w:pPr>
            <w:r>
              <w:rPr>
                <w:rFonts w:hint="eastAsia"/>
                <w:sz w:val="20"/>
                <w:szCs w:val="20"/>
              </w:rPr>
              <w:t>정신최리자</w:t>
            </w:r>
          </w:p>
        </w:tc>
      </w:tr>
      <w:tr w:rsidR="000746C7" w:rsidRPr="000746C7" w14:paraId="628D2A95" w14:textId="77777777" w:rsidTr="000746C7">
        <w:tc>
          <w:tcPr>
            <w:tcW w:w="1413" w:type="dxa"/>
          </w:tcPr>
          <w:p w14:paraId="430FBB02" w14:textId="6BA18CBC" w:rsidR="000746C7" w:rsidRPr="000746C7" w:rsidRDefault="000746C7" w:rsidP="00B300B8">
            <w:pPr>
              <w:wordWrap/>
              <w:rPr>
                <w:sz w:val="20"/>
                <w:szCs w:val="20"/>
              </w:rPr>
            </w:pPr>
            <w:r w:rsidRPr="000746C7">
              <w:rPr>
                <w:rFonts w:hint="eastAsia"/>
                <w:sz w:val="20"/>
                <w:szCs w:val="20"/>
              </w:rPr>
              <w:t>팀장/팀원</w:t>
            </w:r>
          </w:p>
        </w:tc>
        <w:tc>
          <w:tcPr>
            <w:tcW w:w="7603" w:type="dxa"/>
          </w:tcPr>
          <w:p w14:paraId="4F5748B5" w14:textId="2F36F06D" w:rsidR="000746C7" w:rsidRPr="000746C7" w:rsidRDefault="00B03C86" w:rsidP="00B300B8">
            <w:pPr>
              <w:wordWrap/>
              <w:rPr>
                <w:sz w:val="20"/>
                <w:szCs w:val="20"/>
              </w:rPr>
            </w:pPr>
            <w:r w:rsidRPr="00B03C86">
              <w:rPr>
                <w:rFonts w:hint="eastAsia"/>
                <w:color w:val="000000" w:themeColor="text1"/>
                <w:sz w:val="20"/>
                <w:szCs w:val="20"/>
              </w:rPr>
              <w:t>박신영(팀장), 최정완</w:t>
            </w:r>
          </w:p>
        </w:tc>
      </w:tr>
    </w:tbl>
    <w:p w14:paraId="0D4817B5" w14:textId="66774869" w:rsidR="002168B2" w:rsidRPr="000746C7" w:rsidRDefault="002168B2" w:rsidP="00B300B8">
      <w:pPr>
        <w:wordWrap/>
        <w:rPr>
          <w:sz w:val="20"/>
          <w:szCs w:val="20"/>
        </w:rPr>
      </w:pPr>
    </w:p>
    <w:p w14:paraId="7D0A5609" w14:textId="2B2700B7" w:rsidR="00152EAA" w:rsidRDefault="00F4483C" w:rsidP="00B300B8">
      <w:pPr>
        <w:wordWrap/>
        <w:rPr>
          <w:b/>
          <w:bCs/>
          <w:sz w:val="32"/>
          <w:szCs w:val="32"/>
        </w:rPr>
      </w:pPr>
      <w:r>
        <w:rPr>
          <w:rFonts w:hint="eastAsia"/>
          <w:b/>
          <w:bCs/>
          <w:sz w:val="32"/>
          <w:szCs w:val="32"/>
        </w:rPr>
        <w:t>#2 프로젝트</w:t>
      </w:r>
      <w:r w:rsidR="00DC0990">
        <w:rPr>
          <w:rFonts w:hint="eastAsia"/>
          <w:b/>
          <w:bCs/>
          <w:sz w:val="32"/>
          <w:szCs w:val="32"/>
        </w:rPr>
        <w:t xml:space="preserve"> 기획</w:t>
      </w:r>
    </w:p>
    <w:tbl>
      <w:tblPr>
        <w:tblStyle w:val="aa"/>
        <w:tblW w:w="0" w:type="auto"/>
        <w:tblLook w:val="04A0" w:firstRow="1" w:lastRow="0" w:firstColumn="1" w:lastColumn="0" w:noHBand="0" w:noVBand="1"/>
      </w:tblPr>
      <w:tblGrid>
        <w:gridCol w:w="1413"/>
        <w:gridCol w:w="7603"/>
      </w:tblGrid>
      <w:tr w:rsidR="00B34BB8" w14:paraId="45664CD7" w14:textId="77777777" w:rsidTr="00B34BB8">
        <w:tc>
          <w:tcPr>
            <w:tcW w:w="1413" w:type="dxa"/>
          </w:tcPr>
          <w:p w14:paraId="2CF0CB82" w14:textId="3DB85B6A" w:rsidR="00B34BB8" w:rsidRPr="00B34BB8" w:rsidRDefault="00B34BB8" w:rsidP="00B300B8">
            <w:pPr>
              <w:wordWrap/>
              <w:rPr>
                <w:b/>
                <w:bCs/>
                <w:sz w:val="20"/>
                <w:szCs w:val="20"/>
              </w:rPr>
            </w:pPr>
            <w:r>
              <w:rPr>
                <w:rFonts w:hint="eastAsia"/>
                <w:b/>
                <w:bCs/>
                <w:sz w:val="20"/>
                <w:szCs w:val="20"/>
              </w:rPr>
              <w:t>프로젝트명</w:t>
            </w:r>
          </w:p>
        </w:tc>
        <w:tc>
          <w:tcPr>
            <w:tcW w:w="7603" w:type="dxa"/>
          </w:tcPr>
          <w:p w14:paraId="2CBC0DB3" w14:textId="516445F3" w:rsidR="00B34BB8" w:rsidRPr="00B34BB8" w:rsidRDefault="00EC646F" w:rsidP="00B300B8">
            <w:pPr>
              <w:wordWrap/>
              <w:rPr>
                <w:sz w:val="20"/>
                <w:szCs w:val="20"/>
              </w:rPr>
            </w:pPr>
            <w:r>
              <w:rPr>
                <w:rFonts w:hint="eastAsia"/>
                <w:sz w:val="20"/>
                <w:szCs w:val="20"/>
              </w:rPr>
              <w:t>몸으로 말해요</w:t>
            </w:r>
          </w:p>
        </w:tc>
      </w:tr>
      <w:tr w:rsidR="00B34BB8" w14:paraId="412C0537" w14:textId="77777777" w:rsidTr="00B34BB8">
        <w:tc>
          <w:tcPr>
            <w:tcW w:w="1413" w:type="dxa"/>
          </w:tcPr>
          <w:p w14:paraId="009EB285" w14:textId="46F5164C" w:rsidR="00B34BB8" w:rsidRPr="00B34BB8" w:rsidRDefault="00B34BB8" w:rsidP="00B300B8">
            <w:pPr>
              <w:wordWrap/>
              <w:rPr>
                <w:b/>
                <w:bCs/>
                <w:sz w:val="20"/>
                <w:szCs w:val="20"/>
              </w:rPr>
            </w:pPr>
            <w:r>
              <w:rPr>
                <w:rFonts w:hint="eastAsia"/>
                <w:b/>
                <w:bCs/>
                <w:sz w:val="20"/>
                <w:szCs w:val="20"/>
              </w:rPr>
              <w:t>한 줄 소개</w:t>
            </w:r>
          </w:p>
        </w:tc>
        <w:tc>
          <w:tcPr>
            <w:tcW w:w="7603" w:type="dxa"/>
          </w:tcPr>
          <w:p w14:paraId="633346B2" w14:textId="5E8D0417" w:rsidR="00B34BB8" w:rsidRPr="00B34BB8" w:rsidRDefault="00742F75" w:rsidP="00742F75">
            <w:pPr>
              <w:wordWrap/>
              <w:rPr>
                <w:sz w:val="20"/>
                <w:szCs w:val="20"/>
              </w:rPr>
            </w:pPr>
            <w:r>
              <w:rPr>
                <w:rFonts w:hint="eastAsia"/>
                <w:sz w:val="20"/>
                <w:szCs w:val="20"/>
              </w:rPr>
              <w:t xml:space="preserve">웨어러블 장치를 통한 제스처별 운동 정보 습득 및 </w:t>
            </w:r>
            <w:r w:rsidR="005262EB">
              <w:rPr>
                <w:rFonts w:hint="eastAsia"/>
                <w:sz w:val="20"/>
                <w:szCs w:val="20"/>
              </w:rPr>
              <w:t>분류 알고리즘/LSTM을 이용한 해석</w:t>
            </w:r>
          </w:p>
        </w:tc>
      </w:tr>
    </w:tbl>
    <w:p w14:paraId="3FC057CE" w14:textId="77777777" w:rsidR="00B34BB8" w:rsidRPr="00742F75" w:rsidRDefault="00B34BB8" w:rsidP="00B300B8">
      <w:pPr>
        <w:wordWrap/>
        <w:rPr>
          <w:b/>
          <w:bCs/>
          <w:sz w:val="20"/>
          <w:szCs w:val="20"/>
        </w:rPr>
      </w:pPr>
    </w:p>
    <w:tbl>
      <w:tblPr>
        <w:tblStyle w:val="aa"/>
        <w:tblW w:w="0" w:type="auto"/>
        <w:tblLook w:val="04A0" w:firstRow="1" w:lastRow="0" w:firstColumn="1" w:lastColumn="0" w:noHBand="0" w:noVBand="1"/>
      </w:tblPr>
      <w:tblGrid>
        <w:gridCol w:w="1413"/>
        <w:gridCol w:w="7603"/>
      </w:tblGrid>
      <w:tr w:rsidR="00DC0990" w14:paraId="4DF0087E" w14:textId="77777777" w:rsidTr="00DC0990">
        <w:trPr>
          <w:trHeight w:val="4700"/>
        </w:trPr>
        <w:tc>
          <w:tcPr>
            <w:tcW w:w="1413" w:type="dxa"/>
          </w:tcPr>
          <w:p w14:paraId="0137ED13" w14:textId="0E94F901" w:rsidR="00DC0990" w:rsidRDefault="00DC0990" w:rsidP="00B300B8">
            <w:pPr>
              <w:wordWrap/>
              <w:rPr>
                <w:b/>
                <w:bCs/>
                <w:sz w:val="20"/>
                <w:szCs w:val="20"/>
              </w:rPr>
            </w:pPr>
            <w:r>
              <w:rPr>
                <w:rFonts w:hint="eastAsia"/>
                <w:b/>
                <w:bCs/>
                <w:sz w:val="20"/>
                <w:szCs w:val="20"/>
              </w:rPr>
              <w:t>개발 동기</w:t>
            </w:r>
            <w:r>
              <w:rPr>
                <w:b/>
                <w:bCs/>
                <w:sz w:val="20"/>
                <w:szCs w:val="20"/>
              </w:rPr>
              <w:br/>
            </w:r>
            <w:r>
              <w:rPr>
                <w:rFonts w:hint="eastAsia"/>
                <w:b/>
                <w:bCs/>
                <w:sz w:val="20"/>
                <w:szCs w:val="20"/>
              </w:rPr>
              <w:t>및 필요성</w:t>
            </w:r>
          </w:p>
        </w:tc>
        <w:tc>
          <w:tcPr>
            <w:tcW w:w="7603" w:type="dxa"/>
          </w:tcPr>
          <w:p w14:paraId="598E94D1" w14:textId="19218B34" w:rsidR="00C21741" w:rsidRPr="009B1230" w:rsidRDefault="00742F75" w:rsidP="00C21741">
            <w:pPr>
              <w:wordWrap/>
              <w:rPr>
                <w:sz w:val="20"/>
                <w:szCs w:val="20"/>
              </w:rPr>
            </w:pPr>
            <w:r>
              <w:rPr>
                <w:rFonts w:hint="eastAsia"/>
                <w:sz w:val="20"/>
                <w:szCs w:val="20"/>
              </w:rPr>
              <w:t xml:space="preserve">모션 인식을 통한 제스처 해석은 연구가 많이 되어있는 분야이다. 특히 CV를 이용하여 모션 인식을 하는 경우가 많은데, 모션 인식만을 위하여 CV를 적용하는 것은 공간적 한계를 지닌다. 행위자를 포착하는 캠을 필요로 하고, 캠의 사각에서 일어나는 행위는 처리할 수 없으며, 따라서 모션 인식을 위해 넓은 공간을 가져야 하고(카메라와의 일정 거리 필요), 주기적인 자리 이동 시에 활용하기 어렵다는 한계점을 해결하기 위하여 웨어러블 기기를 이용해 </w:t>
            </w:r>
            <w:r w:rsidR="00C21741">
              <w:rPr>
                <w:rFonts w:hint="eastAsia"/>
                <w:sz w:val="20"/>
                <w:szCs w:val="20"/>
              </w:rPr>
              <w:t xml:space="preserve">상지(어깨 아래부터 손까지)의 움직임을 MPU6050 및 힘 센서(악력에 의한 장력 측정)를 통해 측정해 </w:t>
            </w:r>
            <w:r>
              <w:rPr>
                <w:rFonts w:hint="eastAsia"/>
                <w:sz w:val="20"/>
                <w:szCs w:val="20"/>
              </w:rPr>
              <w:t xml:space="preserve">모션 인식을 </w:t>
            </w:r>
            <w:r w:rsidR="00C21741">
              <w:rPr>
                <w:rFonts w:hint="eastAsia"/>
                <w:sz w:val="20"/>
                <w:szCs w:val="20"/>
              </w:rPr>
              <w:t xml:space="preserve">하는 아이디어를 구상하게 되었다. </w:t>
            </w:r>
          </w:p>
        </w:tc>
      </w:tr>
      <w:tr w:rsidR="00DC0990" w14:paraId="462EB69D" w14:textId="77777777" w:rsidTr="00DC0990">
        <w:trPr>
          <w:trHeight w:val="3396"/>
        </w:trPr>
        <w:tc>
          <w:tcPr>
            <w:tcW w:w="1413" w:type="dxa"/>
          </w:tcPr>
          <w:p w14:paraId="1787A645" w14:textId="77777777" w:rsidR="00DC0990" w:rsidRDefault="00DC0990" w:rsidP="00B300B8">
            <w:pPr>
              <w:wordWrap/>
              <w:rPr>
                <w:b/>
                <w:bCs/>
                <w:sz w:val="20"/>
                <w:szCs w:val="20"/>
              </w:rPr>
            </w:pPr>
            <w:r>
              <w:rPr>
                <w:rFonts w:hint="eastAsia"/>
                <w:b/>
                <w:bCs/>
                <w:sz w:val="20"/>
                <w:szCs w:val="20"/>
              </w:rPr>
              <w:t>기대효과</w:t>
            </w:r>
          </w:p>
          <w:p w14:paraId="0C82A4AA" w14:textId="2C9851D0" w:rsidR="00983FDA" w:rsidRDefault="00983FDA" w:rsidP="00B300B8">
            <w:pPr>
              <w:wordWrap/>
              <w:rPr>
                <w:b/>
                <w:bCs/>
                <w:sz w:val="20"/>
                <w:szCs w:val="20"/>
              </w:rPr>
            </w:pPr>
            <w:r>
              <w:rPr>
                <w:rFonts w:hint="eastAsia"/>
                <w:b/>
                <w:bCs/>
                <w:sz w:val="20"/>
                <w:szCs w:val="20"/>
              </w:rPr>
              <w:t>(발전가능성)</w:t>
            </w:r>
          </w:p>
        </w:tc>
        <w:tc>
          <w:tcPr>
            <w:tcW w:w="7603" w:type="dxa"/>
          </w:tcPr>
          <w:p w14:paraId="763F2DF1" w14:textId="2C750B5C" w:rsidR="007733C7" w:rsidRPr="00341DD4" w:rsidRDefault="00341DD4" w:rsidP="00341DD4">
            <w:pPr>
              <w:pStyle w:val="a6"/>
              <w:numPr>
                <w:ilvl w:val="0"/>
                <w:numId w:val="14"/>
              </w:numPr>
              <w:wordWrap/>
              <w:spacing w:after="160"/>
              <w:rPr>
                <w:sz w:val="20"/>
                <w:szCs w:val="20"/>
              </w:rPr>
            </w:pPr>
            <w:r>
              <w:rPr>
                <w:rFonts w:hint="eastAsia"/>
                <w:sz w:val="20"/>
                <w:szCs w:val="20"/>
              </w:rPr>
              <w:t>주변 환경 및 공간에 제약을 받는</w:t>
            </w:r>
            <w:r w:rsidRPr="007733C7">
              <w:rPr>
                <w:rFonts w:hint="eastAsia"/>
                <w:sz w:val="20"/>
                <w:szCs w:val="20"/>
              </w:rPr>
              <w:t xml:space="preserve"> CV와 다르게, 웨어러블 기기</w:t>
            </w:r>
            <w:r>
              <w:rPr>
                <w:rFonts w:hint="eastAsia"/>
                <w:sz w:val="20"/>
                <w:szCs w:val="20"/>
              </w:rPr>
              <w:t xml:space="preserve">만 장착하면 사용자의 </w:t>
            </w:r>
            <w:r w:rsidRPr="007733C7">
              <w:rPr>
                <w:rFonts w:hint="eastAsia"/>
                <w:sz w:val="20"/>
                <w:szCs w:val="20"/>
              </w:rPr>
              <w:t>제스처를 인지할 수 있</w:t>
            </w:r>
            <w:r>
              <w:rPr>
                <w:rFonts w:hint="eastAsia"/>
                <w:sz w:val="20"/>
                <w:szCs w:val="20"/>
              </w:rPr>
              <w:t>으므로 시야가 제한된 환경</w:t>
            </w:r>
            <w:r w:rsidR="002C5FDA">
              <w:rPr>
                <w:rFonts w:hint="eastAsia"/>
                <w:sz w:val="20"/>
                <w:szCs w:val="20"/>
              </w:rPr>
              <w:t>이나 급박하게 변화하는 환경</w:t>
            </w:r>
            <w:r>
              <w:rPr>
                <w:rFonts w:hint="eastAsia"/>
                <w:sz w:val="20"/>
                <w:szCs w:val="20"/>
              </w:rPr>
              <w:t>에서 사용자의 행동 인식 및 소통에 편의를 줄 수 있다.</w:t>
            </w:r>
          </w:p>
          <w:p w14:paraId="07ADE57A" w14:textId="62C6E729" w:rsidR="007733C7" w:rsidRDefault="00401792" w:rsidP="007733C7">
            <w:pPr>
              <w:pStyle w:val="a6"/>
              <w:numPr>
                <w:ilvl w:val="0"/>
                <w:numId w:val="14"/>
              </w:numPr>
              <w:wordWrap/>
              <w:spacing w:after="160"/>
              <w:rPr>
                <w:sz w:val="20"/>
                <w:szCs w:val="20"/>
              </w:rPr>
            </w:pPr>
            <w:r>
              <w:rPr>
                <w:rFonts w:hint="eastAsia"/>
                <w:sz w:val="20"/>
                <w:szCs w:val="20"/>
              </w:rPr>
              <w:t xml:space="preserve">손가락의 움직임에 초점을 맞추어 개발하게 되면, </w:t>
            </w:r>
            <w:r w:rsidR="007733C7" w:rsidRPr="007733C7">
              <w:rPr>
                <w:rFonts w:hint="eastAsia"/>
                <w:sz w:val="20"/>
                <w:szCs w:val="20"/>
              </w:rPr>
              <w:t>수</w:t>
            </w:r>
            <w:r w:rsidR="00341DD4">
              <w:rPr>
                <w:rFonts w:hint="eastAsia"/>
                <w:sz w:val="20"/>
                <w:szCs w:val="20"/>
              </w:rPr>
              <w:t>어</w:t>
            </w:r>
            <w:r w:rsidR="007733C7" w:rsidRPr="007733C7">
              <w:rPr>
                <w:rFonts w:hint="eastAsia"/>
                <w:sz w:val="20"/>
                <w:szCs w:val="20"/>
              </w:rPr>
              <w:t>를</w:t>
            </w:r>
            <w:r>
              <w:rPr>
                <w:rFonts w:hint="eastAsia"/>
                <w:sz w:val="20"/>
                <w:szCs w:val="20"/>
              </w:rPr>
              <w:t xml:space="preserve"> 웨어러블 기기를 통해</w:t>
            </w:r>
            <w:r w:rsidR="007733C7" w:rsidRPr="007733C7">
              <w:rPr>
                <w:rFonts w:hint="eastAsia"/>
                <w:sz w:val="20"/>
                <w:szCs w:val="20"/>
              </w:rPr>
              <w:t xml:space="preserve"> 인식</w:t>
            </w:r>
            <w:r w:rsidR="00341DD4">
              <w:rPr>
                <w:rFonts w:hint="eastAsia"/>
                <w:sz w:val="20"/>
                <w:szCs w:val="20"/>
              </w:rPr>
              <w:t>하여 소통</w:t>
            </w:r>
            <w:r w:rsidR="002C5FDA">
              <w:rPr>
                <w:rFonts w:hint="eastAsia"/>
                <w:sz w:val="20"/>
                <w:szCs w:val="20"/>
              </w:rPr>
              <w:t>에 편의를 줄 수 있</w:t>
            </w:r>
            <w:r w:rsidR="00341DD4">
              <w:rPr>
                <w:rFonts w:hint="eastAsia"/>
                <w:sz w:val="20"/>
                <w:szCs w:val="20"/>
              </w:rPr>
              <w:t>다.</w:t>
            </w:r>
          </w:p>
          <w:p w14:paraId="0AF3CDE6" w14:textId="1A8AA992" w:rsidR="00341DD4" w:rsidRPr="00E05D4B" w:rsidRDefault="00341DD4" w:rsidP="00E05D4B">
            <w:pPr>
              <w:pStyle w:val="a6"/>
              <w:numPr>
                <w:ilvl w:val="0"/>
                <w:numId w:val="14"/>
              </w:numPr>
              <w:wordWrap/>
              <w:spacing w:after="160"/>
              <w:rPr>
                <w:sz w:val="20"/>
                <w:szCs w:val="20"/>
              </w:rPr>
            </w:pPr>
            <w:r>
              <w:rPr>
                <w:rFonts w:hint="eastAsia"/>
                <w:sz w:val="20"/>
                <w:szCs w:val="20"/>
              </w:rPr>
              <w:t xml:space="preserve">저렴한 비용, 간단한 구성을 통해 </w:t>
            </w:r>
            <w:r w:rsidR="002C5FDA">
              <w:rPr>
                <w:rFonts w:hint="eastAsia"/>
                <w:sz w:val="20"/>
                <w:szCs w:val="20"/>
              </w:rPr>
              <w:t>유아용부터 고장이 잦은 위험한 환경에까지 다양한 곳</w:t>
            </w:r>
            <w:r>
              <w:rPr>
                <w:rFonts w:hint="eastAsia"/>
                <w:sz w:val="20"/>
                <w:szCs w:val="20"/>
              </w:rPr>
              <w:t>에 쓰일 수 있다.</w:t>
            </w:r>
          </w:p>
        </w:tc>
      </w:tr>
    </w:tbl>
    <w:p w14:paraId="564C6227" w14:textId="77777777" w:rsidR="00DC0990" w:rsidRDefault="00DC0990" w:rsidP="00B300B8">
      <w:pPr>
        <w:wordWrap/>
        <w:rPr>
          <w:b/>
          <w:bCs/>
          <w:sz w:val="20"/>
          <w:szCs w:val="20"/>
        </w:rPr>
      </w:pPr>
    </w:p>
    <w:p w14:paraId="5D1999E9" w14:textId="085948A8" w:rsidR="00983FDA" w:rsidRPr="00983FDA" w:rsidRDefault="00983FDA" w:rsidP="00B300B8">
      <w:pPr>
        <w:wordWrap/>
        <w:rPr>
          <w:b/>
          <w:bCs/>
          <w:sz w:val="32"/>
          <w:szCs w:val="32"/>
        </w:rPr>
      </w:pPr>
      <w:r w:rsidRPr="00983FDA">
        <w:rPr>
          <w:rFonts w:hint="eastAsia"/>
          <w:b/>
          <w:bCs/>
          <w:sz w:val="32"/>
          <w:szCs w:val="32"/>
        </w:rPr>
        <w:lastRenderedPageBreak/>
        <w:t>#2-1 사용할 AI와 학습 방법</w:t>
      </w:r>
    </w:p>
    <w:tbl>
      <w:tblPr>
        <w:tblStyle w:val="aa"/>
        <w:tblW w:w="0" w:type="auto"/>
        <w:tblLook w:val="04A0" w:firstRow="1" w:lastRow="0" w:firstColumn="1" w:lastColumn="0" w:noHBand="0" w:noVBand="1"/>
      </w:tblPr>
      <w:tblGrid>
        <w:gridCol w:w="1413"/>
        <w:gridCol w:w="7603"/>
      </w:tblGrid>
      <w:tr w:rsidR="00983FDA" w14:paraId="43E793C7" w14:textId="77777777" w:rsidTr="00983FDA">
        <w:trPr>
          <w:trHeight w:val="416"/>
        </w:trPr>
        <w:tc>
          <w:tcPr>
            <w:tcW w:w="1413" w:type="dxa"/>
          </w:tcPr>
          <w:p w14:paraId="7D28048B" w14:textId="758981CA" w:rsidR="00983FDA" w:rsidRDefault="00983FDA" w:rsidP="00B300B8">
            <w:pPr>
              <w:wordWrap/>
              <w:rPr>
                <w:b/>
                <w:bCs/>
                <w:sz w:val="20"/>
                <w:szCs w:val="20"/>
              </w:rPr>
            </w:pPr>
            <w:r>
              <w:rPr>
                <w:rFonts w:hint="eastAsia"/>
                <w:b/>
                <w:bCs/>
                <w:sz w:val="20"/>
                <w:szCs w:val="20"/>
              </w:rPr>
              <w:t>기술 분야</w:t>
            </w:r>
          </w:p>
        </w:tc>
        <w:tc>
          <w:tcPr>
            <w:tcW w:w="7603" w:type="dxa"/>
          </w:tcPr>
          <w:p w14:paraId="03433226" w14:textId="7C3CB9A9" w:rsidR="00983FDA" w:rsidRPr="009B1230" w:rsidRDefault="00B03C86" w:rsidP="00B300B8">
            <w:pPr>
              <w:wordWrap/>
              <w:rPr>
                <w:sz w:val="20"/>
                <w:szCs w:val="20"/>
              </w:rPr>
            </w:pPr>
            <w:r>
              <w:rPr>
                <w:rFonts w:hint="eastAsia"/>
                <w:sz w:val="20"/>
                <w:szCs w:val="20"/>
              </w:rPr>
              <w:t xml:space="preserve">군집화, 분류, </w:t>
            </w:r>
            <w:r w:rsidR="0024771B">
              <w:rPr>
                <w:rFonts w:hint="eastAsia"/>
                <w:sz w:val="20"/>
                <w:szCs w:val="20"/>
              </w:rPr>
              <w:t>RNN</w:t>
            </w:r>
          </w:p>
        </w:tc>
      </w:tr>
      <w:tr w:rsidR="00983FDA" w14:paraId="47B9A881" w14:textId="77777777" w:rsidTr="0066539A">
        <w:trPr>
          <w:trHeight w:val="6646"/>
        </w:trPr>
        <w:tc>
          <w:tcPr>
            <w:tcW w:w="1413" w:type="dxa"/>
          </w:tcPr>
          <w:p w14:paraId="560E07A9" w14:textId="5EF151B5" w:rsidR="00983FDA" w:rsidRDefault="00983FDA" w:rsidP="00B300B8">
            <w:pPr>
              <w:wordWrap/>
              <w:rPr>
                <w:b/>
                <w:bCs/>
                <w:sz w:val="20"/>
                <w:szCs w:val="20"/>
              </w:rPr>
            </w:pPr>
            <w:r>
              <w:rPr>
                <w:rFonts w:hint="eastAsia"/>
                <w:b/>
                <w:bCs/>
                <w:sz w:val="20"/>
                <w:szCs w:val="20"/>
              </w:rPr>
              <w:t>사용할 AI의 용도, 기능</w:t>
            </w:r>
          </w:p>
        </w:tc>
        <w:tc>
          <w:tcPr>
            <w:tcW w:w="7603" w:type="dxa"/>
          </w:tcPr>
          <w:p w14:paraId="00A4B567" w14:textId="5C722814" w:rsidR="00E05D4B" w:rsidRDefault="00E05D4B" w:rsidP="007733C7">
            <w:pPr>
              <w:wordWrap/>
              <w:rPr>
                <w:b/>
                <w:bCs/>
                <w:sz w:val="20"/>
                <w:szCs w:val="20"/>
              </w:rPr>
            </w:pPr>
            <w:r>
              <w:rPr>
                <w:rFonts w:hint="eastAsia"/>
                <w:b/>
                <w:bCs/>
                <w:sz w:val="20"/>
                <w:szCs w:val="20"/>
              </w:rPr>
              <w:t>k-means</w:t>
            </w:r>
            <w:r w:rsidR="0024771B">
              <w:rPr>
                <w:rFonts w:hint="eastAsia"/>
                <w:b/>
                <w:bCs/>
                <w:sz w:val="20"/>
                <w:szCs w:val="20"/>
              </w:rPr>
              <w:t>, DTW 기반 클러스터링, DEC</w:t>
            </w:r>
            <w:r>
              <w:rPr>
                <w:rFonts w:hint="eastAsia"/>
                <w:b/>
                <w:bCs/>
                <w:sz w:val="20"/>
                <w:szCs w:val="20"/>
              </w:rPr>
              <w:t xml:space="preserve"> (군집화)</w:t>
            </w:r>
          </w:p>
          <w:p w14:paraId="42740D04" w14:textId="1A65AD8C" w:rsidR="00E05D4B" w:rsidRPr="0024771B" w:rsidRDefault="00E05D4B" w:rsidP="007733C7">
            <w:pPr>
              <w:wordWrap/>
              <w:rPr>
                <w:sz w:val="20"/>
                <w:szCs w:val="20"/>
              </w:rPr>
            </w:pPr>
            <w:r w:rsidRPr="0024771B">
              <w:rPr>
                <w:rFonts w:hint="eastAsia"/>
                <w:sz w:val="20"/>
                <w:szCs w:val="20"/>
              </w:rPr>
              <w:t>군집화의 대표적인 모델인 k-means</w:t>
            </w:r>
            <w:r w:rsidR="0024771B">
              <w:rPr>
                <w:rFonts w:hint="eastAsia"/>
                <w:sz w:val="20"/>
                <w:szCs w:val="20"/>
              </w:rPr>
              <w:t>를 이용하여 EDA하고 그대로 라벨링하거나, 시계열 데이터의 군집화에 용이한 DTW 기반 클러스터링 혹은 DEC 모델을 사용하여 데이터 군집화 예정.</w:t>
            </w:r>
          </w:p>
          <w:p w14:paraId="1934F721" w14:textId="12C8E170" w:rsidR="00E05D4B" w:rsidRDefault="00E05D4B" w:rsidP="007733C7">
            <w:pPr>
              <w:wordWrap/>
              <w:rPr>
                <w:b/>
                <w:bCs/>
                <w:sz w:val="20"/>
                <w:szCs w:val="20"/>
              </w:rPr>
            </w:pPr>
            <w:r>
              <w:rPr>
                <w:rFonts w:hint="eastAsia"/>
                <w:b/>
                <w:bCs/>
                <w:sz w:val="20"/>
                <w:szCs w:val="20"/>
              </w:rPr>
              <w:t>Random-Forest, Gradient Boosting (결정트리 기반 앙상블, 분류 모델)</w:t>
            </w:r>
          </w:p>
          <w:p w14:paraId="535BC40D" w14:textId="3FD60143" w:rsidR="0024771B" w:rsidRDefault="0024771B" w:rsidP="007733C7">
            <w:pPr>
              <w:wordWrap/>
              <w:rPr>
                <w:sz w:val="20"/>
                <w:szCs w:val="20"/>
              </w:rPr>
            </w:pPr>
            <w:r>
              <w:rPr>
                <w:rFonts w:hint="eastAsia"/>
                <w:sz w:val="20"/>
                <w:szCs w:val="20"/>
              </w:rPr>
              <w:t>컬럼 수가 적은(약 13개 예정) 센싱 데이터를 사용하므로, 결정트리 기반의 앙상블 모델인 랜덤포레스트와 그레디언트 부스팅 이용 예정.</w:t>
            </w:r>
          </w:p>
          <w:p w14:paraId="35848D6F" w14:textId="2871BFEC" w:rsidR="0024771B" w:rsidRDefault="0024771B" w:rsidP="007733C7">
            <w:pPr>
              <w:wordWrap/>
              <w:rPr>
                <w:sz w:val="20"/>
                <w:szCs w:val="20"/>
              </w:rPr>
            </w:pPr>
            <w:r>
              <w:rPr>
                <w:rFonts w:hint="eastAsia"/>
                <w:sz w:val="20"/>
                <w:szCs w:val="20"/>
              </w:rPr>
              <w:t xml:space="preserve">군집화 </w:t>
            </w:r>
            <w:r>
              <w:rPr>
                <w:sz w:val="20"/>
                <w:szCs w:val="20"/>
              </w:rPr>
              <w:t>–</w:t>
            </w:r>
            <w:r>
              <w:rPr>
                <w:rFonts w:hint="eastAsia"/>
                <w:sz w:val="20"/>
                <w:szCs w:val="20"/>
              </w:rPr>
              <w:t xml:space="preserve"> 라벨링(지도학습을 위한 클래스 지정)을 선행하고, 이후 분류 학습.</w:t>
            </w:r>
          </w:p>
          <w:p w14:paraId="728DB9FB" w14:textId="1BE4423E" w:rsidR="0024771B" w:rsidRPr="0024771B" w:rsidRDefault="0024771B" w:rsidP="007733C7">
            <w:pPr>
              <w:wordWrap/>
              <w:rPr>
                <w:sz w:val="20"/>
                <w:szCs w:val="20"/>
              </w:rPr>
            </w:pPr>
            <w:r>
              <w:rPr>
                <w:rFonts w:hint="eastAsia"/>
                <w:sz w:val="20"/>
                <w:szCs w:val="20"/>
              </w:rPr>
              <w:t>정적인 제스처 인식에 사용. 손 모양, 팔의 방향 등 정적인 행위의 제스처를 인식할 때 이때의 IMU 값을 사용해 학습.</w:t>
            </w:r>
          </w:p>
          <w:p w14:paraId="118AE0FC" w14:textId="4DB83C4F" w:rsidR="007733C7" w:rsidRPr="007733C7" w:rsidRDefault="00E05D4B" w:rsidP="007733C7">
            <w:pPr>
              <w:wordWrap/>
              <w:rPr>
                <w:b/>
                <w:bCs/>
                <w:sz w:val="20"/>
                <w:szCs w:val="20"/>
              </w:rPr>
            </w:pPr>
            <w:r>
              <w:rPr>
                <w:rFonts w:hint="eastAsia"/>
                <w:b/>
                <w:bCs/>
                <w:sz w:val="20"/>
                <w:szCs w:val="20"/>
              </w:rPr>
              <w:t>LSTM, GRU (순환신경망, RNN 기반)</w:t>
            </w:r>
          </w:p>
          <w:p w14:paraId="7B0462BF" w14:textId="77777777" w:rsidR="0024771B" w:rsidRDefault="007733C7" w:rsidP="0024771B">
            <w:pPr>
              <w:wordWrap/>
              <w:rPr>
                <w:sz w:val="20"/>
                <w:szCs w:val="20"/>
              </w:rPr>
            </w:pPr>
            <w:r w:rsidRPr="007733C7">
              <w:rPr>
                <w:rFonts w:hint="eastAsia"/>
                <w:sz w:val="20"/>
                <w:szCs w:val="20"/>
              </w:rPr>
              <w:t>기본적으로 연속적인 제스처를 인식하고 분류해야 하기 때문에,</w:t>
            </w:r>
            <w:r w:rsidR="0024771B">
              <w:rPr>
                <w:rFonts w:hint="eastAsia"/>
                <w:sz w:val="20"/>
                <w:szCs w:val="20"/>
              </w:rPr>
              <w:t xml:space="preserve"> </w:t>
            </w:r>
            <w:r w:rsidRPr="007733C7">
              <w:rPr>
                <w:rFonts w:hint="eastAsia"/>
                <w:sz w:val="20"/>
                <w:szCs w:val="20"/>
              </w:rPr>
              <w:t>연속적인 입력으로부터 연속적인 출력을 생성하는 모델인 S</w:t>
            </w:r>
            <w:r w:rsidRPr="007733C7">
              <w:rPr>
                <w:sz w:val="20"/>
                <w:szCs w:val="20"/>
              </w:rPr>
              <w:t>equential 모델</w:t>
            </w:r>
            <w:r w:rsidRPr="007733C7">
              <w:rPr>
                <w:rFonts w:hint="eastAsia"/>
                <w:sz w:val="20"/>
                <w:szCs w:val="20"/>
              </w:rPr>
              <w:t>을 사용</w:t>
            </w:r>
            <w:r w:rsidR="0024771B">
              <w:rPr>
                <w:rFonts w:hint="eastAsia"/>
                <w:sz w:val="20"/>
                <w:szCs w:val="20"/>
              </w:rPr>
              <w:t>.</w:t>
            </w:r>
          </w:p>
          <w:p w14:paraId="66ACA785" w14:textId="0C99B9E2" w:rsidR="0024771B" w:rsidRDefault="0024771B" w:rsidP="0024771B">
            <w:pPr>
              <w:wordWrap/>
              <w:rPr>
                <w:sz w:val="20"/>
                <w:szCs w:val="20"/>
              </w:rPr>
            </w:pPr>
            <w:r>
              <w:rPr>
                <w:rFonts w:hint="eastAsia"/>
                <w:sz w:val="20"/>
                <w:szCs w:val="20"/>
              </w:rPr>
              <w:t xml:space="preserve">군집화 </w:t>
            </w:r>
            <w:r>
              <w:rPr>
                <w:sz w:val="20"/>
                <w:szCs w:val="20"/>
              </w:rPr>
              <w:t>–</w:t>
            </w:r>
            <w:r>
              <w:rPr>
                <w:rFonts w:hint="eastAsia"/>
                <w:sz w:val="20"/>
                <w:szCs w:val="20"/>
              </w:rPr>
              <w:t xml:space="preserve"> 라벨링을 선행하고, 컬럼 수가 적은 데이터를 사용한다는 점을 고려하여, LSTM과 GRU를 동시에 학습해보고 성능에 따라 모델 결정.</w:t>
            </w:r>
          </w:p>
          <w:p w14:paraId="7348B7A2" w14:textId="2B7DF55D" w:rsidR="0024771B" w:rsidRPr="0024771B" w:rsidRDefault="0024771B" w:rsidP="0024771B">
            <w:pPr>
              <w:wordWrap/>
              <w:rPr>
                <w:sz w:val="20"/>
                <w:szCs w:val="20"/>
              </w:rPr>
            </w:pPr>
            <w:r>
              <w:rPr>
                <w:rFonts w:hint="eastAsia"/>
                <w:sz w:val="20"/>
                <w:szCs w:val="20"/>
              </w:rPr>
              <w:t>동적인 제스처 인식에 사용. 변화량 측정에 용이한 IMU 특성을 활용하며, 동적인 행위의 제스처를 인식하고, 동시에 의도된 제스처인지 아닌지를 구분하는 용도로 쓰임.</w:t>
            </w:r>
          </w:p>
        </w:tc>
      </w:tr>
      <w:tr w:rsidR="00DC0990" w14:paraId="5EFA6D91" w14:textId="77777777" w:rsidTr="00983FDA">
        <w:trPr>
          <w:trHeight w:val="4959"/>
        </w:trPr>
        <w:tc>
          <w:tcPr>
            <w:tcW w:w="1413" w:type="dxa"/>
          </w:tcPr>
          <w:p w14:paraId="499F454A" w14:textId="46A8F381" w:rsidR="00DC0990" w:rsidRDefault="00DC0990" w:rsidP="00B300B8">
            <w:pPr>
              <w:wordWrap/>
              <w:rPr>
                <w:b/>
                <w:bCs/>
                <w:sz w:val="20"/>
                <w:szCs w:val="20"/>
              </w:rPr>
            </w:pPr>
            <w:r>
              <w:rPr>
                <w:rFonts w:hint="eastAsia"/>
                <w:b/>
                <w:bCs/>
                <w:sz w:val="20"/>
                <w:szCs w:val="20"/>
              </w:rPr>
              <w:t>학습 데이터 선정 및 활용 방법</w:t>
            </w:r>
          </w:p>
        </w:tc>
        <w:tc>
          <w:tcPr>
            <w:tcW w:w="7603" w:type="dxa"/>
          </w:tcPr>
          <w:p w14:paraId="60BC7A9F" w14:textId="77777777" w:rsidR="000103D4" w:rsidRDefault="000103D4" w:rsidP="00B03C86">
            <w:pPr>
              <w:wordWrap/>
              <w:rPr>
                <w:sz w:val="20"/>
                <w:szCs w:val="20"/>
              </w:rPr>
            </w:pPr>
            <w:r>
              <w:rPr>
                <w:rFonts w:hint="eastAsia"/>
                <w:sz w:val="20"/>
                <w:szCs w:val="20"/>
              </w:rPr>
              <w:t xml:space="preserve">웨어러블 기기를 통한 인체의 행동(제스처) 인식이 목적이기 때문에, 우선 센서만 구현된 웨어러블 기기를 제작하고 이를 직접 사용해보면서 수집된 행동 데이터를 학습에 사용할 예정. </w:t>
            </w:r>
          </w:p>
          <w:p w14:paraId="2BCE39C2" w14:textId="48F7BE25" w:rsidR="00EC646F" w:rsidRDefault="000103D4" w:rsidP="00B03C86">
            <w:pPr>
              <w:wordWrap/>
              <w:rPr>
                <w:sz w:val="20"/>
                <w:szCs w:val="20"/>
              </w:rPr>
            </w:pPr>
            <w:r>
              <w:rPr>
                <w:rFonts w:hint="eastAsia"/>
                <w:sz w:val="20"/>
                <w:szCs w:val="20"/>
              </w:rPr>
              <w:t xml:space="preserve">데이터는 검지, 중지손가락이 당기는 힘에 대한 아날로그 값(0~1023) </w:t>
            </w:r>
            <w:r>
              <w:rPr>
                <w:sz w:val="20"/>
                <w:szCs w:val="20"/>
              </w:rPr>
              <w:t>–</w:t>
            </w:r>
            <w:r>
              <w:rPr>
                <w:rFonts w:hint="eastAsia"/>
                <w:sz w:val="20"/>
                <w:szCs w:val="20"/>
              </w:rPr>
              <w:t xml:space="preserve"> 약지, 새끼손가락의 경우 중지의 움직임과 거의 동일하게 움직이기 때문에, 시스템 복잡도를 줄이고자 제외함. </w:t>
            </w:r>
            <w:r>
              <w:rPr>
                <w:sz w:val="20"/>
                <w:szCs w:val="20"/>
              </w:rPr>
              <w:t>–</w:t>
            </w:r>
            <w:r>
              <w:rPr>
                <w:rFonts w:hint="eastAsia"/>
                <w:sz w:val="20"/>
                <w:szCs w:val="20"/>
              </w:rPr>
              <w:t xml:space="preserve"> 그리고 전완, 상완에 하나씩 장착된 MPU6050에서 측정된 3축 각속도 및 3축 병진 가속도</w:t>
            </w:r>
            <w:r w:rsidR="0066539A">
              <w:rPr>
                <w:rFonts w:hint="eastAsia"/>
                <w:sz w:val="20"/>
                <w:szCs w:val="20"/>
              </w:rPr>
              <w:t xml:space="preserve"> </w:t>
            </w:r>
            <w:r>
              <w:rPr>
                <w:rFonts w:hint="eastAsia"/>
                <w:sz w:val="20"/>
                <w:szCs w:val="20"/>
              </w:rPr>
              <w:t>값</w:t>
            </w:r>
            <w:r w:rsidR="00EC646F">
              <w:rPr>
                <w:rFonts w:hint="eastAsia"/>
                <w:sz w:val="20"/>
                <w:szCs w:val="20"/>
              </w:rPr>
              <w:t>을 얻은 뒤,</w:t>
            </w:r>
          </w:p>
          <w:p w14:paraId="59790A5A" w14:textId="77777777" w:rsidR="00EC646F" w:rsidRDefault="00EC646F" w:rsidP="00B03C86">
            <w:pPr>
              <w:wordWrap/>
              <w:rPr>
                <w:sz w:val="20"/>
                <w:szCs w:val="20"/>
              </w:rPr>
            </w:pPr>
          </w:p>
          <w:p w14:paraId="7B92C4D4" w14:textId="35EFFF07" w:rsidR="00EC646F" w:rsidRDefault="00EC646F" w:rsidP="00EC646F">
            <w:pPr>
              <w:wordWrap/>
              <w:rPr>
                <w:rFonts w:hint="eastAsia"/>
                <w:sz w:val="20"/>
                <w:szCs w:val="20"/>
              </w:rPr>
            </w:pPr>
            <w:r>
              <w:rPr>
                <w:rFonts w:hint="eastAsia"/>
                <w:sz w:val="20"/>
                <w:szCs w:val="20"/>
              </w:rPr>
              <w:t>- 각속도, 병진 가속도 값을 적분하여 상완</w:t>
            </w:r>
            <w:r w:rsidR="002E611B">
              <w:rPr>
                <w:rFonts w:hint="eastAsia"/>
                <w:sz w:val="20"/>
                <w:szCs w:val="20"/>
              </w:rPr>
              <w:t xml:space="preserve">을 영점으로 하여 전완의 </w:t>
            </w:r>
            <w:r>
              <w:rPr>
                <w:rFonts w:hint="eastAsia"/>
                <w:sz w:val="20"/>
                <w:szCs w:val="20"/>
              </w:rPr>
              <w:t>3차원 좌표</w:t>
            </w:r>
            <w:r w:rsidR="002E611B">
              <w:rPr>
                <w:rFonts w:hint="eastAsia"/>
                <w:sz w:val="20"/>
                <w:szCs w:val="20"/>
              </w:rPr>
              <w:t>로 변환하여 학습하는 방식</w:t>
            </w:r>
            <w:r w:rsidR="006A1B3A">
              <w:rPr>
                <w:rFonts w:hint="eastAsia"/>
                <w:sz w:val="20"/>
                <w:szCs w:val="20"/>
              </w:rPr>
              <w:t>. 결정트리 기반, RNN 기반 모두 활용 가능.</w:t>
            </w:r>
          </w:p>
          <w:p w14:paraId="7E31FE6C" w14:textId="210FA01D" w:rsidR="002E611B" w:rsidRPr="00EC646F" w:rsidRDefault="002E611B" w:rsidP="00EC646F">
            <w:pPr>
              <w:wordWrap/>
              <w:rPr>
                <w:rFonts w:hint="eastAsia"/>
                <w:sz w:val="20"/>
                <w:szCs w:val="20"/>
              </w:rPr>
            </w:pPr>
            <w:r>
              <w:rPr>
                <w:rFonts w:hint="eastAsia"/>
                <w:sz w:val="20"/>
                <w:szCs w:val="20"/>
              </w:rPr>
              <w:t>- 각속도, 병진 가속도 값을 그대로 사용하는 학습 방식. 이 경우 분류</w:t>
            </w:r>
            <w:r w:rsidR="006A1B3A">
              <w:rPr>
                <w:rFonts w:hint="eastAsia"/>
                <w:sz w:val="20"/>
                <w:szCs w:val="20"/>
              </w:rPr>
              <w:t xml:space="preserve"> 모델보다 </w:t>
            </w:r>
            <w:r>
              <w:rPr>
                <w:rFonts w:hint="eastAsia"/>
                <w:sz w:val="20"/>
                <w:szCs w:val="20"/>
              </w:rPr>
              <w:t>RNN 기반 모델이 더 용이할 것으로 예상됨.</w:t>
            </w:r>
          </w:p>
        </w:tc>
      </w:tr>
    </w:tbl>
    <w:p w14:paraId="5E98F88D" w14:textId="77777777" w:rsidR="00983FDA" w:rsidRPr="00983FDA" w:rsidRDefault="00983FDA" w:rsidP="00B300B8">
      <w:pPr>
        <w:wordWrap/>
        <w:rPr>
          <w:rFonts w:hint="eastAsia"/>
          <w:b/>
          <w:bCs/>
          <w:sz w:val="20"/>
          <w:szCs w:val="20"/>
        </w:rPr>
      </w:pPr>
    </w:p>
    <w:p w14:paraId="1AEFEB98" w14:textId="1312C1EF" w:rsidR="00DC0990" w:rsidRDefault="00DC0990" w:rsidP="00B300B8">
      <w:pPr>
        <w:wordWrap/>
        <w:rPr>
          <w:b/>
          <w:bCs/>
          <w:sz w:val="32"/>
          <w:szCs w:val="32"/>
        </w:rPr>
      </w:pPr>
      <w:r>
        <w:rPr>
          <w:rFonts w:hint="eastAsia"/>
          <w:b/>
          <w:bCs/>
          <w:sz w:val="32"/>
          <w:szCs w:val="32"/>
        </w:rPr>
        <w:lastRenderedPageBreak/>
        <w:t>#2-</w:t>
      </w:r>
      <w:r w:rsidR="00983FDA">
        <w:rPr>
          <w:rFonts w:hint="eastAsia"/>
          <w:b/>
          <w:bCs/>
          <w:sz w:val="32"/>
          <w:szCs w:val="32"/>
        </w:rPr>
        <w:t>2</w:t>
      </w:r>
      <w:r>
        <w:rPr>
          <w:rFonts w:hint="eastAsia"/>
          <w:b/>
          <w:bCs/>
          <w:sz w:val="32"/>
          <w:szCs w:val="32"/>
        </w:rPr>
        <w:t xml:space="preserve"> 프로젝트 구</w:t>
      </w:r>
      <w:r w:rsidR="00FD746F">
        <w:rPr>
          <w:rFonts w:hint="eastAsia"/>
          <w:b/>
          <w:bCs/>
          <w:sz w:val="32"/>
          <w:szCs w:val="32"/>
        </w:rPr>
        <w:t>조</w:t>
      </w:r>
      <w:r>
        <w:rPr>
          <w:rFonts w:hint="eastAsia"/>
          <w:b/>
          <w:bCs/>
          <w:sz w:val="32"/>
          <w:szCs w:val="32"/>
        </w:rPr>
        <w:t>도 (그림자료 및 설명)</w:t>
      </w:r>
    </w:p>
    <w:tbl>
      <w:tblPr>
        <w:tblStyle w:val="aa"/>
        <w:tblW w:w="0" w:type="auto"/>
        <w:tblLook w:val="04A0" w:firstRow="1" w:lastRow="0" w:firstColumn="1" w:lastColumn="0" w:noHBand="0" w:noVBand="1"/>
      </w:tblPr>
      <w:tblGrid>
        <w:gridCol w:w="9016"/>
      </w:tblGrid>
      <w:tr w:rsidR="00983FDA" w14:paraId="50B62020" w14:textId="77777777" w:rsidTr="00983FDA">
        <w:trPr>
          <w:trHeight w:val="416"/>
        </w:trPr>
        <w:tc>
          <w:tcPr>
            <w:tcW w:w="9016" w:type="dxa"/>
          </w:tcPr>
          <w:p w14:paraId="7655B2B7" w14:textId="76DAB578" w:rsidR="00686DD9" w:rsidRDefault="00983FDA" w:rsidP="00B300B8">
            <w:pPr>
              <w:wordWrap/>
              <w:rPr>
                <w:b/>
                <w:bCs/>
                <w:sz w:val="20"/>
                <w:szCs w:val="20"/>
              </w:rPr>
            </w:pPr>
            <w:r>
              <w:rPr>
                <w:rFonts w:hint="eastAsia"/>
                <w:b/>
                <w:bCs/>
                <w:sz w:val="20"/>
                <w:szCs w:val="20"/>
              </w:rPr>
              <w:t>프로젝트 구조도</w:t>
            </w:r>
          </w:p>
        </w:tc>
      </w:tr>
      <w:tr w:rsidR="00DC0990" w14:paraId="08461C69" w14:textId="77777777" w:rsidTr="00983FDA">
        <w:trPr>
          <w:trHeight w:val="7071"/>
        </w:trPr>
        <w:tc>
          <w:tcPr>
            <w:tcW w:w="9016" w:type="dxa"/>
          </w:tcPr>
          <w:p w14:paraId="60A92B11" w14:textId="424D723C" w:rsidR="00686DD9" w:rsidRDefault="00686DD9" w:rsidP="00B300B8">
            <w:pPr>
              <w:wordWrap/>
              <w:rPr>
                <w:color w:val="0F9ED5" w:themeColor="accent4"/>
                <w:sz w:val="20"/>
                <w:szCs w:val="20"/>
              </w:rPr>
            </w:pPr>
          </w:p>
          <w:p w14:paraId="1B1E30CE" w14:textId="7A89DE58" w:rsidR="00686DD9" w:rsidRDefault="00686DD9" w:rsidP="005262EB">
            <w:pPr>
              <w:wordWrap/>
              <w:jc w:val="center"/>
              <w:rPr>
                <w:color w:val="0F9ED5" w:themeColor="accent4"/>
                <w:sz w:val="20"/>
                <w:szCs w:val="20"/>
              </w:rPr>
            </w:pPr>
            <w:r w:rsidRPr="00686DD9">
              <w:rPr>
                <w:noProof/>
                <w:color w:val="0F9ED5" w:themeColor="accent4"/>
                <w:sz w:val="20"/>
                <w:szCs w:val="20"/>
              </w:rPr>
              <w:drawing>
                <wp:inline distT="0" distB="0" distL="0" distR="0" wp14:anchorId="1623DBCB" wp14:editId="657D915A">
                  <wp:extent cx="5569527" cy="3338261"/>
                  <wp:effectExtent l="0" t="0" r="0" b="0"/>
                  <wp:docPr id="9744972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97208" name=""/>
                          <pic:cNvPicPr/>
                        </pic:nvPicPr>
                        <pic:blipFill>
                          <a:blip r:embed="rId6"/>
                          <a:stretch>
                            <a:fillRect/>
                          </a:stretch>
                        </pic:blipFill>
                        <pic:spPr>
                          <a:xfrm>
                            <a:off x="0" y="0"/>
                            <a:ext cx="5569527" cy="3338261"/>
                          </a:xfrm>
                          <a:prstGeom prst="rect">
                            <a:avLst/>
                          </a:prstGeom>
                        </pic:spPr>
                      </pic:pic>
                    </a:graphicData>
                  </a:graphic>
                </wp:inline>
              </w:drawing>
            </w:r>
          </w:p>
          <w:p w14:paraId="3575EE5C" w14:textId="6B4ED7D9" w:rsidR="000D12BB" w:rsidRPr="005E4ABB" w:rsidRDefault="000D12BB" w:rsidP="00B300B8">
            <w:pPr>
              <w:wordWrap/>
              <w:rPr>
                <w:color w:val="0F9ED5" w:themeColor="accent4"/>
                <w:sz w:val="20"/>
                <w:szCs w:val="20"/>
              </w:rPr>
            </w:pPr>
          </w:p>
        </w:tc>
      </w:tr>
      <w:tr w:rsidR="00DC0990" w14:paraId="30A4BDDC" w14:textId="77777777" w:rsidTr="00DC0990">
        <w:trPr>
          <w:trHeight w:val="419"/>
        </w:trPr>
        <w:tc>
          <w:tcPr>
            <w:tcW w:w="9016" w:type="dxa"/>
          </w:tcPr>
          <w:p w14:paraId="5E13976B" w14:textId="7E912E94" w:rsidR="00DC0990" w:rsidRDefault="00983FDA" w:rsidP="00B300B8">
            <w:pPr>
              <w:wordWrap/>
              <w:rPr>
                <w:b/>
                <w:bCs/>
                <w:sz w:val="20"/>
                <w:szCs w:val="20"/>
              </w:rPr>
            </w:pPr>
            <w:r>
              <w:rPr>
                <w:rFonts w:hint="eastAsia"/>
                <w:b/>
                <w:bCs/>
                <w:sz w:val="20"/>
                <w:szCs w:val="20"/>
              </w:rPr>
              <w:t>구조도에 대한 설명</w:t>
            </w:r>
          </w:p>
        </w:tc>
      </w:tr>
      <w:tr w:rsidR="00DC0990" w14:paraId="550F38E3" w14:textId="77777777" w:rsidTr="00DC0990">
        <w:trPr>
          <w:trHeight w:val="3816"/>
        </w:trPr>
        <w:tc>
          <w:tcPr>
            <w:tcW w:w="9016" w:type="dxa"/>
          </w:tcPr>
          <w:p w14:paraId="32D0F619" w14:textId="77777777" w:rsidR="00776C2A" w:rsidRDefault="00776C2A" w:rsidP="00776C2A">
            <w:pPr>
              <w:pStyle w:val="a6"/>
              <w:numPr>
                <w:ilvl w:val="0"/>
                <w:numId w:val="17"/>
              </w:numPr>
              <w:wordWrap/>
              <w:rPr>
                <w:color w:val="000000" w:themeColor="text1"/>
                <w:sz w:val="20"/>
                <w:szCs w:val="20"/>
              </w:rPr>
            </w:pPr>
            <w:r w:rsidRPr="00776C2A">
              <w:rPr>
                <w:rFonts w:hint="eastAsia"/>
                <w:color w:val="000000" w:themeColor="text1"/>
                <w:sz w:val="20"/>
                <w:szCs w:val="20"/>
              </w:rPr>
              <w:t xml:space="preserve">센싱 </w:t>
            </w:r>
            <w:r w:rsidRPr="00776C2A">
              <w:rPr>
                <w:color w:val="000000" w:themeColor="text1"/>
                <w:sz w:val="20"/>
                <w:szCs w:val="20"/>
              </w:rPr>
              <w:t>–</w:t>
            </w:r>
            <w:r w:rsidRPr="00776C2A">
              <w:rPr>
                <w:rFonts w:hint="eastAsia"/>
                <w:color w:val="000000" w:themeColor="text1"/>
                <w:sz w:val="20"/>
                <w:szCs w:val="20"/>
              </w:rPr>
              <w:t xml:space="preserve"> 아두이노를 이용하여 상지의 운동 정보를 수집</w:t>
            </w:r>
          </w:p>
          <w:p w14:paraId="79EDF2CC" w14:textId="77777777" w:rsidR="00776C2A" w:rsidRDefault="00776C2A" w:rsidP="00776C2A">
            <w:pPr>
              <w:pStyle w:val="a6"/>
              <w:wordWrap/>
              <w:ind w:left="800"/>
              <w:rPr>
                <w:color w:val="000000" w:themeColor="text1"/>
                <w:sz w:val="20"/>
                <w:szCs w:val="20"/>
              </w:rPr>
            </w:pPr>
            <w:r>
              <w:rPr>
                <w:rFonts w:hint="eastAsia"/>
                <w:color w:val="000000" w:themeColor="text1"/>
                <w:sz w:val="20"/>
                <w:szCs w:val="20"/>
              </w:rPr>
              <w:t>구성: FSR400(압력 센서), MPU6050(자이로+가속도)</w:t>
            </w:r>
          </w:p>
          <w:p w14:paraId="6D06EEE3" w14:textId="77777777" w:rsidR="00776C2A" w:rsidRDefault="00776C2A" w:rsidP="00776C2A">
            <w:pPr>
              <w:pStyle w:val="a6"/>
              <w:wordWrap/>
              <w:ind w:left="800"/>
              <w:rPr>
                <w:color w:val="000000" w:themeColor="text1"/>
                <w:sz w:val="20"/>
                <w:szCs w:val="20"/>
              </w:rPr>
            </w:pPr>
            <w:r>
              <w:rPr>
                <w:rFonts w:hint="eastAsia"/>
                <w:color w:val="000000" w:themeColor="text1"/>
                <w:sz w:val="20"/>
                <w:szCs w:val="20"/>
              </w:rPr>
              <w:t>손가락 접힘과 전완, 상완 움직임 정보 수집</w:t>
            </w:r>
          </w:p>
          <w:p w14:paraId="578D283D" w14:textId="77777777" w:rsidR="00776C2A" w:rsidRDefault="00776C2A" w:rsidP="00776C2A">
            <w:pPr>
              <w:pStyle w:val="a6"/>
              <w:numPr>
                <w:ilvl w:val="0"/>
                <w:numId w:val="17"/>
              </w:numPr>
              <w:wordWrap/>
              <w:rPr>
                <w:color w:val="000000" w:themeColor="text1"/>
                <w:sz w:val="20"/>
                <w:szCs w:val="20"/>
              </w:rPr>
            </w:pPr>
            <w:r>
              <w:rPr>
                <w:rFonts w:hint="eastAsia"/>
                <w:color w:val="000000" w:themeColor="text1"/>
                <w:sz w:val="20"/>
                <w:szCs w:val="20"/>
              </w:rPr>
              <w:t xml:space="preserve">AI </w:t>
            </w:r>
            <w:r>
              <w:rPr>
                <w:color w:val="000000" w:themeColor="text1"/>
                <w:sz w:val="20"/>
                <w:szCs w:val="20"/>
              </w:rPr>
              <w:t>–</w:t>
            </w:r>
            <w:r>
              <w:rPr>
                <w:rFonts w:hint="eastAsia"/>
                <w:color w:val="000000" w:themeColor="text1"/>
                <w:sz w:val="20"/>
                <w:szCs w:val="20"/>
              </w:rPr>
              <w:t xml:space="preserve"> 수집된 정보를 바탕으로 학습</w:t>
            </w:r>
          </w:p>
          <w:p w14:paraId="1CE6E413" w14:textId="77777777" w:rsidR="00776C2A" w:rsidRDefault="00776C2A" w:rsidP="00776C2A">
            <w:pPr>
              <w:pStyle w:val="a6"/>
              <w:wordWrap/>
              <w:ind w:left="800"/>
              <w:rPr>
                <w:color w:val="000000" w:themeColor="text1"/>
                <w:sz w:val="20"/>
                <w:szCs w:val="20"/>
              </w:rPr>
            </w:pPr>
            <w:r>
              <w:rPr>
                <w:rFonts w:hint="eastAsia"/>
                <w:color w:val="000000" w:themeColor="text1"/>
                <w:sz w:val="20"/>
                <w:szCs w:val="20"/>
              </w:rPr>
              <w:t>수집된 시간 정보를 담은 데이터를 가공.</w:t>
            </w:r>
          </w:p>
          <w:p w14:paraId="296D645F" w14:textId="77777777" w:rsidR="00776C2A" w:rsidRDefault="00776C2A" w:rsidP="00776C2A">
            <w:pPr>
              <w:pStyle w:val="a6"/>
              <w:numPr>
                <w:ilvl w:val="0"/>
                <w:numId w:val="19"/>
              </w:numPr>
              <w:wordWrap/>
              <w:rPr>
                <w:color w:val="000000" w:themeColor="text1"/>
                <w:sz w:val="20"/>
                <w:szCs w:val="20"/>
              </w:rPr>
            </w:pPr>
            <w:r>
              <w:rPr>
                <w:rFonts w:hint="eastAsia"/>
                <w:color w:val="000000" w:themeColor="text1"/>
                <w:sz w:val="20"/>
                <w:szCs w:val="20"/>
              </w:rPr>
              <w:t>군집 알고리즘을 통해 유사한 운동 정보 즉 유사한 제스처 군집화</w:t>
            </w:r>
          </w:p>
          <w:p w14:paraId="09312762" w14:textId="5A92D93E" w:rsidR="00776C2A" w:rsidRDefault="00776C2A" w:rsidP="00776C2A">
            <w:pPr>
              <w:pStyle w:val="a6"/>
              <w:numPr>
                <w:ilvl w:val="0"/>
                <w:numId w:val="19"/>
              </w:numPr>
              <w:wordWrap/>
              <w:rPr>
                <w:color w:val="000000" w:themeColor="text1"/>
                <w:sz w:val="20"/>
                <w:szCs w:val="20"/>
              </w:rPr>
            </w:pPr>
            <w:r>
              <w:rPr>
                <w:rFonts w:hint="eastAsia"/>
                <w:color w:val="000000" w:themeColor="text1"/>
                <w:sz w:val="20"/>
                <w:szCs w:val="20"/>
              </w:rPr>
              <w:t>군집 라벨링(지도학습 사용 예정)</w:t>
            </w:r>
          </w:p>
          <w:p w14:paraId="7FB6A1E7" w14:textId="77777777" w:rsidR="00776C2A" w:rsidRDefault="00776C2A" w:rsidP="00776C2A">
            <w:pPr>
              <w:pStyle w:val="a6"/>
              <w:numPr>
                <w:ilvl w:val="0"/>
                <w:numId w:val="19"/>
              </w:numPr>
              <w:wordWrap/>
              <w:rPr>
                <w:color w:val="000000" w:themeColor="text1"/>
                <w:sz w:val="20"/>
                <w:szCs w:val="20"/>
              </w:rPr>
            </w:pPr>
            <w:r>
              <w:rPr>
                <w:rFonts w:hint="eastAsia"/>
                <w:color w:val="000000" w:themeColor="text1"/>
                <w:sz w:val="20"/>
                <w:szCs w:val="20"/>
              </w:rPr>
              <w:t>랜덤 포레스트 등 분류 모델 or LSTM 등 RNN 모델 적용하여 제스처 인식</w:t>
            </w:r>
          </w:p>
          <w:p w14:paraId="3495C3A3" w14:textId="77777777" w:rsidR="00776C2A" w:rsidRDefault="00776C2A" w:rsidP="00776C2A">
            <w:pPr>
              <w:pStyle w:val="a6"/>
              <w:numPr>
                <w:ilvl w:val="0"/>
                <w:numId w:val="17"/>
              </w:numPr>
              <w:wordWrap/>
              <w:rPr>
                <w:color w:val="000000" w:themeColor="text1"/>
                <w:sz w:val="20"/>
                <w:szCs w:val="20"/>
              </w:rPr>
            </w:pPr>
            <w:r>
              <w:rPr>
                <w:rFonts w:hint="eastAsia"/>
                <w:color w:val="000000" w:themeColor="text1"/>
                <w:sz w:val="20"/>
                <w:szCs w:val="20"/>
              </w:rPr>
              <w:t xml:space="preserve">Service </w:t>
            </w:r>
            <w:r>
              <w:rPr>
                <w:color w:val="000000" w:themeColor="text1"/>
                <w:sz w:val="20"/>
                <w:szCs w:val="20"/>
              </w:rPr>
              <w:t>–</w:t>
            </w:r>
            <w:r>
              <w:rPr>
                <w:rFonts w:hint="eastAsia"/>
                <w:color w:val="000000" w:themeColor="text1"/>
                <w:sz w:val="20"/>
                <w:szCs w:val="20"/>
              </w:rPr>
              <w:t xml:space="preserve"> 인식된 데이터 바탕으로 커맨드를 작용하거나,</w:t>
            </w:r>
          </w:p>
          <w:p w14:paraId="4E0136DB" w14:textId="77777777" w:rsidR="00776C2A" w:rsidRDefault="00776C2A" w:rsidP="00776C2A">
            <w:pPr>
              <w:pStyle w:val="a6"/>
              <w:wordWrap/>
              <w:ind w:left="800"/>
              <w:rPr>
                <w:color w:val="000000" w:themeColor="text1"/>
                <w:sz w:val="20"/>
                <w:szCs w:val="20"/>
              </w:rPr>
            </w:pPr>
            <w:r>
              <w:rPr>
                <w:rFonts w:hint="eastAsia"/>
                <w:color w:val="000000" w:themeColor="text1"/>
                <w:sz w:val="20"/>
                <w:szCs w:val="20"/>
              </w:rPr>
              <w:t>모션 그 자체를 인식하여 사용할 수 있음.</w:t>
            </w:r>
          </w:p>
          <w:p w14:paraId="04BCAB95" w14:textId="70234600" w:rsidR="00776C2A" w:rsidRPr="00776C2A" w:rsidRDefault="00776C2A" w:rsidP="00776C2A">
            <w:pPr>
              <w:pStyle w:val="a6"/>
              <w:wordWrap/>
              <w:ind w:left="800"/>
              <w:rPr>
                <w:rFonts w:hint="eastAsia"/>
                <w:color w:val="000000" w:themeColor="text1"/>
                <w:sz w:val="20"/>
                <w:szCs w:val="20"/>
              </w:rPr>
            </w:pPr>
            <w:r>
              <w:rPr>
                <w:rFonts w:hint="eastAsia"/>
                <w:color w:val="000000" w:themeColor="text1"/>
                <w:sz w:val="20"/>
                <w:szCs w:val="20"/>
              </w:rPr>
              <w:t>혹은 와이어 등 센싱 부위를 넓혀서 더 세부적으로 감지되도록 개조 가능.</w:t>
            </w:r>
          </w:p>
        </w:tc>
      </w:tr>
    </w:tbl>
    <w:p w14:paraId="61214BED" w14:textId="77777777" w:rsidR="00DC0990" w:rsidRPr="00DC0990" w:rsidRDefault="00DC0990" w:rsidP="00B300B8">
      <w:pPr>
        <w:wordWrap/>
        <w:rPr>
          <w:b/>
          <w:bCs/>
          <w:sz w:val="20"/>
          <w:szCs w:val="20"/>
        </w:rPr>
      </w:pPr>
    </w:p>
    <w:p w14:paraId="07216B5A" w14:textId="77777777" w:rsidR="00DC0990" w:rsidRPr="00DC0990" w:rsidRDefault="00DC0990" w:rsidP="00B300B8">
      <w:pPr>
        <w:wordWrap/>
        <w:rPr>
          <w:b/>
          <w:bCs/>
          <w:sz w:val="20"/>
          <w:szCs w:val="20"/>
        </w:rPr>
      </w:pPr>
    </w:p>
    <w:p w14:paraId="118310FE" w14:textId="70237773" w:rsidR="00F51BB2" w:rsidRDefault="001F65E7" w:rsidP="00B300B8">
      <w:pPr>
        <w:wordWrap/>
        <w:rPr>
          <w:b/>
          <w:bCs/>
          <w:sz w:val="32"/>
          <w:szCs w:val="32"/>
        </w:rPr>
      </w:pPr>
      <w:r w:rsidRPr="001F65E7">
        <w:rPr>
          <w:rFonts w:hint="eastAsia"/>
          <w:b/>
          <w:bCs/>
          <w:sz w:val="32"/>
          <w:szCs w:val="32"/>
        </w:rPr>
        <w:lastRenderedPageBreak/>
        <w:t>#</w:t>
      </w:r>
      <w:r w:rsidR="0019597C">
        <w:rPr>
          <w:rFonts w:hint="eastAsia"/>
          <w:b/>
          <w:bCs/>
          <w:sz w:val="32"/>
          <w:szCs w:val="32"/>
        </w:rPr>
        <w:t>3</w:t>
      </w:r>
      <w:r w:rsidRPr="001F65E7">
        <w:rPr>
          <w:rFonts w:hint="eastAsia"/>
          <w:b/>
          <w:bCs/>
          <w:sz w:val="32"/>
          <w:szCs w:val="32"/>
        </w:rPr>
        <w:t xml:space="preserve"> </w:t>
      </w:r>
      <w:r>
        <w:rPr>
          <w:rFonts w:hint="eastAsia"/>
          <w:b/>
          <w:bCs/>
          <w:sz w:val="32"/>
          <w:szCs w:val="32"/>
        </w:rPr>
        <w:t xml:space="preserve">목표 </w:t>
      </w:r>
      <w:r w:rsidRPr="001F65E7">
        <w:rPr>
          <w:rFonts w:hint="eastAsia"/>
          <w:b/>
          <w:bCs/>
          <w:sz w:val="32"/>
          <w:szCs w:val="32"/>
        </w:rPr>
        <w:t>MVP</w:t>
      </w:r>
    </w:p>
    <w:p w14:paraId="72535301" w14:textId="5969EEFB" w:rsidR="004F48CA" w:rsidRPr="004F48CA" w:rsidRDefault="004F48CA" w:rsidP="00B300B8">
      <w:pPr>
        <w:wordWrap/>
        <w:rPr>
          <w:b/>
          <w:bCs/>
          <w:color w:val="FF0000"/>
          <w:sz w:val="16"/>
          <w:szCs w:val="16"/>
          <w:u w:val="single"/>
        </w:rPr>
      </w:pPr>
      <w:r w:rsidRPr="004F48CA">
        <w:rPr>
          <w:rFonts w:hint="eastAsia"/>
          <w:b/>
          <w:bCs/>
          <w:color w:val="FF0000"/>
          <w:sz w:val="16"/>
          <w:szCs w:val="16"/>
          <w:u w:val="single"/>
        </w:rPr>
        <w:t xml:space="preserve">평가 배점에 포함되는 요소. </w:t>
      </w:r>
      <w:r>
        <w:rPr>
          <w:rFonts w:hint="eastAsia"/>
          <w:b/>
          <w:bCs/>
          <w:color w:val="FF0000"/>
          <w:sz w:val="16"/>
          <w:szCs w:val="16"/>
          <w:u w:val="single"/>
        </w:rPr>
        <w:t xml:space="preserve">구체적이고 </w:t>
      </w:r>
      <w:r w:rsidRPr="004F48CA">
        <w:rPr>
          <w:rFonts w:hint="eastAsia"/>
          <w:b/>
          <w:bCs/>
          <w:color w:val="FF0000"/>
          <w:sz w:val="16"/>
          <w:szCs w:val="16"/>
          <w:u w:val="single"/>
        </w:rPr>
        <w:t>구현 가능하게 작성 바람.</w:t>
      </w:r>
    </w:p>
    <w:tbl>
      <w:tblPr>
        <w:tblStyle w:val="aa"/>
        <w:tblW w:w="0" w:type="auto"/>
        <w:tblLook w:val="04A0" w:firstRow="1" w:lastRow="0" w:firstColumn="1" w:lastColumn="0" w:noHBand="0" w:noVBand="1"/>
      </w:tblPr>
      <w:tblGrid>
        <w:gridCol w:w="1413"/>
        <w:gridCol w:w="7603"/>
      </w:tblGrid>
      <w:tr w:rsidR="00F51BB2" w14:paraId="7C23B1CD" w14:textId="77777777" w:rsidTr="00C8372B">
        <w:tc>
          <w:tcPr>
            <w:tcW w:w="9016" w:type="dxa"/>
            <w:gridSpan w:val="2"/>
          </w:tcPr>
          <w:p w14:paraId="6C2FAD99" w14:textId="54A30C1E" w:rsidR="00F51BB2" w:rsidRDefault="00F51BB2" w:rsidP="00C8372B">
            <w:pPr>
              <w:wordWrap/>
              <w:rPr>
                <w:sz w:val="20"/>
                <w:szCs w:val="20"/>
              </w:rPr>
            </w:pPr>
            <w:r>
              <w:rPr>
                <w:rFonts w:hint="eastAsia"/>
                <w:sz w:val="20"/>
                <w:szCs w:val="20"/>
              </w:rPr>
              <w:t>최소 기능만 수행 시 프로젝트 구</w:t>
            </w:r>
            <w:r w:rsidR="00FD746F">
              <w:rPr>
                <w:rFonts w:hint="eastAsia"/>
                <w:sz w:val="20"/>
                <w:szCs w:val="20"/>
              </w:rPr>
              <w:t>조</w:t>
            </w:r>
            <w:r>
              <w:rPr>
                <w:rFonts w:hint="eastAsia"/>
                <w:sz w:val="20"/>
                <w:szCs w:val="20"/>
              </w:rPr>
              <w:t>도</w:t>
            </w:r>
          </w:p>
        </w:tc>
      </w:tr>
      <w:tr w:rsidR="00F51BB2" w14:paraId="57A41440" w14:textId="77777777" w:rsidTr="00F51BB2">
        <w:trPr>
          <w:trHeight w:val="5155"/>
        </w:trPr>
        <w:tc>
          <w:tcPr>
            <w:tcW w:w="9016" w:type="dxa"/>
            <w:gridSpan w:val="2"/>
          </w:tcPr>
          <w:p w14:paraId="006902FB" w14:textId="74E0C6C5" w:rsidR="00003B96" w:rsidRPr="00D967CE" w:rsidRDefault="00686DD9" w:rsidP="00686DD9">
            <w:pPr>
              <w:wordWrap/>
              <w:jc w:val="center"/>
              <w:rPr>
                <w:color w:val="0F9ED5" w:themeColor="accent4"/>
                <w:sz w:val="20"/>
                <w:szCs w:val="20"/>
              </w:rPr>
            </w:pPr>
            <w:r w:rsidRPr="00686DD9">
              <w:rPr>
                <w:noProof/>
                <w:color w:val="0F9ED5" w:themeColor="accent4"/>
                <w:sz w:val="20"/>
                <w:szCs w:val="20"/>
              </w:rPr>
              <w:drawing>
                <wp:inline distT="0" distB="0" distL="0" distR="0" wp14:anchorId="6E367770" wp14:editId="20037362">
                  <wp:extent cx="3789193" cy="3373582"/>
                  <wp:effectExtent l="0" t="0" r="1905" b="0"/>
                  <wp:docPr id="21271217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21774" name=""/>
                          <pic:cNvPicPr/>
                        </pic:nvPicPr>
                        <pic:blipFill>
                          <a:blip r:embed="rId7"/>
                          <a:stretch>
                            <a:fillRect/>
                          </a:stretch>
                        </pic:blipFill>
                        <pic:spPr>
                          <a:xfrm>
                            <a:off x="0" y="0"/>
                            <a:ext cx="3798646" cy="3381998"/>
                          </a:xfrm>
                          <a:prstGeom prst="rect">
                            <a:avLst/>
                          </a:prstGeom>
                        </pic:spPr>
                      </pic:pic>
                    </a:graphicData>
                  </a:graphic>
                </wp:inline>
              </w:drawing>
            </w:r>
          </w:p>
        </w:tc>
      </w:tr>
      <w:tr w:rsidR="0019597C" w14:paraId="7EDF2C84" w14:textId="64A826A3" w:rsidTr="00F51BB2">
        <w:trPr>
          <w:trHeight w:val="1698"/>
        </w:trPr>
        <w:tc>
          <w:tcPr>
            <w:tcW w:w="1413" w:type="dxa"/>
          </w:tcPr>
          <w:p w14:paraId="4CBD62A5" w14:textId="77777777" w:rsidR="0019597C" w:rsidRDefault="0019597C" w:rsidP="00B300B8">
            <w:pPr>
              <w:wordWrap/>
              <w:rPr>
                <w:sz w:val="20"/>
                <w:szCs w:val="20"/>
              </w:rPr>
            </w:pPr>
            <w:r>
              <w:rPr>
                <w:rFonts w:hint="eastAsia"/>
                <w:sz w:val="20"/>
                <w:szCs w:val="20"/>
              </w:rPr>
              <w:t>최소 기능</w:t>
            </w:r>
          </w:p>
          <w:p w14:paraId="55E9A155" w14:textId="385907C5" w:rsidR="00FD746F" w:rsidRDefault="00FD746F" w:rsidP="00B300B8">
            <w:pPr>
              <w:wordWrap/>
              <w:rPr>
                <w:sz w:val="20"/>
                <w:szCs w:val="20"/>
              </w:rPr>
            </w:pPr>
            <w:r>
              <w:rPr>
                <w:rFonts w:hint="eastAsia"/>
                <w:sz w:val="20"/>
                <w:szCs w:val="20"/>
              </w:rPr>
              <w:t>(MVP)</w:t>
            </w:r>
          </w:p>
        </w:tc>
        <w:tc>
          <w:tcPr>
            <w:tcW w:w="7603" w:type="dxa"/>
          </w:tcPr>
          <w:p w14:paraId="33FB5E16" w14:textId="62DA7D50" w:rsidR="005262EB" w:rsidRPr="005262EB" w:rsidRDefault="005262EB" w:rsidP="00BB5A24">
            <w:pPr>
              <w:wordWrap/>
              <w:rPr>
                <w:sz w:val="20"/>
                <w:szCs w:val="20"/>
              </w:rPr>
            </w:pPr>
            <w:r w:rsidRPr="005262EB">
              <w:rPr>
                <w:rFonts w:hint="eastAsia"/>
                <w:sz w:val="20"/>
                <w:szCs w:val="20"/>
              </w:rPr>
              <w:t>- 움직임을 데이터를 통해 구분할 수 있을 정도의 웨어러블 센서 구현</w:t>
            </w:r>
          </w:p>
          <w:p w14:paraId="402A7731" w14:textId="3778E524" w:rsidR="009B1230" w:rsidRDefault="00BB5A24" w:rsidP="00BB5A24">
            <w:pPr>
              <w:wordWrap/>
              <w:rPr>
                <w:sz w:val="20"/>
                <w:szCs w:val="20"/>
              </w:rPr>
            </w:pPr>
            <w:r>
              <w:rPr>
                <w:rFonts w:hint="eastAsia"/>
                <w:sz w:val="20"/>
                <w:szCs w:val="20"/>
              </w:rPr>
              <w:t>- 제스처를 취할 때와 그렇지 않을 때를 분류할 수 있어야 함.</w:t>
            </w:r>
          </w:p>
          <w:p w14:paraId="25D9B06A" w14:textId="77777777" w:rsidR="00BB5A24" w:rsidRDefault="00BB5A24" w:rsidP="00BB5A24">
            <w:pPr>
              <w:wordWrap/>
              <w:rPr>
                <w:sz w:val="20"/>
                <w:szCs w:val="20"/>
              </w:rPr>
            </w:pPr>
            <w:r>
              <w:rPr>
                <w:rFonts w:hint="eastAsia"/>
                <w:sz w:val="20"/>
                <w:szCs w:val="20"/>
              </w:rPr>
              <w:t>- 여러 개의 제스처를 구분할 수 있어야 함.</w:t>
            </w:r>
          </w:p>
          <w:p w14:paraId="21DF37F9" w14:textId="21A3546C" w:rsidR="005262EB" w:rsidRPr="00BB5A24" w:rsidRDefault="00BB5A24" w:rsidP="00BB5A24">
            <w:pPr>
              <w:wordWrap/>
              <w:rPr>
                <w:sz w:val="20"/>
                <w:szCs w:val="20"/>
              </w:rPr>
            </w:pPr>
            <w:r>
              <w:rPr>
                <w:rFonts w:hint="eastAsia"/>
                <w:sz w:val="20"/>
                <w:szCs w:val="20"/>
              </w:rPr>
              <w:t>- 제스처별로 특정 커맨드가 작동되어야 함.</w:t>
            </w:r>
          </w:p>
        </w:tc>
      </w:tr>
    </w:tbl>
    <w:p w14:paraId="50D2A59F" w14:textId="77777777" w:rsidR="00F51BB2" w:rsidRDefault="00F51BB2" w:rsidP="00B300B8">
      <w:pPr>
        <w:wordWrap/>
        <w:rPr>
          <w:sz w:val="20"/>
          <w:szCs w:val="20"/>
        </w:rPr>
      </w:pPr>
    </w:p>
    <w:p w14:paraId="3E1BEE2D" w14:textId="41B39B44" w:rsidR="00DC0990" w:rsidRPr="00BB4FDF" w:rsidRDefault="00DC0990" w:rsidP="00DC0990">
      <w:pPr>
        <w:wordWrap/>
        <w:rPr>
          <w:b/>
          <w:bCs/>
          <w:sz w:val="32"/>
          <w:szCs w:val="32"/>
        </w:rPr>
      </w:pPr>
      <w:r w:rsidRPr="001F65E7">
        <w:rPr>
          <w:rFonts w:hint="eastAsia"/>
          <w:b/>
          <w:bCs/>
          <w:sz w:val="32"/>
          <w:szCs w:val="32"/>
        </w:rPr>
        <w:t>#</w:t>
      </w:r>
      <w:r w:rsidR="0019597C">
        <w:rPr>
          <w:rFonts w:hint="eastAsia"/>
          <w:b/>
          <w:bCs/>
          <w:sz w:val="32"/>
          <w:szCs w:val="32"/>
        </w:rPr>
        <w:t>4</w:t>
      </w:r>
      <w:r w:rsidRPr="001F65E7">
        <w:rPr>
          <w:rFonts w:hint="eastAsia"/>
          <w:b/>
          <w:bCs/>
          <w:sz w:val="32"/>
          <w:szCs w:val="32"/>
        </w:rPr>
        <w:t xml:space="preserve"> </w:t>
      </w:r>
      <w:r>
        <w:rPr>
          <w:rFonts w:hint="eastAsia"/>
          <w:b/>
          <w:bCs/>
          <w:sz w:val="32"/>
          <w:szCs w:val="32"/>
        </w:rPr>
        <w:t>사전개발일정</w:t>
      </w:r>
    </w:p>
    <w:tbl>
      <w:tblPr>
        <w:tblStyle w:val="aa"/>
        <w:tblW w:w="8926" w:type="dxa"/>
        <w:tblLook w:val="04A0" w:firstRow="1" w:lastRow="0" w:firstColumn="1" w:lastColumn="0" w:noHBand="0" w:noVBand="1"/>
      </w:tblPr>
      <w:tblGrid>
        <w:gridCol w:w="846"/>
        <w:gridCol w:w="1417"/>
        <w:gridCol w:w="1560"/>
        <w:gridCol w:w="1417"/>
        <w:gridCol w:w="1843"/>
        <w:gridCol w:w="1843"/>
      </w:tblGrid>
      <w:tr w:rsidR="00BB4FDF" w14:paraId="047A8281" w14:textId="3517CEB1" w:rsidTr="00686DD9">
        <w:trPr>
          <w:trHeight w:val="1282"/>
        </w:trPr>
        <w:tc>
          <w:tcPr>
            <w:tcW w:w="846" w:type="dxa"/>
          </w:tcPr>
          <w:p w14:paraId="508D0259" w14:textId="77777777" w:rsidR="00BB4FDF" w:rsidRPr="002051D8" w:rsidRDefault="00BB4FDF" w:rsidP="00BB4FDF">
            <w:pPr>
              <w:wordWrap/>
              <w:rPr>
                <w:b/>
                <w:bCs/>
                <w:sz w:val="20"/>
                <w:szCs w:val="20"/>
              </w:rPr>
            </w:pPr>
            <w:r>
              <w:rPr>
                <w:rFonts w:hint="eastAsia"/>
                <w:b/>
                <w:bCs/>
                <w:sz w:val="20"/>
                <w:szCs w:val="20"/>
              </w:rPr>
              <w:t>날짜</w:t>
            </w:r>
          </w:p>
        </w:tc>
        <w:tc>
          <w:tcPr>
            <w:tcW w:w="1417" w:type="dxa"/>
          </w:tcPr>
          <w:p w14:paraId="3A57401B" w14:textId="77777777" w:rsidR="00BB4FDF" w:rsidRDefault="00BB4FDF" w:rsidP="00BB4FDF">
            <w:pPr>
              <w:wordWrap/>
              <w:rPr>
                <w:b/>
                <w:bCs/>
                <w:sz w:val="20"/>
                <w:szCs w:val="20"/>
              </w:rPr>
            </w:pPr>
            <w:r>
              <w:rPr>
                <w:rFonts w:hint="eastAsia"/>
                <w:b/>
                <w:bCs/>
                <w:sz w:val="20"/>
                <w:szCs w:val="20"/>
              </w:rPr>
              <w:t>목표 A</w:t>
            </w:r>
          </w:p>
          <w:p w14:paraId="02059266" w14:textId="77777777" w:rsidR="00686DD9" w:rsidRDefault="00BB4FDF" w:rsidP="00BB4FDF">
            <w:pPr>
              <w:wordWrap/>
              <w:rPr>
                <w:b/>
                <w:bCs/>
                <w:sz w:val="20"/>
                <w:szCs w:val="20"/>
              </w:rPr>
            </w:pPr>
            <w:r>
              <w:rPr>
                <w:rFonts w:hint="eastAsia"/>
                <w:b/>
                <w:bCs/>
                <w:sz w:val="20"/>
                <w:szCs w:val="20"/>
              </w:rPr>
              <w:t>웨어러블</w:t>
            </w:r>
          </w:p>
          <w:p w14:paraId="4C9FED8B" w14:textId="01FA7FCD" w:rsidR="00BB4FDF" w:rsidRPr="002051D8" w:rsidRDefault="00BB4FDF" w:rsidP="00BB4FDF">
            <w:pPr>
              <w:wordWrap/>
              <w:rPr>
                <w:b/>
                <w:bCs/>
                <w:sz w:val="20"/>
                <w:szCs w:val="20"/>
              </w:rPr>
            </w:pPr>
            <w:r>
              <w:rPr>
                <w:rFonts w:hint="eastAsia"/>
                <w:b/>
                <w:bCs/>
                <w:sz w:val="20"/>
                <w:szCs w:val="20"/>
              </w:rPr>
              <w:t>센서 제작</w:t>
            </w:r>
          </w:p>
        </w:tc>
        <w:tc>
          <w:tcPr>
            <w:tcW w:w="1560" w:type="dxa"/>
          </w:tcPr>
          <w:p w14:paraId="4D6F921A" w14:textId="23FA68D6" w:rsidR="00BB4FDF" w:rsidRDefault="00BB4FDF" w:rsidP="00BB4FDF">
            <w:pPr>
              <w:wordWrap/>
              <w:rPr>
                <w:b/>
                <w:bCs/>
                <w:sz w:val="20"/>
                <w:szCs w:val="20"/>
              </w:rPr>
            </w:pPr>
            <w:r>
              <w:rPr>
                <w:rFonts w:hint="eastAsia"/>
                <w:b/>
                <w:bCs/>
                <w:sz w:val="20"/>
                <w:szCs w:val="20"/>
              </w:rPr>
              <w:t>목표 B</w:t>
            </w:r>
          </w:p>
          <w:p w14:paraId="571BF585" w14:textId="77777777" w:rsidR="00686DD9" w:rsidRDefault="00BB4FDF" w:rsidP="00BB4FDF">
            <w:pPr>
              <w:wordWrap/>
              <w:rPr>
                <w:b/>
                <w:bCs/>
                <w:sz w:val="20"/>
                <w:szCs w:val="20"/>
              </w:rPr>
            </w:pPr>
            <w:r>
              <w:rPr>
                <w:rFonts w:hint="eastAsia"/>
                <w:b/>
                <w:bCs/>
                <w:sz w:val="20"/>
                <w:szCs w:val="20"/>
              </w:rPr>
              <w:t>하드웨어 센서</w:t>
            </w:r>
          </w:p>
          <w:p w14:paraId="494292AE" w14:textId="56CED05A" w:rsidR="00BB4FDF" w:rsidRDefault="00BB4FDF" w:rsidP="00BB4FDF">
            <w:pPr>
              <w:wordWrap/>
              <w:rPr>
                <w:b/>
                <w:bCs/>
                <w:sz w:val="20"/>
                <w:szCs w:val="20"/>
              </w:rPr>
            </w:pPr>
            <w:r>
              <w:rPr>
                <w:rFonts w:hint="eastAsia"/>
                <w:b/>
                <w:bCs/>
                <w:sz w:val="20"/>
                <w:szCs w:val="20"/>
              </w:rPr>
              <w:t>데이터 수집</w:t>
            </w:r>
          </w:p>
        </w:tc>
        <w:tc>
          <w:tcPr>
            <w:tcW w:w="1417" w:type="dxa"/>
          </w:tcPr>
          <w:p w14:paraId="1F7FDD24" w14:textId="5A641C30" w:rsidR="00BB4FDF" w:rsidRDefault="00BB4FDF" w:rsidP="00BB4FDF">
            <w:pPr>
              <w:wordWrap/>
              <w:rPr>
                <w:b/>
                <w:bCs/>
                <w:sz w:val="20"/>
                <w:szCs w:val="20"/>
              </w:rPr>
            </w:pPr>
            <w:r>
              <w:rPr>
                <w:rFonts w:hint="eastAsia"/>
                <w:b/>
                <w:bCs/>
                <w:sz w:val="20"/>
                <w:szCs w:val="20"/>
              </w:rPr>
              <w:t>목표 C</w:t>
            </w:r>
          </w:p>
          <w:p w14:paraId="1C95D589" w14:textId="77777777" w:rsidR="00686DD9" w:rsidRDefault="00BB4FDF" w:rsidP="00BB4FDF">
            <w:pPr>
              <w:wordWrap/>
              <w:rPr>
                <w:b/>
                <w:bCs/>
                <w:sz w:val="20"/>
                <w:szCs w:val="20"/>
              </w:rPr>
            </w:pPr>
            <w:r>
              <w:rPr>
                <w:rFonts w:hint="eastAsia"/>
                <w:b/>
                <w:bCs/>
                <w:sz w:val="20"/>
                <w:szCs w:val="20"/>
              </w:rPr>
              <w:t xml:space="preserve">제스처 </w:t>
            </w:r>
          </w:p>
          <w:p w14:paraId="2E68C5D7" w14:textId="4D10E7B4" w:rsidR="00BB4FDF" w:rsidRPr="002051D8" w:rsidRDefault="00BB4FDF" w:rsidP="00BB4FDF">
            <w:pPr>
              <w:wordWrap/>
              <w:rPr>
                <w:b/>
                <w:bCs/>
                <w:sz w:val="20"/>
                <w:szCs w:val="20"/>
              </w:rPr>
            </w:pPr>
            <w:r>
              <w:rPr>
                <w:rFonts w:hint="eastAsia"/>
                <w:b/>
                <w:bCs/>
                <w:sz w:val="20"/>
                <w:szCs w:val="20"/>
              </w:rPr>
              <w:t>군집화/분류</w:t>
            </w:r>
          </w:p>
        </w:tc>
        <w:tc>
          <w:tcPr>
            <w:tcW w:w="1843" w:type="dxa"/>
          </w:tcPr>
          <w:p w14:paraId="2631067B" w14:textId="34B6DD62" w:rsidR="00BB4FDF" w:rsidRDefault="00BB4FDF" w:rsidP="00BB4FDF">
            <w:pPr>
              <w:wordWrap/>
              <w:rPr>
                <w:b/>
                <w:bCs/>
                <w:sz w:val="20"/>
                <w:szCs w:val="20"/>
              </w:rPr>
            </w:pPr>
            <w:r>
              <w:rPr>
                <w:rFonts w:hint="eastAsia"/>
                <w:b/>
                <w:bCs/>
                <w:sz w:val="20"/>
                <w:szCs w:val="20"/>
              </w:rPr>
              <w:t>목표 D</w:t>
            </w:r>
          </w:p>
          <w:p w14:paraId="156DA095" w14:textId="77777777" w:rsidR="00686DD9" w:rsidRDefault="00BB4FDF" w:rsidP="00BB4FDF">
            <w:pPr>
              <w:wordWrap/>
              <w:rPr>
                <w:b/>
                <w:bCs/>
                <w:sz w:val="20"/>
                <w:szCs w:val="20"/>
              </w:rPr>
            </w:pPr>
            <w:r>
              <w:rPr>
                <w:rFonts w:hint="eastAsia"/>
                <w:b/>
                <w:bCs/>
                <w:sz w:val="20"/>
                <w:szCs w:val="20"/>
              </w:rPr>
              <w:t xml:space="preserve">분류를 통한 </w:t>
            </w:r>
          </w:p>
          <w:p w14:paraId="4316FB69" w14:textId="3A1BF926" w:rsidR="00BB4FDF" w:rsidRPr="002051D8" w:rsidRDefault="00686DD9" w:rsidP="00BB4FDF">
            <w:pPr>
              <w:wordWrap/>
              <w:rPr>
                <w:b/>
                <w:bCs/>
                <w:sz w:val="20"/>
                <w:szCs w:val="20"/>
              </w:rPr>
            </w:pPr>
            <w:r>
              <w:rPr>
                <w:rFonts w:hint="eastAsia"/>
                <w:b/>
                <w:bCs/>
                <w:sz w:val="20"/>
                <w:szCs w:val="20"/>
              </w:rPr>
              <w:t xml:space="preserve">정적 </w:t>
            </w:r>
            <w:r w:rsidR="00BB4FDF">
              <w:rPr>
                <w:rFonts w:hint="eastAsia"/>
                <w:b/>
                <w:bCs/>
                <w:sz w:val="20"/>
                <w:szCs w:val="20"/>
              </w:rPr>
              <w:t>제스처 인식</w:t>
            </w:r>
          </w:p>
          <w:p w14:paraId="03470455" w14:textId="58AC291C" w:rsidR="00BB4FDF" w:rsidRPr="002051D8" w:rsidRDefault="00BB4FDF" w:rsidP="00BB4FDF">
            <w:pPr>
              <w:wordWrap/>
              <w:rPr>
                <w:b/>
                <w:bCs/>
                <w:sz w:val="20"/>
                <w:szCs w:val="20"/>
              </w:rPr>
            </w:pPr>
          </w:p>
        </w:tc>
        <w:tc>
          <w:tcPr>
            <w:tcW w:w="1843" w:type="dxa"/>
          </w:tcPr>
          <w:p w14:paraId="4A67FB2B" w14:textId="77777777" w:rsidR="00BB4FDF" w:rsidRDefault="00BB4FDF" w:rsidP="00BB4FDF">
            <w:pPr>
              <w:wordWrap/>
              <w:rPr>
                <w:b/>
                <w:bCs/>
                <w:sz w:val="20"/>
                <w:szCs w:val="20"/>
              </w:rPr>
            </w:pPr>
            <w:r>
              <w:rPr>
                <w:rFonts w:hint="eastAsia"/>
                <w:b/>
                <w:bCs/>
                <w:sz w:val="20"/>
                <w:szCs w:val="20"/>
              </w:rPr>
              <w:t>목표 E</w:t>
            </w:r>
          </w:p>
          <w:p w14:paraId="58C66FD3" w14:textId="77777777" w:rsidR="00686DD9" w:rsidRDefault="00BB4FDF" w:rsidP="00BB4FDF">
            <w:pPr>
              <w:wordWrap/>
              <w:rPr>
                <w:b/>
                <w:bCs/>
                <w:sz w:val="20"/>
                <w:szCs w:val="20"/>
              </w:rPr>
            </w:pPr>
            <w:r>
              <w:rPr>
                <w:rFonts w:hint="eastAsia"/>
                <w:b/>
                <w:bCs/>
                <w:sz w:val="20"/>
                <w:szCs w:val="20"/>
              </w:rPr>
              <w:t xml:space="preserve">LSTM을 통한 </w:t>
            </w:r>
          </w:p>
          <w:p w14:paraId="6D613E3B" w14:textId="440040E5" w:rsidR="00BB4FDF" w:rsidRDefault="00BB4FDF" w:rsidP="00BB4FDF">
            <w:pPr>
              <w:wordWrap/>
              <w:rPr>
                <w:b/>
                <w:bCs/>
                <w:sz w:val="20"/>
                <w:szCs w:val="20"/>
              </w:rPr>
            </w:pPr>
            <w:r>
              <w:rPr>
                <w:rFonts w:hint="eastAsia"/>
                <w:b/>
                <w:bCs/>
                <w:sz w:val="20"/>
                <w:szCs w:val="20"/>
              </w:rPr>
              <w:t>동적 제스처 인식</w:t>
            </w:r>
          </w:p>
        </w:tc>
      </w:tr>
      <w:tr w:rsidR="00BB4FDF" w14:paraId="71366D7E" w14:textId="469D46C8" w:rsidTr="00686DD9">
        <w:tc>
          <w:tcPr>
            <w:tcW w:w="846" w:type="dxa"/>
          </w:tcPr>
          <w:p w14:paraId="6AED4795" w14:textId="76B52F76" w:rsidR="00BB4FDF" w:rsidRPr="007733C7" w:rsidRDefault="00BB4FDF" w:rsidP="00BB4FDF">
            <w:pPr>
              <w:wordWrap/>
              <w:rPr>
                <w:sz w:val="20"/>
                <w:szCs w:val="20"/>
              </w:rPr>
            </w:pPr>
            <w:r w:rsidRPr="007733C7">
              <w:rPr>
                <w:rFonts w:hint="eastAsia"/>
                <w:sz w:val="20"/>
                <w:szCs w:val="20"/>
              </w:rPr>
              <w:t>1/11</w:t>
            </w:r>
          </w:p>
        </w:tc>
        <w:tc>
          <w:tcPr>
            <w:tcW w:w="1417" w:type="dxa"/>
            <w:shd w:val="clear" w:color="auto" w:fill="FFC000"/>
          </w:tcPr>
          <w:p w14:paraId="2BE00C3A" w14:textId="1A30F4A0" w:rsidR="00BB4FDF" w:rsidRPr="002051D8" w:rsidRDefault="00BB4FDF" w:rsidP="00BB4FDF">
            <w:pPr>
              <w:wordWrap/>
              <w:rPr>
                <w:color w:val="0F9ED5" w:themeColor="accent4"/>
                <w:sz w:val="20"/>
                <w:szCs w:val="20"/>
              </w:rPr>
            </w:pPr>
          </w:p>
        </w:tc>
        <w:tc>
          <w:tcPr>
            <w:tcW w:w="1560" w:type="dxa"/>
            <w:shd w:val="clear" w:color="auto" w:fill="auto"/>
          </w:tcPr>
          <w:p w14:paraId="586F7F65" w14:textId="77777777" w:rsidR="00BB4FDF" w:rsidRPr="002051D8" w:rsidRDefault="00BB4FDF" w:rsidP="00BB4FDF">
            <w:pPr>
              <w:wordWrap/>
              <w:rPr>
                <w:color w:val="0F9ED5" w:themeColor="accent4"/>
                <w:sz w:val="20"/>
                <w:szCs w:val="20"/>
              </w:rPr>
            </w:pPr>
          </w:p>
        </w:tc>
        <w:tc>
          <w:tcPr>
            <w:tcW w:w="1417" w:type="dxa"/>
            <w:shd w:val="clear" w:color="auto" w:fill="auto"/>
          </w:tcPr>
          <w:p w14:paraId="4D41D287" w14:textId="1A01F70D" w:rsidR="00BB4FDF" w:rsidRPr="002051D8" w:rsidRDefault="00BB4FDF" w:rsidP="00BB4FDF">
            <w:pPr>
              <w:wordWrap/>
              <w:rPr>
                <w:color w:val="0F9ED5" w:themeColor="accent4"/>
                <w:sz w:val="20"/>
                <w:szCs w:val="20"/>
              </w:rPr>
            </w:pPr>
          </w:p>
        </w:tc>
        <w:tc>
          <w:tcPr>
            <w:tcW w:w="1843" w:type="dxa"/>
            <w:shd w:val="clear" w:color="auto" w:fill="auto"/>
          </w:tcPr>
          <w:p w14:paraId="3788BEE8" w14:textId="77777777" w:rsidR="00BB4FDF" w:rsidRPr="002051D8" w:rsidRDefault="00BB4FDF" w:rsidP="00BB4FDF">
            <w:pPr>
              <w:wordWrap/>
              <w:rPr>
                <w:color w:val="0F9ED5" w:themeColor="accent4"/>
                <w:sz w:val="20"/>
                <w:szCs w:val="20"/>
              </w:rPr>
            </w:pPr>
          </w:p>
        </w:tc>
        <w:tc>
          <w:tcPr>
            <w:tcW w:w="1843" w:type="dxa"/>
            <w:shd w:val="clear" w:color="auto" w:fill="auto"/>
          </w:tcPr>
          <w:p w14:paraId="1AB14F7C" w14:textId="77777777" w:rsidR="00BB4FDF" w:rsidRPr="002051D8" w:rsidRDefault="00BB4FDF" w:rsidP="00BB4FDF">
            <w:pPr>
              <w:wordWrap/>
              <w:rPr>
                <w:color w:val="0F9ED5" w:themeColor="accent4"/>
                <w:sz w:val="20"/>
                <w:szCs w:val="20"/>
              </w:rPr>
            </w:pPr>
          </w:p>
        </w:tc>
      </w:tr>
      <w:tr w:rsidR="00BB4FDF" w14:paraId="65EF2A0C" w14:textId="1F42FFF2" w:rsidTr="00686DD9">
        <w:tc>
          <w:tcPr>
            <w:tcW w:w="846" w:type="dxa"/>
          </w:tcPr>
          <w:p w14:paraId="50135C8E" w14:textId="3849E446" w:rsidR="00BB4FDF" w:rsidRPr="007733C7" w:rsidRDefault="00BB4FDF" w:rsidP="00BB4FDF">
            <w:pPr>
              <w:wordWrap/>
              <w:rPr>
                <w:sz w:val="20"/>
                <w:szCs w:val="20"/>
              </w:rPr>
            </w:pPr>
            <w:r w:rsidRPr="007733C7">
              <w:rPr>
                <w:rFonts w:hint="eastAsia"/>
                <w:sz w:val="20"/>
                <w:szCs w:val="20"/>
              </w:rPr>
              <w:t>1/13</w:t>
            </w:r>
          </w:p>
        </w:tc>
        <w:tc>
          <w:tcPr>
            <w:tcW w:w="1417" w:type="dxa"/>
            <w:shd w:val="clear" w:color="auto" w:fill="FFC000"/>
          </w:tcPr>
          <w:p w14:paraId="11D28F14" w14:textId="77777777" w:rsidR="00BB4FDF" w:rsidRDefault="00BB4FDF" w:rsidP="00BB4FDF">
            <w:pPr>
              <w:wordWrap/>
              <w:rPr>
                <w:sz w:val="20"/>
                <w:szCs w:val="20"/>
              </w:rPr>
            </w:pPr>
          </w:p>
        </w:tc>
        <w:tc>
          <w:tcPr>
            <w:tcW w:w="1560" w:type="dxa"/>
            <w:shd w:val="clear" w:color="auto" w:fill="FFC000"/>
          </w:tcPr>
          <w:p w14:paraId="1CF036DB" w14:textId="77777777" w:rsidR="00BB4FDF" w:rsidRDefault="00BB4FDF" w:rsidP="00BB4FDF">
            <w:pPr>
              <w:wordWrap/>
              <w:rPr>
                <w:sz w:val="20"/>
                <w:szCs w:val="20"/>
              </w:rPr>
            </w:pPr>
          </w:p>
        </w:tc>
        <w:tc>
          <w:tcPr>
            <w:tcW w:w="1417" w:type="dxa"/>
            <w:shd w:val="clear" w:color="auto" w:fill="FFC000"/>
          </w:tcPr>
          <w:p w14:paraId="55C79D6C" w14:textId="48771F15" w:rsidR="00BB4FDF" w:rsidRDefault="00BB4FDF" w:rsidP="00BB4FDF">
            <w:pPr>
              <w:wordWrap/>
              <w:rPr>
                <w:sz w:val="20"/>
                <w:szCs w:val="20"/>
              </w:rPr>
            </w:pPr>
          </w:p>
        </w:tc>
        <w:tc>
          <w:tcPr>
            <w:tcW w:w="1843" w:type="dxa"/>
            <w:shd w:val="clear" w:color="auto" w:fill="auto"/>
          </w:tcPr>
          <w:p w14:paraId="5A251115" w14:textId="77777777" w:rsidR="00BB4FDF" w:rsidRDefault="00BB4FDF" w:rsidP="00BB4FDF">
            <w:pPr>
              <w:wordWrap/>
              <w:rPr>
                <w:sz w:val="20"/>
                <w:szCs w:val="20"/>
              </w:rPr>
            </w:pPr>
          </w:p>
        </w:tc>
        <w:tc>
          <w:tcPr>
            <w:tcW w:w="1843" w:type="dxa"/>
            <w:shd w:val="clear" w:color="auto" w:fill="auto"/>
          </w:tcPr>
          <w:p w14:paraId="6861ADB8" w14:textId="77777777" w:rsidR="00BB4FDF" w:rsidRDefault="00BB4FDF" w:rsidP="00BB4FDF">
            <w:pPr>
              <w:wordWrap/>
              <w:rPr>
                <w:sz w:val="20"/>
                <w:szCs w:val="20"/>
              </w:rPr>
            </w:pPr>
          </w:p>
        </w:tc>
      </w:tr>
      <w:tr w:rsidR="00BB4FDF" w14:paraId="65B4EB49" w14:textId="06525EA3" w:rsidTr="00686DD9">
        <w:tc>
          <w:tcPr>
            <w:tcW w:w="846" w:type="dxa"/>
          </w:tcPr>
          <w:p w14:paraId="232D0B31" w14:textId="7C73B229" w:rsidR="00BB4FDF" w:rsidRPr="007733C7" w:rsidRDefault="00BB4FDF" w:rsidP="00BB4FDF">
            <w:pPr>
              <w:wordWrap/>
              <w:rPr>
                <w:sz w:val="20"/>
                <w:szCs w:val="20"/>
              </w:rPr>
            </w:pPr>
            <w:r w:rsidRPr="007733C7">
              <w:rPr>
                <w:rFonts w:hint="eastAsia"/>
                <w:sz w:val="20"/>
                <w:szCs w:val="20"/>
              </w:rPr>
              <w:t>1/15</w:t>
            </w:r>
          </w:p>
        </w:tc>
        <w:tc>
          <w:tcPr>
            <w:tcW w:w="1417" w:type="dxa"/>
            <w:shd w:val="clear" w:color="auto" w:fill="auto"/>
          </w:tcPr>
          <w:p w14:paraId="121321CF" w14:textId="77777777" w:rsidR="00BB4FDF" w:rsidRDefault="00BB4FDF" w:rsidP="00BB4FDF">
            <w:pPr>
              <w:wordWrap/>
              <w:rPr>
                <w:sz w:val="20"/>
                <w:szCs w:val="20"/>
              </w:rPr>
            </w:pPr>
          </w:p>
        </w:tc>
        <w:tc>
          <w:tcPr>
            <w:tcW w:w="1560" w:type="dxa"/>
            <w:shd w:val="clear" w:color="auto" w:fill="FFC000"/>
          </w:tcPr>
          <w:p w14:paraId="1A71380B" w14:textId="77777777" w:rsidR="00BB4FDF" w:rsidRDefault="00BB4FDF" w:rsidP="00BB4FDF">
            <w:pPr>
              <w:wordWrap/>
              <w:rPr>
                <w:sz w:val="20"/>
                <w:szCs w:val="20"/>
              </w:rPr>
            </w:pPr>
          </w:p>
        </w:tc>
        <w:tc>
          <w:tcPr>
            <w:tcW w:w="1417" w:type="dxa"/>
            <w:shd w:val="clear" w:color="auto" w:fill="FFC000"/>
          </w:tcPr>
          <w:p w14:paraId="0304AEDC" w14:textId="46753B50" w:rsidR="00BB4FDF" w:rsidRDefault="00BB4FDF" w:rsidP="00BB4FDF">
            <w:pPr>
              <w:wordWrap/>
              <w:rPr>
                <w:sz w:val="20"/>
                <w:szCs w:val="20"/>
              </w:rPr>
            </w:pPr>
          </w:p>
        </w:tc>
        <w:tc>
          <w:tcPr>
            <w:tcW w:w="1843" w:type="dxa"/>
            <w:shd w:val="clear" w:color="auto" w:fill="FFC000"/>
          </w:tcPr>
          <w:p w14:paraId="27553C64" w14:textId="585F32A7" w:rsidR="00BB4FDF" w:rsidRDefault="00BB4FDF" w:rsidP="00BB4FDF">
            <w:pPr>
              <w:wordWrap/>
              <w:rPr>
                <w:sz w:val="20"/>
                <w:szCs w:val="20"/>
              </w:rPr>
            </w:pPr>
          </w:p>
        </w:tc>
        <w:tc>
          <w:tcPr>
            <w:tcW w:w="1843" w:type="dxa"/>
            <w:shd w:val="clear" w:color="auto" w:fill="auto"/>
          </w:tcPr>
          <w:p w14:paraId="2105512F" w14:textId="77777777" w:rsidR="00BB4FDF" w:rsidRDefault="00BB4FDF" w:rsidP="00BB4FDF">
            <w:pPr>
              <w:wordWrap/>
              <w:rPr>
                <w:sz w:val="20"/>
                <w:szCs w:val="20"/>
              </w:rPr>
            </w:pPr>
          </w:p>
        </w:tc>
      </w:tr>
      <w:tr w:rsidR="00BB4FDF" w14:paraId="08D0661E" w14:textId="640833DD" w:rsidTr="00686DD9">
        <w:trPr>
          <w:trHeight w:val="523"/>
        </w:trPr>
        <w:tc>
          <w:tcPr>
            <w:tcW w:w="846" w:type="dxa"/>
          </w:tcPr>
          <w:p w14:paraId="68B346A8" w14:textId="66769EFC" w:rsidR="00BB4FDF" w:rsidRPr="007733C7" w:rsidRDefault="00BB4FDF" w:rsidP="00BB4FDF">
            <w:pPr>
              <w:wordWrap/>
            </w:pPr>
            <w:r w:rsidRPr="007733C7">
              <w:rPr>
                <w:rFonts w:hint="eastAsia"/>
                <w:sz w:val="20"/>
                <w:szCs w:val="20"/>
              </w:rPr>
              <w:t>1/18</w:t>
            </w:r>
          </w:p>
        </w:tc>
        <w:tc>
          <w:tcPr>
            <w:tcW w:w="1417" w:type="dxa"/>
            <w:shd w:val="clear" w:color="auto" w:fill="auto"/>
          </w:tcPr>
          <w:p w14:paraId="40AA8488" w14:textId="77777777" w:rsidR="00BB4FDF" w:rsidRDefault="00BB4FDF" w:rsidP="00BB4FDF">
            <w:pPr>
              <w:wordWrap/>
              <w:rPr>
                <w:sz w:val="20"/>
                <w:szCs w:val="20"/>
              </w:rPr>
            </w:pPr>
          </w:p>
        </w:tc>
        <w:tc>
          <w:tcPr>
            <w:tcW w:w="1560" w:type="dxa"/>
            <w:shd w:val="clear" w:color="auto" w:fill="auto"/>
          </w:tcPr>
          <w:p w14:paraId="32D67479" w14:textId="77777777" w:rsidR="00BB4FDF" w:rsidRDefault="00BB4FDF" w:rsidP="00BB4FDF">
            <w:pPr>
              <w:wordWrap/>
              <w:rPr>
                <w:sz w:val="20"/>
                <w:szCs w:val="20"/>
              </w:rPr>
            </w:pPr>
          </w:p>
        </w:tc>
        <w:tc>
          <w:tcPr>
            <w:tcW w:w="1417" w:type="dxa"/>
            <w:shd w:val="clear" w:color="auto" w:fill="auto"/>
          </w:tcPr>
          <w:p w14:paraId="68AB25A7" w14:textId="047FB885" w:rsidR="00BB4FDF" w:rsidRDefault="00BB4FDF" w:rsidP="00BB4FDF">
            <w:pPr>
              <w:wordWrap/>
              <w:rPr>
                <w:sz w:val="20"/>
                <w:szCs w:val="20"/>
              </w:rPr>
            </w:pPr>
          </w:p>
        </w:tc>
        <w:tc>
          <w:tcPr>
            <w:tcW w:w="1843" w:type="dxa"/>
            <w:shd w:val="clear" w:color="auto" w:fill="FFC000"/>
          </w:tcPr>
          <w:p w14:paraId="2785904E" w14:textId="77777777" w:rsidR="00BB4FDF" w:rsidRDefault="00BB4FDF" w:rsidP="00BB4FDF">
            <w:pPr>
              <w:wordWrap/>
              <w:rPr>
                <w:sz w:val="20"/>
                <w:szCs w:val="20"/>
              </w:rPr>
            </w:pPr>
          </w:p>
        </w:tc>
        <w:tc>
          <w:tcPr>
            <w:tcW w:w="1843" w:type="dxa"/>
            <w:shd w:val="clear" w:color="auto" w:fill="FFC000"/>
          </w:tcPr>
          <w:p w14:paraId="29BAA38A" w14:textId="77777777" w:rsidR="00BB4FDF" w:rsidRDefault="00BB4FDF" w:rsidP="00BB4FDF">
            <w:pPr>
              <w:wordWrap/>
              <w:rPr>
                <w:sz w:val="20"/>
                <w:szCs w:val="20"/>
              </w:rPr>
            </w:pPr>
          </w:p>
        </w:tc>
      </w:tr>
      <w:tr w:rsidR="00BB4FDF" w14:paraId="0AEEE0F3" w14:textId="77777777" w:rsidTr="00686DD9">
        <w:trPr>
          <w:trHeight w:val="559"/>
        </w:trPr>
        <w:tc>
          <w:tcPr>
            <w:tcW w:w="846" w:type="dxa"/>
          </w:tcPr>
          <w:p w14:paraId="09B41561" w14:textId="283CEC04" w:rsidR="00BB4FDF" w:rsidRPr="007733C7" w:rsidRDefault="00BB4FDF" w:rsidP="00BB4FDF">
            <w:pPr>
              <w:wordWrap/>
              <w:rPr>
                <w:sz w:val="20"/>
                <w:szCs w:val="20"/>
              </w:rPr>
            </w:pPr>
            <w:r w:rsidRPr="007733C7">
              <w:rPr>
                <w:rFonts w:hint="eastAsia"/>
                <w:sz w:val="20"/>
                <w:szCs w:val="20"/>
              </w:rPr>
              <w:t>1/22</w:t>
            </w:r>
          </w:p>
        </w:tc>
        <w:tc>
          <w:tcPr>
            <w:tcW w:w="1417" w:type="dxa"/>
            <w:shd w:val="clear" w:color="auto" w:fill="auto"/>
          </w:tcPr>
          <w:p w14:paraId="5CA4E61B" w14:textId="77777777" w:rsidR="00BB4FDF" w:rsidRDefault="00BB4FDF" w:rsidP="00BB4FDF">
            <w:pPr>
              <w:wordWrap/>
              <w:rPr>
                <w:sz w:val="20"/>
                <w:szCs w:val="20"/>
              </w:rPr>
            </w:pPr>
          </w:p>
        </w:tc>
        <w:tc>
          <w:tcPr>
            <w:tcW w:w="1560" w:type="dxa"/>
            <w:shd w:val="clear" w:color="auto" w:fill="auto"/>
          </w:tcPr>
          <w:p w14:paraId="3D1C78AB" w14:textId="77777777" w:rsidR="00BB4FDF" w:rsidRDefault="00BB4FDF" w:rsidP="00BB4FDF">
            <w:pPr>
              <w:wordWrap/>
              <w:rPr>
                <w:sz w:val="20"/>
                <w:szCs w:val="20"/>
              </w:rPr>
            </w:pPr>
          </w:p>
        </w:tc>
        <w:tc>
          <w:tcPr>
            <w:tcW w:w="1417" w:type="dxa"/>
            <w:shd w:val="clear" w:color="auto" w:fill="auto"/>
          </w:tcPr>
          <w:p w14:paraId="084E1051" w14:textId="77777777" w:rsidR="00BB4FDF" w:rsidRDefault="00BB4FDF" w:rsidP="00BB4FDF">
            <w:pPr>
              <w:wordWrap/>
              <w:rPr>
                <w:sz w:val="20"/>
                <w:szCs w:val="20"/>
              </w:rPr>
            </w:pPr>
          </w:p>
        </w:tc>
        <w:tc>
          <w:tcPr>
            <w:tcW w:w="1843" w:type="dxa"/>
            <w:shd w:val="clear" w:color="auto" w:fill="auto"/>
          </w:tcPr>
          <w:p w14:paraId="35D49EE3" w14:textId="77777777" w:rsidR="00BB4FDF" w:rsidRDefault="00BB4FDF" w:rsidP="00BB4FDF">
            <w:pPr>
              <w:wordWrap/>
              <w:rPr>
                <w:sz w:val="20"/>
                <w:szCs w:val="20"/>
              </w:rPr>
            </w:pPr>
          </w:p>
        </w:tc>
        <w:tc>
          <w:tcPr>
            <w:tcW w:w="1843" w:type="dxa"/>
            <w:shd w:val="clear" w:color="auto" w:fill="FFC000"/>
          </w:tcPr>
          <w:p w14:paraId="38E02B6E" w14:textId="77777777" w:rsidR="00BB4FDF" w:rsidRDefault="00BB4FDF" w:rsidP="00BB4FDF">
            <w:pPr>
              <w:wordWrap/>
              <w:rPr>
                <w:sz w:val="20"/>
                <w:szCs w:val="20"/>
              </w:rPr>
            </w:pPr>
          </w:p>
        </w:tc>
      </w:tr>
    </w:tbl>
    <w:p w14:paraId="69ACDEEC" w14:textId="77777777" w:rsidR="00152EAA" w:rsidRPr="00DC0990" w:rsidRDefault="00152EAA" w:rsidP="00686DD9">
      <w:pPr>
        <w:wordWrap/>
        <w:rPr>
          <w:sz w:val="20"/>
          <w:szCs w:val="20"/>
        </w:rPr>
      </w:pPr>
    </w:p>
    <w:sectPr w:rsidR="00152EAA" w:rsidRPr="00DC099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11DE"/>
    <w:multiLevelType w:val="hybridMultilevel"/>
    <w:tmpl w:val="E056CF44"/>
    <w:lvl w:ilvl="0" w:tplc="74FA15A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AFA5A85"/>
    <w:multiLevelType w:val="hybridMultilevel"/>
    <w:tmpl w:val="5174634A"/>
    <w:lvl w:ilvl="0" w:tplc="B4E40C9E">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082078B"/>
    <w:multiLevelType w:val="hybridMultilevel"/>
    <w:tmpl w:val="4FE80AB4"/>
    <w:lvl w:ilvl="0" w:tplc="3F2AB3AC">
      <w:start w:val="1"/>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 w15:restartNumberingAfterBreak="0">
    <w:nsid w:val="13432ECF"/>
    <w:multiLevelType w:val="hybridMultilevel"/>
    <w:tmpl w:val="13BA3B3C"/>
    <w:lvl w:ilvl="0" w:tplc="EA3232F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22924D5"/>
    <w:multiLevelType w:val="hybridMultilevel"/>
    <w:tmpl w:val="85406AB2"/>
    <w:lvl w:ilvl="0" w:tplc="C7D4A050">
      <w:start w:val="2025"/>
      <w:numFmt w:val="bullet"/>
      <w:lvlText w:val=""/>
      <w:lvlJc w:val="left"/>
      <w:pPr>
        <w:ind w:left="920" w:hanging="48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9487BE9"/>
    <w:multiLevelType w:val="hybridMultilevel"/>
    <w:tmpl w:val="3F086DDA"/>
    <w:lvl w:ilvl="0" w:tplc="676044AE">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AA47F6E"/>
    <w:multiLevelType w:val="hybridMultilevel"/>
    <w:tmpl w:val="B726A724"/>
    <w:lvl w:ilvl="0" w:tplc="B95A598C">
      <w:start w:val="1"/>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7" w15:restartNumberingAfterBreak="0">
    <w:nsid w:val="300D0CF3"/>
    <w:multiLevelType w:val="hybridMultilevel"/>
    <w:tmpl w:val="EA742CE2"/>
    <w:lvl w:ilvl="0" w:tplc="2EFCD66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7493977"/>
    <w:multiLevelType w:val="hybridMultilevel"/>
    <w:tmpl w:val="8DE62AD6"/>
    <w:lvl w:ilvl="0" w:tplc="D6AE4F7A">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E086FCC"/>
    <w:multiLevelType w:val="hybridMultilevel"/>
    <w:tmpl w:val="3E5473B0"/>
    <w:lvl w:ilvl="0" w:tplc="6BF64076">
      <w:start w:val="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43752266"/>
    <w:multiLevelType w:val="hybridMultilevel"/>
    <w:tmpl w:val="29C4B05E"/>
    <w:lvl w:ilvl="0" w:tplc="F1364F5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44344ED5"/>
    <w:multiLevelType w:val="hybridMultilevel"/>
    <w:tmpl w:val="95C2CE90"/>
    <w:lvl w:ilvl="0" w:tplc="A0F45D6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448A1272"/>
    <w:multiLevelType w:val="hybridMultilevel"/>
    <w:tmpl w:val="C2DAC6E4"/>
    <w:lvl w:ilvl="0" w:tplc="95508B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5911328D"/>
    <w:multiLevelType w:val="hybridMultilevel"/>
    <w:tmpl w:val="013CDC64"/>
    <w:lvl w:ilvl="0" w:tplc="52F29978">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5A4F5637"/>
    <w:multiLevelType w:val="hybridMultilevel"/>
    <w:tmpl w:val="A8D80660"/>
    <w:lvl w:ilvl="0" w:tplc="D86066FE">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5EAB0B74"/>
    <w:multiLevelType w:val="hybridMultilevel"/>
    <w:tmpl w:val="521EC158"/>
    <w:lvl w:ilvl="0" w:tplc="279E5F74">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5FEE6C2D"/>
    <w:multiLevelType w:val="hybridMultilevel"/>
    <w:tmpl w:val="FEC0C038"/>
    <w:lvl w:ilvl="0" w:tplc="2CE0D1F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621227A8"/>
    <w:multiLevelType w:val="hybridMultilevel"/>
    <w:tmpl w:val="67AEF0D2"/>
    <w:lvl w:ilvl="0" w:tplc="332C890E">
      <w:start w:val="2025"/>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700541E3"/>
    <w:multiLevelType w:val="hybridMultilevel"/>
    <w:tmpl w:val="BB6CD506"/>
    <w:lvl w:ilvl="0" w:tplc="B5A276C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85432479">
    <w:abstractNumId w:val="11"/>
  </w:num>
  <w:num w:numId="2" w16cid:durableId="735780152">
    <w:abstractNumId w:val="17"/>
  </w:num>
  <w:num w:numId="3" w16cid:durableId="1311514945">
    <w:abstractNumId w:val="4"/>
  </w:num>
  <w:num w:numId="4" w16cid:durableId="490365073">
    <w:abstractNumId w:val="14"/>
  </w:num>
  <w:num w:numId="5" w16cid:durableId="16346386">
    <w:abstractNumId w:val="15"/>
  </w:num>
  <w:num w:numId="6" w16cid:durableId="966397081">
    <w:abstractNumId w:val="8"/>
  </w:num>
  <w:num w:numId="7" w16cid:durableId="117375938">
    <w:abstractNumId w:val="12"/>
  </w:num>
  <w:num w:numId="8" w16cid:durableId="370034132">
    <w:abstractNumId w:val="16"/>
  </w:num>
  <w:num w:numId="9" w16cid:durableId="1537038867">
    <w:abstractNumId w:val="18"/>
  </w:num>
  <w:num w:numId="10" w16cid:durableId="1716613021">
    <w:abstractNumId w:val="5"/>
  </w:num>
  <w:num w:numId="11" w16cid:durableId="530150356">
    <w:abstractNumId w:val="1"/>
  </w:num>
  <w:num w:numId="12" w16cid:durableId="565532468">
    <w:abstractNumId w:val="13"/>
  </w:num>
  <w:num w:numId="13" w16cid:durableId="720909509">
    <w:abstractNumId w:val="9"/>
  </w:num>
  <w:num w:numId="14" w16cid:durableId="1489440245">
    <w:abstractNumId w:val="7"/>
  </w:num>
  <w:num w:numId="15" w16cid:durableId="1037312164">
    <w:abstractNumId w:val="3"/>
  </w:num>
  <w:num w:numId="16" w16cid:durableId="2128307219">
    <w:abstractNumId w:val="10"/>
  </w:num>
  <w:num w:numId="17" w16cid:durableId="62417895">
    <w:abstractNumId w:val="0"/>
  </w:num>
  <w:num w:numId="18" w16cid:durableId="2013141545">
    <w:abstractNumId w:val="6"/>
  </w:num>
  <w:num w:numId="19" w16cid:durableId="590553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C7"/>
    <w:rsid w:val="00003B96"/>
    <w:rsid w:val="000103D4"/>
    <w:rsid w:val="00046ACB"/>
    <w:rsid w:val="000746C7"/>
    <w:rsid w:val="000D12BB"/>
    <w:rsid w:val="00117C36"/>
    <w:rsid w:val="001365B3"/>
    <w:rsid w:val="00140434"/>
    <w:rsid w:val="00152EAA"/>
    <w:rsid w:val="0019597C"/>
    <w:rsid w:val="001A0B8F"/>
    <w:rsid w:val="001F65E7"/>
    <w:rsid w:val="002051D8"/>
    <w:rsid w:val="002168B2"/>
    <w:rsid w:val="0024771B"/>
    <w:rsid w:val="002C5FDA"/>
    <w:rsid w:val="002E611B"/>
    <w:rsid w:val="002E6FC4"/>
    <w:rsid w:val="003335F5"/>
    <w:rsid w:val="00341DD4"/>
    <w:rsid w:val="00375816"/>
    <w:rsid w:val="00384DE5"/>
    <w:rsid w:val="00401792"/>
    <w:rsid w:val="0040401E"/>
    <w:rsid w:val="00450541"/>
    <w:rsid w:val="004B716D"/>
    <w:rsid w:val="004F48CA"/>
    <w:rsid w:val="00502656"/>
    <w:rsid w:val="00506DE7"/>
    <w:rsid w:val="005262EB"/>
    <w:rsid w:val="00533C4C"/>
    <w:rsid w:val="005E4ABB"/>
    <w:rsid w:val="0066539A"/>
    <w:rsid w:val="00686DD9"/>
    <w:rsid w:val="006A1B3A"/>
    <w:rsid w:val="00742F75"/>
    <w:rsid w:val="007733C7"/>
    <w:rsid w:val="00776C2A"/>
    <w:rsid w:val="008658B5"/>
    <w:rsid w:val="00917B5F"/>
    <w:rsid w:val="00983FDA"/>
    <w:rsid w:val="009B1230"/>
    <w:rsid w:val="00A8777F"/>
    <w:rsid w:val="00AD2790"/>
    <w:rsid w:val="00AE23AD"/>
    <w:rsid w:val="00B03C86"/>
    <w:rsid w:val="00B300B8"/>
    <w:rsid w:val="00B34BB8"/>
    <w:rsid w:val="00B45C58"/>
    <w:rsid w:val="00BB4FDF"/>
    <w:rsid w:val="00BB5A24"/>
    <w:rsid w:val="00BD5834"/>
    <w:rsid w:val="00C07482"/>
    <w:rsid w:val="00C21741"/>
    <w:rsid w:val="00D81361"/>
    <w:rsid w:val="00D967CE"/>
    <w:rsid w:val="00D973B2"/>
    <w:rsid w:val="00DC0990"/>
    <w:rsid w:val="00E05D4B"/>
    <w:rsid w:val="00E93ED2"/>
    <w:rsid w:val="00EC646F"/>
    <w:rsid w:val="00F4483C"/>
    <w:rsid w:val="00F51BB2"/>
    <w:rsid w:val="00FD74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8D64"/>
  <w15:chartTrackingRefBased/>
  <w15:docId w15:val="{43185193-DC11-47B2-A946-38C215B3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EAA"/>
    <w:pPr>
      <w:widowControl w:val="0"/>
      <w:wordWrap w:val="0"/>
      <w:autoSpaceDE w:val="0"/>
      <w:autoSpaceDN w:val="0"/>
    </w:pPr>
  </w:style>
  <w:style w:type="paragraph" w:styleId="1">
    <w:name w:val="heading 1"/>
    <w:basedOn w:val="a"/>
    <w:next w:val="a"/>
    <w:link w:val="1Char"/>
    <w:uiPriority w:val="9"/>
    <w:qFormat/>
    <w:rsid w:val="000746C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746C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746C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746C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746C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746C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746C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746C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746C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746C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746C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746C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746C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746C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746C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746C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746C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746C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746C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746C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746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746C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746C7"/>
    <w:pPr>
      <w:spacing w:before="160"/>
      <w:jc w:val="center"/>
    </w:pPr>
    <w:rPr>
      <w:i/>
      <w:iCs/>
      <w:color w:val="404040" w:themeColor="text1" w:themeTint="BF"/>
    </w:rPr>
  </w:style>
  <w:style w:type="character" w:customStyle="1" w:styleId="Char1">
    <w:name w:val="인용 Char"/>
    <w:basedOn w:val="a0"/>
    <w:link w:val="a5"/>
    <w:uiPriority w:val="29"/>
    <w:rsid w:val="000746C7"/>
    <w:rPr>
      <w:i/>
      <w:iCs/>
      <w:color w:val="404040" w:themeColor="text1" w:themeTint="BF"/>
    </w:rPr>
  </w:style>
  <w:style w:type="paragraph" w:styleId="a6">
    <w:name w:val="List Paragraph"/>
    <w:basedOn w:val="a"/>
    <w:uiPriority w:val="34"/>
    <w:qFormat/>
    <w:rsid w:val="000746C7"/>
    <w:pPr>
      <w:ind w:left="720"/>
      <w:contextualSpacing/>
    </w:pPr>
  </w:style>
  <w:style w:type="character" w:styleId="a7">
    <w:name w:val="Intense Emphasis"/>
    <w:basedOn w:val="a0"/>
    <w:uiPriority w:val="21"/>
    <w:qFormat/>
    <w:rsid w:val="000746C7"/>
    <w:rPr>
      <w:i/>
      <w:iCs/>
      <w:color w:val="0F4761" w:themeColor="accent1" w:themeShade="BF"/>
    </w:rPr>
  </w:style>
  <w:style w:type="paragraph" w:styleId="a8">
    <w:name w:val="Intense Quote"/>
    <w:basedOn w:val="a"/>
    <w:next w:val="a"/>
    <w:link w:val="Char2"/>
    <w:uiPriority w:val="30"/>
    <w:qFormat/>
    <w:rsid w:val="00074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746C7"/>
    <w:rPr>
      <w:i/>
      <w:iCs/>
      <w:color w:val="0F4761" w:themeColor="accent1" w:themeShade="BF"/>
    </w:rPr>
  </w:style>
  <w:style w:type="character" w:styleId="a9">
    <w:name w:val="Intense Reference"/>
    <w:basedOn w:val="a0"/>
    <w:uiPriority w:val="32"/>
    <w:qFormat/>
    <w:rsid w:val="000746C7"/>
    <w:rPr>
      <w:b/>
      <w:bCs/>
      <w:smallCaps/>
      <w:color w:val="0F4761" w:themeColor="accent1" w:themeShade="BF"/>
      <w:spacing w:val="5"/>
    </w:rPr>
  </w:style>
  <w:style w:type="table" w:styleId="aa">
    <w:name w:val="Table Grid"/>
    <w:basedOn w:val="a1"/>
    <w:uiPriority w:val="39"/>
    <w:rsid w:val="000746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68BA-7B3E-4E06-9EB0-373582D92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Pages>
  <Words>400</Words>
  <Characters>2281</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박신영</dc:creator>
  <cp:keywords/>
  <dc:description/>
  <cp:lastModifiedBy>박신영</cp:lastModifiedBy>
  <cp:revision>17</cp:revision>
  <dcterms:created xsi:type="dcterms:W3CDTF">2025-01-04T19:54:00Z</dcterms:created>
  <dcterms:modified xsi:type="dcterms:W3CDTF">2025-01-12T15:00:00Z</dcterms:modified>
</cp:coreProperties>
</file>