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525EF" w14:textId="77777777" w:rsidR="001C5419" w:rsidRPr="00C603FC" w:rsidRDefault="00000000">
      <w:pPr>
        <w:jc w:val="center"/>
        <w:rPr>
          <w:rFonts w:asciiTheme="majorHAnsi" w:eastAsiaTheme="majorHAnsi" w:hAnsiTheme="majorHAnsi"/>
          <w:b/>
          <w:bCs/>
          <w:sz w:val="48"/>
          <w:szCs w:val="48"/>
          <w:u w:val="single"/>
        </w:rPr>
      </w:pPr>
      <w:sdt>
        <w:sdtPr>
          <w:rPr>
            <w:rFonts w:asciiTheme="majorHAnsi" w:eastAsiaTheme="majorHAnsi" w:hAnsiTheme="majorHAnsi"/>
          </w:rPr>
          <w:tag w:val="goog_rdk_0"/>
          <w:id w:val="385794763"/>
        </w:sdtPr>
        <w:sdtContent>
          <w:r w:rsidRPr="00C603FC">
            <w:rPr>
              <w:rFonts w:asciiTheme="majorHAnsi" w:eastAsiaTheme="majorHAnsi" w:hAnsiTheme="majorHAnsi" w:cs="궁서"/>
              <w:b/>
              <w:bCs/>
              <w:sz w:val="48"/>
              <w:szCs w:val="48"/>
              <w:u w:val="single"/>
            </w:rPr>
            <w:t>SMARTHON 기획서</w:t>
          </w:r>
        </w:sdtContent>
      </w:sdt>
    </w:p>
    <w:p w14:paraId="642D0795" w14:textId="77777777" w:rsidR="001C5419" w:rsidRPr="00C603FC" w:rsidRDefault="00000000">
      <w:pPr>
        <w:rPr>
          <w:rFonts w:asciiTheme="majorHAnsi" w:eastAsiaTheme="majorHAnsi" w:hAnsiTheme="majorHAnsi"/>
          <w:b/>
          <w:bCs/>
          <w:sz w:val="32"/>
          <w:szCs w:val="32"/>
        </w:rPr>
      </w:pPr>
      <w:sdt>
        <w:sdtPr>
          <w:rPr>
            <w:rFonts w:asciiTheme="majorHAnsi" w:eastAsiaTheme="majorHAnsi" w:hAnsiTheme="majorHAnsi"/>
          </w:rPr>
          <w:tag w:val="goog_rdk_1"/>
          <w:id w:val="-489778464"/>
        </w:sdtPr>
        <w:sdtContent>
          <w:r w:rsidRPr="00C603FC">
            <w:rPr>
              <w:rFonts w:asciiTheme="majorHAnsi" w:eastAsiaTheme="majorHAnsi" w:hAnsiTheme="majorHAnsi" w:cs="궁서"/>
              <w:b/>
              <w:bCs/>
              <w:sz w:val="32"/>
              <w:szCs w:val="32"/>
            </w:rPr>
            <w:t>#1 팀 소개</w:t>
          </w:r>
        </w:sdtContent>
      </w:sdt>
    </w:p>
    <w:tbl>
      <w:tblPr>
        <w:tblStyle w:val="a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03"/>
      </w:tblGrid>
      <w:tr w:rsidR="001C5419" w:rsidRPr="00C603FC" w14:paraId="59E59F94" w14:textId="77777777">
        <w:trPr>
          <w:trHeight w:val="244"/>
        </w:trPr>
        <w:tc>
          <w:tcPr>
            <w:tcW w:w="1413" w:type="dxa"/>
          </w:tcPr>
          <w:p w14:paraId="2E88BD17"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2"/>
                <w:id w:val="1110073472"/>
              </w:sdtPr>
              <w:sdtContent>
                <w:proofErr w:type="spellStart"/>
                <w:r w:rsidRPr="00C603FC">
                  <w:rPr>
                    <w:rFonts w:asciiTheme="majorHAnsi" w:eastAsiaTheme="majorHAnsi" w:hAnsiTheme="majorHAnsi" w:cs="궁서"/>
                    <w:sz w:val="20"/>
                    <w:szCs w:val="20"/>
                  </w:rPr>
                  <w:t>팀명</w:t>
                </w:r>
                <w:proofErr w:type="spellEnd"/>
              </w:sdtContent>
            </w:sdt>
          </w:p>
        </w:tc>
        <w:tc>
          <w:tcPr>
            <w:tcW w:w="7603" w:type="dxa"/>
          </w:tcPr>
          <w:p w14:paraId="4ECAECA7"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3"/>
                <w:id w:val="1085807994"/>
              </w:sdtPr>
              <w:sdtContent>
                <w:r w:rsidRPr="00C603FC">
                  <w:rPr>
                    <w:rFonts w:asciiTheme="majorHAnsi" w:eastAsiaTheme="majorHAnsi" w:hAnsiTheme="majorHAnsi" w:cs="궁서"/>
                    <w:sz w:val="20"/>
                    <w:szCs w:val="20"/>
                  </w:rPr>
                  <w:t>도파민</w:t>
                </w:r>
              </w:sdtContent>
            </w:sdt>
          </w:p>
        </w:tc>
      </w:tr>
      <w:tr w:rsidR="001C5419" w:rsidRPr="00C603FC" w14:paraId="184DB275" w14:textId="77777777">
        <w:tc>
          <w:tcPr>
            <w:tcW w:w="1413" w:type="dxa"/>
          </w:tcPr>
          <w:p w14:paraId="5927D398"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4"/>
                <w:id w:val="208743915"/>
              </w:sdtPr>
              <w:sdtContent>
                <w:r w:rsidRPr="00C603FC">
                  <w:rPr>
                    <w:rFonts w:asciiTheme="majorHAnsi" w:eastAsiaTheme="majorHAnsi" w:hAnsiTheme="majorHAnsi" w:cs="궁서"/>
                    <w:sz w:val="20"/>
                    <w:szCs w:val="20"/>
                  </w:rPr>
                  <w:t>팀장/팀원</w:t>
                </w:r>
              </w:sdtContent>
            </w:sdt>
          </w:p>
        </w:tc>
        <w:tc>
          <w:tcPr>
            <w:tcW w:w="7603" w:type="dxa"/>
          </w:tcPr>
          <w:p w14:paraId="67ED5E76"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5"/>
                <w:id w:val="-452490240"/>
              </w:sdtPr>
              <w:sdtContent>
                <w:r w:rsidRPr="00C603FC">
                  <w:rPr>
                    <w:rFonts w:asciiTheme="majorHAnsi" w:eastAsiaTheme="majorHAnsi" w:hAnsiTheme="majorHAnsi" w:cs="궁서"/>
                    <w:sz w:val="20"/>
                    <w:szCs w:val="20"/>
                  </w:rPr>
                  <w:t xml:space="preserve">김서영(팀장), 김민서, 김시우, </w:t>
                </w:r>
                <w:proofErr w:type="spellStart"/>
                <w:r w:rsidRPr="00C603FC">
                  <w:rPr>
                    <w:rFonts w:asciiTheme="majorHAnsi" w:eastAsiaTheme="majorHAnsi" w:hAnsiTheme="majorHAnsi" w:cs="궁서"/>
                    <w:sz w:val="20"/>
                    <w:szCs w:val="20"/>
                  </w:rPr>
                  <w:t>임서진</w:t>
                </w:r>
                <w:proofErr w:type="spellEnd"/>
              </w:sdtContent>
            </w:sdt>
          </w:p>
        </w:tc>
      </w:tr>
    </w:tbl>
    <w:p w14:paraId="77C3E0F5" w14:textId="77777777" w:rsidR="001C5419" w:rsidRPr="00C603FC" w:rsidRDefault="001C5419">
      <w:pPr>
        <w:rPr>
          <w:rFonts w:asciiTheme="majorHAnsi" w:eastAsiaTheme="majorHAnsi" w:hAnsiTheme="majorHAnsi"/>
          <w:sz w:val="20"/>
          <w:szCs w:val="20"/>
        </w:rPr>
      </w:pPr>
    </w:p>
    <w:p w14:paraId="309A0886" w14:textId="77777777" w:rsidR="001C5419" w:rsidRPr="00C603FC" w:rsidRDefault="00000000">
      <w:pPr>
        <w:rPr>
          <w:rFonts w:asciiTheme="majorHAnsi" w:eastAsiaTheme="majorHAnsi" w:hAnsiTheme="majorHAnsi"/>
          <w:b/>
          <w:bCs/>
          <w:sz w:val="32"/>
          <w:szCs w:val="32"/>
        </w:rPr>
      </w:pPr>
      <w:sdt>
        <w:sdtPr>
          <w:rPr>
            <w:rFonts w:asciiTheme="majorHAnsi" w:eastAsiaTheme="majorHAnsi" w:hAnsiTheme="majorHAnsi"/>
          </w:rPr>
          <w:tag w:val="goog_rdk_6"/>
          <w:id w:val="-899305575"/>
        </w:sdtPr>
        <w:sdtContent>
          <w:r w:rsidRPr="00C603FC">
            <w:rPr>
              <w:rFonts w:asciiTheme="majorHAnsi" w:eastAsiaTheme="majorHAnsi" w:hAnsiTheme="majorHAnsi" w:cs="궁서"/>
              <w:b/>
              <w:bCs/>
              <w:sz w:val="32"/>
              <w:szCs w:val="32"/>
            </w:rPr>
            <w:t>#2 프로젝트 기획</w:t>
          </w:r>
        </w:sdtContent>
      </w:sdt>
    </w:p>
    <w:tbl>
      <w:tblPr>
        <w:tblStyle w:val="a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03"/>
      </w:tblGrid>
      <w:tr w:rsidR="001C5419" w:rsidRPr="00C603FC" w14:paraId="2FD919C9" w14:textId="77777777">
        <w:trPr>
          <w:trHeight w:val="184"/>
        </w:trPr>
        <w:tc>
          <w:tcPr>
            <w:tcW w:w="1413" w:type="dxa"/>
          </w:tcPr>
          <w:p w14:paraId="2045B75A"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7"/>
                <w:id w:val="1297779072"/>
              </w:sdtPr>
              <w:sdtContent>
                <w:r w:rsidRPr="00C603FC">
                  <w:rPr>
                    <w:rFonts w:asciiTheme="majorHAnsi" w:eastAsiaTheme="majorHAnsi" w:hAnsiTheme="majorHAnsi" w:cs="궁서"/>
                    <w:b/>
                    <w:bCs/>
                    <w:sz w:val="20"/>
                    <w:szCs w:val="20"/>
                  </w:rPr>
                  <w:t>프로젝트명</w:t>
                </w:r>
              </w:sdtContent>
            </w:sdt>
          </w:p>
        </w:tc>
        <w:tc>
          <w:tcPr>
            <w:tcW w:w="7603" w:type="dxa"/>
          </w:tcPr>
          <w:p w14:paraId="2D97B3CA" w14:textId="77777777" w:rsidR="001C5419" w:rsidRPr="00C603FC" w:rsidRDefault="00000000">
            <w:pPr>
              <w:rPr>
                <w:rFonts w:asciiTheme="majorHAnsi" w:eastAsiaTheme="majorHAnsi" w:hAnsiTheme="majorHAnsi"/>
                <w:sz w:val="20"/>
                <w:szCs w:val="20"/>
              </w:rPr>
            </w:pPr>
            <w:r w:rsidRPr="00C603FC">
              <w:rPr>
                <w:rFonts w:asciiTheme="majorHAnsi" w:eastAsiaTheme="majorHAnsi" w:hAnsiTheme="majorHAnsi"/>
                <w:sz w:val="20"/>
                <w:szCs w:val="20"/>
              </w:rPr>
              <w:t>CARE (Cultural-Asset Real-time Evaluation)</w:t>
            </w:r>
          </w:p>
        </w:tc>
      </w:tr>
      <w:tr w:rsidR="001C5419" w:rsidRPr="00C603FC" w14:paraId="74C6810D" w14:textId="77777777">
        <w:tc>
          <w:tcPr>
            <w:tcW w:w="1413" w:type="dxa"/>
          </w:tcPr>
          <w:p w14:paraId="36BEFFD9"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8"/>
                <w:id w:val="-663673113"/>
              </w:sdtPr>
              <w:sdtContent>
                <w:r w:rsidRPr="00C603FC">
                  <w:rPr>
                    <w:rFonts w:asciiTheme="majorHAnsi" w:eastAsiaTheme="majorHAnsi" w:hAnsiTheme="majorHAnsi" w:cs="궁서"/>
                    <w:b/>
                    <w:bCs/>
                    <w:sz w:val="20"/>
                    <w:szCs w:val="20"/>
                  </w:rPr>
                  <w:t>한 줄 소개</w:t>
                </w:r>
              </w:sdtContent>
            </w:sdt>
          </w:p>
        </w:tc>
        <w:tc>
          <w:tcPr>
            <w:tcW w:w="7603" w:type="dxa"/>
          </w:tcPr>
          <w:p w14:paraId="5869FAC7"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9"/>
                <w:id w:val="-1852407175"/>
              </w:sdtPr>
              <w:sdtContent>
                <w:r w:rsidRPr="00C603FC">
                  <w:rPr>
                    <w:rFonts w:asciiTheme="majorHAnsi" w:eastAsiaTheme="majorHAnsi" w:hAnsiTheme="majorHAnsi" w:cs="궁서"/>
                    <w:sz w:val="20"/>
                    <w:szCs w:val="20"/>
                  </w:rPr>
                  <w:t>본 시스템은 시각 지능(YOLO)을 통한 결함 탐지와 공간 데이터(LiDAR)를 통한 구조 분석, 그리고 환경 데이터(</w:t>
                </w:r>
                <w:proofErr w:type="spellStart"/>
                <w:r w:rsidRPr="00C603FC">
                  <w:rPr>
                    <w:rFonts w:asciiTheme="majorHAnsi" w:eastAsiaTheme="majorHAnsi" w:hAnsiTheme="majorHAnsi" w:cs="궁서"/>
                    <w:sz w:val="20"/>
                    <w:szCs w:val="20"/>
                  </w:rPr>
                  <w:t>온습도</w:t>
                </w:r>
                <w:proofErr w:type="spellEnd"/>
                <w:r w:rsidRPr="00C603FC">
                  <w:rPr>
                    <w:rFonts w:asciiTheme="majorHAnsi" w:eastAsiaTheme="majorHAnsi" w:hAnsiTheme="majorHAnsi" w:cs="궁서"/>
                    <w:sz w:val="20"/>
                    <w:szCs w:val="20"/>
                  </w:rPr>
                  <w:t xml:space="preserve">)를 결합하여 문화재의 안전 상태를 다각도로 진단하는 '지능형 </w:t>
                </w:r>
                <w:proofErr w:type="spellStart"/>
                <w:r w:rsidRPr="00C603FC">
                  <w:rPr>
                    <w:rFonts w:asciiTheme="majorHAnsi" w:eastAsiaTheme="majorHAnsi" w:hAnsiTheme="majorHAnsi" w:cs="궁서"/>
                    <w:sz w:val="20"/>
                    <w:szCs w:val="20"/>
                  </w:rPr>
                  <w:t>AIoT</w:t>
                </w:r>
                <w:proofErr w:type="spellEnd"/>
                <w:r w:rsidRPr="00C603FC">
                  <w:rPr>
                    <w:rFonts w:asciiTheme="majorHAnsi" w:eastAsiaTheme="majorHAnsi" w:hAnsiTheme="majorHAnsi" w:cs="궁서"/>
                    <w:sz w:val="20"/>
                    <w:szCs w:val="20"/>
                  </w:rPr>
                  <w:t xml:space="preserve"> 보존 솔루션'입니다.</w:t>
                </w:r>
              </w:sdtContent>
            </w:sdt>
          </w:p>
        </w:tc>
      </w:tr>
    </w:tbl>
    <w:p w14:paraId="7E51CAFA" w14:textId="77777777" w:rsidR="001C5419" w:rsidRPr="00C603FC" w:rsidRDefault="001C5419">
      <w:pPr>
        <w:rPr>
          <w:rFonts w:asciiTheme="majorHAnsi" w:eastAsiaTheme="majorHAnsi" w:hAnsiTheme="majorHAnsi"/>
          <w:b/>
          <w:bCs/>
          <w:sz w:val="20"/>
          <w:szCs w:val="20"/>
        </w:rPr>
      </w:pPr>
    </w:p>
    <w:tbl>
      <w:tblPr>
        <w:tblStyle w:val="a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03"/>
      </w:tblGrid>
      <w:tr w:rsidR="001C5419" w:rsidRPr="00C603FC" w14:paraId="708F7678" w14:textId="77777777" w:rsidTr="00281A1D">
        <w:trPr>
          <w:trHeight w:val="1408"/>
        </w:trPr>
        <w:tc>
          <w:tcPr>
            <w:tcW w:w="1413" w:type="dxa"/>
          </w:tcPr>
          <w:p w14:paraId="22E4D162"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10"/>
                <w:id w:val="126926495"/>
              </w:sdtPr>
              <w:sdtContent>
                <w:r w:rsidRPr="00C603FC">
                  <w:rPr>
                    <w:rFonts w:asciiTheme="majorHAnsi" w:eastAsiaTheme="majorHAnsi" w:hAnsiTheme="majorHAnsi" w:cs="궁서"/>
                    <w:b/>
                    <w:bCs/>
                    <w:sz w:val="20"/>
                    <w:szCs w:val="20"/>
                  </w:rPr>
                  <w:t>개발 동기</w:t>
                </w:r>
                <w:r w:rsidRPr="00C603FC">
                  <w:rPr>
                    <w:rFonts w:asciiTheme="majorHAnsi" w:eastAsiaTheme="majorHAnsi" w:hAnsiTheme="majorHAnsi" w:cs="궁서"/>
                    <w:b/>
                    <w:bCs/>
                    <w:sz w:val="20"/>
                    <w:szCs w:val="20"/>
                  </w:rPr>
                  <w:br/>
                  <w:t>및 필요성</w:t>
                </w:r>
              </w:sdtContent>
            </w:sdt>
          </w:p>
        </w:tc>
        <w:tc>
          <w:tcPr>
            <w:tcW w:w="7603" w:type="dxa"/>
          </w:tcPr>
          <w:p w14:paraId="3F415A1E"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11"/>
                <w:id w:val="-2034174593"/>
              </w:sdtPr>
              <w:sdtContent>
                <w:r w:rsidRPr="00C603FC">
                  <w:rPr>
                    <w:rFonts w:asciiTheme="majorHAnsi" w:eastAsiaTheme="majorHAnsi" w:hAnsiTheme="majorHAnsi" w:cs="궁서"/>
                    <w:sz w:val="20"/>
                    <w:szCs w:val="20"/>
                  </w:rPr>
                  <w:t xml:space="preserve">한국의 정체성을 상징하는 목조 문화재는 재료의 유기적 특성상 외부 환경 변화에 매우 민감하며, 시간이 흐름에 따라 건물의 하중 불균형으로 인한 미세 균열과 구조적 뒤틀림이 발생하기 쉬운 취약성을 지니고 있습니다. 특히 한반도의 기후 변화로 인해 여름철의 </w:t>
                </w:r>
                <w:proofErr w:type="spellStart"/>
                <w:r w:rsidRPr="00C603FC">
                  <w:rPr>
                    <w:rFonts w:asciiTheme="majorHAnsi" w:eastAsiaTheme="majorHAnsi" w:hAnsiTheme="majorHAnsi" w:cs="궁서"/>
                    <w:sz w:val="20"/>
                    <w:szCs w:val="20"/>
                  </w:rPr>
                  <w:t>고온다습한</w:t>
                </w:r>
                <w:proofErr w:type="spellEnd"/>
                <w:r w:rsidRPr="00C603FC">
                  <w:rPr>
                    <w:rFonts w:asciiTheme="majorHAnsi" w:eastAsiaTheme="majorHAnsi" w:hAnsiTheme="majorHAnsi" w:cs="궁서"/>
                    <w:sz w:val="20"/>
                    <w:szCs w:val="20"/>
                  </w:rPr>
                  <w:t xml:space="preserve"> 환경이 지속되면서 목재의 부식과 변형 속도가 가속화되고 있으나, 이를 관리할 전문 인력은 부족하고 대상 문화재는 전국에 산재해 있어 효율적인 상시 모니터링 체계 구축이 시급한 실정입니다. 이러한 배경에서 본 프로젝트는 첨단 </w:t>
                </w:r>
                <w:proofErr w:type="spellStart"/>
                <w:r w:rsidRPr="00C603FC">
                  <w:rPr>
                    <w:rFonts w:asciiTheme="majorHAnsi" w:eastAsiaTheme="majorHAnsi" w:hAnsiTheme="majorHAnsi" w:cs="궁서"/>
                    <w:sz w:val="20"/>
                    <w:szCs w:val="20"/>
                  </w:rPr>
                  <w:t>AIoT</w:t>
                </w:r>
                <w:proofErr w:type="spellEnd"/>
                <w:r w:rsidRPr="00C603FC">
                  <w:rPr>
                    <w:rFonts w:asciiTheme="majorHAnsi" w:eastAsiaTheme="majorHAnsi" w:hAnsiTheme="majorHAnsi" w:cs="궁서"/>
                    <w:sz w:val="20"/>
                    <w:szCs w:val="20"/>
                  </w:rPr>
                  <w:t xml:space="preserve"> 기술을 활용하여 문화재의 상태를 실시간으로 정밀 진단하고 예방적 보존을 실현하고자 시작되었습니다.</w:t>
                </w:r>
              </w:sdtContent>
            </w:sdt>
          </w:p>
          <w:p w14:paraId="492B0F9C"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12"/>
                <w:id w:val="-1128390284"/>
              </w:sdtPr>
              <w:sdtContent>
                <w:r w:rsidRPr="00C603FC">
                  <w:rPr>
                    <w:rFonts w:asciiTheme="majorHAnsi" w:eastAsiaTheme="majorHAnsi" w:hAnsiTheme="majorHAnsi" w:cs="궁서"/>
                    <w:sz w:val="20"/>
                    <w:szCs w:val="20"/>
                  </w:rPr>
                  <w:t xml:space="preserve">기존의 문화재 유지보수에 관한 선행 연구들은 주로 전문가의 육안 검사(Visual Inspection)나 고가의 정밀 3D 레이저 스캐닝 장비를 활용한 기록 보존에 초점을 맞추어 왔습니다. 그러나 육안 검사는 검사자의 주관에 따라 진단 결과가 달라질 수 있다는 한계가 있으며, 3D 스캐닝 방식은 데이터 취득과 분석에 막대한 비용과 시간이 소요되어 실시간 위험 감지에는 적합하지 않다는 지적이 꾸준히 제기되어 왔습니다. 최근에는 센서 기반의 모니터링 연구도 일부 진행되고 있으나, 단순 </w:t>
                </w:r>
                <w:proofErr w:type="spellStart"/>
                <w:r w:rsidRPr="00C603FC">
                  <w:rPr>
                    <w:rFonts w:asciiTheme="majorHAnsi" w:eastAsiaTheme="majorHAnsi" w:hAnsiTheme="majorHAnsi" w:cs="궁서"/>
                    <w:sz w:val="20"/>
                    <w:szCs w:val="20"/>
                  </w:rPr>
                  <w:t>온습도</w:t>
                </w:r>
                <w:proofErr w:type="spellEnd"/>
                <w:r w:rsidRPr="00C603FC">
                  <w:rPr>
                    <w:rFonts w:asciiTheme="majorHAnsi" w:eastAsiaTheme="majorHAnsi" w:hAnsiTheme="majorHAnsi" w:cs="궁서"/>
                    <w:sz w:val="20"/>
                    <w:szCs w:val="20"/>
                  </w:rPr>
                  <w:t xml:space="preserve"> 수집이나 단일 카메라 분석에 그치는 경우가 많아 '균열-기울기-환경' 사이의 상관관계를 다각도로 분석하는 통합 솔루션은 여전히 미비한 상태입니다.</w:t>
                </w:r>
              </w:sdtContent>
            </w:sdt>
          </w:p>
          <w:p w14:paraId="43716729" w14:textId="0ED8D2FD" w:rsidR="001C5419" w:rsidRPr="00C603FC" w:rsidRDefault="00000000" w:rsidP="00281A1D">
            <w:pPr>
              <w:spacing w:before="240" w:after="240"/>
              <w:rPr>
                <w:rFonts w:asciiTheme="majorHAnsi" w:eastAsiaTheme="majorHAnsi" w:hAnsiTheme="majorHAnsi" w:hint="eastAsia"/>
                <w:sz w:val="20"/>
                <w:szCs w:val="20"/>
              </w:rPr>
            </w:pPr>
            <w:sdt>
              <w:sdtPr>
                <w:rPr>
                  <w:rFonts w:asciiTheme="majorHAnsi" w:eastAsiaTheme="majorHAnsi" w:hAnsiTheme="majorHAnsi"/>
                </w:rPr>
                <w:tag w:val="goog_rdk_13"/>
                <w:id w:val="-1270031749"/>
              </w:sdtPr>
              <w:sdtContent>
                <w:r w:rsidRPr="00C603FC">
                  <w:rPr>
                    <w:rFonts w:asciiTheme="majorHAnsi" w:eastAsiaTheme="majorHAnsi" w:hAnsiTheme="majorHAnsi" w:cs="궁서"/>
                    <w:sz w:val="20"/>
                    <w:szCs w:val="20"/>
                  </w:rPr>
                  <w:t xml:space="preserve">이에 본 시스템은 선행 연구들의 한계를 극복하기 위해 YOLOv11 기반의 시각 지능과 LiDAR 기반의 공간 지능을 결합한 다중 분석 모델을 제시합니다. 단순히 표면의 결함을 찾는 것을 넘어, LiDAR 데이터를 통해 건물의 구조적 뒤틀림을 수치화하고 </w:t>
                </w:r>
                <w:proofErr w:type="spellStart"/>
                <w:r w:rsidRPr="00C603FC">
                  <w:rPr>
                    <w:rFonts w:asciiTheme="majorHAnsi" w:eastAsiaTheme="majorHAnsi" w:hAnsiTheme="majorHAnsi" w:cs="궁서"/>
                    <w:sz w:val="20"/>
                    <w:szCs w:val="20"/>
                  </w:rPr>
                  <w:t>아두이노</w:t>
                </w:r>
                <w:proofErr w:type="spellEnd"/>
                <w:r w:rsidRPr="00C603FC">
                  <w:rPr>
                    <w:rFonts w:asciiTheme="majorHAnsi" w:eastAsiaTheme="majorHAnsi" w:hAnsiTheme="majorHAnsi" w:cs="궁서"/>
                    <w:sz w:val="20"/>
                    <w:szCs w:val="20"/>
                  </w:rPr>
                  <w:t xml:space="preserve"> </w:t>
                </w:r>
                <w:proofErr w:type="spellStart"/>
                <w:r w:rsidRPr="00C603FC">
                  <w:rPr>
                    <w:rFonts w:asciiTheme="majorHAnsi" w:eastAsiaTheme="majorHAnsi" w:hAnsiTheme="majorHAnsi" w:cs="궁서"/>
                    <w:sz w:val="20"/>
                    <w:szCs w:val="20"/>
                  </w:rPr>
                  <w:t>온습도</w:t>
                </w:r>
                <w:proofErr w:type="spellEnd"/>
                <w:r w:rsidRPr="00C603FC">
                  <w:rPr>
                    <w:rFonts w:asciiTheme="majorHAnsi" w:eastAsiaTheme="majorHAnsi" w:hAnsiTheme="majorHAnsi" w:cs="궁서"/>
                    <w:sz w:val="20"/>
                    <w:szCs w:val="20"/>
                  </w:rPr>
                  <w:t xml:space="preserve"> 센서로 부식 환경을 실시간 파악함으로써 진단의 객관성과 정확도를 획기적으로 높였습니다. 특히 </w:t>
                </w:r>
                <w:proofErr w:type="spellStart"/>
                <w:r w:rsidRPr="00C603FC">
                  <w:rPr>
                    <w:rFonts w:asciiTheme="majorHAnsi" w:eastAsiaTheme="majorHAnsi" w:hAnsiTheme="majorHAnsi" w:cs="궁서"/>
                    <w:sz w:val="20"/>
                    <w:szCs w:val="20"/>
                  </w:rPr>
                  <w:t>엣지</w:t>
                </w:r>
                <w:proofErr w:type="spellEnd"/>
                <w:r w:rsidRPr="00C603FC">
                  <w:rPr>
                    <w:rFonts w:asciiTheme="majorHAnsi" w:eastAsiaTheme="majorHAnsi" w:hAnsiTheme="majorHAnsi" w:cs="궁서"/>
                    <w:sz w:val="20"/>
                    <w:szCs w:val="20"/>
                  </w:rPr>
                  <w:t xml:space="preserve"> 컴퓨팅 기술을 통해 </w:t>
                </w:r>
                <w:r w:rsidRPr="00C603FC">
                  <w:rPr>
                    <w:rFonts w:asciiTheme="majorHAnsi" w:eastAsiaTheme="majorHAnsi" w:hAnsiTheme="majorHAnsi" w:cs="궁서"/>
                    <w:sz w:val="20"/>
                    <w:szCs w:val="20"/>
                  </w:rPr>
                  <w:lastRenderedPageBreak/>
                  <w:t>현장에서 즉각적인 판단을 내리고, 그 결과를 국제 표준인 oneM2M 플랫폼에 축적함으로써 국가적 차원의 문화재 데이터 표준화 및 체계적인 관리를 가능케 한다는 점에서 기술적·공익적 필요성이 매우 큽니다.</w:t>
                </w:r>
              </w:sdtContent>
            </w:sdt>
          </w:p>
        </w:tc>
      </w:tr>
      <w:tr w:rsidR="001C5419" w:rsidRPr="00C603FC" w14:paraId="2A30B5DD" w14:textId="77777777">
        <w:trPr>
          <w:trHeight w:val="3396"/>
        </w:trPr>
        <w:tc>
          <w:tcPr>
            <w:tcW w:w="1413" w:type="dxa"/>
          </w:tcPr>
          <w:p w14:paraId="4AC0CCFC"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14"/>
                <w:id w:val="-1926766577"/>
              </w:sdtPr>
              <w:sdtContent>
                <w:r w:rsidRPr="00C603FC">
                  <w:rPr>
                    <w:rFonts w:asciiTheme="majorHAnsi" w:eastAsiaTheme="majorHAnsi" w:hAnsiTheme="majorHAnsi" w:cs="궁서"/>
                    <w:b/>
                    <w:bCs/>
                    <w:sz w:val="20"/>
                    <w:szCs w:val="20"/>
                  </w:rPr>
                  <w:t>기대효과</w:t>
                </w:r>
              </w:sdtContent>
            </w:sdt>
          </w:p>
          <w:p w14:paraId="6184AEE5"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15"/>
                <w:id w:val="-256761858"/>
              </w:sdtPr>
              <w:sdtContent>
                <w:r w:rsidRPr="00C603FC">
                  <w:rPr>
                    <w:rFonts w:asciiTheme="majorHAnsi" w:eastAsiaTheme="majorHAnsi" w:hAnsiTheme="majorHAnsi" w:cs="궁서"/>
                    <w:b/>
                    <w:bCs/>
                    <w:sz w:val="20"/>
                    <w:szCs w:val="20"/>
                  </w:rPr>
                  <w:t>(발전가능성)</w:t>
                </w:r>
              </w:sdtContent>
            </w:sdt>
          </w:p>
        </w:tc>
        <w:tc>
          <w:tcPr>
            <w:tcW w:w="7603" w:type="dxa"/>
          </w:tcPr>
          <w:p w14:paraId="3A366EBE"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16"/>
                <w:id w:val="1958758842"/>
              </w:sdtPr>
              <w:sdtContent>
                <w:r w:rsidRPr="00C603FC">
                  <w:rPr>
                    <w:rFonts w:asciiTheme="majorHAnsi" w:eastAsiaTheme="majorHAnsi" w:hAnsiTheme="majorHAnsi" w:cs="궁서"/>
                    <w:sz w:val="20"/>
                    <w:szCs w:val="20"/>
                  </w:rPr>
                  <w:t xml:space="preserve">본 시스템의 도입은 기술적, 경제적, 사회적 측면에서 다각적인 기대 효과를 창출할 것으로 전망됩니다. 기술적으로는 기존의 주관적인 육안 검사를 정밀한 AI 비전 분석과 LiDAR 공간 데이터 기반의 객관적 진단으로 전환함으로써 문화재 관리의 신뢰성을 획기적으로 향상시킬 수 있습니다. 특히 </w:t>
                </w:r>
                <w:proofErr w:type="spellStart"/>
                <w:r w:rsidRPr="00C603FC">
                  <w:rPr>
                    <w:rFonts w:asciiTheme="majorHAnsi" w:eastAsiaTheme="majorHAnsi" w:hAnsiTheme="majorHAnsi" w:cs="궁서"/>
                    <w:sz w:val="20"/>
                    <w:szCs w:val="20"/>
                  </w:rPr>
                  <w:t>엣지</w:t>
                </w:r>
                <w:proofErr w:type="spellEnd"/>
                <w:r w:rsidRPr="00C603FC">
                  <w:rPr>
                    <w:rFonts w:asciiTheme="majorHAnsi" w:eastAsiaTheme="majorHAnsi" w:hAnsiTheme="majorHAnsi" w:cs="궁서"/>
                    <w:sz w:val="20"/>
                    <w:szCs w:val="20"/>
                  </w:rPr>
                  <w:t xml:space="preserve"> 컴퓨팅을 통한 실시간 데이터 처리와 oneM2M 표준 플랫폼을 활용한 데이터 축적은, 파편화되어 있던 문화재 진단 정보를 국가적 차원의 빅데이터로 </w:t>
                </w:r>
                <w:proofErr w:type="spellStart"/>
                <w:r w:rsidRPr="00C603FC">
                  <w:rPr>
                    <w:rFonts w:asciiTheme="majorHAnsi" w:eastAsiaTheme="majorHAnsi" w:hAnsiTheme="majorHAnsi" w:cs="궁서"/>
                    <w:sz w:val="20"/>
                    <w:szCs w:val="20"/>
                  </w:rPr>
                  <w:t>자산화하여</w:t>
                </w:r>
                <w:proofErr w:type="spellEnd"/>
                <w:r w:rsidRPr="00C603FC">
                  <w:rPr>
                    <w:rFonts w:asciiTheme="majorHAnsi" w:eastAsiaTheme="majorHAnsi" w:hAnsiTheme="majorHAnsi" w:cs="궁서"/>
                    <w:sz w:val="20"/>
                    <w:szCs w:val="20"/>
                  </w:rPr>
                  <w:t xml:space="preserve"> 과학적이고 체계적인 보존 정책 수립을 가능케 합니다. 이를 통해 문화재 훼손 시 사후 복구에 투입되는 막대한 사회적 비용을 절감하고, 예방적 유지보수 체계를 구축함으로써 소중한 문화 자산의 수명을 연장하는 경제적 가치를 실현할 수 있습니다.</w:t>
                </w:r>
              </w:sdtContent>
            </w:sdt>
          </w:p>
          <w:p w14:paraId="554349E9"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17"/>
                <w:id w:val="-2081389347"/>
              </w:sdtPr>
              <w:sdtContent>
                <w:r w:rsidRPr="00C603FC">
                  <w:rPr>
                    <w:rFonts w:asciiTheme="majorHAnsi" w:eastAsiaTheme="majorHAnsi" w:hAnsiTheme="majorHAnsi" w:cs="궁서"/>
                    <w:sz w:val="20"/>
                    <w:szCs w:val="20"/>
                  </w:rPr>
                  <w:t xml:space="preserve">발전 가능성 측면에서 본 프로젝트는 특정 목조 문화재에 국한되지 않고 다양한 도메인으로의 확장성을 보유하고 있습니다. 시스템 아키텍처의 유연성을 바탕으로 석조 문화재나 근대 건축물 등 다양한 유형의 문화유산 진단으로 서비스 범위를 넓힐 수 있으며, 나아가 스마트 시티 내 노후 건축물이나 교량 등 안전 관리가 필요한 공공 인프라 시설물의 상시 모니터링 체계로 기술을 전이할 수 있습니다. 또한, 지능형 자율 주행 알고리즘을 </w:t>
                </w:r>
                <w:proofErr w:type="spellStart"/>
                <w:r w:rsidRPr="00C603FC">
                  <w:rPr>
                    <w:rFonts w:asciiTheme="majorHAnsi" w:eastAsiaTheme="majorHAnsi" w:hAnsiTheme="majorHAnsi" w:cs="궁서"/>
                    <w:sz w:val="20"/>
                    <w:szCs w:val="20"/>
                  </w:rPr>
                  <w:t>고도화하여</w:t>
                </w:r>
                <w:proofErr w:type="spellEnd"/>
                <w:r w:rsidRPr="00C603FC">
                  <w:rPr>
                    <w:rFonts w:asciiTheme="majorHAnsi" w:eastAsiaTheme="majorHAnsi" w:hAnsiTheme="majorHAnsi" w:cs="궁서"/>
                    <w:sz w:val="20"/>
                    <w:szCs w:val="20"/>
                  </w:rPr>
                  <w:t xml:space="preserve"> 넓은 면적의 문화재 단지를 로봇이 스스로 순찰하며 진단하는 완전 자율형 보존 관리 시스템으로의 성장이 가능합니다.</w:t>
                </w:r>
              </w:sdtContent>
            </w:sdt>
          </w:p>
          <w:p w14:paraId="11775626"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18"/>
                <w:id w:val="-1007708290"/>
              </w:sdtPr>
              <w:sdtContent>
                <w:r w:rsidRPr="00C603FC">
                  <w:rPr>
                    <w:rFonts w:asciiTheme="majorHAnsi" w:eastAsiaTheme="majorHAnsi" w:hAnsiTheme="majorHAnsi" w:cs="궁서"/>
                    <w:sz w:val="20"/>
                    <w:szCs w:val="20"/>
                  </w:rPr>
                  <w:t>마지막으로 본 시스템은 'K-AI'의 기술력을 바탕으로 글로벌 시장으로의 확장을 지향합니다. 전 세계적으로 목조 및 역사적 건축물 보존에 대한 수요가 높은 만큼, 한국의 앞선 IoT 표준 기술과 AI 진단 솔루션을 결합한 'K-문화재 보존 모델'은 세계 문화유산 관리 시장에서 독보적인 경쟁력을 가질 것입니다. 이는 국가 브랜드 이미지를 제고함과 동시에, 전 인류의 소중한 자산을 인공지능 기술로 지켜내는 글로벌 지능형 IoT 서비스의 선도적 사례가 될 것으로 기대됩니다.</w:t>
                </w:r>
              </w:sdtContent>
            </w:sdt>
          </w:p>
        </w:tc>
      </w:tr>
    </w:tbl>
    <w:p w14:paraId="29BDB2C2" w14:textId="77777777" w:rsidR="001C5419" w:rsidRPr="00C603FC" w:rsidRDefault="001C5419">
      <w:pPr>
        <w:rPr>
          <w:rFonts w:asciiTheme="majorHAnsi" w:eastAsiaTheme="majorHAnsi" w:hAnsiTheme="majorHAnsi"/>
          <w:b/>
          <w:bCs/>
          <w:sz w:val="32"/>
          <w:szCs w:val="32"/>
        </w:rPr>
      </w:pPr>
    </w:p>
    <w:p w14:paraId="6D7F7D49" w14:textId="77777777" w:rsidR="001C5419" w:rsidRPr="00C603FC" w:rsidRDefault="00000000">
      <w:pPr>
        <w:rPr>
          <w:rFonts w:asciiTheme="majorHAnsi" w:eastAsiaTheme="majorHAnsi" w:hAnsiTheme="majorHAnsi"/>
          <w:b/>
          <w:bCs/>
          <w:sz w:val="32"/>
          <w:szCs w:val="32"/>
        </w:rPr>
      </w:pPr>
      <w:sdt>
        <w:sdtPr>
          <w:rPr>
            <w:rFonts w:asciiTheme="majorHAnsi" w:eastAsiaTheme="majorHAnsi" w:hAnsiTheme="majorHAnsi"/>
          </w:rPr>
          <w:tag w:val="goog_rdk_19"/>
          <w:id w:val="552555673"/>
        </w:sdtPr>
        <w:sdtContent>
          <w:r w:rsidRPr="00C603FC">
            <w:rPr>
              <w:rFonts w:asciiTheme="majorHAnsi" w:eastAsiaTheme="majorHAnsi" w:hAnsiTheme="majorHAnsi" w:cs="궁서"/>
              <w:b/>
              <w:bCs/>
              <w:sz w:val="32"/>
              <w:szCs w:val="32"/>
            </w:rPr>
            <w:t>#2-1 사용할 AI와 학습 방법</w:t>
          </w:r>
        </w:sdtContent>
      </w:sdt>
    </w:p>
    <w:tbl>
      <w:tblPr>
        <w:tblStyle w:val="a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03"/>
      </w:tblGrid>
      <w:tr w:rsidR="001C5419" w:rsidRPr="00C603FC" w14:paraId="0A4CCF76" w14:textId="77777777">
        <w:trPr>
          <w:trHeight w:val="416"/>
        </w:trPr>
        <w:tc>
          <w:tcPr>
            <w:tcW w:w="1413" w:type="dxa"/>
          </w:tcPr>
          <w:p w14:paraId="4EF65E4B"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20"/>
                <w:id w:val="-425683229"/>
              </w:sdtPr>
              <w:sdtContent>
                <w:r w:rsidRPr="00C603FC">
                  <w:rPr>
                    <w:rFonts w:asciiTheme="majorHAnsi" w:eastAsiaTheme="majorHAnsi" w:hAnsiTheme="majorHAnsi" w:cs="궁서"/>
                    <w:b/>
                    <w:bCs/>
                    <w:sz w:val="20"/>
                    <w:szCs w:val="20"/>
                  </w:rPr>
                  <w:t>기술 분야</w:t>
                </w:r>
              </w:sdtContent>
            </w:sdt>
          </w:p>
        </w:tc>
        <w:tc>
          <w:tcPr>
            <w:tcW w:w="7603" w:type="dxa"/>
          </w:tcPr>
          <w:p w14:paraId="5C8C37FD"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21"/>
                <w:id w:val="1707066246"/>
              </w:sdtPr>
              <w:sdtContent>
                <w:r w:rsidRPr="00C603FC">
                  <w:rPr>
                    <w:rFonts w:asciiTheme="majorHAnsi" w:eastAsiaTheme="majorHAnsi" w:hAnsiTheme="majorHAnsi" w:cs="궁서"/>
                    <w:sz w:val="20"/>
                    <w:szCs w:val="20"/>
                  </w:rPr>
                  <w:t>YOLO, Computer Vision(CV), LiDAR 기반 3D 인식, Multimodal Edge AI</w:t>
                </w:r>
              </w:sdtContent>
            </w:sdt>
          </w:p>
        </w:tc>
      </w:tr>
      <w:tr w:rsidR="001C5419" w:rsidRPr="00C603FC" w14:paraId="59210B70" w14:textId="77777777">
        <w:trPr>
          <w:trHeight w:val="4230"/>
        </w:trPr>
        <w:tc>
          <w:tcPr>
            <w:tcW w:w="1413" w:type="dxa"/>
          </w:tcPr>
          <w:p w14:paraId="3FBFA095"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22"/>
                <w:id w:val="-257085634"/>
              </w:sdtPr>
              <w:sdtContent>
                <w:r w:rsidRPr="00C603FC">
                  <w:rPr>
                    <w:rFonts w:asciiTheme="majorHAnsi" w:eastAsiaTheme="majorHAnsi" w:hAnsiTheme="majorHAnsi" w:cs="궁서"/>
                    <w:b/>
                    <w:bCs/>
                    <w:sz w:val="20"/>
                    <w:szCs w:val="20"/>
                  </w:rPr>
                  <w:t>사용할 AI의 용도, 기능</w:t>
                </w:r>
              </w:sdtContent>
            </w:sdt>
          </w:p>
        </w:tc>
        <w:tc>
          <w:tcPr>
            <w:tcW w:w="7603" w:type="dxa"/>
          </w:tcPr>
          <w:p w14:paraId="35804F3E"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23"/>
                <w:id w:val="1725954147"/>
              </w:sdtPr>
              <w:sdtContent>
                <w:r w:rsidRPr="00C603FC">
                  <w:rPr>
                    <w:rFonts w:asciiTheme="majorHAnsi" w:eastAsiaTheme="majorHAnsi" w:hAnsiTheme="majorHAnsi" w:cs="궁서"/>
                    <w:sz w:val="20"/>
                    <w:szCs w:val="20"/>
                  </w:rPr>
                  <w:t xml:space="preserve">카메라로 촬영된 구조물 및 문화재 표면을 분석하기 위해 YOLO 기반 시각 인식 AI를 사용합니다. YOLO는 입력된 이미지에서 표면의 균열, 갈라짐, 파손과 같은 이상 징후를 자동으로 구분하여 탐지하며, 균열이 인식되면 그 위치와 크기를 </w:t>
                </w:r>
                <w:proofErr w:type="spellStart"/>
                <w:r w:rsidRPr="00C603FC">
                  <w:rPr>
                    <w:rFonts w:asciiTheme="majorHAnsi" w:eastAsiaTheme="majorHAnsi" w:hAnsiTheme="majorHAnsi" w:cs="궁서"/>
                    <w:sz w:val="20"/>
                    <w:szCs w:val="20"/>
                  </w:rPr>
                  <w:t>바운딩</w:t>
                </w:r>
                <w:proofErr w:type="spellEnd"/>
                <w:r w:rsidRPr="00C603FC">
                  <w:rPr>
                    <w:rFonts w:asciiTheme="majorHAnsi" w:eastAsiaTheme="majorHAnsi" w:hAnsiTheme="majorHAnsi" w:cs="궁서"/>
                    <w:sz w:val="20"/>
                    <w:szCs w:val="20"/>
                  </w:rPr>
                  <w:t xml:space="preserve"> 박스로 표시합니다. 이를 통해 단순 영상이 아니라 균열의 개수, 면적, 분포와 같은 정량적 결함 정보를 추출합니다.</w:t>
                </w:r>
              </w:sdtContent>
            </w:sdt>
          </w:p>
          <w:p w14:paraId="166CD292"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24"/>
                <w:id w:val="-870159768"/>
              </w:sdtPr>
              <w:sdtContent>
                <w:r w:rsidRPr="00C603FC">
                  <w:rPr>
                    <w:rFonts w:asciiTheme="majorHAnsi" w:eastAsiaTheme="majorHAnsi" w:hAnsiTheme="majorHAnsi" w:cs="궁서"/>
                    <w:sz w:val="20"/>
                    <w:szCs w:val="20"/>
                  </w:rPr>
                  <w:t>또한 LiDAR 센서로부터 수집한 거리 데이터를 ICP 및 RANSAC 알고리즘으로 분석하여 구조물의 평면 기울기와 변형 정도를 계산합니다. 정상 상태의 구조와 현재 구조를 비교함으로써, 균열이 발생한 부위에서 실제로 기울어짐이나 뒤틀림이 동반되는지를 판단합니다.</w:t>
                </w:r>
              </w:sdtContent>
            </w:sdt>
          </w:p>
          <w:p w14:paraId="67D6E4BB"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25"/>
                <w:id w:val="-554107479"/>
              </w:sdtPr>
              <w:sdtContent>
                <w:r w:rsidRPr="00C603FC">
                  <w:rPr>
                    <w:rFonts w:asciiTheme="majorHAnsi" w:eastAsiaTheme="majorHAnsi" w:hAnsiTheme="majorHAnsi" w:cs="궁서"/>
                    <w:sz w:val="20"/>
                    <w:szCs w:val="20"/>
                  </w:rPr>
                  <w:t xml:space="preserve">이후 YOLO가 탐지한 균열 정보, LiDAR로 계산한 구조 기울기, 그리고 </w:t>
                </w:r>
                <w:proofErr w:type="spellStart"/>
                <w:r w:rsidRPr="00C603FC">
                  <w:rPr>
                    <w:rFonts w:asciiTheme="majorHAnsi" w:eastAsiaTheme="majorHAnsi" w:hAnsiTheme="majorHAnsi" w:cs="궁서"/>
                    <w:sz w:val="20"/>
                    <w:szCs w:val="20"/>
                  </w:rPr>
                  <w:t>온습도</w:t>
                </w:r>
                <w:proofErr w:type="spellEnd"/>
                <w:r w:rsidRPr="00C603FC">
                  <w:rPr>
                    <w:rFonts w:asciiTheme="majorHAnsi" w:eastAsiaTheme="majorHAnsi" w:hAnsiTheme="majorHAnsi" w:cs="궁서"/>
                    <w:sz w:val="20"/>
                    <w:szCs w:val="20"/>
                  </w:rPr>
                  <w:t xml:space="preserve"> 센서 데이터를 결합하여, 해당 균열이 단순 표면 손상인지 또는 구조적 위험으로 발전할 가능성이 있는지를 </w:t>
                </w:r>
                <w:proofErr w:type="spellStart"/>
                <w:r w:rsidRPr="00C603FC">
                  <w:rPr>
                    <w:rFonts w:asciiTheme="majorHAnsi" w:eastAsiaTheme="majorHAnsi" w:hAnsiTheme="majorHAnsi" w:cs="궁서"/>
                    <w:sz w:val="20"/>
                    <w:szCs w:val="20"/>
                  </w:rPr>
                  <w:t>멀티모달</w:t>
                </w:r>
                <w:proofErr w:type="spellEnd"/>
                <w:r w:rsidRPr="00C603FC">
                  <w:rPr>
                    <w:rFonts w:asciiTheme="majorHAnsi" w:eastAsiaTheme="majorHAnsi" w:hAnsiTheme="majorHAnsi" w:cs="궁서"/>
                    <w:sz w:val="20"/>
                    <w:szCs w:val="20"/>
                  </w:rPr>
                  <w:t xml:space="preserve"> AI 기반으로 종합 판단합니다. 이를 통해 구조물 및 문화재의 현재 상태를 위험, 주의, 정상 단계로 자동 분류합니다.</w:t>
                </w:r>
              </w:sdtContent>
            </w:sdt>
          </w:p>
          <w:p w14:paraId="3A11D4E4" w14:textId="77777777" w:rsidR="001C5419" w:rsidRPr="00C603FC" w:rsidRDefault="001C5419">
            <w:pPr>
              <w:rPr>
                <w:rFonts w:asciiTheme="majorHAnsi" w:eastAsiaTheme="majorHAnsi" w:hAnsiTheme="majorHAnsi"/>
                <w:sz w:val="20"/>
                <w:szCs w:val="20"/>
              </w:rPr>
            </w:pPr>
          </w:p>
        </w:tc>
      </w:tr>
      <w:tr w:rsidR="001C5419" w:rsidRPr="00C603FC" w14:paraId="69531AB8" w14:textId="77777777">
        <w:trPr>
          <w:trHeight w:val="3930"/>
        </w:trPr>
        <w:tc>
          <w:tcPr>
            <w:tcW w:w="1413" w:type="dxa"/>
          </w:tcPr>
          <w:p w14:paraId="63C0B502"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26"/>
                <w:id w:val="1126818807"/>
              </w:sdtPr>
              <w:sdtContent>
                <w:r w:rsidRPr="00C603FC">
                  <w:rPr>
                    <w:rFonts w:asciiTheme="majorHAnsi" w:eastAsiaTheme="majorHAnsi" w:hAnsiTheme="majorHAnsi" w:cs="궁서"/>
                    <w:b/>
                    <w:bCs/>
                    <w:sz w:val="20"/>
                    <w:szCs w:val="20"/>
                  </w:rPr>
                  <w:t>학습 데이터 선정 및 활용 방법</w:t>
                </w:r>
              </w:sdtContent>
            </w:sdt>
          </w:p>
        </w:tc>
        <w:tc>
          <w:tcPr>
            <w:tcW w:w="7603" w:type="dxa"/>
          </w:tcPr>
          <w:p w14:paraId="72ECE816"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27"/>
                <w:id w:val="1131554211"/>
              </w:sdtPr>
              <w:sdtContent>
                <w:r w:rsidRPr="00C603FC">
                  <w:rPr>
                    <w:rFonts w:asciiTheme="majorHAnsi" w:eastAsiaTheme="majorHAnsi" w:hAnsiTheme="majorHAnsi" w:cs="궁서"/>
                    <w:sz w:val="20"/>
                    <w:szCs w:val="20"/>
                  </w:rPr>
                  <w:t xml:space="preserve">구조물 및 건축물 표면의 균열을 탐지하기 위해 목재 구조물, 전통 건축물, 교량, 기둥 등의 표면이 촬영된 이미지를 수집하여 데이터셋으로 구성할 예정입니다. 이때 균열이 보이는 영역과 균열이 없는 영역을 구분하여 라벨링하고, 균열이 포함된 부분에는 “crack” 클래스를 적용한 </w:t>
                </w:r>
                <w:proofErr w:type="spellStart"/>
                <w:r w:rsidRPr="00C603FC">
                  <w:rPr>
                    <w:rFonts w:asciiTheme="majorHAnsi" w:eastAsiaTheme="majorHAnsi" w:hAnsiTheme="majorHAnsi" w:cs="궁서"/>
                    <w:sz w:val="20"/>
                    <w:szCs w:val="20"/>
                  </w:rPr>
                  <w:t>바운딩</w:t>
                </w:r>
                <w:proofErr w:type="spellEnd"/>
                <w:r w:rsidRPr="00C603FC">
                  <w:rPr>
                    <w:rFonts w:asciiTheme="majorHAnsi" w:eastAsiaTheme="majorHAnsi" w:hAnsiTheme="majorHAnsi" w:cs="궁서"/>
                    <w:sz w:val="20"/>
                    <w:szCs w:val="20"/>
                  </w:rPr>
                  <w:t xml:space="preserve"> 박스 형태로 표시한 데이터를 사용하여 YOLO 모델을 학습할 계획입니다.</w:t>
                </w:r>
              </w:sdtContent>
            </w:sdt>
          </w:p>
          <w:p w14:paraId="05909672"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28"/>
                <w:id w:val="1407238515"/>
              </w:sdtPr>
              <w:sdtContent>
                <w:r w:rsidRPr="00C603FC">
                  <w:rPr>
                    <w:rFonts w:asciiTheme="majorHAnsi" w:eastAsiaTheme="majorHAnsi" w:hAnsiTheme="majorHAnsi" w:cs="궁서"/>
                    <w:sz w:val="20"/>
                    <w:szCs w:val="20"/>
                  </w:rPr>
                  <w:t xml:space="preserve">데이터는 밝은 환경과 어두운 환경, 다양한 재질과 색상, 그리고 가늘고 짧은 균열부터 굵고 긴 균열까지 여러 형태를 포함하도록 구성할 예정입니다. 이러한 데이터를 선정하는 이유는 실제 현장에서 발생할 수 있는 다양한 조명 조건과 표면 상태를 반영할 수 있고, 정면, 측면, 비스듬한 각도에서 촬영된 이미지를 고르게 포함시켜 다양한 촬영 환경에서도 균열을 안정적으로 인식할 수 있도록 하기 </w:t>
                </w:r>
                <w:proofErr w:type="spellStart"/>
                <w:r w:rsidRPr="00C603FC">
                  <w:rPr>
                    <w:rFonts w:asciiTheme="majorHAnsi" w:eastAsiaTheme="majorHAnsi" w:hAnsiTheme="majorHAnsi" w:cs="궁서"/>
                    <w:sz w:val="20"/>
                    <w:szCs w:val="20"/>
                  </w:rPr>
                  <w:t>위함입니다</w:t>
                </w:r>
                <w:proofErr w:type="spellEnd"/>
                <w:r w:rsidRPr="00C603FC">
                  <w:rPr>
                    <w:rFonts w:asciiTheme="majorHAnsi" w:eastAsiaTheme="majorHAnsi" w:hAnsiTheme="majorHAnsi" w:cs="궁서"/>
                    <w:sz w:val="20"/>
                    <w:szCs w:val="20"/>
                  </w:rPr>
                  <w:t>.</w:t>
                </w:r>
              </w:sdtContent>
            </w:sdt>
          </w:p>
          <w:p w14:paraId="16E85009"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29"/>
                <w:id w:val="1255711489"/>
              </w:sdtPr>
              <w:sdtContent>
                <w:r w:rsidRPr="00C603FC">
                  <w:rPr>
                    <w:rFonts w:asciiTheme="majorHAnsi" w:eastAsiaTheme="majorHAnsi" w:hAnsiTheme="majorHAnsi" w:cs="궁서"/>
                    <w:sz w:val="20"/>
                    <w:szCs w:val="20"/>
                  </w:rPr>
                  <w:t>이렇게 구성된 데이터셋을 이용해 YOLO 모델을 학습시켜, 실제 촬영된 구조물 영상에서 균열의 위치와 크기를 자동으로 탐지하는 데 활용할 예정입니다.</w:t>
                </w:r>
              </w:sdtContent>
            </w:sdt>
          </w:p>
        </w:tc>
      </w:tr>
    </w:tbl>
    <w:p w14:paraId="3435008D" w14:textId="77777777" w:rsidR="001C5419" w:rsidRPr="00C603FC" w:rsidRDefault="001C5419">
      <w:pPr>
        <w:rPr>
          <w:rFonts w:asciiTheme="majorHAnsi" w:eastAsiaTheme="majorHAnsi" w:hAnsiTheme="majorHAnsi"/>
          <w:b/>
          <w:bCs/>
          <w:sz w:val="20"/>
          <w:szCs w:val="20"/>
        </w:rPr>
      </w:pPr>
    </w:p>
    <w:p w14:paraId="7062F6CA" w14:textId="77777777" w:rsidR="001C5419" w:rsidRPr="00C603FC" w:rsidRDefault="001C5419">
      <w:pPr>
        <w:rPr>
          <w:rFonts w:asciiTheme="majorHAnsi" w:eastAsiaTheme="majorHAnsi" w:hAnsiTheme="majorHAnsi"/>
          <w:b/>
          <w:bCs/>
          <w:sz w:val="20"/>
          <w:szCs w:val="20"/>
        </w:rPr>
      </w:pPr>
    </w:p>
    <w:p w14:paraId="1FA28DDC" w14:textId="77777777" w:rsidR="001C5419" w:rsidRDefault="001C5419">
      <w:pPr>
        <w:rPr>
          <w:rFonts w:asciiTheme="majorHAnsi" w:eastAsiaTheme="majorHAnsi" w:hAnsiTheme="majorHAnsi"/>
          <w:b/>
          <w:bCs/>
          <w:sz w:val="20"/>
          <w:szCs w:val="20"/>
        </w:rPr>
      </w:pPr>
    </w:p>
    <w:p w14:paraId="60474DDD" w14:textId="77777777" w:rsidR="00281A1D" w:rsidRPr="00C603FC" w:rsidRDefault="00281A1D">
      <w:pPr>
        <w:rPr>
          <w:rFonts w:asciiTheme="majorHAnsi" w:eastAsiaTheme="majorHAnsi" w:hAnsiTheme="majorHAnsi" w:hint="eastAsia"/>
          <w:b/>
          <w:bCs/>
          <w:sz w:val="20"/>
          <w:szCs w:val="20"/>
        </w:rPr>
      </w:pPr>
    </w:p>
    <w:p w14:paraId="3A28E8BE" w14:textId="77777777" w:rsidR="001C5419" w:rsidRPr="00C603FC" w:rsidRDefault="00000000">
      <w:pPr>
        <w:rPr>
          <w:rFonts w:asciiTheme="majorHAnsi" w:eastAsiaTheme="majorHAnsi" w:hAnsiTheme="majorHAnsi"/>
          <w:b/>
          <w:bCs/>
          <w:sz w:val="32"/>
          <w:szCs w:val="32"/>
        </w:rPr>
      </w:pPr>
      <w:sdt>
        <w:sdtPr>
          <w:rPr>
            <w:rFonts w:asciiTheme="majorHAnsi" w:eastAsiaTheme="majorHAnsi" w:hAnsiTheme="majorHAnsi"/>
          </w:rPr>
          <w:tag w:val="goog_rdk_30"/>
          <w:id w:val="373463693"/>
        </w:sdtPr>
        <w:sdtContent>
          <w:r w:rsidRPr="00C603FC">
            <w:rPr>
              <w:rFonts w:asciiTheme="majorHAnsi" w:eastAsiaTheme="majorHAnsi" w:hAnsiTheme="majorHAnsi" w:cs="궁서"/>
              <w:b/>
              <w:bCs/>
              <w:sz w:val="32"/>
              <w:szCs w:val="32"/>
            </w:rPr>
            <w:t>#2-2 프로젝트 구조도 (그림자료 및 설명)</w:t>
          </w:r>
        </w:sdtContent>
      </w:sdt>
    </w:p>
    <w:tbl>
      <w:tblPr>
        <w:tblStyle w:val="a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C5419" w:rsidRPr="00C603FC" w14:paraId="129D2C9F" w14:textId="77777777">
        <w:trPr>
          <w:trHeight w:val="416"/>
        </w:trPr>
        <w:tc>
          <w:tcPr>
            <w:tcW w:w="9016" w:type="dxa"/>
          </w:tcPr>
          <w:p w14:paraId="4E75A73A"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31"/>
                <w:id w:val="2093111328"/>
              </w:sdtPr>
              <w:sdtContent>
                <w:r w:rsidRPr="00C603FC">
                  <w:rPr>
                    <w:rFonts w:asciiTheme="majorHAnsi" w:eastAsiaTheme="majorHAnsi" w:hAnsiTheme="majorHAnsi" w:cs="궁서"/>
                    <w:b/>
                    <w:bCs/>
                    <w:sz w:val="20"/>
                    <w:szCs w:val="20"/>
                  </w:rPr>
                  <w:t>프로젝트 구조도</w:t>
                </w:r>
              </w:sdtContent>
            </w:sdt>
          </w:p>
        </w:tc>
      </w:tr>
      <w:tr w:rsidR="001C5419" w:rsidRPr="00C603FC" w14:paraId="6715BF2A" w14:textId="77777777">
        <w:trPr>
          <w:trHeight w:val="4971"/>
        </w:trPr>
        <w:tc>
          <w:tcPr>
            <w:tcW w:w="9016" w:type="dxa"/>
          </w:tcPr>
          <w:p w14:paraId="32C58D5B" w14:textId="77777777" w:rsidR="001C5419" w:rsidRPr="00C603FC" w:rsidRDefault="001C5419">
            <w:pPr>
              <w:rPr>
                <w:rFonts w:asciiTheme="majorHAnsi" w:eastAsiaTheme="majorHAnsi" w:hAnsiTheme="majorHAnsi"/>
                <w:color w:val="0F9ED5"/>
                <w:sz w:val="20"/>
                <w:szCs w:val="20"/>
              </w:rPr>
            </w:pPr>
          </w:p>
          <w:p w14:paraId="5FCC9B5F" w14:textId="77777777" w:rsidR="001C5419" w:rsidRPr="00C603FC" w:rsidRDefault="00000000">
            <w:pPr>
              <w:rPr>
                <w:rFonts w:asciiTheme="majorHAnsi" w:eastAsiaTheme="majorHAnsi" w:hAnsiTheme="majorHAnsi"/>
                <w:color w:val="0F9ED5"/>
                <w:sz w:val="20"/>
                <w:szCs w:val="20"/>
              </w:rPr>
            </w:pPr>
            <w:r w:rsidRPr="00C603FC">
              <w:rPr>
                <w:rFonts w:asciiTheme="majorHAnsi" w:eastAsiaTheme="majorHAnsi" w:hAnsiTheme="majorHAnsi"/>
                <w:noProof/>
                <w:color w:val="0F9ED5"/>
                <w:sz w:val="20"/>
                <w:szCs w:val="20"/>
              </w:rPr>
              <w:drawing>
                <wp:inline distT="114300" distB="114300" distL="114300" distR="114300" wp14:anchorId="46CD6540" wp14:editId="50B220D1">
                  <wp:extent cx="5591175" cy="2730500"/>
                  <wp:effectExtent l="0" t="0" r="0" b="0"/>
                  <wp:docPr id="14401341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591175" cy="2730500"/>
                          </a:xfrm>
                          <a:prstGeom prst="rect">
                            <a:avLst/>
                          </a:prstGeom>
                          <a:ln/>
                        </pic:spPr>
                      </pic:pic>
                    </a:graphicData>
                  </a:graphic>
                </wp:inline>
              </w:drawing>
            </w:r>
          </w:p>
          <w:p w14:paraId="47717802" w14:textId="77777777" w:rsidR="001C5419" w:rsidRPr="00C603FC" w:rsidRDefault="001C5419">
            <w:pPr>
              <w:rPr>
                <w:rFonts w:asciiTheme="majorHAnsi" w:eastAsiaTheme="majorHAnsi" w:hAnsiTheme="majorHAnsi"/>
                <w:color w:val="0F9ED5"/>
                <w:sz w:val="20"/>
                <w:szCs w:val="20"/>
              </w:rPr>
            </w:pPr>
          </w:p>
        </w:tc>
      </w:tr>
      <w:tr w:rsidR="001C5419" w:rsidRPr="00C603FC" w14:paraId="48FA88D9" w14:textId="77777777">
        <w:trPr>
          <w:trHeight w:val="419"/>
        </w:trPr>
        <w:tc>
          <w:tcPr>
            <w:tcW w:w="9016" w:type="dxa"/>
          </w:tcPr>
          <w:p w14:paraId="48539150"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32"/>
                <w:id w:val="1842410366"/>
              </w:sdtPr>
              <w:sdtContent>
                <w:r w:rsidRPr="00C603FC">
                  <w:rPr>
                    <w:rFonts w:asciiTheme="majorHAnsi" w:eastAsiaTheme="majorHAnsi" w:hAnsiTheme="majorHAnsi" w:cs="궁서"/>
                    <w:b/>
                    <w:bCs/>
                    <w:sz w:val="20"/>
                    <w:szCs w:val="20"/>
                  </w:rPr>
                  <w:t>구조도에 대한 설명</w:t>
                </w:r>
              </w:sdtContent>
            </w:sdt>
          </w:p>
        </w:tc>
      </w:tr>
      <w:tr w:rsidR="001C5419" w:rsidRPr="00C603FC" w14:paraId="0A5EF7C9" w14:textId="77777777">
        <w:trPr>
          <w:trHeight w:val="3816"/>
        </w:trPr>
        <w:tc>
          <w:tcPr>
            <w:tcW w:w="9016" w:type="dxa"/>
          </w:tcPr>
          <w:p w14:paraId="4E60BE0E"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33"/>
                <w:id w:val="-2017516678"/>
              </w:sdtPr>
              <w:sdtContent>
                <w:r w:rsidRPr="00C603FC">
                  <w:rPr>
                    <w:rFonts w:asciiTheme="majorHAnsi" w:eastAsiaTheme="majorHAnsi" w:hAnsiTheme="majorHAnsi" w:cs="궁서"/>
                    <w:sz w:val="20"/>
                    <w:szCs w:val="20"/>
                  </w:rPr>
                  <w:t xml:space="preserve">본 시스템은 목조 문화재의 정밀 진단과 </w:t>
                </w:r>
                <w:proofErr w:type="spellStart"/>
                <w:r w:rsidRPr="00C603FC">
                  <w:rPr>
                    <w:rFonts w:asciiTheme="majorHAnsi" w:eastAsiaTheme="majorHAnsi" w:hAnsiTheme="majorHAnsi" w:cs="궁서"/>
                    <w:sz w:val="20"/>
                    <w:szCs w:val="20"/>
                  </w:rPr>
                  <w:t>선제적</w:t>
                </w:r>
                <w:proofErr w:type="spellEnd"/>
                <w:r w:rsidRPr="00C603FC">
                  <w:rPr>
                    <w:rFonts w:asciiTheme="majorHAnsi" w:eastAsiaTheme="majorHAnsi" w:hAnsiTheme="majorHAnsi" w:cs="궁서"/>
                    <w:sz w:val="20"/>
                    <w:szCs w:val="20"/>
                  </w:rPr>
                  <w:t xml:space="preserve"> 보존 관리를 실현하기 위해 센싱부터 서비스까지 유기적으로 연결된 4단계 </w:t>
                </w:r>
                <w:proofErr w:type="spellStart"/>
                <w:r w:rsidRPr="00C603FC">
                  <w:rPr>
                    <w:rFonts w:asciiTheme="majorHAnsi" w:eastAsiaTheme="majorHAnsi" w:hAnsiTheme="majorHAnsi" w:cs="궁서"/>
                    <w:sz w:val="20"/>
                    <w:szCs w:val="20"/>
                  </w:rPr>
                  <w:t>AIoT</w:t>
                </w:r>
                <w:proofErr w:type="spellEnd"/>
                <w:r w:rsidRPr="00C603FC">
                  <w:rPr>
                    <w:rFonts w:asciiTheme="majorHAnsi" w:eastAsiaTheme="majorHAnsi" w:hAnsiTheme="majorHAnsi" w:cs="궁서"/>
                    <w:sz w:val="20"/>
                    <w:szCs w:val="20"/>
                  </w:rPr>
                  <w:t xml:space="preserve"> 기술 구조를 갖추고 있습니다. 가장 먼저 수행되는 하드웨어 및 센싱 단계에서는 다양한 이기종 센서를 통해 고차원 데이터를 수집합니다. </w:t>
                </w:r>
                <w:proofErr w:type="spellStart"/>
                <w:r w:rsidRPr="00C603FC">
                  <w:rPr>
                    <w:rFonts w:asciiTheme="majorHAnsi" w:eastAsiaTheme="majorHAnsi" w:hAnsiTheme="majorHAnsi" w:cs="궁서"/>
                    <w:sz w:val="20"/>
                    <w:szCs w:val="20"/>
                  </w:rPr>
                  <w:t>Arducam</w:t>
                </w:r>
                <w:proofErr w:type="spellEnd"/>
                <w:r w:rsidRPr="00C603FC">
                  <w:rPr>
                    <w:rFonts w:asciiTheme="majorHAnsi" w:eastAsiaTheme="majorHAnsi" w:hAnsiTheme="majorHAnsi" w:cs="궁서"/>
                    <w:sz w:val="20"/>
                    <w:szCs w:val="20"/>
                  </w:rPr>
                  <w:t xml:space="preserve">을 활용하여 목재 표면의 고해상도 시각 데이터를 확보하고, </w:t>
                </w:r>
                <w:proofErr w:type="spellStart"/>
                <w:r w:rsidRPr="00C603FC">
                  <w:rPr>
                    <w:rFonts w:asciiTheme="majorHAnsi" w:eastAsiaTheme="majorHAnsi" w:hAnsiTheme="majorHAnsi" w:cs="궁서"/>
                    <w:sz w:val="20"/>
                    <w:szCs w:val="20"/>
                  </w:rPr>
                  <w:t>YDLidar</w:t>
                </w:r>
                <w:proofErr w:type="spellEnd"/>
                <w:r w:rsidRPr="00C603FC">
                  <w:rPr>
                    <w:rFonts w:asciiTheme="majorHAnsi" w:eastAsiaTheme="majorHAnsi" w:hAnsiTheme="majorHAnsi" w:cs="궁서"/>
                    <w:sz w:val="20"/>
                    <w:szCs w:val="20"/>
                  </w:rPr>
                  <w:t xml:space="preserve"> X4 Pro를 통해 문화재 내부의 정밀한 거리 및 공간 데이터를 수집하여 건물의 수직·수평 기울기를 실시간으로 모니터링합니다. 이와 동시에 </w:t>
                </w:r>
                <w:proofErr w:type="spellStart"/>
                <w:r w:rsidRPr="00C603FC">
                  <w:rPr>
                    <w:rFonts w:asciiTheme="majorHAnsi" w:eastAsiaTheme="majorHAnsi" w:hAnsiTheme="majorHAnsi" w:cs="궁서"/>
                    <w:sz w:val="20"/>
                    <w:szCs w:val="20"/>
                  </w:rPr>
                  <w:t>아두이노와</w:t>
                </w:r>
                <w:proofErr w:type="spellEnd"/>
                <w:r w:rsidRPr="00C603FC">
                  <w:rPr>
                    <w:rFonts w:asciiTheme="majorHAnsi" w:eastAsiaTheme="majorHAnsi" w:hAnsiTheme="majorHAnsi" w:cs="궁서"/>
                    <w:sz w:val="20"/>
                    <w:szCs w:val="20"/>
                  </w:rPr>
                  <w:t xml:space="preserve"> 연결된 센서들을 통해 목재 부식의 환경적 요인인 온도와 습도 데이터를 수집하며, 이 모든 정보는 시스템의 메인 컨트롤러인 Jetson Orin NX 16GB로 집약되어 통합 관리됩니다.</w:t>
                </w:r>
              </w:sdtContent>
            </w:sdt>
          </w:p>
          <w:p w14:paraId="7067F507"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34"/>
                <w:id w:val="537275130"/>
              </w:sdtPr>
              <w:sdtContent>
                <w:r w:rsidRPr="00C603FC">
                  <w:rPr>
                    <w:rFonts w:asciiTheme="majorHAnsi" w:eastAsiaTheme="majorHAnsi" w:hAnsiTheme="majorHAnsi" w:cs="궁서"/>
                    <w:sz w:val="20"/>
                    <w:szCs w:val="20"/>
                  </w:rPr>
                  <w:t xml:space="preserve">수집된 로우 데이터(Raw Data)는 </w:t>
                </w:r>
                <w:proofErr w:type="spellStart"/>
                <w:r w:rsidRPr="00C603FC">
                  <w:rPr>
                    <w:rFonts w:asciiTheme="majorHAnsi" w:eastAsiaTheme="majorHAnsi" w:hAnsiTheme="majorHAnsi" w:cs="궁서"/>
                    <w:sz w:val="20"/>
                    <w:szCs w:val="20"/>
                  </w:rPr>
                  <w:t>엣지</w:t>
                </w:r>
                <w:proofErr w:type="spellEnd"/>
                <w:r w:rsidRPr="00C603FC">
                  <w:rPr>
                    <w:rFonts w:asciiTheme="majorHAnsi" w:eastAsiaTheme="majorHAnsi" w:hAnsiTheme="majorHAnsi" w:cs="궁서"/>
                    <w:sz w:val="20"/>
                    <w:szCs w:val="20"/>
                  </w:rPr>
                  <w:t xml:space="preserve"> 컴퓨팅 및 AI 계층을 거치며 지능형 진단 정보로 가공됩니다. 본 시스템은 개발 효율성과 실시간성을 극대화하기 위해 파이썬 </w:t>
                </w:r>
                <w:proofErr w:type="spellStart"/>
                <w:r w:rsidRPr="00C603FC">
                  <w:rPr>
                    <w:rFonts w:asciiTheme="majorHAnsi" w:eastAsiaTheme="majorHAnsi" w:hAnsiTheme="majorHAnsi" w:cs="궁서"/>
                    <w:sz w:val="20"/>
                    <w:szCs w:val="20"/>
                  </w:rPr>
                  <w:t>멀티스레딩</w:t>
                </w:r>
                <w:proofErr w:type="spellEnd"/>
                <w:r w:rsidRPr="00C603FC">
                  <w:rPr>
                    <w:rFonts w:asciiTheme="majorHAnsi" w:eastAsiaTheme="majorHAnsi" w:hAnsiTheme="majorHAnsi" w:cs="궁서"/>
                    <w:sz w:val="20"/>
                    <w:szCs w:val="20"/>
                  </w:rPr>
                  <w:t xml:space="preserve">(Python Multi-threading) 아키텍처를 채택하여 영상 분석과 공간 분석 로직을 병렬적으로 처리합니다. 시각 데이터는 YOLOv11 모델을 통해 미세 균열을 즉시 포착하며, </w:t>
                </w:r>
                <w:proofErr w:type="spellStart"/>
                <w:r w:rsidRPr="00C603FC">
                  <w:rPr>
                    <w:rFonts w:asciiTheme="majorHAnsi" w:eastAsiaTheme="majorHAnsi" w:hAnsiTheme="majorHAnsi" w:cs="궁서"/>
                    <w:sz w:val="20"/>
                    <w:szCs w:val="20"/>
                  </w:rPr>
                  <w:t>TensorRT</w:t>
                </w:r>
                <w:proofErr w:type="spellEnd"/>
                <w:r w:rsidRPr="00C603FC">
                  <w:rPr>
                    <w:rFonts w:asciiTheme="majorHAnsi" w:eastAsiaTheme="majorHAnsi" w:hAnsiTheme="majorHAnsi" w:cs="궁서"/>
                    <w:sz w:val="20"/>
                    <w:szCs w:val="20"/>
                  </w:rPr>
                  <w:t xml:space="preserve"> 최적화를 적용하여 </w:t>
                </w:r>
                <w:proofErr w:type="spellStart"/>
                <w:r w:rsidRPr="00C603FC">
                  <w:rPr>
                    <w:rFonts w:asciiTheme="majorHAnsi" w:eastAsiaTheme="majorHAnsi" w:hAnsiTheme="majorHAnsi" w:cs="궁서"/>
                    <w:sz w:val="20"/>
                    <w:szCs w:val="20"/>
                  </w:rPr>
                  <w:t>엣지</w:t>
                </w:r>
                <w:proofErr w:type="spellEnd"/>
                <w:r w:rsidRPr="00C603FC">
                  <w:rPr>
                    <w:rFonts w:asciiTheme="majorHAnsi" w:eastAsiaTheme="majorHAnsi" w:hAnsiTheme="majorHAnsi" w:cs="궁서"/>
                    <w:sz w:val="20"/>
                    <w:szCs w:val="20"/>
                  </w:rPr>
                  <w:t xml:space="preserve"> 환경에서도 끊김 없는 실시간 분석 성능을 제공합니다. 또한, 수집된 공간 데이터는 RANSAC 또는 ICP와 같은 정밀 구조 분석 알고리즘을 거쳐 육안으로 확인하기 어려운 건물의 뒤틀림과 미세한 각도 변화를 </w:t>
                </w:r>
                <w:proofErr w:type="spellStart"/>
                <w:r w:rsidRPr="00C603FC">
                  <w:rPr>
                    <w:rFonts w:asciiTheme="majorHAnsi" w:eastAsiaTheme="majorHAnsi" w:hAnsiTheme="majorHAnsi" w:cs="궁서"/>
                    <w:sz w:val="20"/>
                    <w:szCs w:val="20"/>
                  </w:rPr>
                  <w:t>수치화하여</w:t>
                </w:r>
                <w:proofErr w:type="spellEnd"/>
                <w:r w:rsidRPr="00C603FC">
                  <w:rPr>
                    <w:rFonts w:asciiTheme="majorHAnsi" w:eastAsiaTheme="majorHAnsi" w:hAnsiTheme="majorHAnsi" w:cs="궁서"/>
                    <w:sz w:val="20"/>
                    <w:szCs w:val="20"/>
                  </w:rPr>
                  <w:t xml:space="preserve"> 진단의 정밀도를 높입니다.</w:t>
                </w:r>
              </w:sdtContent>
            </w:sdt>
          </w:p>
          <w:p w14:paraId="5F2FF47E"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35"/>
                <w:id w:val="962341634"/>
              </w:sdtPr>
              <w:sdtContent>
                <w:r w:rsidRPr="00C603FC">
                  <w:rPr>
                    <w:rFonts w:asciiTheme="majorHAnsi" w:eastAsiaTheme="majorHAnsi" w:hAnsiTheme="majorHAnsi" w:cs="궁서"/>
                    <w:sz w:val="20"/>
                    <w:szCs w:val="20"/>
                  </w:rPr>
                  <w:t xml:space="preserve">분석이 완료된 지능형 데이터는 통신 및 플랫폼 계층을 통해 표준화된 규격으로 전송됩니다. 파이썬 내부의 공유 버퍼를 활용해 AI가 탐지한 균열 정보와 라이더가 측정한 구조 변형 수치, 그리고 </w:t>
                </w:r>
                <w:proofErr w:type="spellStart"/>
                <w:r w:rsidRPr="00C603FC">
                  <w:rPr>
                    <w:rFonts w:asciiTheme="majorHAnsi" w:eastAsiaTheme="majorHAnsi" w:hAnsiTheme="majorHAnsi" w:cs="궁서"/>
                    <w:sz w:val="20"/>
                    <w:szCs w:val="20"/>
                  </w:rPr>
                  <w:t>아두이노의</w:t>
                </w:r>
                <w:proofErr w:type="spellEnd"/>
                <w:r w:rsidRPr="00C603FC">
                  <w:rPr>
                    <w:rFonts w:asciiTheme="majorHAnsi" w:eastAsiaTheme="majorHAnsi" w:hAnsiTheme="majorHAnsi" w:cs="궁서"/>
                    <w:sz w:val="20"/>
                    <w:szCs w:val="20"/>
                  </w:rPr>
                  <w:t xml:space="preserve"> 환경 데이터를 하나의 통합 진단 JSON 패키지로 병합합니다. 이렇게 정제된 </w:t>
                </w:r>
                <w:r w:rsidRPr="00C603FC">
                  <w:rPr>
                    <w:rFonts w:asciiTheme="majorHAnsi" w:eastAsiaTheme="majorHAnsi" w:hAnsiTheme="majorHAnsi" w:cs="궁서"/>
                    <w:sz w:val="20"/>
                    <w:szCs w:val="20"/>
                  </w:rPr>
                  <w:lastRenderedPageBreak/>
                  <w:t>데이터는 IoT 국제 표준(oneM2M) 기반의 IoT COSS 개방형 사물인터넷 플랫폼으로 전송되며, 대회에서 제공하는 표준 API를 준수함으로써 디바이스와 서버 간의 상호운용성을 완벽하게 확보하고 데이터의 신뢰성을 보장합니다.</w:t>
                </w:r>
              </w:sdtContent>
            </w:sdt>
          </w:p>
          <w:p w14:paraId="4DC375CA"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36"/>
                <w:id w:val="808256953"/>
              </w:sdtPr>
              <w:sdtContent>
                <w:r w:rsidRPr="00C603FC">
                  <w:rPr>
                    <w:rFonts w:asciiTheme="majorHAnsi" w:eastAsiaTheme="majorHAnsi" w:hAnsiTheme="majorHAnsi" w:cs="궁서"/>
                    <w:sz w:val="20"/>
                    <w:szCs w:val="20"/>
                  </w:rPr>
                  <w:t>최종적으로 플랫폼에 축적된 정보는 서비스 및 모니터링 계층을 통해 사용자에게 실질적인 관리 편의를 제공합니다. 서버에 저장된 진단 이력은 웹 또는 앱 기반의 대시보드 시각화 도구로 구현되어 관리자가 언제 어디서든 문화재의 안전 상태를 직관적으로 파악할 수 있게 합니다. 만약 균열의 확산이나 급격한 기울기 변화, 혹은 목재 부식 위험이 큰 임계치 이상의 습도가 감지되는 등 위험 징후가 포착될 경우, 시스템은 즉각적인 조기 경보 알림을 전송하여 소중한 문화 자산의 훼손을 방지하기 위한 신속한 현장 대응을 지원합니다.</w:t>
                </w:r>
              </w:sdtContent>
            </w:sdt>
          </w:p>
          <w:p w14:paraId="5E8AB56D" w14:textId="77777777" w:rsidR="001C5419" w:rsidRPr="00C603FC" w:rsidRDefault="001C5419">
            <w:pPr>
              <w:rPr>
                <w:rFonts w:asciiTheme="majorHAnsi" w:eastAsiaTheme="majorHAnsi" w:hAnsiTheme="majorHAnsi"/>
                <w:color w:val="0F9ED5"/>
                <w:sz w:val="20"/>
                <w:szCs w:val="20"/>
              </w:rPr>
            </w:pPr>
          </w:p>
        </w:tc>
      </w:tr>
    </w:tbl>
    <w:p w14:paraId="5C668E18" w14:textId="77777777" w:rsidR="001C5419" w:rsidRPr="00C603FC" w:rsidRDefault="001C5419">
      <w:pPr>
        <w:rPr>
          <w:rFonts w:asciiTheme="majorHAnsi" w:eastAsiaTheme="majorHAnsi" w:hAnsiTheme="majorHAnsi" w:hint="eastAsia"/>
          <w:b/>
          <w:bCs/>
          <w:sz w:val="20"/>
          <w:szCs w:val="20"/>
        </w:rPr>
      </w:pPr>
    </w:p>
    <w:p w14:paraId="656621BB" w14:textId="77777777" w:rsidR="001C5419" w:rsidRPr="00C603FC" w:rsidRDefault="00000000">
      <w:pPr>
        <w:rPr>
          <w:rFonts w:asciiTheme="majorHAnsi" w:eastAsiaTheme="majorHAnsi" w:hAnsiTheme="majorHAnsi"/>
          <w:b/>
          <w:bCs/>
          <w:sz w:val="32"/>
          <w:szCs w:val="32"/>
        </w:rPr>
      </w:pPr>
      <w:sdt>
        <w:sdtPr>
          <w:rPr>
            <w:rFonts w:asciiTheme="majorHAnsi" w:eastAsiaTheme="majorHAnsi" w:hAnsiTheme="majorHAnsi"/>
          </w:rPr>
          <w:tag w:val="goog_rdk_37"/>
          <w:id w:val="-1301221392"/>
        </w:sdtPr>
        <w:sdtContent>
          <w:r w:rsidRPr="00C603FC">
            <w:rPr>
              <w:rFonts w:asciiTheme="majorHAnsi" w:eastAsiaTheme="majorHAnsi" w:hAnsiTheme="majorHAnsi" w:cs="궁서"/>
              <w:b/>
              <w:bCs/>
              <w:sz w:val="32"/>
              <w:szCs w:val="32"/>
            </w:rPr>
            <w:t>#3 목표 MVP</w:t>
          </w:r>
        </w:sdtContent>
      </w:sdt>
    </w:p>
    <w:p w14:paraId="1A28FC2C" w14:textId="77777777" w:rsidR="001C5419" w:rsidRPr="00C603FC" w:rsidRDefault="00000000">
      <w:pPr>
        <w:rPr>
          <w:rFonts w:asciiTheme="majorHAnsi" w:eastAsiaTheme="majorHAnsi" w:hAnsiTheme="majorHAnsi"/>
          <w:b/>
          <w:bCs/>
          <w:color w:val="FF0000"/>
          <w:sz w:val="16"/>
          <w:szCs w:val="16"/>
          <w:u w:val="single"/>
        </w:rPr>
      </w:pPr>
      <w:sdt>
        <w:sdtPr>
          <w:rPr>
            <w:rFonts w:asciiTheme="majorHAnsi" w:eastAsiaTheme="majorHAnsi" w:hAnsiTheme="majorHAnsi"/>
          </w:rPr>
          <w:tag w:val="goog_rdk_38"/>
          <w:id w:val="1864644184"/>
        </w:sdtPr>
        <w:sdtContent>
          <w:r w:rsidRPr="00C603FC">
            <w:rPr>
              <w:rFonts w:asciiTheme="majorHAnsi" w:eastAsiaTheme="majorHAnsi" w:hAnsiTheme="majorHAnsi" w:cs="궁서"/>
              <w:b/>
              <w:bCs/>
              <w:color w:val="FF0000"/>
              <w:sz w:val="16"/>
              <w:szCs w:val="16"/>
              <w:u w:val="single"/>
            </w:rPr>
            <w:t>평가 배점에 포함되는 요소. 구체적이고 구현 가능하게 작성 바람.</w:t>
          </w:r>
        </w:sdtContent>
      </w:sdt>
    </w:p>
    <w:tbl>
      <w:tblPr>
        <w:tblStyle w:val="a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603"/>
      </w:tblGrid>
      <w:tr w:rsidR="001C5419" w:rsidRPr="00C603FC" w14:paraId="1DE16286" w14:textId="77777777">
        <w:tc>
          <w:tcPr>
            <w:tcW w:w="9016" w:type="dxa"/>
            <w:gridSpan w:val="2"/>
          </w:tcPr>
          <w:p w14:paraId="315ED36A"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39"/>
                <w:id w:val="1998988301"/>
              </w:sdtPr>
              <w:sdtContent>
                <w:r w:rsidRPr="00C603FC">
                  <w:rPr>
                    <w:rFonts w:asciiTheme="majorHAnsi" w:eastAsiaTheme="majorHAnsi" w:hAnsiTheme="majorHAnsi" w:cs="궁서"/>
                    <w:sz w:val="20"/>
                    <w:szCs w:val="20"/>
                  </w:rPr>
                  <w:t>최소 기능만 수행 시 프로젝트 구조도</w:t>
                </w:r>
              </w:sdtContent>
            </w:sdt>
          </w:p>
        </w:tc>
      </w:tr>
      <w:tr w:rsidR="001C5419" w:rsidRPr="00C603FC" w14:paraId="0F136A6E" w14:textId="77777777">
        <w:trPr>
          <w:trHeight w:val="5155"/>
        </w:trPr>
        <w:tc>
          <w:tcPr>
            <w:tcW w:w="9016" w:type="dxa"/>
            <w:gridSpan w:val="2"/>
          </w:tcPr>
          <w:p w14:paraId="6A8D806D" w14:textId="77777777" w:rsidR="001C5419" w:rsidRPr="00C603FC" w:rsidRDefault="001C5419">
            <w:pPr>
              <w:spacing w:before="240" w:after="240"/>
              <w:rPr>
                <w:rFonts w:asciiTheme="majorHAnsi" w:eastAsiaTheme="majorHAnsi" w:hAnsiTheme="majorHAnsi" w:hint="eastAsia"/>
                <w:sz w:val="20"/>
                <w:szCs w:val="20"/>
              </w:rPr>
            </w:pPr>
          </w:p>
          <w:p w14:paraId="5184B5F4" w14:textId="77777777" w:rsidR="001C5419" w:rsidRPr="00C603FC" w:rsidRDefault="00000000">
            <w:pPr>
              <w:rPr>
                <w:rFonts w:asciiTheme="majorHAnsi" w:eastAsiaTheme="majorHAnsi" w:hAnsiTheme="majorHAnsi"/>
                <w:color w:val="0F9ED5"/>
                <w:sz w:val="20"/>
                <w:szCs w:val="20"/>
              </w:rPr>
            </w:pPr>
            <w:r w:rsidRPr="00C603FC">
              <w:rPr>
                <w:rFonts w:asciiTheme="majorHAnsi" w:eastAsiaTheme="majorHAnsi" w:hAnsiTheme="majorHAnsi"/>
                <w:color w:val="0F9ED5"/>
                <w:sz w:val="20"/>
                <w:szCs w:val="20"/>
              </w:rPr>
              <w:t xml:space="preserve"> </w:t>
            </w:r>
            <w:r w:rsidRPr="00C603FC">
              <w:rPr>
                <w:rFonts w:asciiTheme="majorHAnsi" w:eastAsiaTheme="majorHAnsi" w:hAnsiTheme="majorHAnsi"/>
                <w:noProof/>
                <w:color w:val="0F9ED5"/>
                <w:sz w:val="20"/>
                <w:szCs w:val="20"/>
              </w:rPr>
              <w:drawing>
                <wp:inline distT="114300" distB="114300" distL="114300" distR="114300" wp14:anchorId="5CA1C039" wp14:editId="445843CB">
                  <wp:extent cx="5591175" cy="3124200"/>
                  <wp:effectExtent l="0" t="0" r="0" b="0"/>
                  <wp:docPr id="14401341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591175" cy="3124200"/>
                          </a:xfrm>
                          <a:prstGeom prst="rect">
                            <a:avLst/>
                          </a:prstGeom>
                          <a:ln/>
                        </pic:spPr>
                      </pic:pic>
                    </a:graphicData>
                  </a:graphic>
                </wp:inline>
              </w:drawing>
            </w:r>
          </w:p>
          <w:p w14:paraId="6B45421B" w14:textId="77777777" w:rsidR="001C5419" w:rsidRPr="00C603FC" w:rsidRDefault="001C5419">
            <w:pPr>
              <w:rPr>
                <w:rFonts w:asciiTheme="majorHAnsi" w:eastAsiaTheme="majorHAnsi" w:hAnsiTheme="majorHAnsi"/>
                <w:color w:val="0F9ED5"/>
                <w:sz w:val="20"/>
                <w:szCs w:val="20"/>
              </w:rPr>
            </w:pPr>
          </w:p>
          <w:p w14:paraId="5B05F84C" w14:textId="77777777" w:rsidR="001C5419" w:rsidRPr="00C603FC" w:rsidRDefault="001C5419">
            <w:pPr>
              <w:rPr>
                <w:rFonts w:asciiTheme="majorHAnsi" w:eastAsiaTheme="majorHAnsi" w:hAnsiTheme="majorHAnsi"/>
                <w:color w:val="0F9ED5"/>
                <w:sz w:val="20"/>
                <w:szCs w:val="20"/>
              </w:rPr>
            </w:pPr>
          </w:p>
        </w:tc>
      </w:tr>
      <w:tr w:rsidR="001C5419" w:rsidRPr="00C603FC" w14:paraId="04E14BEE" w14:textId="77777777">
        <w:trPr>
          <w:trHeight w:val="1698"/>
        </w:trPr>
        <w:tc>
          <w:tcPr>
            <w:tcW w:w="1413" w:type="dxa"/>
          </w:tcPr>
          <w:p w14:paraId="76E6CA3C"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40"/>
                <w:id w:val="-2077783851"/>
              </w:sdtPr>
              <w:sdtContent>
                <w:r w:rsidRPr="00C603FC">
                  <w:rPr>
                    <w:rFonts w:asciiTheme="majorHAnsi" w:eastAsiaTheme="majorHAnsi" w:hAnsiTheme="majorHAnsi" w:cs="궁서"/>
                    <w:sz w:val="20"/>
                    <w:szCs w:val="20"/>
                  </w:rPr>
                  <w:t>최소 기능</w:t>
                </w:r>
              </w:sdtContent>
            </w:sdt>
          </w:p>
          <w:p w14:paraId="0EE95C8E" w14:textId="77777777" w:rsidR="001C5419" w:rsidRPr="00C603FC" w:rsidRDefault="00000000">
            <w:pPr>
              <w:rPr>
                <w:rFonts w:asciiTheme="majorHAnsi" w:eastAsiaTheme="majorHAnsi" w:hAnsiTheme="majorHAnsi"/>
                <w:sz w:val="20"/>
                <w:szCs w:val="20"/>
              </w:rPr>
            </w:pPr>
            <w:r w:rsidRPr="00C603FC">
              <w:rPr>
                <w:rFonts w:asciiTheme="majorHAnsi" w:eastAsiaTheme="majorHAnsi" w:hAnsiTheme="majorHAnsi"/>
                <w:sz w:val="20"/>
                <w:szCs w:val="20"/>
              </w:rPr>
              <w:t>(MVP)</w:t>
            </w:r>
          </w:p>
        </w:tc>
        <w:tc>
          <w:tcPr>
            <w:tcW w:w="7603" w:type="dxa"/>
          </w:tcPr>
          <w:p w14:paraId="299077B3"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41"/>
                <w:id w:val="849514951"/>
              </w:sdtPr>
              <w:sdtContent>
                <w:r w:rsidRPr="00C603FC">
                  <w:rPr>
                    <w:rFonts w:asciiTheme="majorHAnsi" w:eastAsiaTheme="majorHAnsi" w:hAnsiTheme="majorHAnsi" w:cs="궁서"/>
                    <w:sz w:val="20"/>
                    <w:szCs w:val="20"/>
                  </w:rPr>
                  <w:t>YOLO 기반 문화재 표면 균열 탐지 및 길이 정량화</w:t>
                </w:r>
              </w:sdtContent>
            </w:sdt>
          </w:p>
          <w:p w14:paraId="264CC5C7"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42"/>
                <w:id w:val="-1188130367"/>
              </w:sdtPr>
              <w:sdtContent>
                <w:r w:rsidRPr="00C603FC">
                  <w:rPr>
                    <w:rFonts w:asciiTheme="majorHAnsi" w:eastAsiaTheme="majorHAnsi" w:hAnsiTheme="majorHAnsi" w:cs="궁서"/>
                    <w:sz w:val="20"/>
                    <w:szCs w:val="20"/>
                  </w:rPr>
                  <w:t>LiDAR(2D) 기반 문화재의 기울기 변화 추정</w:t>
                </w:r>
              </w:sdtContent>
            </w:sdt>
          </w:p>
          <w:p w14:paraId="6A4C1C29" w14:textId="77777777" w:rsidR="001C5419" w:rsidRPr="00C603FC" w:rsidRDefault="00000000">
            <w:pPr>
              <w:spacing w:before="240" w:after="240"/>
              <w:rPr>
                <w:rFonts w:asciiTheme="majorHAnsi" w:eastAsiaTheme="majorHAnsi" w:hAnsiTheme="majorHAnsi"/>
                <w:sz w:val="20"/>
                <w:szCs w:val="20"/>
              </w:rPr>
            </w:pPr>
            <w:sdt>
              <w:sdtPr>
                <w:rPr>
                  <w:rFonts w:asciiTheme="majorHAnsi" w:eastAsiaTheme="majorHAnsi" w:hAnsiTheme="majorHAnsi"/>
                </w:rPr>
                <w:tag w:val="goog_rdk_43"/>
                <w:id w:val="-498429844"/>
              </w:sdtPr>
              <w:sdtContent>
                <w:proofErr w:type="spellStart"/>
                <w:r w:rsidRPr="00C603FC">
                  <w:rPr>
                    <w:rFonts w:asciiTheme="majorHAnsi" w:eastAsiaTheme="majorHAnsi" w:hAnsiTheme="majorHAnsi" w:cs="궁서"/>
                    <w:sz w:val="20"/>
                    <w:szCs w:val="20"/>
                  </w:rPr>
                  <w:t>온습도</w:t>
                </w:r>
                <w:proofErr w:type="spellEnd"/>
                <w:r w:rsidRPr="00C603FC">
                  <w:rPr>
                    <w:rFonts w:asciiTheme="majorHAnsi" w:eastAsiaTheme="majorHAnsi" w:hAnsiTheme="majorHAnsi" w:cs="궁서"/>
                    <w:sz w:val="20"/>
                    <w:szCs w:val="20"/>
                  </w:rPr>
                  <w:t xml:space="preserve"> 센서 기반 문화재 부식 위험도 산출</w:t>
                </w:r>
              </w:sdtContent>
            </w:sdt>
          </w:p>
        </w:tc>
      </w:tr>
    </w:tbl>
    <w:p w14:paraId="522AA6AD" w14:textId="77777777" w:rsidR="001C5419" w:rsidRPr="00C603FC" w:rsidRDefault="001C5419">
      <w:pPr>
        <w:rPr>
          <w:rFonts w:asciiTheme="majorHAnsi" w:eastAsiaTheme="majorHAnsi" w:hAnsiTheme="majorHAnsi"/>
          <w:sz w:val="20"/>
          <w:szCs w:val="20"/>
        </w:rPr>
      </w:pPr>
    </w:p>
    <w:p w14:paraId="4949240C" w14:textId="77777777" w:rsidR="001C5419" w:rsidRPr="00C603FC" w:rsidRDefault="00000000">
      <w:pPr>
        <w:rPr>
          <w:rFonts w:asciiTheme="majorHAnsi" w:eastAsiaTheme="majorHAnsi" w:hAnsiTheme="majorHAnsi"/>
          <w:b/>
          <w:bCs/>
          <w:color w:val="0F9ED5"/>
          <w:sz w:val="16"/>
          <w:szCs w:val="16"/>
          <w:u w:val="single"/>
        </w:rPr>
      </w:pPr>
      <w:sdt>
        <w:sdtPr>
          <w:rPr>
            <w:rFonts w:asciiTheme="majorHAnsi" w:eastAsiaTheme="majorHAnsi" w:hAnsiTheme="majorHAnsi"/>
          </w:rPr>
          <w:tag w:val="goog_rdk_44"/>
          <w:id w:val="336268055"/>
        </w:sdtPr>
        <w:sdtContent>
          <w:r w:rsidRPr="00C603FC">
            <w:rPr>
              <w:rFonts w:asciiTheme="majorHAnsi" w:eastAsiaTheme="majorHAnsi" w:hAnsiTheme="majorHAnsi" w:cs="궁서"/>
              <w:b/>
              <w:bCs/>
              <w:sz w:val="32"/>
              <w:szCs w:val="32"/>
            </w:rPr>
            <w:t>#4 사전개발일정</w:t>
          </w:r>
        </w:sdtContent>
      </w:sdt>
    </w:p>
    <w:tbl>
      <w:tblPr>
        <w:tblStyle w:val="af1"/>
        <w:tblW w:w="8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987"/>
        <w:gridCol w:w="2550"/>
        <w:gridCol w:w="2550"/>
      </w:tblGrid>
      <w:tr w:rsidR="001C5419" w:rsidRPr="00C603FC" w14:paraId="4C4FA583" w14:textId="77777777" w:rsidTr="00DB0134">
        <w:tc>
          <w:tcPr>
            <w:tcW w:w="1838" w:type="dxa"/>
          </w:tcPr>
          <w:p w14:paraId="15F8BB1A"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45"/>
                <w:id w:val="-800928259"/>
              </w:sdtPr>
              <w:sdtContent>
                <w:r w:rsidRPr="00C603FC">
                  <w:rPr>
                    <w:rFonts w:asciiTheme="majorHAnsi" w:eastAsiaTheme="majorHAnsi" w:hAnsiTheme="majorHAnsi" w:cs="궁서"/>
                    <w:b/>
                    <w:bCs/>
                    <w:sz w:val="20"/>
                    <w:szCs w:val="20"/>
                  </w:rPr>
                  <w:t>날짜</w:t>
                </w:r>
              </w:sdtContent>
            </w:sdt>
          </w:p>
        </w:tc>
        <w:tc>
          <w:tcPr>
            <w:tcW w:w="1987" w:type="dxa"/>
          </w:tcPr>
          <w:p w14:paraId="022E86A7"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46"/>
                <w:id w:val="-1418773263"/>
              </w:sdtPr>
              <w:sdtContent>
                <w:r w:rsidRPr="00C603FC">
                  <w:rPr>
                    <w:rFonts w:asciiTheme="majorHAnsi" w:eastAsiaTheme="majorHAnsi" w:hAnsiTheme="majorHAnsi" w:cs="궁서"/>
                    <w:b/>
                    <w:bCs/>
                    <w:sz w:val="20"/>
                    <w:szCs w:val="20"/>
                  </w:rPr>
                  <w:t>목표 A</w:t>
                </w:r>
                <w:r w:rsidRPr="00C603FC">
                  <w:rPr>
                    <w:rFonts w:asciiTheme="majorHAnsi" w:eastAsiaTheme="majorHAnsi" w:hAnsiTheme="majorHAnsi" w:cs="궁서"/>
                    <w:b/>
                    <w:bCs/>
                    <w:sz w:val="20"/>
                    <w:szCs w:val="20"/>
                  </w:rPr>
                  <w:br/>
                </w:r>
              </w:sdtContent>
            </w:sdt>
            <w:sdt>
              <w:sdtPr>
                <w:rPr>
                  <w:rFonts w:asciiTheme="majorHAnsi" w:eastAsiaTheme="majorHAnsi" w:hAnsiTheme="majorHAnsi"/>
                </w:rPr>
                <w:tag w:val="goog_rdk_47"/>
                <w:id w:val="-2001768085"/>
              </w:sdtPr>
              <w:sdtContent>
                <w:r w:rsidRPr="00C603FC">
                  <w:rPr>
                    <w:rFonts w:asciiTheme="majorHAnsi" w:eastAsiaTheme="majorHAnsi" w:hAnsiTheme="majorHAnsi" w:cs="궁서"/>
                    <w:sz w:val="20"/>
                    <w:szCs w:val="20"/>
                  </w:rPr>
                  <w:t xml:space="preserve">jetson </w:t>
                </w:r>
                <w:proofErr w:type="spellStart"/>
                <w:r w:rsidRPr="00C603FC">
                  <w:rPr>
                    <w:rFonts w:asciiTheme="majorHAnsi" w:eastAsiaTheme="majorHAnsi" w:hAnsiTheme="majorHAnsi" w:cs="궁서"/>
                    <w:sz w:val="20"/>
                    <w:szCs w:val="20"/>
                  </w:rPr>
                  <w:t>orin</w:t>
                </w:r>
                <w:proofErr w:type="spellEnd"/>
                <w:r w:rsidRPr="00C603FC">
                  <w:rPr>
                    <w:rFonts w:asciiTheme="majorHAnsi" w:eastAsiaTheme="majorHAnsi" w:hAnsiTheme="majorHAnsi" w:cs="궁서"/>
                    <w:sz w:val="20"/>
                    <w:szCs w:val="20"/>
                  </w:rPr>
                  <w:t xml:space="preserve"> NX </w:t>
                </w:r>
                <w:proofErr w:type="spellStart"/>
                <w:r w:rsidRPr="00C603FC">
                  <w:rPr>
                    <w:rFonts w:asciiTheme="majorHAnsi" w:eastAsiaTheme="majorHAnsi" w:hAnsiTheme="majorHAnsi" w:cs="궁서"/>
                    <w:sz w:val="20"/>
                    <w:szCs w:val="20"/>
                  </w:rPr>
                  <w:t>환경셋팅</w:t>
                </w:r>
                <w:proofErr w:type="spellEnd"/>
                <w:r w:rsidRPr="00C603FC">
                  <w:rPr>
                    <w:rFonts w:asciiTheme="majorHAnsi" w:eastAsiaTheme="majorHAnsi" w:hAnsiTheme="majorHAnsi" w:cs="궁서"/>
                    <w:sz w:val="20"/>
                    <w:szCs w:val="20"/>
                  </w:rPr>
                  <w:t xml:space="preserve">, </w:t>
                </w:r>
                <w:proofErr w:type="spellStart"/>
                <w:r w:rsidRPr="00C603FC">
                  <w:rPr>
                    <w:rFonts w:asciiTheme="majorHAnsi" w:eastAsiaTheme="majorHAnsi" w:hAnsiTheme="majorHAnsi" w:cs="궁서"/>
                    <w:sz w:val="20"/>
                    <w:szCs w:val="20"/>
                  </w:rPr>
                  <w:t>아두이노</w:t>
                </w:r>
                <w:proofErr w:type="spellEnd"/>
                <w:r w:rsidRPr="00C603FC">
                  <w:rPr>
                    <w:rFonts w:asciiTheme="majorHAnsi" w:eastAsiaTheme="majorHAnsi" w:hAnsiTheme="majorHAnsi" w:cs="궁서"/>
                    <w:sz w:val="20"/>
                    <w:szCs w:val="20"/>
                  </w:rPr>
                  <w:t xml:space="preserve"> </w:t>
                </w:r>
                <w:proofErr w:type="spellStart"/>
                <w:r w:rsidRPr="00C603FC">
                  <w:rPr>
                    <w:rFonts w:asciiTheme="majorHAnsi" w:eastAsiaTheme="majorHAnsi" w:hAnsiTheme="majorHAnsi" w:cs="궁서"/>
                    <w:sz w:val="20"/>
                    <w:szCs w:val="20"/>
                  </w:rPr>
                  <w:t>온습도</w:t>
                </w:r>
                <w:proofErr w:type="spellEnd"/>
                <w:r w:rsidRPr="00C603FC">
                  <w:rPr>
                    <w:rFonts w:asciiTheme="majorHAnsi" w:eastAsiaTheme="majorHAnsi" w:hAnsiTheme="majorHAnsi" w:cs="궁서"/>
                    <w:sz w:val="20"/>
                    <w:szCs w:val="20"/>
                  </w:rPr>
                  <w:t xml:space="preserve"> 센서 연결</w:t>
                </w:r>
              </w:sdtContent>
            </w:sdt>
          </w:p>
        </w:tc>
        <w:tc>
          <w:tcPr>
            <w:tcW w:w="2550" w:type="dxa"/>
          </w:tcPr>
          <w:p w14:paraId="4DF05C9B"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48"/>
                <w:id w:val="1185356028"/>
              </w:sdtPr>
              <w:sdtContent>
                <w:r w:rsidRPr="00C603FC">
                  <w:rPr>
                    <w:rFonts w:asciiTheme="majorHAnsi" w:eastAsiaTheme="majorHAnsi" w:hAnsiTheme="majorHAnsi" w:cs="궁서"/>
                    <w:b/>
                    <w:bCs/>
                    <w:sz w:val="20"/>
                    <w:szCs w:val="20"/>
                  </w:rPr>
                  <w:t>목표 B</w:t>
                </w:r>
              </w:sdtContent>
            </w:sdt>
          </w:p>
          <w:p w14:paraId="191D7909"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49"/>
                <w:id w:val="1161091275"/>
              </w:sdtPr>
              <w:sdtContent>
                <w:r w:rsidRPr="00C603FC">
                  <w:rPr>
                    <w:rFonts w:asciiTheme="majorHAnsi" w:eastAsiaTheme="majorHAnsi" w:hAnsiTheme="majorHAnsi" w:cs="궁서"/>
                    <w:sz w:val="20"/>
                    <w:szCs w:val="20"/>
                  </w:rPr>
                  <w:t xml:space="preserve">공공데이터 활용 </w:t>
                </w:r>
                <w:proofErr w:type="spellStart"/>
                <w:r w:rsidRPr="00C603FC">
                  <w:rPr>
                    <w:rFonts w:asciiTheme="majorHAnsi" w:eastAsiaTheme="majorHAnsi" w:hAnsiTheme="majorHAnsi" w:cs="궁서"/>
                    <w:sz w:val="20"/>
                    <w:szCs w:val="20"/>
                  </w:rPr>
                  <w:t>roboflow</w:t>
                </w:r>
                <w:proofErr w:type="spellEnd"/>
                <w:r w:rsidRPr="00C603FC">
                  <w:rPr>
                    <w:rFonts w:asciiTheme="majorHAnsi" w:eastAsiaTheme="majorHAnsi" w:hAnsiTheme="majorHAnsi" w:cs="궁서"/>
                    <w:sz w:val="20"/>
                    <w:szCs w:val="20"/>
                  </w:rPr>
                  <w:t>로 YOLO 학습, 카메라와 YOLO 연결</w:t>
                </w:r>
              </w:sdtContent>
            </w:sdt>
          </w:p>
        </w:tc>
        <w:tc>
          <w:tcPr>
            <w:tcW w:w="2550" w:type="dxa"/>
          </w:tcPr>
          <w:p w14:paraId="1AB906C5" w14:textId="77777777" w:rsidR="001C5419" w:rsidRPr="00C603FC" w:rsidRDefault="00000000">
            <w:pPr>
              <w:rPr>
                <w:rFonts w:asciiTheme="majorHAnsi" w:eastAsiaTheme="majorHAnsi" w:hAnsiTheme="majorHAnsi"/>
                <w:b/>
                <w:bCs/>
                <w:sz w:val="20"/>
                <w:szCs w:val="20"/>
              </w:rPr>
            </w:pPr>
            <w:sdt>
              <w:sdtPr>
                <w:rPr>
                  <w:rFonts w:asciiTheme="majorHAnsi" w:eastAsiaTheme="majorHAnsi" w:hAnsiTheme="majorHAnsi"/>
                </w:rPr>
                <w:tag w:val="goog_rdk_50"/>
                <w:id w:val="-1504384035"/>
              </w:sdtPr>
              <w:sdtContent>
                <w:r w:rsidRPr="00C603FC">
                  <w:rPr>
                    <w:rFonts w:asciiTheme="majorHAnsi" w:eastAsiaTheme="majorHAnsi" w:hAnsiTheme="majorHAnsi" w:cs="궁서"/>
                    <w:b/>
                    <w:bCs/>
                    <w:sz w:val="20"/>
                    <w:szCs w:val="20"/>
                  </w:rPr>
                  <w:t>목표 C</w:t>
                </w:r>
              </w:sdtContent>
            </w:sdt>
          </w:p>
          <w:p w14:paraId="47456565" w14:textId="77777777" w:rsidR="001C5419" w:rsidRPr="00C603FC" w:rsidRDefault="00000000">
            <w:pPr>
              <w:rPr>
                <w:rFonts w:asciiTheme="majorHAnsi" w:eastAsiaTheme="majorHAnsi" w:hAnsiTheme="majorHAnsi"/>
                <w:sz w:val="20"/>
                <w:szCs w:val="20"/>
                <w:highlight w:val="white"/>
              </w:rPr>
            </w:pPr>
            <w:sdt>
              <w:sdtPr>
                <w:rPr>
                  <w:rFonts w:asciiTheme="majorHAnsi" w:eastAsiaTheme="majorHAnsi" w:hAnsiTheme="majorHAnsi"/>
                </w:rPr>
                <w:tag w:val="goog_rdk_51"/>
                <w:id w:val="651131044"/>
              </w:sdtPr>
              <w:sdtContent>
                <w:r w:rsidRPr="00C603FC">
                  <w:rPr>
                    <w:rFonts w:asciiTheme="majorHAnsi" w:eastAsiaTheme="majorHAnsi" w:hAnsiTheme="majorHAnsi" w:cs="궁서"/>
                    <w:sz w:val="20"/>
                    <w:szCs w:val="20"/>
                    <w:highlight w:val="white"/>
                  </w:rPr>
                  <w:t>LiDAR 균열 판단 알고리즘 구축, 센서 시연</w:t>
                </w:r>
              </w:sdtContent>
            </w:sdt>
          </w:p>
        </w:tc>
      </w:tr>
      <w:tr w:rsidR="001C5419" w:rsidRPr="00C603FC" w14:paraId="3E4184EC" w14:textId="77777777" w:rsidTr="00DB0134">
        <w:tc>
          <w:tcPr>
            <w:tcW w:w="1838" w:type="dxa"/>
          </w:tcPr>
          <w:p w14:paraId="268D79EB" w14:textId="77777777" w:rsidR="001C5419" w:rsidRPr="00C603FC" w:rsidRDefault="00000000">
            <w:pPr>
              <w:rPr>
                <w:rFonts w:asciiTheme="majorHAnsi" w:eastAsiaTheme="majorHAnsi" w:hAnsiTheme="majorHAnsi"/>
                <w:sz w:val="20"/>
                <w:szCs w:val="20"/>
                <w:highlight w:val="white"/>
              </w:rPr>
            </w:pPr>
            <w:sdt>
              <w:sdtPr>
                <w:rPr>
                  <w:rFonts w:asciiTheme="majorHAnsi" w:eastAsiaTheme="majorHAnsi" w:hAnsiTheme="majorHAnsi"/>
                </w:rPr>
                <w:tag w:val="goog_rdk_52"/>
                <w:id w:val="-299054232"/>
              </w:sdtPr>
              <w:sdtContent>
                <w:r w:rsidRPr="00C603FC">
                  <w:rPr>
                    <w:rFonts w:asciiTheme="majorHAnsi" w:eastAsiaTheme="majorHAnsi" w:hAnsiTheme="majorHAnsi" w:cs="궁서"/>
                    <w:sz w:val="20"/>
                    <w:szCs w:val="20"/>
                    <w:highlight w:val="white"/>
                  </w:rPr>
                  <w:t>1/12(월)~1/14(수)</w:t>
                </w:r>
              </w:sdtContent>
            </w:sdt>
          </w:p>
        </w:tc>
        <w:tc>
          <w:tcPr>
            <w:tcW w:w="1987" w:type="dxa"/>
          </w:tcPr>
          <w:p w14:paraId="1C8AF25B" w14:textId="77777777" w:rsidR="001C5419" w:rsidRPr="00C603FC" w:rsidRDefault="00000000">
            <w:pPr>
              <w:rPr>
                <w:rFonts w:asciiTheme="majorHAnsi" w:eastAsiaTheme="majorHAnsi" w:hAnsiTheme="majorHAnsi"/>
                <w:sz w:val="20"/>
                <w:szCs w:val="20"/>
              </w:rPr>
            </w:pPr>
            <w:sdt>
              <w:sdtPr>
                <w:rPr>
                  <w:rFonts w:asciiTheme="majorHAnsi" w:eastAsiaTheme="majorHAnsi" w:hAnsiTheme="majorHAnsi"/>
                </w:rPr>
                <w:tag w:val="goog_rdk_53"/>
                <w:id w:val="-1016292119"/>
              </w:sdtPr>
              <w:sdtContent>
                <w:r w:rsidRPr="00C603FC">
                  <w:rPr>
                    <w:rFonts w:asciiTheme="majorHAnsi" w:eastAsiaTheme="majorHAnsi" w:hAnsiTheme="majorHAnsi" w:cs="궁서"/>
                    <w:sz w:val="20"/>
                    <w:szCs w:val="20"/>
                  </w:rPr>
                  <w:t xml:space="preserve">jetson </w:t>
                </w:r>
                <w:proofErr w:type="spellStart"/>
                <w:r w:rsidRPr="00C603FC">
                  <w:rPr>
                    <w:rFonts w:asciiTheme="majorHAnsi" w:eastAsiaTheme="majorHAnsi" w:hAnsiTheme="majorHAnsi" w:cs="궁서"/>
                    <w:sz w:val="20"/>
                    <w:szCs w:val="20"/>
                  </w:rPr>
                  <w:t>orin</w:t>
                </w:r>
                <w:proofErr w:type="spellEnd"/>
                <w:r w:rsidRPr="00C603FC">
                  <w:rPr>
                    <w:rFonts w:asciiTheme="majorHAnsi" w:eastAsiaTheme="majorHAnsi" w:hAnsiTheme="majorHAnsi" w:cs="궁서"/>
                    <w:sz w:val="20"/>
                    <w:szCs w:val="20"/>
                  </w:rPr>
                  <w:t xml:space="preserve"> NX </w:t>
                </w:r>
                <w:proofErr w:type="spellStart"/>
                <w:r w:rsidRPr="00C603FC">
                  <w:rPr>
                    <w:rFonts w:asciiTheme="majorHAnsi" w:eastAsiaTheme="majorHAnsi" w:hAnsiTheme="majorHAnsi" w:cs="궁서"/>
                    <w:sz w:val="20"/>
                    <w:szCs w:val="20"/>
                  </w:rPr>
                  <w:t>환경셋팅</w:t>
                </w:r>
                <w:proofErr w:type="spellEnd"/>
              </w:sdtContent>
            </w:sdt>
          </w:p>
        </w:tc>
        <w:tc>
          <w:tcPr>
            <w:tcW w:w="2550" w:type="dxa"/>
          </w:tcPr>
          <w:p w14:paraId="19805990" w14:textId="77777777" w:rsidR="001C5419" w:rsidRPr="00C603FC" w:rsidRDefault="00000000">
            <w:pPr>
              <w:rPr>
                <w:rFonts w:asciiTheme="majorHAnsi" w:eastAsiaTheme="majorHAnsi" w:hAnsiTheme="majorHAnsi"/>
                <w:sz w:val="20"/>
                <w:szCs w:val="20"/>
                <w:highlight w:val="white"/>
              </w:rPr>
            </w:pPr>
            <w:sdt>
              <w:sdtPr>
                <w:rPr>
                  <w:rFonts w:asciiTheme="majorHAnsi" w:eastAsiaTheme="majorHAnsi" w:hAnsiTheme="majorHAnsi"/>
                </w:rPr>
                <w:tag w:val="goog_rdk_54"/>
                <w:id w:val="-1984422187"/>
              </w:sdtPr>
              <w:sdtContent>
                <w:proofErr w:type="spellStart"/>
                <w:r w:rsidRPr="00C603FC">
                  <w:rPr>
                    <w:rFonts w:asciiTheme="majorHAnsi" w:eastAsiaTheme="majorHAnsi" w:hAnsiTheme="majorHAnsi" w:cs="궁서"/>
                    <w:sz w:val="20"/>
                    <w:szCs w:val="20"/>
                    <w:highlight w:val="white"/>
                  </w:rPr>
                  <w:t>roboflow</w:t>
                </w:r>
                <w:proofErr w:type="spellEnd"/>
                <w:r w:rsidRPr="00C603FC">
                  <w:rPr>
                    <w:rFonts w:asciiTheme="majorHAnsi" w:eastAsiaTheme="majorHAnsi" w:hAnsiTheme="majorHAnsi" w:cs="궁서"/>
                    <w:sz w:val="20"/>
                    <w:szCs w:val="20"/>
                    <w:highlight w:val="white"/>
                  </w:rPr>
                  <w:t>로 YOLO 학습</w:t>
                </w:r>
              </w:sdtContent>
            </w:sdt>
          </w:p>
        </w:tc>
        <w:tc>
          <w:tcPr>
            <w:tcW w:w="2550" w:type="dxa"/>
          </w:tcPr>
          <w:p w14:paraId="6BF8AE3F" w14:textId="77777777" w:rsidR="001C5419" w:rsidRPr="00C603FC" w:rsidRDefault="00000000">
            <w:pPr>
              <w:rPr>
                <w:rFonts w:asciiTheme="majorHAnsi" w:eastAsiaTheme="majorHAnsi" w:hAnsiTheme="majorHAnsi"/>
                <w:sz w:val="20"/>
                <w:szCs w:val="20"/>
                <w:highlight w:val="white"/>
              </w:rPr>
            </w:pPr>
            <w:sdt>
              <w:sdtPr>
                <w:rPr>
                  <w:rFonts w:asciiTheme="majorHAnsi" w:eastAsiaTheme="majorHAnsi" w:hAnsiTheme="majorHAnsi"/>
                </w:rPr>
                <w:tag w:val="goog_rdk_55"/>
                <w:id w:val="-754576020"/>
              </w:sdtPr>
              <w:sdtContent>
                <w:r w:rsidRPr="00C603FC">
                  <w:rPr>
                    <w:rFonts w:asciiTheme="majorHAnsi" w:eastAsiaTheme="majorHAnsi" w:hAnsiTheme="majorHAnsi" w:cs="궁서"/>
                    <w:sz w:val="20"/>
                    <w:szCs w:val="20"/>
                    <w:highlight w:val="white"/>
                  </w:rPr>
                  <w:t>LiDAR 균열 판단 알고리즘 구축</w:t>
                </w:r>
              </w:sdtContent>
            </w:sdt>
          </w:p>
        </w:tc>
      </w:tr>
      <w:tr w:rsidR="001C5419" w:rsidRPr="00C603FC" w14:paraId="0C81071D" w14:textId="77777777" w:rsidTr="00DB0134">
        <w:tc>
          <w:tcPr>
            <w:tcW w:w="1838" w:type="dxa"/>
          </w:tcPr>
          <w:p w14:paraId="72952A12" w14:textId="77777777" w:rsidR="001C5419" w:rsidRPr="00C603FC" w:rsidRDefault="00000000">
            <w:pPr>
              <w:rPr>
                <w:rFonts w:asciiTheme="majorHAnsi" w:eastAsiaTheme="majorHAnsi" w:hAnsiTheme="majorHAnsi"/>
                <w:sz w:val="20"/>
                <w:szCs w:val="20"/>
                <w:highlight w:val="white"/>
              </w:rPr>
            </w:pPr>
            <w:sdt>
              <w:sdtPr>
                <w:rPr>
                  <w:rFonts w:asciiTheme="majorHAnsi" w:eastAsiaTheme="majorHAnsi" w:hAnsiTheme="majorHAnsi"/>
                </w:rPr>
                <w:tag w:val="goog_rdk_56"/>
                <w:id w:val="853339126"/>
              </w:sdtPr>
              <w:sdtContent>
                <w:r w:rsidRPr="00C603FC">
                  <w:rPr>
                    <w:rFonts w:asciiTheme="majorHAnsi" w:eastAsiaTheme="majorHAnsi" w:hAnsiTheme="majorHAnsi" w:cs="궁서"/>
                    <w:sz w:val="20"/>
                    <w:szCs w:val="20"/>
                    <w:highlight w:val="white"/>
                  </w:rPr>
                  <w:t>1/15(목)~1/16(금)</w:t>
                </w:r>
              </w:sdtContent>
            </w:sdt>
          </w:p>
        </w:tc>
        <w:tc>
          <w:tcPr>
            <w:tcW w:w="1987" w:type="dxa"/>
          </w:tcPr>
          <w:p w14:paraId="5F7BFAA9" w14:textId="77777777" w:rsidR="001C5419" w:rsidRPr="00C603FC" w:rsidRDefault="00000000">
            <w:pPr>
              <w:rPr>
                <w:rFonts w:asciiTheme="majorHAnsi" w:eastAsiaTheme="majorHAnsi" w:hAnsiTheme="majorHAnsi"/>
                <w:sz w:val="20"/>
                <w:szCs w:val="20"/>
                <w:highlight w:val="white"/>
              </w:rPr>
            </w:pPr>
            <w:sdt>
              <w:sdtPr>
                <w:rPr>
                  <w:rFonts w:asciiTheme="majorHAnsi" w:eastAsiaTheme="majorHAnsi" w:hAnsiTheme="majorHAnsi"/>
                </w:rPr>
                <w:tag w:val="goog_rdk_57"/>
                <w:id w:val="866061487"/>
              </w:sdtPr>
              <w:sdtContent>
                <w:proofErr w:type="spellStart"/>
                <w:r w:rsidRPr="00C603FC">
                  <w:rPr>
                    <w:rFonts w:asciiTheme="majorHAnsi" w:eastAsiaTheme="majorHAnsi" w:hAnsiTheme="majorHAnsi" w:cs="궁서"/>
                    <w:sz w:val="20"/>
                    <w:szCs w:val="20"/>
                    <w:highlight w:val="white"/>
                  </w:rPr>
                  <w:t>아두이노</w:t>
                </w:r>
                <w:proofErr w:type="spellEnd"/>
                <w:r w:rsidRPr="00C603FC">
                  <w:rPr>
                    <w:rFonts w:asciiTheme="majorHAnsi" w:eastAsiaTheme="majorHAnsi" w:hAnsiTheme="majorHAnsi" w:cs="궁서"/>
                    <w:sz w:val="20"/>
                    <w:szCs w:val="20"/>
                    <w:highlight w:val="white"/>
                  </w:rPr>
                  <w:t xml:space="preserve"> </w:t>
                </w:r>
                <w:proofErr w:type="spellStart"/>
                <w:r w:rsidRPr="00C603FC">
                  <w:rPr>
                    <w:rFonts w:asciiTheme="majorHAnsi" w:eastAsiaTheme="majorHAnsi" w:hAnsiTheme="majorHAnsi" w:cs="궁서"/>
                    <w:sz w:val="20"/>
                    <w:szCs w:val="20"/>
                    <w:highlight w:val="white"/>
                  </w:rPr>
                  <w:t>온습도</w:t>
                </w:r>
                <w:proofErr w:type="spellEnd"/>
                <w:r w:rsidRPr="00C603FC">
                  <w:rPr>
                    <w:rFonts w:asciiTheme="majorHAnsi" w:eastAsiaTheme="majorHAnsi" w:hAnsiTheme="majorHAnsi" w:cs="궁서"/>
                    <w:sz w:val="20"/>
                    <w:szCs w:val="20"/>
                    <w:highlight w:val="white"/>
                  </w:rPr>
                  <w:t xml:space="preserve"> 센서 연결</w:t>
                </w:r>
              </w:sdtContent>
            </w:sdt>
          </w:p>
        </w:tc>
        <w:tc>
          <w:tcPr>
            <w:tcW w:w="2550" w:type="dxa"/>
          </w:tcPr>
          <w:p w14:paraId="324C04A1" w14:textId="77777777" w:rsidR="001C5419" w:rsidRPr="00C603FC" w:rsidRDefault="00000000">
            <w:pPr>
              <w:rPr>
                <w:rFonts w:asciiTheme="majorHAnsi" w:eastAsiaTheme="majorHAnsi" w:hAnsiTheme="majorHAnsi"/>
                <w:sz w:val="20"/>
                <w:szCs w:val="20"/>
                <w:highlight w:val="white"/>
              </w:rPr>
            </w:pPr>
            <w:sdt>
              <w:sdtPr>
                <w:rPr>
                  <w:rFonts w:asciiTheme="majorHAnsi" w:eastAsiaTheme="majorHAnsi" w:hAnsiTheme="majorHAnsi"/>
                </w:rPr>
                <w:tag w:val="goog_rdk_58"/>
                <w:id w:val="-25507123"/>
              </w:sdtPr>
              <w:sdtContent>
                <w:r w:rsidRPr="00C603FC">
                  <w:rPr>
                    <w:rFonts w:asciiTheme="majorHAnsi" w:eastAsiaTheme="majorHAnsi" w:hAnsiTheme="majorHAnsi" w:cs="궁서"/>
                    <w:sz w:val="20"/>
                    <w:szCs w:val="20"/>
                    <w:highlight w:val="white"/>
                  </w:rPr>
                  <w:t>카메라와 YOLO 연결</w:t>
                </w:r>
              </w:sdtContent>
            </w:sdt>
          </w:p>
        </w:tc>
        <w:tc>
          <w:tcPr>
            <w:tcW w:w="2550" w:type="dxa"/>
          </w:tcPr>
          <w:p w14:paraId="295A6929" w14:textId="77777777" w:rsidR="001C5419" w:rsidRPr="00C603FC" w:rsidRDefault="00000000">
            <w:pPr>
              <w:rPr>
                <w:rFonts w:asciiTheme="majorHAnsi" w:eastAsiaTheme="majorHAnsi" w:hAnsiTheme="majorHAnsi"/>
                <w:sz w:val="20"/>
                <w:szCs w:val="20"/>
                <w:highlight w:val="white"/>
              </w:rPr>
            </w:pPr>
            <w:sdt>
              <w:sdtPr>
                <w:rPr>
                  <w:rFonts w:asciiTheme="majorHAnsi" w:eastAsiaTheme="majorHAnsi" w:hAnsiTheme="majorHAnsi"/>
                </w:rPr>
                <w:tag w:val="goog_rdk_59"/>
                <w:id w:val="-1667199069"/>
              </w:sdtPr>
              <w:sdtContent>
                <w:r w:rsidRPr="00C603FC">
                  <w:rPr>
                    <w:rFonts w:asciiTheme="majorHAnsi" w:eastAsiaTheme="majorHAnsi" w:hAnsiTheme="majorHAnsi" w:cs="궁서"/>
                    <w:sz w:val="20"/>
                    <w:szCs w:val="20"/>
                    <w:highlight w:val="white"/>
                  </w:rPr>
                  <w:t>센서 시연</w:t>
                </w:r>
              </w:sdtContent>
            </w:sdt>
          </w:p>
        </w:tc>
      </w:tr>
    </w:tbl>
    <w:p w14:paraId="4CFAA65F" w14:textId="77777777" w:rsidR="001C5419" w:rsidRPr="00C603FC" w:rsidRDefault="001C5419">
      <w:pPr>
        <w:rPr>
          <w:rFonts w:asciiTheme="majorHAnsi" w:eastAsiaTheme="majorHAnsi" w:hAnsiTheme="majorHAnsi"/>
          <w:sz w:val="20"/>
          <w:szCs w:val="20"/>
        </w:rPr>
      </w:pPr>
    </w:p>
    <w:sectPr w:rsidR="001C5419" w:rsidRPr="00C603FC">
      <w:pgSz w:w="11906" w:h="16838"/>
      <w:pgMar w:top="1701" w:right="1440" w:bottom="1440" w:left="144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CFFE847F-63AB-40F8-A314-1077DD5E82B3}"/>
    <w:embedBold r:id="rId2" w:subsetted="1" w:fontKey="{8A9EE388-469A-4C1E-B7F5-F1086A45B699}"/>
  </w:font>
  <w:font w:name="궁서">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19"/>
    <w:rsid w:val="00024178"/>
    <w:rsid w:val="001C5419"/>
    <w:rsid w:val="00281A1D"/>
    <w:rsid w:val="00A06BE4"/>
    <w:rsid w:val="00C603FC"/>
    <w:rsid w:val="00DB0134"/>
    <w:rsid w:val="00F158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49DE"/>
  <w15:docId w15:val="{D0AC884C-4163-4B1B-8F0A-4F9A2628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ko-KR" w:bidi="ar-SA"/>
      </w:rPr>
    </w:rPrDefault>
    <w:pPrDefault>
      <w:pPr>
        <w:widowControl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맑은 고딕" w:eastAsia="맑은 고딕" w:hAnsi="맑은 고딕" w:cs="맑은 고딕"/>
      <w:color w:val="000000"/>
      <w:sz w:val="32"/>
      <w:szCs w:val="32"/>
    </w:rPr>
  </w:style>
  <w:style w:type="paragraph" w:styleId="2">
    <w:name w:val="heading 2"/>
    <w:basedOn w:val="a"/>
    <w:next w:val="a"/>
    <w:uiPriority w:val="9"/>
    <w:semiHidden/>
    <w:unhideWhenUsed/>
    <w:qFormat/>
    <w:pPr>
      <w:keepNext/>
      <w:keepLines/>
      <w:spacing w:before="160" w:after="80"/>
      <w:outlineLvl w:val="1"/>
    </w:pPr>
    <w:rPr>
      <w:rFonts w:ascii="맑은 고딕" w:eastAsia="맑은 고딕" w:hAnsi="맑은 고딕" w:cs="맑은 고딕"/>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맑은 고딕" w:eastAsia="맑은 고딕" w:hAnsi="맑은 고딕" w:cs="맑은 고딕"/>
      <w:color w:val="000000"/>
    </w:rPr>
  </w:style>
  <w:style w:type="paragraph" w:styleId="5">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0746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0746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0746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0746C7"/>
    <w:rPr>
      <w:rFonts w:asciiTheme="majorHAnsi" w:eastAsiaTheme="majorEastAsia" w:hAnsiTheme="majorHAnsi" w:cstheme="majorBidi"/>
      <w:color w:val="000000" w:themeColor="text1"/>
      <w:sz w:val="32"/>
      <w:szCs w:val="32"/>
    </w:rPr>
  </w:style>
  <w:style w:type="character" w:customStyle="1" w:styleId="2Char">
    <w:name w:val="제목 2 Char"/>
    <w:basedOn w:val="a0"/>
    <w:uiPriority w:val="9"/>
    <w:semiHidden/>
    <w:rsid w:val="000746C7"/>
    <w:rPr>
      <w:rFonts w:asciiTheme="majorHAnsi" w:eastAsiaTheme="majorEastAsia" w:hAnsiTheme="majorHAnsi" w:cstheme="majorBidi"/>
      <w:color w:val="000000" w:themeColor="text1"/>
      <w:sz w:val="28"/>
      <w:szCs w:val="28"/>
    </w:rPr>
  </w:style>
  <w:style w:type="character" w:customStyle="1" w:styleId="3Char">
    <w:name w:val="제목 3 Char"/>
    <w:basedOn w:val="a0"/>
    <w:uiPriority w:val="9"/>
    <w:semiHidden/>
    <w:rsid w:val="000746C7"/>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0746C7"/>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0746C7"/>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0746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46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46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46C7"/>
    <w:rPr>
      <w:rFonts w:asciiTheme="majorHAnsi" w:eastAsiaTheme="majorEastAsia" w:hAnsiTheme="majorHAnsi" w:cstheme="majorBidi"/>
      <w:color w:val="000000" w:themeColor="text1"/>
    </w:rPr>
  </w:style>
  <w:style w:type="character" w:customStyle="1" w:styleId="Char">
    <w:name w:val="제목 Char"/>
    <w:basedOn w:val="a0"/>
    <w:uiPriority w:val="10"/>
    <w:rsid w:val="000746C7"/>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0746C7"/>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0746C7"/>
    <w:pPr>
      <w:spacing w:before="160"/>
      <w:jc w:val="center"/>
    </w:pPr>
    <w:rPr>
      <w:i/>
      <w:iCs/>
      <w:color w:val="404040" w:themeColor="text1" w:themeTint="BF"/>
    </w:rPr>
  </w:style>
  <w:style w:type="character" w:customStyle="1" w:styleId="Char1">
    <w:name w:val="인용 Char"/>
    <w:basedOn w:val="a0"/>
    <w:link w:val="a4"/>
    <w:uiPriority w:val="29"/>
    <w:rsid w:val="000746C7"/>
    <w:rPr>
      <w:i/>
      <w:iCs/>
      <w:color w:val="404040" w:themeColor="text1" w:themeTint="BF"/>
    </w:rPr>
  </w:style>
  <w:style w:type="paragraph" w:styleId="a5">
    <w:name w:val="List Paragraph"/>
    <w:uiPriority w:val="34"/>
    <w:qFormat/>
    <w:rsid w:val="000746C7"/>
    <w:pPr>
      <w:ind w:left="720"/>
      <w:contextualSpacing/>
    </w:pPr>
  </w:style>
  <w:style w:type="character" w:styleId="a6">
    <w:name w:val="Intense Emphasis"/>
    <w:basedOn w:val="a0"/>
    <w:uiPriority w:val="21"/>
    <w:qFormat/>
    <w:rsid w:val="000746C7"/>
    <w:rPr>
      <w:i/>
      <w:iCs/>
      <w:color w:val="0F4761" w:themeColor="accent1" w:themeShade="BF"/>
    </w:rPr>
  </w:style>
  <w:style w:type="paragraph" w:styleId="a7">
    <w:name w:val="Intense Quote"/>
    <w:link w:val="Char2"/>
    <w:uiPriority w:val="30"/>
    <w:qFormat/>
    <w:rsid w:val="0007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0746C7"/>
    <w:rPr>
      <w:i/>
      <w:iCs/>
      <w:color w:val="0F4761" w:themeColor="accent1" w:themeShade="BF"/>
    </w:rPr>
  </w:style>
  <w:style w:type="character" w:styleId="a8">
    <w:name w:val="Intense Reference"/>
    <w:basedOn w:val="a0"/>
    <w:uiPriority w:val="32"/>
    <w:qFormat/>
    <w:rsid w:val="000746C7"/>
    <w:rPr>
      <w:b/>
      <w:bCs/>
      <w:smallCaps/>
      <w:color w:val="0F4761" w:themeColor="accent1" w:themeShade="BF"/>
      <w:spacing w:val="5"/>
    </w:rPr>
  </w:style>
  <w:style w:type="table" w:styleId="a9">
    <w:name w:val="Table Grid"/>
    <w:basedOn w:val="a1"/>
    <w:uiPriority w:val="39"/>
    <w:rsid w:val="000746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b">
    <w:basedOn w:val="TableNormal"/>
    <w:pPr>
      <w:spacing w:after="0"/>
    </w:pPr>
    <w:tblPr>
      <w:tblStyleRowBandSize w:val="1"/>
      <w:tblStyleColBandSize w:val="1"/>
      <w:tblCellMar>
        <w:top w:w="0" w:type="dxa"/>
        <w:left w:w="108" w:type="dxa"/>
        <w:bottom w:w="0" w:type="dxa"/>
        <w:right w:w="108" w:type="dxa"/>
      </w:tblCellMar>
    </w:tblPr>
  </w:style>
  <w:style w:type="table" w:customStyle="1" w:styleId="ac">
    <w:basedOn w:val="TableNormal"/>
    <w:pPr>
      <w:spacing w:after="0"/>
    </w:pPr>
    <w:tblPr>
      <w:tblStyleRowBandSize w:val="1"/>
      <w:tblStyleColBandSize w:val="1"/>
      <w:tblCellMar>
        <w:top w:w="0" w:type="dxa"/>
        <w:left w:w="108" w:type="dxa"/>
        <w:bottom w:w="0" w:type="dxa"/>
        <w:right w:w="108" w:type="dxa"/>
      </w:tblCellMar>
    </w:tblPr>
  </w:style>
  <w:style w:type="table" w:customStyle="1" w:styleId="ad">
    <w:basedOn w:val="TableNormal"/>
    <w:pPr>
      <w:spacing w:after="0"/>
    </w:pPr>
    <w:tblPr>
      <w:tblStyleRowBandSize w:val="1"/>
      <w:tblStyleColBandSize w:val="1"/>
      <w:tblCellMar>
        <w:top w:w="0" w:type="dxa"/>
        <w:left w:w="108" w:type="dxa"/>
        <w:bottom w:w="0" w:type="dxa"/>
        <w:right w:w="108" w:type="dxa"/>
      </w:tblCellMar>
    </w:tblPr>
  </w:style>
  <w:style w:type="table" w:customStyle="1" w:styleId="ae">
    <w:basedOn w:val="TableNormal"/>
    <w:pPr>
      <w:spacing w:after="0"/>
    </w:pPr>
    <w:tblPr>
      <w:tblStyleRowBandSize w:val="1"/>
      <w:tblStyleColBandSize w:val="1"/>
      <w:tblCellMar>
        <w:top w:w="0" w:type="dxa"/>
        <w:left w:w="108" w:type="dxa"/>
        <w:bottom w:w="0" w:type="dxa"/>
        <w:right w:w="108" w:type="dxa"/>
      </w:tblCellMar>
    </w:tblPr>
  </w:style>
  <w:style w:type="table" w:customStyle="1" w:styleId="af">
    <w:basedOn w:val="TableNormal"/>
    <w:pPr>
      <w:spacing w:after="0"/>
    </w:pPr>
    <w:tblPr>
      <w:tblStyleRowBandSize w:val="1"/>
      <w:tblStyleColBandSize w:val="1"/>
      <w:tblCellMar>
        <w:top w:w="0" w:type="dxa"/>
        <w:left w:w="108" w:type="dxa"/>
        <w:bottom w:w="0" w:type="dxa"/>
        <w:right w:w="108" w:type="dxa"/>
      </w:tblCellMar>
    </w:tblPr>
  </w:style>
  <w:style w:type="table" w:customStyle="1" w:styleId="af0">
    <w:basedOn w:val="TableNormal"/>
    <w:pPr>
      <w:spacing w:after="0"/>
    </w:pPr>
    <w:tblPr>
      <w:tblStyleRowBandSize w:val="1"/>
      <w:tblStyleColBandSize w:val="1"/>
      <w:tblCellMar>
        <w:top w:w="0" w:type="dxa"/>
        <w:left w:w="108" w:type="dxa"/>
        <w:bottom w:w="0" w:type="dxa"/>
        <w:right w:w="108" w:type="dxa"/>
      </w:tblCellMar>
    </w:tblPr>
  </w:style>
  <w:style w:type="table" w:customStyle="1" w:styleId="af1">
    <w:basedOn w:val="TableNormal"/>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1h5NeFN8EPjDFPNKemzmLkcUj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DgAciExX0NSOWxEMjVDc0JfSG9rM1pOdDZYSlhfaGZGSE1Ze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1239</Words>
  <Characters>4116</Characters>
  <Application>Microsoft Office Word</Application>
  <DocSecurity>0</DocSecurity>
  <Lines>196</Lines>
  <Paragraphs>81</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박신영</dc:creator>
  <cp:lastModifiedBy>김서영</cp:lastModifiedBy>
  <cp:revision>8</cp:revision>
  <dcterms:created xsi:type="dcterms:W3CDTF">2025-01-04T19:54:00Z</dcterms:created>
  <dcterms:modified xsi:type="dcterms:W3CDTF">2026-01-11T14:16:00Z</dcterms:modified>
</cp:coreProperties>
</file>