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B137" w14:textId="01E44B46" w:rsidR="00502AB5" w:rsidRPr="00502AB5" w:rsidRDefault="00502AB5" w:rsidP="00502AB5">
      <w:pPr>
        <w:spacing w:after="0" w:line="249" w:lineRule="auto"/>
        <w:ind w:left="2480" w:right="0" w:hanging="2495"/>
        <w:jc w:val="center"/>
        <w:rPr>
          <w:sz w:val="28"/>
          <w:szCs w:val="28"/>
        </w:rPr>
      </w:pPr>
      <w:r w:rsidRPr="00502AB5">
        <w:rPr>
          <w:sz w:val="28"/>
          <w:szCs w:val="28"/>
        </w:rPr>
        <w:t>EARLY DETECTION OF DENTAL</w:t>
      </w:r>
    </w:p>
    <w:p w14:paraId="509638E9" w14:textId="2E285DB3" w:rsidR="00502AB5" w:rsidRPr="00502AB5" w:rsidRDefault="00502AB5" w:rsidP="00502AB5">
      <w:pPr>
        <w:pBdr>
          <w:bottom w:val="single" w:sz="4" w:space="1" w:color="auto"/>
        </w:pBdr>
        <w:spacing w:after="0" w:line="249" w:lineRule="auto"/>
        <w:ind w:left="2480" w:right="0" w:hanging="2495"/>
        <w:jc w:val="center"/>
        <w:rPr>
          <w:sz w:val="28"/>
          <w:szCs w:val="28"/>
        </w:rPr>
      </w:pPr>
      <w:r w:rsidRPr="00502AB5">
        <w:rPr>
          <w:sz w:val="28"/>
          <w:szCs w:val="28"/>
        </w:rPr>
        <w:t>CARIES USING IMAGE PROCESSING     TECHNIQUES</w:t>
      </w:r>
    </w:p>
    <w:p w14:paraId="29281198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13B9A2C8" w14:textId="2997370F" w:rsidR="00BE0E31" w:rsidRDefault="00502AB5" w:rsidP="00502AB5">
      <w:pPr>
        <w:jc w:val="center"/>
        <w:rPr>
          <w:b/>
          <w:bCs/>
          <w:lang w:val="en-US"/>
        </w:rPr>
      </w:pPr>
      <w:r w:rsidRPr="00502AB5">
        <w:rPr>
          <w:b/>
          <w:bCs/>
          <w:lang w:val="en-US"/>
        </w:rPr>
        <w:t>IMAGES FROM THE RESEARCH PAPER</w:t>
      </w:r>
    </w:p>
    <w:p w14:paraId="6BE36043" w14:textId="77777777" w:rsidR="00BB7EF1" w:rsidRDefault="00BB7EF1" w:rsidP="00502AB5">
      <w:pPr>
        <w:jc w:val="center"/>
        <w:rPr>
          <w:b/>
          <w:bCs/>
          <w:lang w:val="en-US"/>
        </w:rPr>
      </w:pPr>
    </w:p>
    <w:p w14:paraId="4774459A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108C6DAB" w14:textId="17289C71" w:rsidR="00502AB5" w:rsidRPr="00502AB5" w:rsidRDefault="00502AB5" w:rsidP="00502AB5">
      <w:pPr>
        <w:ind w:left="360" w:firstLine="0"/>
        <w:jc w:val="center"/>
      </w:pPr>
      <w:r>
        <w:rPr>
          <w:noProof/>
        </w:rPr>
        <w:drawing>
          <wp:inline distT="0" distB="0" distL="0" distR="0" wp14:anchorId="6B0F0379" wp14:editId="3FEE0C5E">
            <wp:extent cx="2362200" cy="1975929"/>
            <wp:effectExtent l="0" t="0" r="0" b="5715"/>
            <wp:docPr id="82983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30478" name="Picture 8298304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77" cy="20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                                </w:t>
      </w:r>
    </w:p>
    <w:p w14:paraId="27B3C2A0" w14:textId="23CA2390" w:rsidR="00502AB5" w:rsidRDefault="00502AB5" w:rsidP="00502AB5">
      <w:pPr>
        <w:spacing w:after="0" w:line="259" w:lineRule="auto"/>
        <w:ind w:right="353" w:firstLine="0"/>
      </w:pPr>
      <w:r>
        <w:t xml:space="preserve">                                                          </w:t>
      </w:r>
      <w:r>
        <w:t>Fig.1. Dataset Class-wise Proportions</w:t>
      </w:r>
    </w:p>
    <w:p w14:paraId="03E2ACF3" w14:textId="77777777" w:rsidR="00502AB5" w:rsidRDefault="00502AB5" w:rsidP="00502AB5">
      <w:pPr>
        <w:jc w:val="left"/>
        <w:rPr>
          <w:b/>
          <w:bCs/>
          <w:lang w:val="en-US"/>
        </w:rPr>
      </w:pPr>
    </w:p>
    <w:p w14:paraId="5FA9D8CD" w14:textId="77777777" w:rsidR="00502AB5" w:rsidRDefault="00502AB5" w:rsidP="00502AB5">
      <w:pPr>
        <w:jc w:val="left"/>
        <w:rPr>
          <w:b/>
          <w:bCs/>
          <w:lang w:val="en-US"/>
        </w:rPr>
      </w:pPr>
    </w:p>
    <w:p w14:paraId="001E5BC8" w14:textId="74C65E8F" w:rsidR="00502AB5" w:rsidRDefault="00502AB5" w:rsidP="00502AB5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2678BA" wp14:editId="45F3B527">
            <wp:extent cx="3188028" cy="1889760"/>
            <wp:effectExtent l="0" t="0" r="0" b="0"/>
            <wp:docPr id="1583988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88423" name="Picture 15839884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206" cy="189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DE1A" w14:textId="31AF85F1" w:rsidR="00502AB5" w:rsidRDefault="00502AB5" w:rsidP="00502AB5">
      <w:pPr>
        <w:jc w:val="center"/>
      </w:pPr>
      <w:r>
        <w:t>Fig.2. Classification of Teeth as per Stages</w:t>
      </w:r>
    </w:p>
    <w:p w14:paraId="12916371" w14:textId="77777777" w:rsidR="00502AB5" w:rsidRDefault="00502AB5" w:rsidP="00502AB5">
      <w:pPr>
        <w:jc w:val="center"/>
      </w:pPr>
    </w:p>
    <w:p w14:paraId="139C7FE6" w14:textId="77777777" w:rsidR="00502AB5" w:rsidRDefault="00502AB5" w:rsidP="00502AB5">
      <w:pPr>
        <w:jc w:val="center"/>
      </w:pPr>
    </w:p>
    <w:p w14:paraId="2D15907E" w14:textId="77777777" w:rsidR="00502AB5" w:rsidRDefault="00502AB5" w:rsidP="00502AB5">
      <w:pPr>
        <w:jc w:val="center"/>
      </w:pPr>
    </w:p>
    <w:p w14:paraId="24DDA2CF" w14:textId="77777777" w:rsidR="00502AB5" w:rsidRDefault="00502AB5" w:rsidP="00502AB5">
      <w:pPr>
        <w:jc w:val="center"/>
      </w:pPr>
    </w:p>
    <w:p w14:paraId="69C87391" w14:textId="30EB7F55" w:rsidR="00502AB5" w:rsidRDefault="00502AB5" w:rsidP="00502AB5">
      <w:pPr>
        <w:jc w:val="center"/>
        <w:rPr>
          <w:b/>
          <w:bCs/>
          <w:lang w:val="en-US"/>
        </w:rPr>
      </w:pPr>
      <w:r w:rsidRPr="001106DE">
        <w:rPr>
          <w:noProof/>
        </w:rPr>
        <w:drawing>
          <wp:inline distT="0" distB="0" distL="0" distR="0" wp14:anchorId="5580AB2E" wp14:editId="43AA5FB3">
            <wp:extent cx="4064653" cy="1783080"/>
            <wp:effectExtent l="0" t="0" r="0" b="7620"/>
            <wp:docPr id="121180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00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083" cy="17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B127" w14:textId="77777777" w:rsidR="00502AB5" w:rsidRDefault="00502AB5" w:rsidP="00502AB5">
      <w:pPr>
        <w:pStyle w:val="ListParagraph"/>
        <w:ind w:left="278" w:firstLine="0"/>
        <w:jc w:val="center"/>
      </w:pPr>
      <w:r>
        <w:t>Fig.3. Layers in Fast-R CNN Model</w:t>
      </w:r>
    </w:p>
    <w:p w14:paraId="07FD4CA3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54FBE33F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5003FDF2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50D4CDC8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5AA9D469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31D50079" w14:textId="605B321C" w:rsidR="00502AB5" w:rsidRDefault="00502AB5" w:rsidP="00502AB5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59E435A" wp14:editId="4057F515">
            <wp:extent cx="3704489" cy="1821180"/>
            <wp:effectExtent l="0" t="0" r="0" b="7620"/>
            <wp:docPr id="101416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1695" name="Picture 101416169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9" t="7819"/>
                    <a:stretch/>
                  </pic:blipFill>
                  <pic:spPr bwMode="auto">
                    <a:xfrm>
                      <a:off x="0" y="0"/>
                      <a:ext cx="3771306" cy="185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F4A6B" w14:textId="77777777" w:rsidR="00502AB5" w:rsidRDefault="00502AB5" w:rsidP="00502AB5">
      <w:pPr>
        <w:spacing w:after="124"/>
        <w:ind w:right="401" w:firstLine="0"/>
        <w:jc w:val="center"/>
      </w:pPr>
      <w:r>
        <w:t>Fig.4. Example of B</w:t>
      </w:r>
      <w:r w:rsidRPr="00B85D77">
        <w:t>ounding Box Augmentation</w:t>
      </w:r>
    </w:p>
    <w:p w14:paraId="3153D717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332BA745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6B5BB44B" w14:textId="38209250" w:rsidR="00502AB5" w:rsidRDefault="00502AB5" w:rsidP="00502AB5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99E4A6" wp14:editId="48F50A3A">
            <wp:extent cx="3301129" cy="2377440"/>
            <wp:effectExtent l="0" t="0" r="0" b="3810"/>
            <wp:docPr id="2011451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51387" name="Picture 201145138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6" t="20636" r="9002" b="9591"/>
                    <a:stretch/>
                  </pic:blipFill>
                  <pic:spPr bwMode="auto">
                    <a:xfrm>
                      <a:off x="0" y="0"/>
                      <a:ext cx="3321819" cy="239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64A71" w14:textId="77777777" w:rsidR="00502AB5" w:rsidRDefault="00502AB5" w:rsidP="00502AB5">
      <w:pPr>
        <w:spacing w:after="124"/>
        <w:ind w:right="402" w:firstLine="0"/>
        <w:jc w:val="center"/>
      </w:pPr>
      <w:r>
        <w:t xml:space="preserve">Fig.5. Graphical representation of </w:t>
      </w:r>
      <w:proofErr w:type="spellStart"/>
      <w:r>
        <w:t>ReLU</w:t>
      </w:r>
      <w:proofErr w:type="spellEnd"/>
      <w:r>
        <w:t xml:space="preserve"> Function</w:t>
      </w:r>
    </w:p>
    <w:p w14:paraId="4B42D872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65AFF0D4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4E96B216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176C8543" w14:textId="12E95950" w:rsidR="00502AB5" w:rsidRDefault="00502AB5" w:rsidP="00502AB5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D140B63" wp14:editId="6D2A6107">
            <wp:extent cx="2818730" cy="670560"/>
            <wp:effectExtent l="0" t="0" r="1270" b="0"/>
            <wp:docPr id="1700507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07420" name="Picture 17005074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" t="38915" r="4284" b="38876"/>
                    <a:stretch/>
                  </pic:blipFill>
                  <pic:spPr bwMode="auto">
                    <a:xfrm>
                      <a:off x="0" y="0"/>
                      <a:ext cx="2890504" cy="68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F7B91" w14:textId="7C4446E2" w:rsidR="00502AB5" w:rsidRDefault="00502AB5" w:rsidP="00502AB5">
      <w:pPr>
        <w:jc w:val="center"/>
      </w:pPr>
      <w:r>
        <w:t xml:space="preserve">Fig.6. Formula for </w:t>
      </w:r>
      <w:proofErr w:type="spellStart"/>
      <w:r>
        <w:t>Softmax</w:t>
      </w:r>
      <w:proofErr w:type="spellEnd"/>
      <w:r>
        <w:t xml:space="preserve"> Function</w:t>
      </w:r>
    </w:p>
    <w:p w14:paraId="2322A0AC" w14:textId="77777777" w:rsidR="00502AB5" w:rsidRDefault="00502AB5" w:rsidP="00502AB5">
      <w:pPr>
        <w:jc w:val="center"/>
      </w:pPr>
    </w:p>
    <w:p w14:paraId="78576029" w14:textId="77777777" w:rsidR="00502AB5" w:rsidRDefault="00502AB5" w:rsidP="00502AB5">
      <w:pPr>
        <w:jc w:val="center"/>
      </w:pPr>
    </w:p>
    <w:p w14:paraId="3645CEF6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3B74ACC9" w14:textId="06157AB5" w:rsidR="00502AB5" w:rsidRDefault="00502AB5" w:rsidP="00502AB5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112383" wp14:editId="3AC6BAFF">
            <wp:extent cx="3792071" cy="1371600"/>
            <wp:effectExtent l="0" t="0" r="0" b="0"/>
            <wp:docPr id="1054150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50828" name="Picture 105415082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7" t="10015" r="4088" b="4858"/>
                    <a:stretch/>
                  </pic:blipFill>
                  <pic:spPr bwMode="auto">
                    <a:xfrm>
                      <a:off x="0" y="0"/>
                      <a:ext cx="3795175" cy="137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91588" w14:textId="77777777" w:rsidR="00502AB5" w:rsidRDefault="00502AB5" w:rsidP="00502AB5">
      <w:pPr>
        <w:spacing w:after="124"/>
        <w:ind w:right="402" w:firstLine="0"/>
        <w:jc w:val="center"/>
      </w:pPr>
      <w:r>
        <w:t xml:space="preserve">Fig.7. Graphical Representation for </w:t>
      </w:r>
      <w:proofErr w:type="spellStart"/>
      <w:r>
        <w:t>Softmax</w:t>
      </w:r>
      <w:proofErr w:type="spellEnd"/>
      <w:r>
        <w:t xml:space="preserve"> Function</w:t>
      </w:r>
    </w:p>
    <w:p w14:paraId="1558A61B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68CAEF75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64248F5F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650BE888" w14:textId="4DB12FA8" w:rsidR="00502AB5" w:rsidRDefault="00502AB5" w:rsidP="00502AB5">
      <w:pPr>
        <w:jc w:val="center"/>
        <w:rPr>
          <w:b/>
          <w:bCs/>
          <w:lang w:val="en-US"/>
        </w:rPr>
      </w:pPr>
      <w:r>
        <w:rPr>
          <w:iCs/>
          <w:noProof/>
        </w:rPr>
        <w:drawing>
          <wp:inline distT="0" distB="0" distL="0" distR="0" wp14:anchorId="217E3047" wp14:editId="0901CEC4">
            <wp:extent cx="3305175" cy="2701801"/>
            <wp:effectExtent l="0" t="0" r="0" b="3810"/>
            <wp:docPr id="11065222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22286" name="Picture 11065222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450" cy="27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5154" w14:textId="77777777" w:rsidR="00502AB5" w:rsidRDefault="00502AB5" w:rsidP="00502AB5">
      <w:pPr>
        <w:spacing w:after="49" w:line="239" w:lineRule="auto"/>
        <w:ind w:left="-5" w:right="279" w:hanging="10"/>
        <w:jc w:val="center"/>
      </w:pPr>
      <w:r>
        <w:rPr>
          <w:iCs/>
        </w:rPr>
        <w:t xml:space="preserve">Fig.8. </w:t>
      </w:r>
      <w:r>
        <w:t>Graphical Representation of Information Loss</w:t>
      </w:r>
    </w:p>
    <w:p w14:paraId="0465613F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4A4758FE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539BD5DD" w14:textId="77777777" w:rsidR="00502AB5" w:rsidRDefault="00502AB5" w:rsidP="00502AB5">
      <w:pPr>
        <w:jc w:val="center"/>
        <w:rPr>
          <w:b/>
          <w:bCs/>
          <w:lang w:val="en-US"/>
        </w:rPr>
      </w:pPr>
    </w:p>
    <w:p w14:paraId="32FD308D" w14:textId="363C5E06" w:rsidR="00502AB5" w:rsidRDefault="00502AB5" w:rsidP="00502AB5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EFECFD" wp14:editId="1DF5DE3C">
            <wp:extent cx="3196277" cy="2674620"/>
            <wp:effectExtent l="0" t="0" r="4445" b="0"/>
            <wp:docPr id="19164326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32623" name="Picture 191643262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" r="1365" b="2001"/>
                    <a:stretch/>
                  </pic:blipFill>
                  <pic:spPr bwMode="auto">
                    <a:xfrm>
                      <a:off x="0" y="0"/>
                      <a:ext cx="3224605" cy="269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76AB1" w14:textId="5C0AF53F" w:rsidR="00BB7EF1" w:rsidRPr="00502AB5" w:rsidRDefault="00BB7EF1" w:rsidP="00502AB5">
      <w:pPr>
        <w:jc w:val="center"/>
        <w:rPr>
          <w:b/>
          <w:bCs/>
          <w:lang w:val="en-US"/>
        </w:rPr>
      </w:pPr>
      <w:r>
        <w:rPr>
          <w:iCs/>
        </w:rPr>
        <w:t>Fig.</w:t>
      </w:r>
      <w:r>
        <w:rPr>
          <w:iCs/>
        </w:rPr>
        <w:t>9</w:t>
      </w:r>
      <w:r>
        <w:rPr>
          <w:iCs/>
        </w:rPr>
        <w:t xml:space="preserve">. </w:t>
      </w:r>
      <w:r>
        <w:t>Graphical Representation of</w:t>
      </w:r>
      <w:r>
        <w:t xml:space="preserve"> Accuracy per Epoch</w:t>
      </w:r>
    </w:p>
    <w:sectPr w:rsidR="00BB7EF1" w:rsidRPr="0050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B5"/>
    <w:rsid w:val="004158B3"/>
    <w:rsid w:val="00502AB5"/>
    <w:rsid w:val="00BB7EF1"/>
    <w:rsid w:val="00BE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9603"/>
  <w15:chartTrackingRefBased/>
  <w15:docId w15:val="{999C2E29-F8CD-4723-B693-C2DA4F05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AB5"/>
    <w:pPr>
      <w:spacing w:after="13" w:line="238" w:lineRule="auto"/>
      <w:ind w:right="47" w:firstLine="278"/>
      <w:jc w:val="both"/>
    </w:pPr>
    <w:rPr>
      <w:rFonts w:ascii="Times New Roman" w:eastAsia="Times New Roman" w:hAnsi="Times New Roman" w:cs="Times New Roman"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sejalrandive@outlook.com</dc:creator>
  <cp:keywords/>
  <dc:description/>
  <cp:lastModifiedBy>sejalrandive@outlook.com</cp:lastModifiedBy>
  <cp:revision>1</cp:revision>
  <dcterms:created xsi:type="dcterms:W3CDTF">2023-10-28T15:27:00Z</dcterms:created>
  <dcterms:modified xsi:type="dcterms:W3CDTF">2023-10-28T15:38:00Z</dcterms:modified>
</cp:coreProperties>
</file>