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590D7" w14:textId="430B7CBC" w:rsidR="00D1109D" w:rsidRPr="00D1109D" w:rsidRDefault="00D1109D" w:rsidP="00D1109D">
      <w:pPr>
        <w:rPr>
          <w:b/>
          <w:bCs/>
        </w:rPr>
      </w:pPr>
      <w:r w:rsidRPr="00D1109D">
        <w:rPr>
          <w:b/>
          <w:bCs/>
        </w:rPr>
        <w:t xml:space="preserve"> 1. Experience-Based Testing Techniques</w:t>
      </w:r>
    </w:p>
    <w:p w14:paraId="171273A1" w14:textId="77777777" w:rsidR="00D1109D" w:rsidRPr="00D1109D" w:rsidRDefault="00D1109D" w:rsidP="00D1109D">
      <w:r w:rsidRPr="00D1109D">
        <w:t xml:space="preserve">Experience-based testing is a </w:t>
      </w:r>
      <w:r w:rsidRPr="00D1109D">
        <w:rPr>
          <w:i/>
          <w:iCs/>
        </w:rPr>
        <w:t>black-box testing approach</w:t>
      </w:r>
      <w:r w:rsidRPr="00D1109D">
        <w:t xml:space="preserve"> that leverages the tester’s domain knowledge, intuition, and past experience rather than formal specifications. It’s especially useful when documentation is incomplete or time is limited.</w:t>
      </w:r>
    </w:p>
    <w:p w14:paraId="39EAB411" w14:textId="77777777" w:rsidR="00D1109D" w:rsidRPr="00D1109D" w:rsidRDefault="00D1109D" w:rsidP="00D1109D">
      <w:r w:rsidRPr="00D1109D">
        <w:rPr>
          <w:b/>
          <w:bCs/>
        </w:rPr>
        <w:t>Key Techniques:</w:t>
      </w:r>
    </w:p>
    <w:p w14:paraId="7C0ABC13" w14:textId="77777777" w:rsidR="00D1109D" w:rsidRPr="00D1109D" w:rsidRDefault="00D1109D" w:rsidP="00D1109D">
      <w:pPr>
        <w:numPr>
          <w:ilvl w:val="0"/>
          <w:numId w:val="1"/>
        </w:numPr>
      </w:pPr>
      <w:r w:rsidRPr="00D1109D">
        <w:rPr>
          <w:b/>
          <w:bCs/>
        </w:rPr>
        <w:t>Error Guessing:</w:t>
      </w:r>
      <w:r w:rsidRPr="00D1109D">
        <w:t xml:space="preserve"> Testers anticipate common mistakes based on past defects (e.g., null inputs, boundary violations).</w:t>
      </w:r>
    </w:p>
    <w:p w14:paraId="42DE252E" w14:textId="77777777" w:rsidR="00D1109D" w:rsidRPr="00D1109D" w:rsidRDefault="00D1109D" w:rsidP="00D1109D">
      <w:pPr>
        <w:numPr>
          <w:ilvl w:val="0"/>
          <w:numId w:val="1"/>
        </w:numPr>
      </w:pPr>
      <w:r w:rsidRPr="00D1109D">
        <w:rPr>
          <w:b/>
          <w:bCs/>
        </w:rPr>
        <w:t>Exploratory Testing:</w:t>
      </w:r>
      <w:r w:rsidRPr="00D1109D">
        <w:t xml:space="preserve"> Simultaneous learning, test design, and execution. Testers explore the application freely to uncover issues.</w:t>
      </w:r>
    </w:p>
    <w:p w14:paraId="5F452E59" w14:textId="77777777" w:rsidR="00D1109D" w:rsidRPr="00D1109D" w:rsidRDefault="00D1109D" w:rsidP="00D1109D">
      <w:pPr>
        <w:numPr>
          <w:ilvl w:val="0"/>
          <w:numId w:val="1"/>
        </w:numPr>
      </w:pPr>
      <w:r w:rsidRPr="00D1109D">
        <w:rPr>
          <w:b/>
          <w:bCs/>
        </w:rPr>
        <w:t>Checklist-Based Testing:</w:t>
      </w:r>
      <w:r w:rsidRPr="00D1109D">
        <w:t xml:space="preserve"> Uses predefined lists of common issues or test conditions derived from experience.</w:t>
      </w:r>
    </w:p>
    <w:p w14:paraId="7C1007F6" w14:textId="77777777" w:rsidR="00D1109D" w:rsidRPr="00D1109D" w:rsidRDefault="00D1109D" w:rsidP="00D1109D">
      <w:pPr>
        <w:numPr>
          <w:ilvl w:val="0"/>
          <w:numId w:val="1"/>
        </w:numPr>
      </w:pPr>
      <w:r w:rsidRPr="00D1109D">
        <w:rPr>
          <w:b/>
          <w:bCs/>
        </w:rPr>
        <w:t>Attack-Based Testing:</w:t>
      </w:r>
      <w:r w:rsidRPr="00D1109D">
        <w:t xml:space="preserve"> Simulates malicious or unexpected user behavior to test robustness.</w:t>
      </w:r>
    </w:p>
    <w:p w14:paraId="0E0E5D55" w14:textId="77777777" w:rsidR="00D1109D" w:rsidRPr="00D1109D" w:rsidRDefault="00D1109D" w:rsidP="00D1109D">
      <w:pPr>
        <w:numPr>
          <w:ilvl w:val="0"/>
          <w:numId w:val="1"/>
        </w:numPr>
      </w:pPr>
      <w:r w:rsidRPr="00D1109D">
        <w:rPr>
          <w:b/>
          <w:bCs/>
        </w:rPr>
        <w:t>Fault Injection:</w:t>
      </w:r>
      <w:r w:rsidRPr="00D1109D">
        <w:t xml:space="preserve"> Intentionally introduces errors to evaluate system response and fault tolerance.</w:t>
      </w:r>
    </w:p>
    <w:p w14:paraId="660CC1ED" w14:textId="7612441B" w:rsidR="00D1109D" w:rsidRPr="00D1109D" w:rsidRDefault="00D1109D" w:rsidP="00D1109D">
      <w:pPr>
        <w:rPr>
          <w:b/>
          <w:bCs/>
        </w:rPr>
      </w:pPr>
      <w:r w:rsidRPr="00D1109D">
        <w:rPr>
          <w:b/>
          <w:bCs/>
        </w:rPr>
        <w:t>2. Defect Life Cycle</w:t>
      </w:r>
    </w:p>
    <w:p w14:paraId="12788AC0" w14:textId="0066D616" w:rsidR="00D1109D" w:rsidRPr="00D1109D" w:rsidRDefault="00D1109D" w:rsidP="00D1109D">
      <w:r w:rsidRPr="00D1109D">
        <w:t xml:space="preserve">The Defect Life Cycle defines the </w:t>
      </w:r>
      <w:r w:rsidRPr="00D1109D">
        <w:rPr>
          <w:i/>
          <w:iCs/>
        </w:rPr>
        <w:t>stages a defect goes through</w:t>
      </w:r>
      <w:r w:rsidRPr="00D1109D">
        <w:t xml:space="preserve"> from identification to resolution.</w:t>
      </w:r>
    </w:p>
    <w:p w14:paraId="356F9F93" w14:textId="77777777" w:rsidR="00D1109D" w:rsidRPr="00D1109D" w:rsidRDefault="00D1109D" w:rsidP="00D1109D">
      <w:r w:rsidRPr="00D1109D">
        <w:rPr>
          <w:b/>
          <w:bCs/>
        </w:rPr>
        <w:t>Typical Stages:</w:t>
      </w:r>
    </w:p>
    <w:p w14:paraId="16498A3E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New:</w:t>
      </w:r>
      <w:r w:rsidRPr="00D1109D">
        <w:t xml:space="preserve"> Tester logs the defect with all relevant details.</w:t>
      </w:r>
    </w:p>
    <w:p w14:paraId="1E493D13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Assigned:</w:t>
      </w:r>
      <w:r w:rsidRPr="00D1109D">
        <w:t xml:space="preserve"> Project lead assigns it to a developer.</w:t>
      </w:r>
    </w:p>
    <w:p w14:paraId="7AB8BF7D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Open:</w:t>
      </w:r>
      <w:r w:rsidRPr="00D1109D">
        <w:t xml:space="preserve"> Developer starts analyzing and fixing the defect.</w:t>
      </w:r>
    </w:p>
    <w:p w14:paraId="1C972A74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Fixed:</w:t>
      </w:r>
      <w:r w:rsidRPr="00D1109D">
        <w:t xml:space="preserve"> Developer resolves the issue.</w:t>
      </w:r>
    </w:p>
    <w:p w14:paraId="6E446A59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Retest:</w:t>
      </w:r>
      <w:r w:rsidRPr="00D1109D">
        <w:t xml:space="preserve"> Tester verifies the fix.</w:t>
      </w:r>
    </w:p>
    <w:p w14:paraId="51B0B9BD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Verified:</w:t>
      </w:r>
      <w:r w:rsidRPr="00D1109D">
        <w:t xml:space="preserve"> Fix is confirmed; defect is closed.</w:t>
      </w:r>
    </w:p>
    <w:p w14:paraId="03D26699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Closed:</w:t>
      </w:r>
      <w:r w:rsidRPr="00D1109D">
        <w:t xml:space="preserve"> Defect is resolved and no longer active.</w:t>
      </w:r>
    </w:p>
    <w:p w14:paraId="39B6B461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Rejected / Not a Defect:</w:t>
      </w:r>
      <w:r w:rsidRPr="00D1109D">
        <w:t xml:space="preserve"> If invalid or duplicate.</w:t>
      </w:r>
    </w:p>
    <w:p w14:paraId="3132BAF1" w14:textId="77777777" w:rsidR="00D1109D" w:rsidRPr="00D1109D" w:rsidRDefault="00D1109D" w:rsidP="00D1109D">
      <w:pPr>
        <w:numPr>
          <w:ilvl w:val="0"/>
          <w:numId w:val="2"/>
        </w:numPr>
      </w:pPr>
      <w:r w:rsidRPr="00D1109D">
        <w:rPr>
          <w:b/>
          <w:bCs/>
        </w:rPr>
        <w:t>Deferred:</w:t>
      </w:r>
      <w:r w:rsidRPr="00D1109D">
        <w:t xml:space="preserve"> Fix postponed to a future release.</w:t>
      </w:r>
    </w:p>
    <w:p w14:paraId="023A70E4" w14:textId="77777777" w:rsidR="00D1109D" w:rsidRPr="00D1109D" w:rsidRDefault="00D1109D" w:rsidP="00D1109D">
      <w:r w:rsidRPr="00D1109D">
        <w:t>Each stage ensures accountability and traceability, helping teams manage defects efficiently.</w:t>
      </w:r>
    </w:p>
    <w:p w14:paraId="17099D4B" w14:textId="77777777" w:rsidR="00D1109D" w:rsidRPr="00D1109D" w:rsidRDefault="00D1109D" w:rsidP="00D1109D">
      <w:r w:rsidRPr="00D1109D">
        <w:pict w14:anchorId="311C4727">
          <v:rect id="_x0000_i1051" style="width:0;height:1.5pt" o:hralign="center" o:hrstd="t" o:hr="t" fillcolor="#a0a0a0" stroked="f"/>
        </w:pict>
      </w:r>
    </w:p>
    <w:p w14:paraId="66E3FE25" w14:textId="36EBF19D" w:rsidR="00D1109D" w:rsidRPr="00D1109D" w:rsidRDefault="00D1109D" w:rsidP="00D1109D">
      <w:pPr>
        <w:rPr>
          <w:b/>
          <w:bCs/>
        </w:rPr>
      </w:pPr>
      <w:r w:rsidRPr="00D1109D">
        <w:rPr>
          <w:b/>
          <w:bCs/>
        </w:rPr>
        <w:t>3. Test Metrics</w:t>
      </w:r>
    </w:p>
    <w:p w14:paraId="5399AF40" w14:textId="77777777" w:rsidR="00D1109D" w:rsidRPr="00D1109D" w:rsidRDefault="00D1109D" w:rsidP="00D1109D">
      <w:r w:rsidRPr="00D1109D">
        <w:t xml:space="preserve">Test metrics are </w:t>
      </w:r>
      <w:r w:rsidRPr="00D1109D">
        <w:rPr>
          <w:i/>
          <w:iCs/>
        </w:rPr>
        <w:t>quantitative indicators</w:t>
      </w:r>
      <w:r w:rsidRPr="00D1109D">
        <w:t xml:space="preserve"> used to assess the quality, progress, and effectiveness of the testing process.</w:t>
      </w:r>
    </w:p>
    <w:p w14:paraId="49E513F9" w14:textId="77777777" w:rsidR="00D1109D" w:rsidRPr="00D1109D" w:rsidRDefault="00D1109D" w:rsidP="00D1109D">
      <w:r w:rsidRPr="00D1109D">
        <w:rPr>
          <w:b/>
          <w:bCs/>
        </w:rPr>
        <w:t>Common Types of Metrics:</w:t>
      </w:r>
    </w:p>
    <w:p w14:paraId="743C1C9B" w14:textId="77777777" w:rsidR="00D1109D" w:rsidRPr="00D1109D" w:rsidRDefault="00D1109D" w:rsidP="00D1109D">
      <w:pPr>
        <w:numPr>
          <w:ilvl w:val="0"/>
          <w:numId w:val="3"/>
        </w:numPr>
      </w:pPr>
      <w:r w:rsidRPr="00D1109D">
        <w:rPr>
          <w:b/>
          <w:bCs/>
        </w:rPr>
        <w:t>Test Case Metrics:</w:t>
      </w:r>
      <w:r w:rsidRPr="00D1109D">
        <w:t xml:space="preserve"> </w:t>
      </w:r>
    </w:p>
    <w:p w14:paraId="41226EC1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lastRenderedPageBreak/>
        <w:t>Total test cases</w:t>
      </w:r>
    </w:p>
    <w:p w14:paraId="60FFB31C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t>Executed test cases</w:t>
      </w:r>
    </w:p>
    <w:p w14:paraId="4C872093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t>Pass/fail rates</w:t>
      </w:r>
    </w:p>
    <w:p w14:paraId="76F9745A" w14:textId="77777777" w:rsidR="00D1109D" w:rsidRPr="00D1109D" w:rsidRDefault="00D1109D" w:rsidP="00D1109D">
      <w:pPr>
        <w:numPr>
          <w:ilvl w:val="0"/>
          <w:numId w:val="3"/>
        </w:numPr>
      </w:pPr>
      <w:r w:rsidRPr="00D1109D">
        <w:rPr>
          <w:b/>
          <w:bCs/>
        </w:rPr>
        <w:t>Defect Metrics:</w:t>
      </w:r>
      <w:r w:rsidRPr="00D1109D">
        <w:t xml:space="preserve"> </w:t>
      </w:r>
    </w:p>
    <w:p w14:paraId="5AF18F70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t>Defect density (defects per KLOC)</w:t>
      </w:r>
    </w:p>
    <w:p w14:paraId="0018A783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t>Defect leakage (defects found post-release)</w:t>
      </w:r>
    </w:p>
    <w:p w14:paraId="4CDF0EAD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t>Mean Time to Repair (MTTR)</w:t>
      </w:r>
    </w:p>
    <w:p w14:paraId="2442E4A2" w14:textId="77777777" w:rsidR="00D1109D" w:rsidRPr="00D1109D" w:rsidRDefault="00D1109D" w:rsidP="00D1109D">
      <w:pPr>
        <w:numPr>
          <w:ilvl w:val="0"/>
          <w:numId w:val="3"/>
        </w:numPr>
      </w:pPr>
      <w:r w:rsidRPr="00D1109D">
        <w:rPr>
          <w:b/>
          <w:bCs/>
        </w:rPr>
        <w:t>Coverage Metrics:</w:t>
      </w:r>
      <w:r w:rsidRPr="00D1109D">
        <w:t xml:space="preserve"> </w:t>
      </w:r>
    </w:p>
    <w:p w14:paraId="3549DD8A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t>Requirements coverage</w:t>
      </w:r>
    </w:p>
    <w:p w14:paraId="6DC4C3EF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t>Code coverage</w:t>
      </w:r>
    </w:p>
    <w:p w14:paraId="309D88A2" w14:textId="77777777" w:rsidR="00D1109D" w:rsidRPr="00D1109D" w:rsidRDefault="00D1109D" w:rsidP="00D1109D">
      <w:pPr>
        <w:numPr>
          <w:ilvl w:val="0"/>
          <w:numId w:val="3"/>
        </w:numPr>
      </w:pPr>
      <w:r w:rsidRPr="00D1109D">
        <w:rPr>
          <w:b/>
          <w:bCs/>
        </w:rPr>
        <w:t>Efficiency Metrics:</w:t>
      </w:r>
      <w:r w:rsidRPr="00D1109D">
        <w:t xml:space="preserve"> </w:t>
      </w:r>
    </w:p>
    <w:p w14:paraId="268F7C67" w14:textId="77777777" w:rsidR="00D1109D" w:rsidRPr="00D1109D" w:rsidRDefault="00D1109D" w:rsidP="00D1109D">
      <w:pPr>
        <w:numPr>
          <w:ilvl w:val="1"/>
          <w:numId w:val="3"/>
        </w:numPr>
      </w:pPr>
      <w:r w:rsidRPr="00D1109D">
        <w:t>Test execution productivity</w:t>
      </w:r>
    </w:p>
    <w:p w14:paraId="390D6419" w14:textId="77777777" w:rsidR="00962DAF" w:rsidRDefault="00D1109D" w:rsidP="00A23477">
      <w:pPr>
        <w:numPr>
          <w:ilvl w:val="1"/>
          <w:numId w:val="3"/>
        </w:numPr>
      </w:pPr>
      <w:r w:rsidRPr="00D1109D">
        <w:t>Automation coverage</w:t>
      </w:r>
    </w:p>
    <w:p w14:paraId="1EB7FCEE" w14:textId="44E5A590" w:rsidR="00222688" w:rsidRPr="00962DAF" w:rsidRDefault="00A23477" w:rsidP="00C47F00">
      <w:r w:rsidRPr="00962DAF">
        <w:rPr>
          <w:b/>
          <w:bCs/>
        </w:rPr>
        <w:t>Types Of So</w:t>
      </w:r>
      <w:r w:rsidR="000F5643" w:rsidRPr="00962DAF">
        <w:rPr>
          <w:b/>
          <w:bCs/>
        </w:rPr>
        <w:t>ftware Testing Metrics:</w:t>
      </w:r>
    </w:p>
    <w:p w14:paraId="218200CB" w14:textId="4D35A3BE" w:rsidR="000F5643" w:rsidRPr="00962DAF" w:rsidRDefault="0074658F" w:rsidP="00962DAF">
      <w:pPr>
        <w:pStyle w:val="ListParagraph"/>
        <w:numPr>
          <w:ilvl w:val="0"/>
          <w:numId w:val="6"/>
        </w:numPr>
      </w:pPr>
      <w:r w:rsidRPr="00962DAF">
        <w:t>Process Metrics</w:t>
      </w:r>
    </w:p>
    <w:p w14:paraId="71E78869" w14:textId="2505119E" w:rsidR="0074658F" w:rsidRPr="00962DAF" w:rsidRDefault="0074658F" w:rsidP="00962DAF">
      <w:pPr>
        <w:pStyle w:val="ListParagraph"/>
        <w:numPr>
          <w:ilvl w:val="0"/>
          <w:numId w:val="6"/>
        </w:numPr>
      </w:pPr>
      <w:r w:rsidRPr="00962DAF">
        <w:t>Product Metrics</w:t>
      </w:r>
    </w:p>
    <w:p w14:paraId="6031823D" w14:textId="4FBB3AB8" w:rsidR="0074658F" w:rsidRPr="00962DAF" w:rsidRDefault="00962DAF" w:rsidP="00962DAF">
      <w:pPr>
        <w:pStyle w:val="ListParagraph"/>
        <w:numPr>
          <w:ilvl w:val="0"/>
          <w:numId w:val="6"/>
        </w:numPr>
      </w:pPr>
      <w:r w:rsidRPr="00962DAF">
        <w:t>Project Metrics</w:t>
      </w:r>
    </w:p>
    <w:sectPr w:rsidR="0074658F" w:rsidRPr="00962DA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056A"/>
    <w:multiLevelType w:val="multilevel"/>
    <w:tmpl w:val="AE965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4F3720"/>
    <w:multiLevelType w:val="hybridMultilevel"/>
    <w:tmpl w:val="A7BC7B5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CC6D6B"/>
    <w:multiLevelType w:val="multilevel"/>
    <w:tmpl w:val="E3667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7207305"/>
    <w:multiLevelType w:val="hybridMultilevel"/>
    <w:tmpl w:val="B05AFEB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85A0B02"/>
    <w:multiLevelType w:val="multilevel"/>
    <w:tmpl w:val="F738C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C191F2D"/>
    <w:multiLevelType w:val="multilevel"/>
    <w:tmpl w:val="56F2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3077470">
    <w:abstractNumId w:val="4"/>
  </w:num>
  <w:num w:numId="2" w16cid:durableId="195119333">
    <w:abstractNumId w:val="0"/>
  </w:num>
  <w:num w:numId="3" w16cid:durableId="385177828">
    <w:abstractNumId w:val="2"/>
  </w:num>
  <w:num w:numId="4" w16cid:durableId="358625318">
    <w:abstractNumId w:val="5"/>
  </w:num>
  <w:num w:numId="5" w16cid:durableId="532157339">
    <w:abstractNumId w:val="3"/>
  </w:num>
  <w:num w:numId="6" w16cid:durableId="343017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6D6"/>
    <w:rsid w:val="000F5643"/>
    <w:rsid w:val="001425F0"/>
    <w:rsid w:val="001626D6"/>
    <w:rsid w:val="001E3EE5"/>
    <w:rsid w:val="00222688"/>
    <w:rsid w:val="0025792E"/>
    <w:rsid w:val="004075F3"/>
    <w:rsid w:val="005B73FE"/>
    <w:rsid w:val="0074658F"/>
    <w:rsid w:val="00962DAF"/>
    <w:rsid w:val="00A23477"/>
    <w:rsid w:val="00A240CB"/>
    <w:rsid w:val="00A47A5F"/>
    <w:rsid w:val="00AA039A"/>
    <w:rsid w:val="00C47F00"/>
    <w:rsid w:val="00D1109D"/>
    <w:rsid w:val="00F94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9FD50"/>
  <w15:chartTrackingRefBased/>
  <w15:docId w15:val="{3186930F-5BD4-49FB-9D30-A706905DB6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bidi="ta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16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26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2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26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2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2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2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2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26D6"/>
    <w:rPr>
      <w:rFonts w:asciiTheme="majorHAnsi" w:eastAsiaTheme="majorEastAsia" w:hAnsiTheme="majorHAnsi" w:cstheme="majorBidi"/>
      <w:noProof/>
      <w:color w:val="2F5496" w:themeColor="accent1" w:themeShade="BF"/>
      <w:sz w:val="40"/>
      <w:szCs w:val="40"/>
      <w:lang w:bidi="ta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26D6"/>
    <w:rPr>
      <w:rFonts w:asciiTheme="majorHAnsi" w:eastAsiaTheme="majorEastAsia" w:hAnsiTheme="majorHAnsi" w:cstheme="majorBidi"/>
      <w:noProof/>
      <w:color w:val="2F5496" w:themeColor="accent1" w:themeShade="BF"/>
      <w:sz w:val="32"/>
      <w:szCs w:val="32"/>
      <w:lang w:bidi="ta-I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26D6"/>
    <w:rPr>
      <w:rFonts w:eastAsiaTheme="majorEastAsia" w:cstheme="majorBidi"/>
      <w:noProof/>
      <w:color w:val="2F5496" w:themeColor="accent1" w:themeShade="BF"/>
      <w:sz w:val="28"/>
      <w:szCs w:val="28"/>
      <w:lang w:bidi="ta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26D6"/>
    <w:rPr>
      <w:rFonts w:eastAsiaTheme="majorEastAsia" w:cstheme="majorBidi"/>
      <w:i/>
      <w:iCs/>
      <w:noProof/>
      <w:color w:val="2F5496" w:themeColor="accent1" w:themeShade="BF"/>
      <w:lang w:bidi="ta-I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26D6"/>
    <w:rPr>
      <w:rFonts w:eastAsiaTheme="majorEastAsia" w:cstheme="majorBidi"/>
      <w:noProof/>
      <w:color w:val="2F5496" w:themeColor="accent1" w:themeShade="BF"/>
      <w:lang w:bidi="ta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26D6"/>
    <w:rPr>
      <w:rFonts w:eastAsiaTheme="majorEastAsia" w:cstheme="majorBidi"/>
      <w:i/>
      <w:iCs/>
      <w:noProof/>
      <w:color w:val="595959" w:themeColor="text1" w:themeTint="A6"/>
      <w:lang w:bidi="ta-I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26D6"/>
    <w:rPr>
      <w:rFonts w:eastAsiaTheme="majorEastAsia" w:cstheme="majorBidi"/>
      <w:noProof/>
      <w:color w:val="595959" w:themeColor="text1" w:themeTint="A6"/>
      <w:lang w:bidi="ta-I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26D6"/>
    <w:rPr>
      <w:rFonts w:eastAsiaTheme="majorEastAsia" w:cstheme="majorBidi"/>
      <w:i/>
      <w:iCs/>
      <w:noProof/>
      <w:color w:val="272727" w:themeColor="text1" w:themeTint="D8"/>
      <w:lang w:bidi="ta-I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26D6"/>
    <w:rPr>
      <w:rFonts w:eastAsiaTheme="majorEastAsia" w:cstheme="majorBidi"/>
      <w:noProof/>
      <w:color w:val="272727" w:themeColor="text1" w:themeTint="D8"/>
      <w:lang w:bidi="ta-IN"/>
    </w:rPr>
  </w:style>
  <w:style w:type="paragraph" w:styleId="Title">
    <w:name w:val="Title"/>
    <w:basedOn w:val="Normal"/>
    <w:next w:val="Normal"/>
    <w:link w:val="TitleChar"/>
    <w:uiPriority w:val="10"/>
    <w:qFormat/>
    <w:rsid w:val="00162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26D6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bidi="ta-IN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2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26D6"/>
    <w:rPr>
      <w:rFonts w:eastAsiaTheme="majorEastAsia" w:cstheme="majorBidi"/>
      <w:noProof/>
      <w:color w:val="595959" w:themeColor="text1" w:themeTint="A6"/>
      <w:spacing w:val="15"/>
      <w:sz w:val="28"/>
      <w:szCs w:val="28"/>
      <w:lang w:bidi="ta-IN"/>
    </w:rPr>
  </w:style>
  <w:style w:type="paragraph" w:styleId="Quote">
    <w:name w:val="Quote"/>
    <w:basedOn w:val="Normal"/>
    <w:next w:val="Normal"/>
    <w:link w:val="QuoteChar"/>
    <w:uiPriority w:val="29"/>
    <w:qFormat/>
    <w:rsid w:val="0016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26D6"/>
    <w:rPr>
      <w:i/>
      <w:iCs/>
      <w:noProof/>
      <w:color w:val="404040" w:themeColor="text1" w:themeTint="BF"/>
      <w:lang w:bidi="ta-IN"/>
    </w:rPr>
  </w:style>
  <w:style w:type="paragraph" w:styleId="ListParagraph">
    <w:name w:val="List Paragraph"/>
    <w:basedOn w:val="Normal"/>
    <w:uiPriority w:val="34"/>
    <w:qFormat/>
    <w:rsid w:val="00162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26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26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26D6"/>
    <w:rPr>
      <w:i/>
      <w:iCs/>
      <w:noProof/>
      <w:color w:val="2F5496" w:themeColor="accent1" w:themeShade="BF"/>
      <w:lang w:bidi="ta-IN"/>
    </w:rPr>
  </w:style>
  <w:style w:type="character" w:styleId="IntenseReference">
    <w:name w:val="Intense Reference"/>
    <w:basedOn w:val="DefaultParagraphFont"/>
    <w:uiPriority w:val="32"/>
    <w:qFormat/>
    <w:rsid w:val="001626D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307</Words>
  <Characters>1751</Characters>
  <Application>Microsoft Office Word</Application>
  <DocSecurity>0</DocSecurity>
  <Lines>14</Lines>
  <Paragraphs>4</Paragraphs>
  <ScaleCrop>false</ScaleCrop>
  <Company/>
  <LinksUpToDate>false</LinksUpToDate>
  <CharactersWithSpaces>2054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Nagaraj Arjun</dc:creator>
  <cp:keywords/>
  <dc:description/>
  <cp:lastModifiedBy>Nagaraj Arjun</cp:lastModifiedBy>
  <cp:revision>13</cp:revision>
  <dcterms:created xsi:type="dcterms:W3CDTF">2025-11-17T08:55:00Z</dcterms:created>
  <dcterms:modified xsi:type="dcterms:W3CDTF">2025-11-17T09:08:00Z</dcterms:modified>
</cp:coreProperties>
</file>