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9E06" w14:textId="6A6F90A7" w:rsidR="00D807B1" w:rsidRPr="005F4F60" w:rsidRDefault="00D807B1" w:rsidP="00EF396B">
      <w:pPr>
        <w:jc w:val="both"/>
      </w:pPr>
      <w:r>
        <w:rPr>
          <w:noProof/>
        </w:rPr>
        <mc:AlternateContent>
          <mc:Choice Requires="wps">
            <w:drawing>
              <wp:anchor distT="0" distB="0" distL="114300" distR="114300" simplePos="0" relativeHeight="251659264" behindDoc="0" locked="0" layoutInCell="1" allowOverlap="1" wp14:anchorId="550D4DBA" wp14:editId="7C45EC90">
                <wp:simplePos x="0" y="0"/>
                <wp:positionH relativeFrom="page">
                  <wp:posOffset>16510</wp:posOffset>
                </wp:positionH>
                <wp:positionV relativeFrom="paragraph">
                  <wp:posOffset>-1219726</wp:posOffset>
                </wp:positionV>
                <wp:extent cx="7538395" cy="1583675"/>
                <wp:effectExtent l="0" t="0" r="5715" b="0"/>
                <wp:wrapNone/>
                <wp:docPr id="186918655" name="Rectangle 5"/>
                <wp:cNvGraphicFramePr/>
                <a:graphic xmlns:a="http://schemas.openxmlformats.org/drawingml/2006/main">
                  <a:graphicData uri="http://schemas.microsoft.com/office/word/2010/wordprocessingShape">
                    <wps:wsp>
                      <wps:cNvSpPr/>
                      <wps:spPr>
                        <a:xfrm>
                          <a:off x="0" y="0"/>
                          <a:ext cx="7538395" cy="1583675"/>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E6224" id="Rectangle 5" o:spid="_x0000_s1026" style="position:absolute;margin-left:1.3pt;margin-top:-96.05pt;width:593.55pt;height:12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m0m53QIAALYGAAAOAAAAZHJzL2Uyb0RvYy54bWysVdtuGyEQfa/Uf0C8N+u7HSvryEqUqlLa REmqPBMWbFSWoYBv/foO4F1bqVulVf2AYa5wZubsxeW21mQtnFdgSto961AiDIdKmUVJvz7dfJhQ 4gMzFdNgREl3wtPL2ft3Fxs7FT1Ygq6EIxjE+OnGlnQZgp0WhedLUTN/BlYYVEpwNQt4dIuicmyD 0Wtd9DqdUbEBV1kHXHiP0uuspLMUX0rBw52UXgSiS4p3C2l1aX2JazG7YNOFY3ap+P4a7B9uUTNl MGkb6poFRlZO/RKqVtyBBxnOONQFSKm4SG/A13Q7r17zuGRWpLcgON62MPn/F5Z/WT/ae4cwbKyf etzGV2ylq+M/3o9sE1i7FiyxDYSjcDzsT/rnQ0o46rrDSX80HkY4i4O7dT58FFCTuCmpw2okkNj6 1ods2pjssatulNZEaoWtYLBhKHEQnlVYJigwTwbZo3/y8MQCotFJ4tQ04ko7smZYbsa5MCF76FX9 GaosH407nVR4vGnrku698MdBB5NoFyWt1Z8DnzeB2RTzYd9l8/7b0nXR7O/yjZJD6uDjfINGfPJ9 KFw08GllCIuD2h3hLOEPZ5UzLaoIdIoblBYPWLZcLJyTVKCIiTZxNRALlrVRUhy6KO3CTots/SAk URX2TS7ISUib/tEGraObxOCtY+/3tWgc9/bRVaThb53fkLX1SJnBhNa5VgbcqezVt4QTYiqzfYNA fneE4AWq3b2LbZzmyFt+o3AabpkP98wh1yDoyJ/hDhepYVNS2O8oWYL7cUoe7ZECUEvJBrmrpP77 ijmcFv3J4DicdweDSHbpMBiOe3hwx5qXY41Z1VeA89LF6luettE+6GYrHdTPSLPzmBVVzHDMXVIe XHO4CplTkai5mM+TGRKcZeHWPFreVD1O+9P2mTm7p4SAbPIFGp5j01fMkG1jPQzMVwGkSp14wHWP N5JjHuBM5JF9j8/J6vC5mf0EAAD//wMAUEsDBBQABgAIAAAAIQCh/z1q4AAAAAoBAAAPAAAAZHJz L2Rvd25yZXYueG1sTI/LasMwEEX3hf6DmEJ3iWwXJ45rOZRClyk0TaBL2ZraptLIWPKj+foqq2Y5 3MO9Z4r9YjSbcHCdJQHxOgKGVFvVUSPg9Pm2yoA5L0lJbQkF/KKDfXl/V8hc2Zk+cDr6hoUScrkU 0Hrf55y7ukUj3dr2SCH7toORPpxDw9Ug51BuNE+iaMON7CgstLLH1xbrn+NoBEyXS6cP7+n8dUiz 8/lUjZz6UYjHh+XlGZjHxf/DcNUP6lAGp8qOpBzTApJNAAWs4l0SA7sCcbbbAqsEpNsn4GXBb18o /wAAAP//AwBQSwECLQAUAAYACAAAACEAtoM4kv4AAADhAQAAEwAAAAAAAAAAAAAAAAAAAAAAW0Nv bnRlbnRfVHlwZXNdLnhtbFBLAQItABQABgAIAAAAIQA4/SH/1gAAAJQBAAALAAAAAAAAAAAAAAAA AC8BAABfcmVscy8ucmVsc1BLAQItABQABgAIAAAAIQDEm0m53QIAALYGAAAOAAAAAAAAAAAAAAAA AC4CAABkcnMvZTJvRG9jLnhtbFBLAQItABQABgAIAAAAIQCh/z1q4AAAAAoBAAAPAAAAAAAAAAAA AAAAADcFAABkcnMvZG93bnJldi54bWxQSwUGAAAAAAQABADzAAAARAYAAAAA " fillcolor="#0e3f56 [2148]" stroked="f" strokeweight="1pt">
                <v:fill color2="#45b0e1 [1940]" rotate="t" angle="180" colors="0 #0e4057;31457f #16678b;1 #46b1e1" focus="100%" type="gradient"/>
                <w10:wrap anchorx="page"/>
              </v:rect>
            </w:pict>
          </mc:Fallback>
        </mc:AlternateContent>
      </w:r>
    </w:p>
    <w:p w14:paraId="4EEEC0DB" w14:textId="77777777" w:rsidR="00D807B1" w:rsidRPr="005F4F60" w:rsidRDefault="00D807B1" w:rsidP="00EF396B">
      <w:pPr>
        <w:jc w:val="both"/>
      </w:pPr>
    </w:p>
    <w:p w14:paraId="3D950D62" w14:textId="77777777" w:rsidR="00D807B1" w:rsidRPr="005F4F60" w:rsidRDefault="00D807B1" w:rsidP="00EF396B">
      <w:pPr>
        <w:jc w:val="both"/>
      </w:pPr>
    </w:p>
    <w:p w14:paraId="23E665C6" w14:textId="77777777" w:rsidR="00D807B1" w:rsidRPr="005F4F60" w:rsidRDefault="00D807B1" w:rsidP="00EF396B">
      <w:pPr>
        <w:jc w:val="both"/>
      </w:pPr>
    </w:p>
    <w:p w14:paraId="1F768D55" w14:textId="1A2F4E95" w:rsidR="00683145" w:rsidRPr="005F4F60" w:rsidRDefault="00D807B1" w:rsidP="00EF396B">
      <w:pPr>
        <w:jc w:val="both"/>
      </w:pPr>
      <w:r>
        <w:rPr>
          <w:noProof/>
        </w:rPr>
        <w:drawing>
          <wp:anchor distT="0" distB="0" distL="114300" distR="114300" simplePos="0" relativeHeight="251658240" behindDoc="0" locked="0" layoutInCell="1" allowOverlap="1" wp14:anchorId="15D80B71" wp14:editId="44B73863">
            <wp:simplePos x="0" y="0"/>
            <wp:positionH relativeFrom="margin">
              <wp:align>left</wp:align>
            </wp:positionH>
            <wp:positionV relativeFrom="paragraph">
              <wp:posOffset>315595</wp:posOffset>
            </wp:positionV>
            <wp:extent cx="5899785" cy="5485765"/>
            <wp:effectExtent l="0" t="0" r="5715" b="635"/>
            <wp:wrapThrough wrapText="bothSides">
              <wp:wrapPolygon edited="0">
                <wp:start x="0" y="0"/>
                <wp:lineTo x="0" y="21527"/>
                <wp:lineTo x="21551" y="21527"/>
                <wp:lineTo x="21551" y="0"/>
                <wp:lineTo x="0" y="0"/>
              </wp:wrapPolygon>
            </wp:wrapThrough>
            <wp:docPr id="1960643940" name="Picture 4"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43940" name="Picture 4" descr="A logo for a company  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4184" t="14678" r="12057" b="16736"/>
                    <a:stretch>
                      <a:fillRect/>
                    </a:stretch>
                  </pic:blipFill>
                  <pic:spPr bwMode="auto">
                    <a:xfrm>
                      <a:off x="0" y="0"/>
                      <a:ext cx="5899785" cy="5485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9034F2" w14:textId="1ACAC15B" w:rsidR="00683145" w:rsidRPr="005F4F60" w:rsidRDefault="00683145" w:rsidP="00EF396B">
      <w:pPr>
        <w:jc w:val="both"/>
      </w:pPr>
    </w:p>
    <w:p w14:paraId="190039E2" w14:textId="1C7E78D0" w:rsidR="00683145" w:rsidRPr="005F4F60" w:rsidRDefault="00683145" w:rsidP="00EF396B">
      <w:pPr>
        <w:jc w:val="both"/>
      </w:pPr>
    </w:p>
    <w:p w14:paraId="1C3B9B63" w14:textId="73E115D9" w:rsidR="00D807B1" w:rsidRPr="005F4F60" w:rsidRDefault="00D807B1" w:rsidP="00EF396B">
      <w:pPr>
        <w:jc w:val="both"/>
      </w:pPr>
      <w:r>
        <w:rPr>
          <w:noProof/>
        </w:rPr>
        <mc:AlternateContent>
          <mc:Choice Requires="wps">
            <w:drawing>
              <wp:anchor distT="0" distB="0" distL="114300" distR="114300" simplePos="0" relativeHeight="251661312" behindDoc="0" locked="0" layoutInCell="1" allowOverlap="1" wp14:anchorId="075FA6DB" wp14:editId="32F9C6C5">
                <wp:simplePos x="0" y="0"/>
                <wp:positionH relativeFrom="page">
                  <wp:posOffset>-8417</wp:posOffset>
                </wp:positionH>
                <wp:positionV relativeFrom="paragraph">
                  <wp:posOffset>371475</wp:posOffset>
                </wp:positionV>
                <wp:extent cx="7538085" cy="1583055"/>
                <wp:effectExtent l="0" t="0" r="5715" b="0"/>
                <wp:wrapNone/>
                <wp:docPr id="2110558470" name="Rectangle 5"/>
                <wp:cNvGraphicFramePr/>
                <a:graphic xmlns:a="http://schemas.openxmlformats.org/drawingml/2006/main">
                  <a:graphicData uri="http://schemas.microsoft.com/office/word/2010/wordprocessingShape">
                    <wps:wsp>
                      <wps:cNvSpPr/>
                      <wps:spPr>
                        <a:xfrm>
                          <a:off x="0" y="0"/>
                          <a:ext cx="7538085" cy="1583055"/>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E2B6D" id="Rectangle 5" o:spid="_x0000_s1026" style="position:absolute;margin-left:-.65pt;margin-top:29.25pt;width:593.55pt;height:124.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vdDu3gIAALYGAAAOAAAAZHJzL2Uyb0RvYy54bWysVdtuGyEQfa/Uf0C8N7t2bMexso6sRKkq pU2UpMozYcFGZRkK+Nav7wDetZW6VVrVDxjmCmdmzl5cbhpNVsJ5BaaivZOSEmE41MrMK/r16ebD mBIfmKmZBiMquhWeXk7fv7tY24nowwJ0LRzBIMZP1raiixDspCg8X4iG+ROwwqBSgmtYwKObF7Vj a4ze6KJflqNiDa62DrjwHqXXWUmnKb6Ugoc7Kb0IRFcU7xbS6tL6EtdiesEmc8fsQvHdNdg/3KJh ymDSLtQ1C4wsnfolVKO4Aw8ynHBoCpBScZHegK/pla9e87hgVqS3IDjedjD5/xeWf1k92nuHMKyt n3jcxldspGviP96PbBJY2w4ssQmEo/BseDoux0NKOOp6w/FpORxGOIu9u3U+fBTQkLipqMNqJJDY 6taHbNqa7LCrb5TWRGqFrWCwYShxEJ5VWCQoME8G2aN/8vDEAqJRJnFqGnGlHVkxLDfjXJiQPfSy +Qx1lo/OyjIVHm/auaR7z/1h0ME42kVJZ/XnwOdtYDbBfNh32fz0bel6aPZ3+UbJIXXwYb5BKz76 PhTOW/i0MoTFQe2NcJbwh7PKmRZ1BDrFDUqLByxbLhbOSSpQxESbuBqIBcvaKCn2XZR2YatFtn4Q kqga+yYX5Cikbf9og9bRTWLwzrH/+1q0jjv76CrS8HfOb8jaeaTMYELn3CgD7lj2+lvCCTGV2b5F IL87QvAC9fbexTZOc+Qtv1E4DbfMh3vmkGsQdOTPcIeL1LCuKOx2lCzA/Tgmj/ZIAailZI3cVVH/ fckcTov+ZHAcznuDQSS7dBgMz/p4cIeal0ONWTZXgPPSw+pbnrbRPuh2Kx00z0izs5gVVcxwzF1R Hlx7uAqZU5GouZjNkhkSnGXh1jxa3lY9TvvT5pk5u6OEgGzyBVqeY5NXzJBtYz0MzJYBpEqduMd1 hzeSYx7gTOSRfQ/PyWr/uZn+BAAA//8DAFBLAwQUAAYACAAAACEAYSssYt8AAAAKAQAADwAAAGRy cy9kb3ducmV2LnhtbEyPzWrDMBCE74W+g9hCb4nsBjXCtRxKoccUmibQo2xvbBNpZSz5p3n6Kqf2 OMww802+W6xhEw6+c6QgXSfAkCpXd9QoOH69ryQwHzTV2jhCBT/oYVfc3+U6q91MnzgdQsNiCflM K2hD6DPOfdWi1X7teqTond1gdYhyaHg96DmWW8OfkuSZW91RXGh1j28tVpfDaBVM12tn9h9i/t4L eTody5FTPyr1+LC8vgALuIS/MNzwIzoUkal0I9WeGQWrdBOTCoQUwG5+KkX8UirYJFsJvMj5/wvF LwAAAP//AwBQSwECLQAUAAYACAAAACEAtoM4kv4AAADhAQAAEwAAAAAAAAAAAAAAAAAAAAAAW0Nv bnRlbnRfVHlwZXNdLnhtbFBLAQItABQABgAIAAAAIQA4/SH/1gAAAJQBAAALAAAAAAAAAAAAAAAA AC8BAABfcmVscy8ucmVsc1BLAQItABQABgAIAAAAIQBCvdDu3gIAALYGAAAOAAAAAAAAAAAAAAAA AC4CAABkcnMvZTJvRG9jLnhtbFBLAQItABQABgAIAAAAIQBhKyxi3wAAAAoBAAAPAAAAAAAAAAAA AAAAADgFAABkcnMvZG93bnJldi54bWxQSwUGAAAAAAQABADzAAAARAYAAAAA " fillcolor="#0e3f56 [2148]" stroked="f" strokeweight="1pt">
                <v:fill color2="#45b0e1 [1940]" rotate="t" angle="180" colors="0 #0e4057;31457f #16678b;1 #46b1e1" focus="100%" type="gradient"/>
                <w10:wrap anchorx="page"/>
              </v:rect>
            </w:pict>
          </mc:Fallback>
        </mc:AlternateContent>
      </w:r>
    </w:p>
    <w:p w14:paraId="38313DCA" w14:textId="74AEE055" w:rsidR="00683145" w:rsidRPr="005F4F60" w:rsidRDefault="00683145" w:rsidP="00EF396B">
      <w:pPr>
        <w:jc w:val="both"/>
      </w:pPr>
    </w:p>
    <w:p w14:paraId="3508EACF" w14:textId="77777777" w:rsidR="00683145" w:rsidRPr="005F4F60" w:rsidRDefault="00683145" w:rsidP="00EF396B">
      <w:pPr>
        <w:jc w:val="both"/>
      </w:pPr>
    </w:p>
    <w:p w14:paraId="7AFFBE5A" w14:textId="6B88160E" w:rsidR="00D807B1" w:rsidRDefault="00D807B1" w:rsidP="00EF396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 document a pour objectif de présenter le journal de bord détaillé de la réalisation d’une solution IA de recommandation de marketing personnalisée réalisée dans le cadre de la certification « Concevoir et implémenter une solution IA ».</w:t>
      </w:r>
    </w:p>
    <w:p w14:paraId="17F08330" w14:textId="77777777" w:rsidR="00163EDE" w:rsidRDefault="00163EDE" w:rsidP="00EF396B">
      <w:pPr>
        <w:jc w:val="both"/>
        <w:rPr>
          <w:rFonts w:ascii="Times New Roman" w:eastAsia="Times New Roman" w:hAnsi="Times New Roman" w:cs="Times New Roman"/>
          <w:b/>
          <w:sz w:val="28"/>
          <w:szCs w:val="28"/>
        </w:rPr>
      </w:pPr>
    </w:p>
    <w:p w14:paraId="0327FFA2" w14:textId="11F22BBB" w:rsidR="00163EDE" w:rsidRPr="005F4F60" w:rsidRDefault="00E82E64" w:rsidP="00EF396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Pour ce faire, la solution </w:t>
      </w:r>
      <w:proofErr w:type="spellStart"/>
      <w:r>
        <w:rPr>
          <w:rFonts w:ascii="Times New Roman" w:eastAsia="Times New Roman" w:hAnsi="Times New Roman" w:cs="Times New Roman"/>
          <w:b/>
          <w:sz w:val="28"/>
          <w:szCs w:val="28"/>
        </w:rPr>
        <w:t>PredicBoost</w:t>
      </w:r>
      <w:proofErr w:type="spellEnd"/>
      <w:r>
        <w:rPr>
          <w:rFonts w:ascii="Times New Roman" w:eastAsia="Times New Roman" w:hAnsi="Times New Roman" w:cs="Times New Roman"/>
          <w:b/>
          <w:sz w:val="28"/>
          <w:szCs w:val="28"/>
        </w:rPr>
        <w:t xml:space="preserve"> a été préparée dans le cadre de la certification « Concevoir et implémentation une solution IA »</w:t>
      </w:r>
    </w:p>
    <w:p w14:paraId="071779FE" w14:textId="77777777" w:rsidR="00D807B1" w:rsidRPr="005F4F60" w:rsidRDefault="00D807B1" w:rsidP="00EF396B">
      <w:pPr>
        <w:jc w:val="both"/>
        <w:rPr>
          <w:rFonts w:ascii="Times New Roman" w:eastAsia="Times New Roman" w:hAnsi="Times New Roman" w:cs="Times New Roman"/>
          <w:b/>
          <w:sz w:val="48"/>
        </w:rPr>
      </w:pPr>
    </w:p>
    <w:tbl>
      <w:tblPr>
        <w:tblStyle w:val="TableGrid"/>
        <w:tblW w:w="0" w:type="auto"/>
        <w:tblLook w:val="04A0" w:firstRow="1" w:lastRow="0" w:firstColumn="1" w:lastColumn="0" w:noHBand="0" w:noVBand="1"/>
      </w:tblPr>
      <w:tblGrid>
        <w:gridCol w:w="1697"/>
        <w:gridCol w:w="2654"/>
        <w:gridCol w:w="1314"/>
        <w:gridCol w:w="3351"/>
      </w:tblGrid>
      <w:tr w:rsidR="00D807B1" w:rsidRPr="005F4F60" w14:paraId="28ABF354" w14:textId="77777777" w:rsidTr="0085531C">
        <w:tc>
          <w:tcPr>
            <w:tcW w:w="1697" w:type="dxa"/>
          </w:tcPr>
          <w:p w14:paraId="4F747B07" w14:textId="4B9749DA"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Acteur</w:t>
            </w:r>
          </w:p>
        </w:tc>
        <w:tc>
          <w:tcPr>
            <w:tcW w:w="2654" w:type="dxa"/>
          </w:tcPr>
          <w:p w14:paraId="42A0A5F1" w14:textId="768B1E0D"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Nom du document</w:t>
            </w:r>
          </w:p>
        </w:tc>
        <w:tc>
          <w:tcPr>
            <w:tcW w:w="1314" w:type="dxa"/>
          </w:tcPr>
          <w:p w14:paraId="280AE5B2" w14:textId="5169BC83"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3351" w:type="dxa"/>
          </w:tcPr>
          <w:p w14:paraId="451A9AA8" w14:textId="214C32D7" w:rsidR="00D807B1" w:rsidRPr="005F4F60" w:rsidRDefault="00D807B1" w:rsidP="00EF396B">
            <w:pPr>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commentaire</w:t>
            </w:r>
            <w:proofErr w:type="gramEnd"/>
          </w:p>
        </w:tc>
      </w:tr>
      <w:tr w:rsidR="00D807B1" w:rsidRPr="005F4F60" w14:paraId="2857C861" w14:textId="77777777" w:rsidTr="0085531C">
        <w:tc>
          <w:tcPr>
            <w:tcW w:w="1697" w:type="dxa"/>
          </w:tcPr>
          <w:p w14:paraId="67A29E40" w14:textId="32748DAB"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Naima Bouchahdane-Semoune</w:t>
            </w:r>
          </w:p>
        </w:tc>
        <w:tc>
          <w:tcPr>
            <w:tcW w:w="2654" w:type="dxa"/>
          </w:tcPr>
          <w:p w14:paraId="649DFB0D" w14:textId="07A441EB" w:rsidR="00D807B1" w:rsidRPr="005F4F60" w:rsidRDefault="0057770C"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Semoune </w:t>
            </w:r>
            <w:proofErr w:type="spellStart"/>
            <w:r>
              <w:rPr>
                <w:rFonts w:ascii="Times New Roman" w:eastAsia="Times New Roman" w:hAnsi="Times New Roman" w:cs="Times New Roman"/>
                <w:b/>
                <w:sz w:val="24"/>
                <w:szCs w:val="24"/>
              </w:rPr>
              <w:t>Rapport_PredictBoost</w:t>
            </w:r>
            <w:proofErr w:type="spellEnd"/>
            <w:r>
              <w:rPr>
                <w:rFonts w:ascii="Times New Roman" w:eastAsia="Times New Roman" w:hAnsi="Times New Roman" w:cs="Times New Roman"/>
                <w:b/>
                <w:sz w:val="24"/>
                <w:szCs w:val="24"/>
              </w:rPr>
              <w:t xml:space="preserve"> V1.0</w:t>
            </w:r>
          </w:p>
        </w:tc>
        <w:tc>
          <w:tcPr>
            <w:tcW w:w="1314" w:type="dxa"/>
          </w:tcPr>
          <w:p w14:paraId="1BB520F4" w14:textId="492C8627"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09/01/2026</w:t>
            </w:r>
          </w:p>
        </w:tc>
        <w:tc>
          <w:tcPr>
            <w:tcW w:w="3351" w:type="dxa"/>
          </w:tcPr>
          <w:p w14:paraId="0EBDF474" w14:textId="577B7698" w:rsidR="00D807B1" w:rsidRPr="005F4F60" w:rsidRDefault="00D807B1" w:rsidP="00EF396B">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Création – Version initiale basé sur le notebook Naima_PredictBoost_V1.0</w:t>
            </w:r>
          </w:p>
        </w:tc>
      </w:tr>
      <w:tr w:rsidR="00194FEC" w:rsidRPr="005F4F60" w14:paraId="20F850D9" w14:textId="77777777" w:rsidTr="0085531C">
        <w:tc>
          <w:tcPr>
            <w:tcW w:w="1697" w:type="dxa"/>
          </w:tcPr>
          <w:p w14:paraId="4AAEFA98" w14:textId="5C7972F9" w:rsidR="00194FEC" w:rsidRPr="005F4F60" w:rsidRDefault="00194FEC" w:rsidP="00194F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Naima Bouchahdane-Semoune</w:t>
            </w:r>
          </w:p>
        </w:tc>
        <w:tc>
          <w:tcPr>
            <w:tcW w:w="2654" w:type="dxa"/>
          </w:tcPr>
          <w:p w14:paraId="35D06C64" w14:textId="11F53600" w:rsidR="00194FEC" w:rsidRPr="005F4F60" w:rsidRDefault="00194FEC" w:rsidP="00194F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Semoune </w:t>
            </w:r>
            <w:proofErr w:type="spellStart"/>
            <w:r>
              <w:rPr>
                <w:rFonts w:ascii="Times New Roman" w:eastAsia="Times New Roman" w:hAnsi="Times New Roman" w:cs="Times New Roman"/>
                <w:b/>
                <w:sz w:val="24"/>
                <w:szCs w:val="24"/>
              </w:rPr>
              <w:t>Rapport_PredictBoost</w:t>
            </w:r>
            <w:proofErr w:type="spellEnd"/>
            <w:r>
              <w:rPr>
                <w:rFonts w:ascii="Times New Roman" w:eastAsia="Times New Roman" w:hAnsi="Times New Roman" w:cs="Times New Roman"/>
                <w:b/>
                <w:sz w:val="24"/>
                <w:szCs w:val="24"/>
              </w:rPr>
              <w:t xml:space="preserve"> V</w:t>
            </w:r>
            <w:r w:rsidR="00BC1B05">
              <w:rPr>
                <w:rFonts w:ascii="Times New Roman" w:eastAsia="Times New Roman" w:hAnsi="Times New Roman" w:cs="Times New Roman"/>
                <w:b/>
                <w:sz w:val="24"/>
                <w:szCs w:val="24"/>
              </w:rPr>
              <w:t>2.0</w:t>
            </w:r>
          </w:p>
        </w:tc>
        <w:tc>
          <w:tcPr>
            <w:tcW w:w="1314" w:type="dxa"/>
          </w:tcPr>
          <w:p w14:paraId="17DB03A2" w14:textId="194A220F" w:rsidR="00194FEC" w:rsidRPr="005F4F60" w:rsidRDefault="00BC1B05" w:rsidP="00194F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08/04/2026</w:t>
            </w:r>
          </w:p>
        </w:tc>
        <w:tc>
          <w:tcPr>
            <w:tcW w:w="3351" w:type="dxa"/>
          </w:tcPr>
          <w:p w14:paraId="1570ECD0" w14:textId="77777777" w:rsidR="0085531C" w:rsidRDefault="0085531C" w:rsidP="0085531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Mise à jour des</w:t>
            </w:r>
            <w:r w:rsidR="00194FEC">
              <w:rPr>
                <w:rFonts w:ascii="Times New Roman" w:eastAsia="Times New Roman" w:hAnsi="Times New Roman" w:cs="Times New Roman"/>
                <w:b/>
                <w:sz w:val="24"/>
                <w:szCs w:val="24"/>
              </w:rPr>
              <w:t xml:space="preserve"> partie</w:t>
            </w:r>
            <w:r>
              <w:rPr>
                <w:rFonts w:ascii="Times New Roman" w:eastAsia="Times New Roman" w:hAnsi="Times New Roman" w:cs="Times New Roman"/>
                <w:b/>
                <w:sz w:val="24"/>
                <w:szCs w:val="24"/>
              </w:rPr>
              <w:t>s :</w:t>
            </w:r>
            <w:r w:rsidR="00194FEC">
              <w:rPr>
                <w:rFonts w:ascii="Times New Roman" w:eastAsia="Times New Roman" w:hAnsi="Times New Roman" w:cs="Times New Roman"/>
                <w:b/>
                <w:sz w:val="24"/>
                <w:szCs w:val="24"/>
              </w:rPr>
              <w:t xml:space="preserve"> </w:t>
            </w:r>
          </w:p>
          <w:p w14:paraId="0AC35640" w14:textId="194C71CD" w:rsidR="00194FEC" w:rsidRPr="0085531C" w:rsidRDefault="0085531C" w:rsidP="0085531C">
            <w:pPr>
              <w:pStyle w:val="ListParagraph"/>
              <w:numPr>
                <w:ilvl w:val="0"/>
                <w:numId w:val="155"/>
              </w:numPr>
              <w:rPr>
                <w:rFonts w:ascii="Times New Roman" w:eastAsia="Times New Roman" w:hAnsi="Times New Roman" w:cs="Times New Roman"/>
                <w:b/>
              </w:rPr>
            </w:pPr>
            <w:r w:rsidRPr="0085531C">
              <w:rPr>
                <w:rFonts w:ascii="Times New Roman" w:eastAsia="Times New Roman" w:hAnsi="Times New Roman" w:cs="Times New Roman"/>
                <w:b/>
              </w:rPr>
              <w:t xml:space="preserve"> </w:t>
            </w:r>
            <w:r w:rsidR="00BC1B05" w:rsidRPr="0085531C">
              <w:rPr>
                <w:rFonts w:ascii="Times New Roman" w:eastAsia="Times New Roman" w:hAnsi="Times New Roman" w:cs="Times New Roman"/>
                <w:b/>
              </w:rPr>
              <w:t>5.</w:t>
            </w:r>
            <w:proofErr w:type="gramStart"/>
            <w:r w:rsidR="00BC1B05" w:rsidRPr="0085531C">
              <w:rPr>
                <w:rFonts w:ascii="Times New Roman" w:eastAsia="Times New Roman" w:hAnsi="Times New Roman" w:cs="Times New Roman"/>
                <w:b/>
              </w:rPr>
              <w:t>3.Choix</w:t>
            </w:r>
            <w:proofErr w:type="gramEnd"/>
            <w:r w:rsidR="00BC1B05" w:rsidRPr="0085531C">
              <w:rPr>
                <w:rFonts w:ascii="Times New Roman" w:eastAsia="Times New Roman" w:hAnsi="Times New Roman" w:cs="Times New Roman"/>
                <w:b/>
              </w:rPr>
              <w:t xml:space="preserve"> des familles de modèles, avec une exploitation de différents modèle</w:t>
            </w:r>
            <w:r w:rsidRPr="0085531C">
              <w:rPr>
                <w:rFonts w:ascii="Times New Roman" w:eastAsia="Times New Roman" w:hAnsi="Times New Roman" w:cs="Times New Roman"/>
                <w:b/>
              </w:rPr>
              <w:t>s</w:t>
            </w:r>
            <w:r w:rsidR="00BC1B05" w:rsidRPr="0085531C">
              <w:rPr>
                <w:rFonts w:ascii="Times New Roman" w:eastAsia="Times New Roman" w:hAnsi="Times New Roman" w:cs="Times New Roman"/>
                <w:b/>
              </w:rPr>
              <w:t>, exploration des hyperparamètres et réentrainement.</w:t>
            </w:r>
          </w:p>
          <w:p w14:paraId="48272662" w14:textId="1D55227B" w:rsidR="0085531C" w:rsidRPr="0085531C" w:rsidRDefault="0085531C" w:rsidP="0085531C">
            <w:pPr>
              <w:pStyle w:val="ListParagraph"/>
              <w:numPr>
                <w:ilvl w:val="0"/>
                <w:numId w:val="154"/>
              </w:numPr>
              <w:rPr>
                <w:rFonts w:ascii="Times New Roman" w:eastAsia="Times New Roman" w:hAnsi="Times New Roman" w:cs="Times New Roman"/>
                <w:b/>
              </w:rPr>
            </w:pPr>
            <w:r>
              <w:rPr>
                <w:rFonts w:ascii="Times New Roman" w:eastAsia="Times New Roman" w:hAnsi="Times New Roman" w:cs="Times New Roman"/>
                <w:b/>
              </w:rPr>
              <w:t xml:space="preserve">Annexe : </w:t>
            </w:r>
            <w:r w:rsidRPr="0085531C">
              <w:rPr>
                <w:rFonts w:ascii="Times New Roman" w:eastAsia="Times New Roman" w:hAnsi="Times New Roman" w:cs="Times New Roman"/>
                <w:b/>
              </w:rPr>
              <w:t>Rapport d’évaluation du Modèle de Recommandation Marketing</w:t>
            </w:r>
          </w:p>
        </w:tc>
      </w:tr>
    </w:tbl>
    <w:p w14:paraId="37749B71" w14:textId="3DB2A8CE" w:rsidR="00FB161D" w:rsidRPr="005F4F60" w:rsidRDefault="00D807B1" w:rsidP="00EF396B">
      <w:pPr>
        <w:jc w:val="both"/>
        <w:rPr>
          <w:rFonts w:ascii="Times New Roman" w:eastAsia="Times New Roman" w:hAnsi="Times New Roman" w:cs="Times New Roman"/>
          <w:b/>
          <w:color w:val="4EA72E" w:themeColor="accent6"/>
          <w:sz w:val="48"/>
        </w:rPr>
      </w:pPr>
      <w:r>
        <w:rPr>
          <w:rFonts w:ascii="Times New Roman" w:eastAsia="Times New Roman" w:hAnsi="Times New Roman" w:cs="Times New Roman"/>
          <w:b/>
          <w:sz w:val="48"/>
        </w:rPr>
        <w:br w:type="page"/>
      </w:r>
    </w:p>
    <w:sdt>
      <w:sdtPr>
        <w:rPr>
          <w:kern w:val="2"/>
          <w:sz w:val="24"/>
          <w:szCs w:val="24"/>
          <w14:ligatures w14:val="standardContextual"/>
        </w:rPr>
        <w:id w:val="1132051407"/>
        <w:docPartObj>
          <w:docPartGallery w:val="Table of Contents"/>
          <w:docPartUnique/>
        </w:docPartObj>
      </w:sdtPr>
      <w:sdtEndPr>
        <w:rPr>
          <w:b/>
          <w:bCs/>
          <w:noProof/>
        </w:rPr>
      </w:sdtEndPr>
      <w:sdtContent>
        <w:p w14:paraId="447EE709" w14:textId="5DD7253E" w:rsidR="00E13D31" w:rsidRPr="00E13D31" w:rsidRDefault="00E13D31" w:rsidP="00EF396B">
          <w:pPr>
            <w:pStyle w:val="TOC3"/>
            <w:ind w:left="0"/>
            <w:jc w:val="both"/>
          </w:pPr>
          <w:r>
            <w:t>Contents</w:t>
          </w:r>
        </w:p>
        <w:p w14:paraId="5F4D8C4D" w14:textId="327E7829" w:rsidR="004C2821" w:rsidRDefault="00E13D31">
          <w:pPr>
            <w:pStyle w:val="TOC1"/>
            <w:tabs>
              <w:tab w:val="left" w:pos="425"/>
              <w:tab w:val="righ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5719493" w:history="1">
            <w:r w:rsidR="004C2821" w:rsidRPr="008C5DE3">
              <w:rPr>
                <w:rStyle w:val="Hyperlink"/>
                <w:noProof/>
              </w:rPr>
              <w:t>1.</w:t>
            </w:r>
            <w:r w:rsidR="004C2821">
              <w:rPr>
                <w:rFonts w:eastAsiaTheme="minorEastAsia"/>
                <w:noProof/>
                <w:kern w:val="2"/>
                <w:sz w:val="24"/>
                <w:szCs w:val="24"/>
                <w:lang w:val="en-US"/>
                <w14:ligatures w14:val="standardContextual"/>
              </w:rPr>
              <w:tab/>
            </w:r>
            <w:r w:rsidR="004C2821" w:rsidRPr="008C5DE3">
              <w:rPr>
                <w:rStyle w:val="Hyperlink"/>
                <w:noProof/>
              </w:rPr>
              <w:t>Cadrage initial du projet</w:t>
            </w:r>
            <w:r w:rsidR="004C2821">
              <w:rPr>
                <w:noProof/>
                <w:webHidden/>
              </w:rPr>
              <w:tab/>
            </w:r>
            <w:r w:rsidR="004C2821">
              <w:rPr>
                <w:noProof/>
                <w:webHidden/>
              </w:rPr>
              <w:fldChar w:fldCharType="begin"/>
            </w:r>
            <w:r w:rsidR="004C2821">
              <w:rPr>
                <w:noProof/>
                <w:webHidden/>
              </w:rPr>
              <w:instrText xml:space="preserve"> PAGEREF _Toc225719493 \h </w:instrText>
            </w:r>
            <w:r w:rsidR="004C2821">
              <w:rPr>
                <w:noProof/>
                <w:webHidden/>
              </w:rPr>
            </w:r>
            <w:r w:rsidR="004C2821">
              <w:rPr>
                <w:noProof/>
                <w:webHidden/>
              </w:rPr>
              <w:fldChar w:fldCharType="separate"/>
            </w:r>
            <w:r w:rsidR="004C2821">
              <w:rPr>
                <w:noProof/>
                <w:webHidden/>
              </w:rPr>
              <w:t>8</w:t>
            </w:r>
            <w:r w:rsidR="004C2821">
              <w:rPr>
                <w:noProof/>
                <w:webHidden/>
              </w:rPr>
              <w:fldChar w:fldCharType="end"/>
            </w:r>
          </w:hyperlink>
        </w:p>
        <w:p w14:paraId="3D0C52D8" w14:textId="4CF28FA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4" w:history="1">
            <w:r w:rsidRPr="008C5DE3">
              <w:rPr>
                <w:rStyle w:val="Hyperlink"/>
                <w:noProof/>
              </w:rPr>
              <w:t>1.1.</w:t>
            </w:r>
            <w:r>
              <w:rPr>
                <w:rFonts w:eastAsiaTheme="minorEastAsia"/>
                <w:noProof/>
                <w:kern w:val="2"/>
                <w:sz w:val="24"/>
                <w:szCs w:val="24"/>
                <w:lang w:val="en-US"/>
                <w14:ligatures w14:val="standardContextual"/>
              </w:rPr>
              <w:tab/>
            </w:r>
            <w:r w:rsidRPr="008C5DE3">
              <w:rPr>
                <w:rStyle w:val="Hyperlink"/>
                <w:noProof/>
              </w:rPr>
              <w:t>Contexte</w:t>
            </w:r>
            <w:r>
              <w:rPr>
                <w:noProof/>
                <w:webHidden/>
              </w:rPr>
              <w:tab/>
            </w:r>
            <w:r>
              <w:rPr>
                <w:noProof/>
                <w:webHidden/>
              </w:rPr>
              <w:fldChar w:fldCharType="begin"/>
            </w:r>
            <w:r>
              <w:rPr>
                <w:noProof/>
                <w:webHidden/>
              </w:rPr>
              <w:instrText xml:space="preserve"> PAGEREF _Toc225719494 \h </w:instrText>
            </w:r>
            <w:r>
              <w:rPr>
                <w:noProof/>
                <w:webHidden/>
              </w:rPr>
            </w:r>
            <w:r>
              <w:rPr>
                <w:noProof/>
                <w:webHidden/>
              </w:rPr>
              <w:fldChar w:fldCharType="separate"/>
            </w:r>
            <w:r>
              <w:rPr>
                <w:noProof/>
                <w:webHidden/>
              </w:rPr>
              <w:t>8</w:t>
            </w:r>
            <w:r>
              <w:rPr>
                <w:noProof/>
                <w:webHidden/>
              </w:rPr>
              <w:fldChar w:fldCharType="end"/>
            </w:r>
          </w:hyperlink>
        </w:p>
        <w:p w14:paraId="1CD2FF63" w14:textId="1FBB6E7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5" w:history="1">
            <w:r w:rsidRPr="008C5DE3">
              <w:rPr>
                <w:rStyle w:val="Hyperlink"/>
                <w:noProof/>
              </w:rPr>
              <w:t>1.2.</w:t>
            </w:r>
            <w:r>
              <w:rPr>
                <w:rFonts w:eastAsiaTheme="minorEastAsia"/>
                <w:noProof/>
                <w:kern w:val="2"/>
                <w:sz w:val="24"/>
                <w:szCs w:val="24"/>
                <w:lang w:val="en-US"/>
                <w14:ligatures w14:val="standardContextual"/>
              </w:rPr>
              <w:tab/>
            </w:r>
            <w:r w:rsidRPr="008C5DE3">
              <w:rPr>
                <w:rStyle w:val="Hyperlink"/>
                <w:noProof/>
              </w:rPr>
              <w:t>Objectifs de l’IA</w:t>
            </w:r>
            <w:r>
              <w:rPr>
                <w:noProof/>
                <w:webHidden/>
              </w:rPr>
              <w:tab/>
            </w:r>
            <w:r>
              <w:rPr>
                <w:noProof/>
                <w:webHidden/>
              </w:rPr>
              <w:fldChar w:fldCharType="begin"/>
            </w:r>
            <w:r>
              <w:rPr>
                <w:noProof/>
                <w:webHidden/>
              </w:rPr>
              <w:instrText xml:space="preserve"> PAGEREF _Toc225719495 \h </w:instrText>
            </w:r>
            <w:r>
              <w:rPr>
                <w:noProof/>
                <w:webHidden/>
              </w:rPr>
            </w:r>
            <w:r>
              <w:rPr>
                <w:noProof/>
                <w:webHidden/>
              </w:rPr>
              <w:fldChar w:fldCharType="separate"/>
            </w:r>
            <w:r>
              <w:rPr>
                <w:noProof/>
                <w:webHidden/>
              </w:rPr>
              <w:t>8</w:t>
            </w:r>
            <w:r>
              <w:rPr>
                <w:noProof/>
                <w:webHidden/>
              </w:rPr>
              <w:fldChar w:fldCharType="end"/>
            </w:r>
          </w:hyperlink>
        </w:p>
        <w:p w14:paraId="659C476A" w14:textId="4BEDD746"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6" w:history="1">
            <w:r w:rsidRPr="008C5DE3">
              <w:rPr>
                <w:rStyle w:val="Hyperlink"/>
                <w:noProof/>
              </w:rPr>
              <w:t>1.3.</w:t>
            </w:r>
            <w:r>
              <w:rPr>
                <w:rFonts w:eastAsiaTheme="minorEastAsia"/>
                <w:noProof/>
                <w:kern w:val="2"/>
                <w:sz w:val="24"/>
                <w:szCs w:val="24"/>
                <w:lang w:val="en-US"/>
                <w14:ligatures w14:val="standardContextual"/>
              </w:rPr>
              <w:tab/>
            </w:r>
            <w:r w:rsidRPr="008C5DE3">
              <w:rPr>
                <w:rStyle w:val="Hyperlink"/>
                <w:noProof/>
              </w:rPr>
              <w:t>Tâches assistées</w:t>
            </w:r>
            <w:r>
              <w:rPr>
                <w:noProof/>
                <w:webHidden/>
              </w:rPr>
              <w:tab/>
            </w:r>
            <w:r>
              <w:rPr>
                <w:noProof/>
                <w:webHidden/>
              </w:rPr>
              <w:fldChar w:fldCharType="begin"/>
            </w:r>
            <w:r>
              <w:rPr>
                <w:noProof/>
                <w:webHidden/>
              </w:rPr>
              <w:instrText xml:space="preserve"> PAGEREF _Toc225719496 \h </w:instrText>
            </w:r>
            <w:r>
              <w:rPr>
                <w:noProof/>
                <w:webHidden/>
              </w:rPr>
            </w:r>
            <w:r>
              <w:rPr>
                <w:noProof/>
                <w:webHidden/>
              </w:rPr>
              <w:fldChar w:fldCharType="separate"/>
            </w:r>
            <w:r>
              <w:rPr>
                <w:noProof/>
                <w:webHidden/>
              </w:rPr>
              <w:t>9</w:t>
            </w:r>
            <w:r>
              <w:rPr>
                <w:noProof/>
                <w:webHidden/>
              </w:rPr>
              <w:fldChar w:fldCharType="end"/>
            </w:r>
          </w:hyperlink>
        </w:p>
        <w:p w14:paraId="376C8E2B" w14:textId="069BA24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7" w:history="1">
            <w:r w:rsidRPr="008C5DE3">
              <w:rPr>
                <w:rStyle w:val="Hyperlink"/>
                <w:noProof/>
              </w:rPr>
              <w:t>1.4.</w:t>
            </w:r>
            <w:r>
              <w:rPr>
                <w:rFonts w:eastAsiaTheme="minorEastAsia"/>
                <w:noProof/>
                <w:kern w:val="2"/>
                <w:sz w:val="24"/>
                <w:szCs w:val="24"/>
                <w:lang w:val="en-US"/>
                <w14:ligatures w14:val="standardContextual"/>
              </w:rPr>
              <w:tab/>
            </w:r>
            <w:r w:rsidRPr="008C5DE3">
              <w:rPr>
                <w:rStyle w:val="Hyperlink"/>
                <w:noProof/>
              </w:rPr>
              <w:t>Parties prenantes - Carte RACI</w:t>
            </w:r>
            <w:r>
              <w:rPr>
                <w:noProof/>
                <w:webHidden/>
              </w:rPr>
              <w:tab/>
            </w:r>
            <w:r>
              <w:rPr>
                <w:noProof/>
                <w:webHidden/>
              </w:rPr>
              <w:fldChar w:fldCharType="begin"/>
            </w:r>
            <w:r>
              <w:rPr>
                <w:noProof/>
                <w:webHidden/>
              </w:rPr>
              <w:instrText xml:space="preserve"> PAGEREF _Toc225719497 \h </w:instrText>
            </w:r>
            <w:r>
              <w:rPr>
                <w:noProof/>
                <w:webHidden/>
              </w:rPr>
            </w:r>
            <w:r>
              <w:rPr>
                <w:noProof/>
                <w:webHidden/>
              </w:rPr>
              <w:fldChar w:fldCharType="separate"/>
            </w:r>
            <w:r>
              <w:rPr>
                <w:noProof/>
                <w:webHidden/>
              </w:rPr>
              <w:t>9</w:t>
            </w:r>
            <w:r>
              <w:rPr>
                <w:noProof/>
                <w:webHidden/>
              </w:rPr>
              <w:fldChar w:fldCharType="end"/>
            </w:r>
          </w:hyperlink>
        </w:p>
        <w:p w14:paraId="5A96C73C" w14:textId="469C865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8" w:history="1">
            <w:r w:rsidRPr="008C5DE3">
              <w:rPr>
                <w:rStyle w:val="Hyperlink"/>
                <w:noProof/>
              </w:rPr>
              <w:t>1.5.</w:t>
            </w:r>
            <w:r>
              <w:rPr>
                <w:rFonts w:eastAsiaTheme="minorEastAsia"/>
                <w:noProof/>
                <w:kern w:val="2"/>
                <w:sz w:val="24"/>
                <w:szCs w:val="24"/>
                <w:lang w:val="en-US"/>
                <w14:ligatures w14:val="standardContextual"/>
              </w:rPr>
              <w:tab/>
            </w:r>
            <w:r w:rsidRPr="008C5DE3">
              <w:rPr>
                <w:rStyle w:val="Hyperlink"/>
                <w:noProof/>
              </w:rPr>
              <w:t>Domaine d'application : Optimisation Marketing Prédictive</w:t>
            </w:r>
            <w:r>
              <w:rPr>
                <w:noProof/>
                <w:webHidden/>
              </w:rPr>
              <w:tab/>
            </w:r>
            <w:r>
              <w:rPr>
                <w:noProof/>
                <w:webHidden/>
              </w:rPr>
              <w:fldChar w:fldCharType="begin"/>
            </w:r>
            <w:r>
              <w:rPr>
                <w:noProof/>
                <w:webHidden/>
              </w:rPr>
              <w:instrText xml:space="preserve"> PAGEREF _Toc225719498 \h </w:instrText>
            </w:r>
            <w:r>
              <w:rPr>
                <w:noProof/>
                <w:webHidden/>
              </w:rPr>
            </w:r>
            <w:r>
              <w:rPr>
                <w:noProof/>
                <w:webHidden/>
              </w:rPr>
              <w:fldChar w:fldCharType="separate"/>
            </w:r>
            <w:r>
              <w:rPr>
                <w:noProof/>
                <w:webHidden/>
              </w:rPr>
              <w:t>10</w:t>
            </w:r>
            <w:r>
              <w:rPr>
                <w:noProof/>
                <w:webHidden/>
              </w:rPr>
              <w:fldChar w:fldCharType="end"/>
            </w:r>
          </w:hyperlink>
        </w:p>
        <w:p w14:paraId="65662ACD" w14:textId="5E87AE8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499" w:history="1">
            <w:r w:rsidRPr="008C5DE3">
              <w:rPr>
                <w:rStyle w:val="Hyperlink"/>
                <w:noProof/>
              </w:rPr>
              <w:t>1.6.</w:t>
            </w:r>
            <w:r>
              <w:rPr>
                <w:rFonts w:eastAsiaTheme="minorEastAsia"/>
                <w:noProof/>
                <w:kern w:val="2"/>
                <w:sz w:val="24"/>
                <w:szCs w:val="24"/>
                <w:lang w:val="en-US"/>
                <w14:ligatures w14:val="standardContextual"/>
              </w:rPr>
              <w:tab/>
            </w:r>
            <w:r w:rsidRPr="008C5DE3">
              <w:rPr>
                <w:rStyle w:val="Hyperlink"/>
                <w:noProof/>
              </w:rPr>
              <w:t>Organisation cible et utilisateurs</w:t>
            </w:r>
            <w:r>
              <w:rPr>
                <w:noProof/>
                <w:webHidden/>
              </w:rPr>
              <w:tab/>
            </w:r>
            <w:r>
              <w:rPr>
                <w:noProof/>
                <w:webHidden/>
              </w:rPr>
              <w:fldChar w:fldCharType="begin"/>
            </w:r>
            <w:r>
              <w:rPr>
                <w:noProof/>
                <w:webHidden/>
              </w:rPr>
              <w:instrText xml:space="preserve"> PAGEREF _Toc225719499 \h </w:instrText>
            </w:r>
            <w:r>
              <w:rPr>
                <w:noProof/>
                <w:webHidden/>
              </w:rPr>
            </w:r>
            <w:r>
              <w:rPr>
                <w:noProof/>
                <w:webHidden/>
              </w:rPr>
              <w:fldChar w:fldCharType="separate"/>
            </w:r>
            <w:r>
              <w:rPr>
                <w:noProof/>
                <w:webHidden/>
              </w:rPr>
              <w:t>10</w:t>
            </w:r>
            <w:r>
              <w:rPr>
                <w:noProof/>
                <w:webHidden/>
              </w:rPr>
              <w:fldChar w:fldCharType="end"/>
            </w:r>
          </w:hyperlink>
        </w:p>
        <w:p w14:paraId="1B84EACB" w14:textId="04B84F1C"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0" w:history="1">
            <w:r w:rsidRPr="008C5DE3">
              <w:rPr>
                <w:rStyle w:val="Hyperlink"/>
                <w:noProof/>
              </w:rPr>
              <w:t>1.6.1.</w:t>
            </w:r>
            <w:r>
              <w:rPr>
                <w:rFonts w:eastAsiaTheme="minorEastAsia"/>
                <w:noProof/>
                <w:kern w:val="2"/>
                <w:sz w:val="24"/>
                <w:szCs w:val="24"/>
                <w:lang w:val="en-US"/>
                <w14:ligatures w14:val="standardContextual"/>
              </w:rPr>
              <w:tab/>
            </w:r>
            <w:r w:rsidRPr="008C5DE3">
              <w:rPr>
                <w:rStyle w:val="Hyperlink"/>
                <w:noProof/>
              </w:rPr>
              <w:t>Les Organisations Cibles</w:t>
            </w:r>
            <w:r>
              <w:rPr>
                <w:noProof/>
                <w:webHidden/>
              </w:rPr>
              <w:tab/>
            </w:r>
            <w:r>
              <w:rPr>
                <w:noProof/>
                <w:webHidden/>
              </w:rPr>
              <w:fldChar w:fldCharType="begin"/>
            </w:r>
            <w:r>
              <w:rPr>
                <w:noProof/>
                <w:webHidden/>
              </w:rPr>
              <w:instrText xml:space="preserve"> PAGEREF _Toc225719500 \h </w:instrText>
            </w:r>
            <w:r>
              <w:rPr>
                <w:noProof/>
                <w:webHidden/>
              </w:rPr>
            </w:r>
            <w:r>
              <w:rPr>
                <w:noProof/>
                <w:webHidden/>
              </w:rPr>
              <w:fldChar w:fldCharType="separate"/>
            </w:r>
            <w:r>
              <w:rPr>
                <w:noProof/>
                <w:webHidden/>
              </w:rPr>
              <w:t>10</w:t>
            </w:r>
            <w:r>
              <w:rPr>
                <w:noProof/>
                <w:webHidden/>
              </w:rPr>
              <w:fldChar w:fldCharType="end"/>
            </w:r>
          </w:hyperlink>
        </w:p>
        <w:p w14:paraId="55302BF0" w14:textId="2BC5992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1" w:history="1">
            <w:r w:rsidRPr="008C5DE3">
              <w:rPr>
                <w:rStyle w:val="Hyperlink"/>
                <w:noProof/>
              </w:rPr>
              <w:t>1.6.2.</w:t>
            </w:r>
            <w:r>
              <w:rPr>
                <w:rFonts w:eastAsiaTheme="minorEastAsia"/>
                <w:noProof/>
                <w:kern w:val="2"/>
                <w:sz w:val="24"/>
                <w:szCs w:val="24"/>
                <w:lang w:val="en-US"/>
                <w14:ligatures w14:val="standardContextual"/>
              </w:rPr>
              <w:tab/>
            </w:r>
            <w:r w:rsidRPr="008C5DE3">
              <w:rPr>
                <w:rStyle w:val="Hyperlink"/>
                <w:noProof/>
              </w:rPr>
              <w:t>Les Utilisateurs Finaux</w:t>
            </w:r>
            <w:r>
              <w:rPr>
                <w:noProof/>
                <w:webHidden/>
              </w:rPr>
              <w:tab/>
            </w:r>
            <w:r>
              <w:rPr>
                <w:noProof/>
                <w:webHidden/>
              </w:rPr>
              <w:fldChar w:fldCharType="begin"/>
            </w:r>
            <w:r>
              <w:rPr>
                <w:noProof/>
                <w:webHidden/>
              </w:rPr>
              <w:instrText xml:space="preserve"> PAGEREF _Toc225719501 \h </w:instrText>
            </w:r>
            <w:r>
              <w:rPr>
                <w:noProof/>
                <w:webHidden/>
              </w:rPr>
            </w:r>
            <w:r>
              <w:rPr>
                <w:noProof/>
                <w:webHidden/>
              </w:rPr>
              <w:fldChar w:fldCharType="separate"/>
            </w:r>
            <w:r>
              <w:rPr>
                <w:noProof/>
                <w:webHidden/>
              </w:rPr>
              <w:t>10</w:t>
            </w:r>
            <w:r>
              <w:rPr>
                <w:noProof/>
                <w:webHidden/>
              </w:rPr>
              <w:fldChar w:fldCharType="end"/>
            </w:r>
          </w:hyperlink>
        </w:p>
        <w:p w14:paraId="341266E3" w14:textId="2FBFA13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2" w:history="1">
            <w:r w:rsidRPr="008C5DE3">
              <w:rPr>
                <w:rStyle w:val="Hyperlink"/>
                <w:noProof/>
              </w:rPr>
              <w:t>1.6.3.</w:t>
            </w:r>
            <w:r>
              <w:rPr>
                <w:rFonts w:eastAsiaTheme="minorEastAsia"/>
                <w:noProof/>
                <w:kern w:val="2"/>
                <w:sz w:val="24"/>
                <w:szCs w:val="24"/>
                <w:lang w:val="en-US"/>
                <w14:ligatures w14:val="standardContextual"/>
              </w:rPr>
              <w:tab/>
            </w:r>
            <w:r w:rsidRPr="008C5DE3">
              <w:rPr>
                <w:rStyle w:val="Hyperlink"/>
                <w:noProof/>
              </w:rPr>
              <w:t>Bénéficiaires Indirects : Les Clients Finaux</w:t>
            </w:r>
            <w:r>
              <w:rPr>
                <w:noProof/>
                <w:webHidden/>
              </w:rPr>
              <w:tab/>
            </w:r>
            <w:r>
              <w:rPr>
                <w:noProof/>
                <w:webHidden/>
              </w:rPr>
              <w:fldChar w:fldCharType="begin"/>
            </w:r>
            <w:r>
              <w:rPr>
                <w:noProof/>
                <w:webHidden/>
              </w:rPr>
              <w:instrText xml:space="preserve"> PAGEREF _Toc225719502 \h </w:instrText>
            </w:r>
            <w:r>
              <w:rPr>
                <w:noProof/>
                <w:webHidden/>
              </w:rPr>
            </w:r>
            <w:r>
              <w:rPr>
                <w:noProof/>
                <w:webHidden/>
              </w:rPr>
              <w:fldChar w:fldCharType="separate"/>
            </w:r>
            <w:r>
              <w:rPr>
                <w:noProof/>
                <w:webHidden/>
              </w:rPr>
              <w:t>11</w:t>
            </w:r>
            <w:r>
              <w:rPr>
                <w:noProof/>
                <w:webHidden/>
              </w:rPr>
              <w:fldChar w:fldCharType="end"/>
            </w:r>
          </w:hyperlink>
        </w:p>
        <w:p w14:paraId="4101DDFE" w14:textId="16982886"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3" w:history="1">
            <w:r w:rsidRPr="008C5DE3">
              <w:rPr>
                <w:rStyle w:val="Hyperlink"/>
                <w:noProof/>
              </w:rPr>
              <w:t>1.7.</w:t>
            </w:r>
            <w:r>
              <w:rPr>
                <w:rFonts w:eastAsiaTheme="minorEastAsia"/>
                <w:noProof/>
                <w:kern w:val="2"/>
                <w:sz w:val="24"/>
                <w:szCs w:val="24"/>
                <w:lang w:val="en-US"/>
                <w14:ligatures w14:val="standardContextual"/>
              </w:rPr>
              <w:tab/>
            </w:r>
            <w:r w:rsidRPr="008C5DE3">
              <w:rPr>
                <w:rStyle w:val="Hyperlink"/>
                <w:noProof/>
              </w:rPr>
              <w:t>Problématique métier</w:t>
            </w:r>
            <w:r>
              <w:rPr>
                <w:noProof/>
                <w:webHidden/>
              </w:rPr>
              <w:tab/>
            </w:r>
            <w:r>
              <w:rPr>
                <w:noProof/>
                <w:webHidden/>
              </w:rPr>
              <w:fldChar w:fldCharType="begin"/>
            </w:r>
            <w:r>
              <w:rPr>
                <w:noProof/>
                <w:webHidden/>
              </w:rPr>
              <w:instrText xml:space="preserve"> PAGEREF _Toc225719503 \h </w:instrText>
            </w:r>
            <w:r>
              <w:rPr>
                <w:noProof/>
                <w:webHidden/>
              </w:rPr>
            </w:r>
            <w:r>
              <w:rPr>
                <w:noProof/>
                <w:webHidden/>
              </w:rPr>
              <w:fldChar w:fldCharType="separate"/>
            </w:r>
            <w:r>
              <w:rPr>
                <w:noProof/>
                <w:webHidden/>
              </w:rPr>
              <w:t>11</w:t>
            </w:r>
            <w:r>
              <w:rPr>
                <w:noProof/>
                <w:webHidden/>
              </w:rPr>
              <w:fldChar w:fldCharType="end"/>
            </w:r>
          </w:hyperlink>
        </w:p>
        <w:p w14:paraId="7FAE36B5" w14:textId="41B8BD07"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4" w:history="1">
            <w:r w:rsidRPr="008C5DE3">
              <w:rPr>
                <w:rStyle w:val="Hyperlink"/>
                <w:noProof/>
              </w:rPr>
              <w:t>1.8.</w:t>
            </w:r>
            <w:r>
              <w:rPr>
                <w:rFonts w:eastAsiaTheme="minorEastAsia"/>
                <w:noProof/>
                <w:kern w:val="2"/>
                <w:sz w:val="24"/>
                <w:szCs w:val="24"/>
                <w:lang w:val="en-US"/>
                <w14:ligatures w14:val="standardContextual"/>
              </w:rPr>
              <w:tab/>
            </w:r>
            <w:r w:rsidRPr="008C5DE3">
              <w:rPr>
                <w:rStyle w:val="Hyperlink"/>
                <w:noProof/>
              </w:rPr>
              <w:t>Objectifs du projet IA</w:t>
            </w:r>
            <w:r>
              <w:rPr>
                <w:noProof/>
                <w:webHidden/>
              </w:rPr>
              <w:tab/>
            </w:r>
            <w:r>
              <w:rPr>
                <w:noProof/>
                <w:webHidden/>
              </w:rPr>
              <w:fldChar w:fldCharType="begin"/>
            </w:r>
            <w:r>
              <w:rPr>
                <w:noProof/>
                <w:webHidden/>
              </w:rPr>
              <w:instrText xml:space="preserve"> PAGEREF _Toc225719504 \h </w:instrText>
            </w:r>
            <w:r>
              <w:rPr>
                <w:noProof/>
                <w:webHidden/>
              </w:rPr>
            </w:r>
            <w:r>
              <w:rPr>
                <w:noProof/>
                <w:webHidden/>
              </w:rPr>
              <w:fldChar w:fldCharType="separate"/>
            </w:r>
            <w:r>
              <w:rPr>
                <w:noProof/>
                <w:webHidden/>
              </w:rPr>
              <w:t>12</w:t>
            </w:r>
            <w:r>
              <w:rPr>
                <w:noProof/>
                <w:webHidden/>
              </w:rPr>
              <w:fldChar w:fldCharType="end"/>
            </w:r>
          </w:hyperlink>
        </w:p>
        <w:p w14:paraId="5975AB00" w14:textId="7E8E438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5" w:history="1">
            <w:r w:rsidRPr="008C5DE3">
              <w:rPr>
                <w:rStyle w:val="Hyperlink"/>
                <w:noProof/>
              </w:rPr>
              <w:t>1.8.1.</w:t>
            </w:r>
            <w:r>
              <w:rPr>
                <w:rFonts w:eastAsiaTheme="minorEastAsia"/>
                <w:noProof/>
                <w:kern w:val="2"/>
                <w:sz w:val="24"/>
                <w:szCs w:val="24"/>
                <w:lang w:val="en-US"/>
                <w14:ligatures w14:val="standardContextual"/>
              </w:rPr>
              <w:tab/>
            </w:r>
            <w:r w:rsidRPr="008C5DE3">
              <w:rPr>
                <w:rStyle w:val="Hyperlink"/>
                <w:rFonts w:eastAsia="Times New Roman"/>
                <w:noProof/>
              </w:rPr>
              <w:t>Objectif principal</w:t>
            </w:r>
            <w:r>
              <w:rPr>
                <w:noProof/>
                <w:webHidden/>
              </w:rPr>
              <w:tab/>
            </w:r>
            <w:r>
              <w:rPr>
                <w:noProof/>
                <w:webHidden/>
              </w:rPr>
              <w:fldChar w:fldCharType="begin"/>
            </w:r>
            <w:r>
              <w:rPr>
                <w:noProof/>
                <w:webHidden/>
              </w:rPr>
              <w:instrText xml:space="preserve"> PAGEREF _Toc225719505 \h </w:instrText>
            </w:r>
            <w:r>
              <w:rPr>
                <w:noProof/>
                <w:webHidden/>
              </w:rPr>
            </w:r>
            <w:r>
              <w:rPr>
                <w:noProof/>
                <w:webHidden/>
              </w:rPr>
              <w:fldChar w:fldCharType="separate"/>
            </w:r>
            <w:r>
              <w:rPr>
                <w:noProof/>
                <w:webHidden/>
              </w:rPr>
              <w:t>12</w:t>
            </w:r>
            <w:r>
              <w:rPr>
                <w:noProof/>
                <w:webHidden/>
              </w:rPr>
              <w:fldChar w:fldCharType="end"/>
            </w:r>
          </w:hyperlink>
        </w:p>
        <w:p w14:paraId="122DF28C" w14:textId="4AE5A0A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6" w:history="1">
            <w:r w:rsidRPr="008C5DE3">
              <w:rPr>
                <w:rStyle w:val="Hyperlink"/>
                <w:rFonts w:eastAsia="Times New Roman"/>
                <w:noProof/>
              </w:rPr>
              <w:t>1.8.2.</w:t>
            </w:r>
            <w:r>
              <w:rPr>
                <w:rFonts w:eastAsiaTheme="minorEastAsia"/>
                <w:noProof/>
                <w:kern w:val="2"/>
                <w:sz w:val="24"/>
                <w:szCs w:val="24"/>
                <w:lang w:val="en-US"/>
                <w14:ligatures w14:val="standardContextual"/>
              </w:rPr>
              <w:tab/>
            </w:r>
            <w:r w:rsidRPr="008C5DE3">
              <w:rPr>
                <w:rStyle w:val="Hyperlink"/>
                <w:rFonts w:eastAsia="Times New Roman"/>
                <w:noProof/>
              </w:rPr>
              <w:t>Objectifs Secondaires</w:t>
            </w:r>
            <w:r>
              <w:rPr>
                <w:noProof/>
                <w:webHidden/>
              </w:rPr>
              <w:tab/>
            </w:r>
            <w:r>
              <w:rPr>
                <w:noProof/>
                <w:webHidden/>
              </w:rPr>
              <w:fldChar w:fldCharType="begin"/>
            </w:r>
            <w:r>
              <w:rPr>
                <w:noProof/>
                <w:webHidden/>
              </w:rPr>
              <w:instrText xml:space="preserve"> PAGEREF _Toc225719506 \h </w:instrText>
            </w:r>
            <w:r>
              <w:rPr>
                <w:noProof/>
                <w:webHidden/>
              </w:rPr>
            </w:r>
            <w:r>
              <w:rPr>
                <w:noProof/>
                <w:webHidden/>
              </w:rPr>
              <w:fldChar w:fldCharType="separate"/>
            </w:r>
            <w:r>
              <w:rPr>
                <w:noProof/>
                <w:webHidden/>
              </w:rPr>
              <w:t>12</w:t>
            </w:r>
            <w:r>
              <w:rPr>
                <w:noProof/>
                <w:webHidden/>
              </w:rPr>
              <w:fldChar w:fldCharType="end"/>
            </w:r>
          </w:hyperlink>
        </w:p>
        <w:p w14:paraId="07BEACA5" w14:textId="5BC43DA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7" w:history="1">
            <w:r w:rsidRPr="008C5DE3">
              <w:rPr>
                <w:rStyle w:val="Hyperlink"/>
                <w:noProof/>
              </w:rPr>
              <w:t>1.9.</w:t>
            </w:r>
            <w:r>
              <w:rPr>
                <w:rFonts w:eastAsiaTheme="minorEastAsia"/>
                <w:noProof/>
                <w:kern w:val="2"/>
                <w:sz w:val="24"/>
                <w:szCs w:val="24"/>
                <w:lang w:val="en-US"/>
                <w14:ligatures w14:val="standardContextual"/>
              </w:rPr>
              <w:tab/>
            </w:r>
            <w:r w:rsidRPr="008C5DE3">
              <w:rPr>
                <w:rStyle w:val="Hyperlink"/>
                <w:noProof/>
              </w:rPr>
              <w:t>Périmètre fonctionnel de l’IA</w:t>
            </w:r>
            <w:r>
              <w:rPr>
                <w:noProof/>
                <w:webHidden/>
              </w:rPr>
              <w:tab/>
            </w:r>
            <w:r>
              <w:rPr>
                <w:noProof/>
                <w:webHidden/>
              </w:rPr>
              <w:fldChar w:fldCharType="begin"/>
            </w:r>
            <w:r>
              <w:rPr>
                <w:noProof/>
                <w:webHidden/>
              </w:rPr>
              <w:instrText xml:space="preserve"> PAGEREF _Toc225719507 \h </w:instrText>
            </w:r>
            <w:r>
              <w:rPr>
                <w:noProof/>
                <w:webHidden/>
              </w:rPr>
            </w:r>
            <w:r>
              <w:rPr>
                <w:noProof/>
                <w:webHidden/>
              </w:rPr>
              <w:fldChar w:fldCharType="separate"/>
            </w:r>
            <w:r>
              <w:rPr>
                <w:noProof/>
                <w:webHidden/>
              </w:rPr>
              <w:t>13</w:t>
            </w:r>
            <w:r>
              <w:rPr>
                <w:noProof/>
                <w:webHidden/>
              </w:rPr>
              <w:fldChar w:fldCharType="end"/>
            </w:r>
          </w:hyperlink>
        </w:p>
        <w:p w14:paraId="38F1E9DE" w14:textId="163A50E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08" w:history="1">
            <w:r w:rsidRPr="008C5DE3">
              <w:rPr>
                <w:rStyle w:val="Hyperlink"/>
                <w:noProof/>
              </w:rPr>
              <w:t>1.9.1.</w:t>
            </w:r>
            <w:r>
              <w:rPr>
                <w:rFonts w:eastAsiaTheme="minorEastAsia"/>
                <w:noProof/>
                <w:kern w:val="2"/>
                <w:sz w:val="24"/>
                <w:szCs w:val="24"/>
                <w:lang w:val="en-US"/>
                <w14:ligatures w14:val="standardContextual"/>
              </w:rPr>
              <w:tab/>
            </w:r>
            <w:r w:rsidRPr="008C5DE3">
              <w:rPr>
                <w:rStyle w:val="Hyperlink"/>
                <w:noProof/>
              </w:rPr>
              <w:t>Périmètre Fonctionnel : IA d'Arbitrage et de Ciblage Prédictif</w:t>
            </w:r>
            <w:r>
              <w:rPr>
                <w:noProof/>
                <w:webHidden/>
              </w:rPr>
              <w:tab/>
            </w:r>
            <w:r>
              <w:rPr>
                <w:noProof/>
                <w:webHidden/>
              </w:rPr>
              <w:fldChar w:fldCharType="begin"/>
            </w:r>
            <w:r>
              <w:rPr>
                <w:noProof/>
                <w:webHidden/>
              </w:rPr>
              <w:instrText xml:space="preserve"> PAGEREF _Toc225719508 \h </w:instrText>
            </w:r>
            <w:r>
              <w:rPr>
                <w:noProof/>
                <w:webHidden/>
              </w:rPr>
            </w:r>
            <w:r>
              <w:rPr>
                <w:noProof/>
                <w:webHidden/>
              </w:rPr>
              <w:fldChar w:fldCharType="separate"/>
            </w:r>
            <w:r>
              <w:rPr>
                <w:noProof/>
                <w:webHidden/>
              </w:rPr>
              <w:t>13</w:t>
            </w:r>
            <w:r>
              <w:rPr>
                <w:noProof/>
                <w:webHidden/>
              </w:rPr>
              <w:fldChar w:fldCharType="end"/>
            </w:r>
          </w:hyperlink>
        </w:p>
        <w:p w14:paraId="33A5BEC5" w14:textId="22590796"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09" w:history="1">
            <w:r w:rsidRPr="008C5DE3">
              <w:rPr>
                <w:rStyle w:val="Hyperlink"/>
                <w:noProof/>
              </w:rPr>
              <w:t>1.9.1.1.</w:t>
            </w:r>
            <w:r>
              <w:rPr>
                <w:rFonts w:eastAsiaTheme="minorEastAsia"/>
                <w:noProof/>
                <w:kern w:val="2"/>
                <w:sz w:val="24"/>
                <w:szCs w:val="24"/>
                <w:lang w:val="en-US"/>
                <w14:ligatures w14:val="standardContextual"/>
              </w:rPr>
              <w:tab/>
            </w:r>
            <w:r w:rsidRPr="008C5DE3">
              <w:rPr>
                <w:rStyle w:val="Hyperlink"/>
                <w:noProof/>
              </w:rPr>
              <w:t>Segmentation Dynamique et Scoring de Réceptivité</w:t>
            </w:r>
            <w:r>
              <w:rPr>
                <w:noProof/>
                <w:webHidden/>
              </w:rPr>
              <w:tab/>
            </w:r>
            <w:r>
              <w:rPr>
                <w:noProof/>
                <w:webHidden/>
              </w:rPr>
              <w:fldChar w:fldCharType="begin"/>
            </w:r>
            <w:r>
              <w:rPr>
                <w:noProof/>
                <w:webHidden/>
              </w:rPr>
              <w:instrText xml:space="preserve"> PAGEREF _Toc225719509 \h </w:instrText>
            </w:r>
            <w:r>
              <w:rPr>
                <w:noProof/>
                <w:webHidden/>
              </w:rPr>
            </w:r>
            <w:r>
              <w:rPr>
                <w:noProof/>
                <w:webHidden/>
              </w:rPr>
              <w:fldChar w:fldCharType="separate"/>
            </w:r>
            <w:r>
              <w:rPr>
                <w:noProof/>
                <w:webHidden/>
              </w:rPr>
              <w:t>13</w:t>
            </w:r>
            <w:r>
              <w:rPr>
                <w:noProof/>
                <w:webHidden/>
              </w:rPr>
              <w:fldChar w:fldCharType="end"/>
            </w:r>
          </w:hyperlink>
        </w:p>
        <w:p w14:paraId="78944C3A" w14:textId="1CB59CE1"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0" w:history="1">
            <w:r w:rsidRPr="008C5DE3">
              <w:rPr>
                <w:rStyle w:val="Hyperlink"/>
                <w:noProof/>
              </w:rPr>
              <w:t>1.9.1.2.</w:t>
            </w:r>
            <w:r>
              <w:rPr>
                <w:rFonts w:eastAsiaTheme="minorEastAsia"/>
                <w:noProof/>
                <w:kern w:val="2"/>
                <w:sz w:val="24"/>
                <w:szCs w:val="24"/>
                <w:lang w:val="en-US"/>
                <w14:ligatures w14:val="standardContextual"/>
              </w:rPr>
              <w:tab/>
            </w:r>
            <w:r w:rsidRPr="008C5DE3">
              <w:rPr>
                <w:rStyle w:val="Hyperlink"/>
                <w:noProof/>
              </w:rPr>
              <w:t>Pilotage et Arbitrage des Campagnes (Gouvernance)</w:t>
            </w:r>
            <w:r>
              <w:rPr>
                <w:noProof/>
                <w:webHidden/>
              </w:rPr>
              <w:tab/>
            </w:r>
            <w:r>
              <w:rPr>
                <w:noProof/>
                <w:webHidden/>
              </w:rPr>
              <w:fldChar w:fldCharType="begin"/>
            </w:r>
            <w:r>
              <w:rPr>
                <w:noProof/>
                <w:webHidden/>
              </w:rPr>
              <w:instrText xml:space="preserve"> PAGEREF _Toc225719510 \h </w:instrText>
            </w:r>
            <w:r>
              <w:rPr>
                <w:noProof/>
                <w:webHidden/>
              </w:rPr>
            </w:r>
            <w:r>
              <w:rPr>
                <w:noProof/>
                <w:webHidden/>
              </w:rPr>
              <w:fldChar w:fldCharType="separate"/>
            </w:r>
            <w:r>
              <w:rPr>
                <w:noProof/>
                <w:webHidden/>
              </w:rPr>
              <w:t>13</w:t>
            </w:r>
            <w:r>
              <w:rPr>
                <w:noProof/>
                <w:webHidden/>
              </w:rPr>
              <w:fldChar w:fldCharType="end"/>
            </w:r>
          </w:hyperlink>
        </w:p>
        <w:p w14:paraId="6C3D43E7" w14:textId="61720C55"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1" w:history="1">
            <w:r w:rsidRPr="008C5DE3">
              <w:rPr>
                <w:rStyle w:val="Hyperlink"/>
                <w:noProof/>
              </w:rPr>
              <w:t>1.9.1.3.</w:t>
            </w:r>
            <w:r>
              <w:rPr>
                <w:rFonts w:eastAsiaTheme="minorEastAsia"/>
                <w:noProof/>
                <w:kern w:val="2"/>
                <w:sz w:val="24"/>
                <w:szCs w:val="24"/>
                <w:lang w:val="en-US"/>
                <w14:ligatures w14:val="standardContextual"/>
              </w:rPr>
              <w:tab/>
            </w:r>
            <w:r w:rsidRPr="008C5DE3">
              <w:rPr>
                <w:rStyle w:val="Hyperlink"/>
                <w:noProof/>
              </w:rPr>
              <w:t>Intelligence Client et Aide à la Stratégie (Insights)</w:t>
            </w:r>
            <w:r>
              <w:rPr>
                <w:noProof/>
                <w:webHidden/>
              </w:rPr>
              <w:tab/>
            </w:r>
            <w:r>
              <w:rPr>
                <w:noProof/>
                <w:webHidden/>
              </w:rPr>
              <w:fldChar w:fldCharType="begin"/>
            </w:r>
            <w:r>
              <w:rPr>
                <w:noProof/>
                <w:webHidden/>
              </w:rPr>
              <w:instrText xml:space="preserve"> PAGEREF _Toc225719511 \h </w:instrText>
            </w:r>
            <w:r>
              <w:rPr>
                <w:noProof/>
                <w:webHidden/>
              </w:rPr>
            </w:r>
            <w:r>
              <w:rPr>
                <w:noProof/>
                <w:webHidden/>
              </w:rPr>
              <w:fldChar w:fldCharType="separate"/>
            </w:r>
            <w:r>
              <w:rPr>
                <w:noProof/>
                <w:webHidden/>
              </w:rPr>
              <w:t>14</w:t>
            </w:r>
            <w:r>
              <w:rPr>
                <w:noProof/>
                <w:webHidden/>
              </w:rPr>
              <w:fldChar w:fldCharType="end"/>
            </w:r>
          </w:hyperlink>
        </w:p>
        <w:p w14:paraId="0562F86C" w14:textId="6B5874E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12" w:history="1">
            <w:r w:rsidRPr="008C5DE3">
              <w:rPr>
                <w:rStyle w:val="Hyperlink"/>
                <w:noProof/>
              </w:rPr>
              <w:t>1.9.2.</w:t>
            </w:r>
            <w:r>
              <w:rPr>
                <w:rFonts w:eastAsiaTheme="minorEastAsia"/>
                <w:noProof/>
                <w:kern w:val="2"/>
                <w:sz w:val="24"/>
                <w:szCs w:val="24"/>
                <w:lang w:val="en-US"/>
                <w14:ligatures w14:val="standardContextual"/>
              </w:rPr>
              <w:tab/>
            </w:r>
            <w:r w:rsidRPr="008C5DE3">
              <w:rPr>
                <w:rStyle w:val="Hyperlink"/>
                <w:noProof/>
              </w:rPr>
              <w:t>Exclusions Fonctionnelles (Hors Périmètre)</w:t>
            </w:r>
            <w:r>
              <w:rPr>
                <w:noProof/>
                <w:webHidden/>
              </w:rPr>
              <w:tab/>
            </w:r>
            <w:r>
              <w:rPr>
                <w:noProof/>
                <w:webHidden/>
              </w:rPr>
              <w:fldChar w:fldCharType="begin"/>
            </w:r>
            <w:r>
              <w:rPr>
                <w:noProof/>
                <w:webHidden/>
              </w:rPr>
              <w:instrText xml:space="preserve"> PAGEREF _Toc225719512 \h </w:instrText>
            </w:r>
            <w:r>
              <w:rPr>
                <w:noProof/>
                <w:webHidden/>
              </w:rPr>
            </w:r>
            <w:r>
              <w:rPr>
                <w:noProof/>
                <w:webHidden/>
              </w:rPr>
              <w:fldChar w:fldCharType="separate"/>
            </w:r>
            <w:r>
              <w:rPr>
                <w:noProof/>
                <w:webHidden/>
              </w:rPr>
              <w:t>14</w:t>
            </w:r>
            <w:r>
              <w:rPr>
                <w:noProof/>
                <w:webHidden/>
              </w:rPr>
              <w:fldChar w:fldCharType="end"/>
            </w:r>
          </w:hyperlink>
        </w:p>
        <w:p w14:paraId="40E0F252" w14:textId="330AC16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13" w:history="1">
            <w:r w:rsidRPr="008C5DE3">
              <w:rPr>
                <w:rStyle w:val="Hyperlink"/>
                <w:noProof/>
              </w:rPr>
              <w:t>1.10.</w:t>
            </w:r>
            <w:r>
              <w:rPr>
                <w:rFonts w:eastAsiaTheme="minorEastAsia"/>
                <w:noProof/>
                <w:kern w:val="2"/>
                <w:sz w:val="24"/>
                <w:szCs w:val="24"/>
                <w:lang w:val="en-US"/>
                <w14:ligatures w14:val="standardContextual"/>
              </w:rPr>
              <w:tab/>
            </w:r>
            <w:r w:rsidRPr="008C5DE3">
              <w:rPr>
                <w:rStyle w:val="Hyperlink"/>
                <w:noProof/>
              </w:rPr>
              <w:t>Contraintes et exigences</w:t>
            </w:r>
            <w:r>
              <w:rPr>
                <w:noProof/>
                <w:webHidden/>
              </w:rPr>
              <w:tab/>
            </w:r>
            <w:r>
              <w:rPr>
                <w:noProof/>
                <w:webHidden/>
              </w:rPr>
              <w:fldChar w:fldCharType="begin"/>
            </w:r>
            <w:r>
              <w:rPr>
                <w:noProof/>
                <w:webHidden/>
              </w:rPr>
              <w:instrText xml:space="preserve"> PAGEREF _Toc225719513 \h </w:instrText>
            </w:r>
            <w:r>
              <w:rPr>
                <w:noProof/>
                <w:webHidden/>
              </w:rPr>
            </w:r>
            <w:r>
              <w:rPr>
                <w:noProof/>
                <w:webHidden/>
              </w:rPr>
              <w:fldChar w:fldCharType="separate"/>
            </w:r>
            <w:r>
              <w:rPr>
                <w:noProof/>
                <w:webHidden/>
              </w:rPr>
              <w:t>15</w:t>
            </w:r>
            <w:r>
              <w:rPr>
                <w:noProof/>
                <w:webHidden/>
              </w:rPr>
              <w:fldChar w:fldCharType="end"/>
            </w:r>
          </w:hyperlink>
        </w:p>
        <w:p w14:paraId="10BCF847" w14:textId="3F0CF2B7"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4" w:history="1">
            <w:r w:rsidRPr="008C5DE3">
              <w:rPr>
                <w:rStyle w:val="Hyperlink"/>
                <w:noProof/>
              </w:rPr>
              <w:t>1.10.1.</w:t>
            </w:r>
            <w:r>
              <w:rPr>
                <w:rFonts w:eastAsiaTheme="minorEastAsia"/>
                <w:noProof/>
                <w:kern w:val="2"/>
                <w:sz w:val="24"/>
                <w:szCs w:val="24"/>
                <w:lang w:val="en-US"/>
                <w14:ligatures w14:val="standardContextual"/>
              </w:rPr>
              <w:tab/>
            </w:r>
            <w:r w:rsidRPr="008C5DE3">
              <w:rPr>
                <w:rStyle w:val="Hyperlink"/>
                <w:noProof/>
              </w:rPr>
              <w:t>Exigences réglementaires et Éthique by designes</w:t>
            </w:r>
            <w:r>
              <w:rPr>
                <w:noProof/>
                <w:webHidden/>
              </w:rPr>
              <w:tab/>
            </w:r>
            <w:r>
              <w:rPr>
                <w:noProof/>
                <w:webHidden/>
              </w:rPr>
              <w:fldChar w:fldCharType="begin"/>
            </w:r>
            <w:r>
              <w:rPr>
                <w:noProof/>
                <w:webHidden/>
              </w:rPr>
              <w:instrText xml:space="preserve"> PAGEREF _Toc225719514 \h </w:instrText>
            </w:r>
            <w:r>
              <w:rPr>
                <w:noProof/>
                <w:webHidden/>
              </w:rPr>
            </w:r>
            <w:r>
              <w:rPr>
                <w:noProof/>
                <w:webHidden/>
              </w:rPr>
              <w:fldChar w:fldCharType="separate"/>
            </w:r>
            <w:r>
              <w:rPr>
                <w:noProof/>
                <w:webHidden/>
              </w:rPr>
              <w:t>15</w:t>
            </w:r>
            <w:r>
              <w:rPr>
                <w:noProof/>
                <w:webHidden/>
              </w:rPr>
              <w:fldChar w:fldCharType="end"/>
            </w:r>
          </w:hyperlink>
        </w:p>
        <w:p w14:paraId="3C8D7005" w14:textId="102674A5"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5" w:history="1">
            <w:r w:rsidRPr="008C5DE3">
              <w:rPr>
                <w:rStyle w:val="Hyperlink"/>
                <w:noProof/>
              </w:rPr>
              <w:t>1.10.2.</w:t>
            </w:r>
            <w:r>
              <w:rPr>
                <w:rFonts w:eastAsiaTheme="minorEastAsia"/>
                <w:noProof/>
                <w:kern w:val="2"/>
                <w:sz w:val="24"/>
                <w:szCs w:val="24"/>
                <w:lang w:val="en-US"/>
                <w14:ligatures w14:val="standardContextual"/>
              </w:rPr>
              <w:tab/>
            </w:r>
            <w:r w:rsidRPr="008C5DE3">
              <w:rPr>
                <w:rStyle w:val="Hyperlink"/>
                <w:noProof/>
              </w:rPr>
              <w:t>Contraintes techniques</w:t>
            </w:r>
            <w:r>
              <w:rPr>
                <w:noProof/>
                <w:webHidden/>
              </w:rPr>
              <w:tab/>
            </w:r>
            <w:r>
              <w:rPr>
                <w:noProof/>
                <w:webHidden/>
              </w:rPr>
              <w:fldChar w:fldCharType="begin"/>
            </w:r>
            <w:r>
              <w:rPr>
                <w:noProof/>
                <w:webHidden/>
              </w:rPr>
              <w:instrText xml:space="preserve"> PAGEREF _Toc225719515 \h </w:instrText>
            </w:r>
            <w:r>
              <w:rPr>
                <w:noProof/>
                <w:webHidden/>
              </w:rPr>
            </w:r>
            <w:r>
              <w:rPr>
                <w:noProof/>
                <w:webHidden/>
              </w:rPr>
              <w:fldChar w:fldCharType="separate"/>
            </w:r>
            <w:r>
              <w:rPr>
                <w:noProof/>
                <w:webHidden/>
              </w:rPr>
              <w:t>15</w:t>
            </w:r>
            <w:r>
              <w:rPr>
                <w:noProof/>
                <w:webHidden/>
              </w:rPr>
              <w:fldChar w:fldCharType="end"/>
            </w:r>
          </w:hyperlink>
        </w:p>
        <w:p w14:paraId="190F3A73" w14:textId="2744DEAE"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6" w:history="1">
            <w:r w:rsidRPr="008C5DE3">
              <w:rPr>
                <w:rStyle w:val="Hyperlink"/>
                <w:noProof/>
              </w:rPr>
              <w:t>1.10.3.</w:t>
            </w:r>
            <w:r>
              <w:rPr>
                <w:rFonts w:eastAsiaTheme="minorEastAsia"/>
                <w:noProof/>
                <w:kern w:val="2"/>
                <w:sz w:val="24"/>
                <w:szCs w:val="24"/>
                <w:lang w:val="en-US"/>
                <w14:ligatures w14:val="standardContextual"/>
              </w:rPr>
              <w:tab/>
            </w:r>
            <w:r w:rsidRPr="008C5DE3">
              <w:rPr>
                <w:rStyle w:val="Hyperlink"/>
                <w:noProof/>
              </w:rPr>
              <w:t>Contraintes éthiques</w:t>
            </w:r>
            <w:r>
              <w:rPr>
                <w:noProof/>
                <w:webHidden/>
              </w:rPr>
              <w:tab/>
            </w:r>
            <w:r>
              <w:rPr>
                <w:noProof/>
                <w:webHidden/>
              </w:rPr>
              <w:fldChar w:fldCharType="begin"/>
            </w:r>
            <w:r>
              <w:rPr>
                <w:noProof/>
                <w:webHidden/>
              </w:rPr>
              <w:instrText xml:space="preserve"> PAGEREF _Toc225719516 \h </w:instrText>
            </w:r>
            <w:r>
              <w:rPr>
                <w:noProof/>
                <w:webHidden/>
              </w:rPr>
            </w:r>
            <w:r>
              <w:rPr>
                <w:noProof/>
                <w:webHidden/>
              </w:rPr>
              <w:fldChar w:fldCharType="separate"/>
            </w:r>
            <w:r>
              <w:rPr>
                <w:noProof/>
                <w:webHidden/>
              </w:rPr>
              <w:t>15</w:t>
            </w:r>
            <w:r>
              <w:rPr>
                <w:noProof/>
                <w:webHidden/>
              </w:rPr>
              <w:fldChar w:fldCharType="end"/>
            </w:r>
          </w:hyperlink>
        </w:p>
        <w:p w14:paraId="7841FDF4" w14:textId="08D8AAC5"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17" w:history="1">
            <w:r w:rsidRPr="008C5DE3">
              <w:rPr>
                <w:rStyle w:val="Hyperlink"/>
                <w:noProof/>
              </w:rPr>
              <w:t>1.11.</w:t>
            </w:r>
            <w:r>
              <w:rPr>
                <w:rFonts w:eastAsiaTheme="minorEastAsia"/>
                <w:noProof/>
                <w:kern w:val="2"/>
                <w:sz w:val="24"/>
                <w:szCs w:val="24"/>
                <w:lang w:val="en-US"/>
                <w14:ligatures w14:val="standardContextual"/>
              </w:rPr>
              <w:tab/>
            </w:r>
            <w:r w:rsidRPr="008C5DE3">
              <w:rPr>
                <w:rStyle w:val="Hyperlink"/>
                <w:noProof/>
              </w:rPr>
              <w:t>Justification pédagogique du cadrage</w:t>
            </w:r>
            <w:r>
              <w:rPr>
                <w:noProof/>
                <w:webHidden/>
              </w:rPr>
              <w:tab/>
            </w:r>
            <w:r>
              <w:rPr>
                <w:noProof/>
                <w:webHidden/>
              </w:rPr>
              <w:fldChar w:fldCharType="begin"/>
            </w:r>
            <w:r>
              <w:rPr>
                <w:noProof/>
                <w:webHidden/>
              </w:rPr>
              <w:instrText xml:space="preserve"> PAGEREF _Toc225719517 \h </w:instrText>
            </w:r>
            <w:r>
              <w:rPr>
                <w:noProof/>
                <w:webHidden/>
              </w:rPr>
            </w:r>
            <w:r>
              <w:rPr>
                <w:noProof/>
                <w:webHidden/>
              </w:rPr>
              <w:fldChar w:fldCharType="separate"/>
            </w:r>
            <w:r>
              <w:rPr>
                <w:noProof/>
                <w:webHidden/>
              </w:rPr>
              <w:t>16</w:t>
            </w:r>
            <w:r>
              <w:rPr>
                <w:noProof/>
                <w:webHidden/>
              </w:rPr>
              <w:fldChar w:fldCharType="end"/>
            </w:r>
          </w:hyperlink>
        </w:p>
        <w:p w14:paraId="16B871FA" w14:textId="7952BF7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18" w:history="1">
            <w:r w:rsidRPr="008C5DE3">
              <w:rPr>
                <w:rStyle w:val="Hyperlink"/>
                <w:noProof/>
              </w:rPr>
              <w:t>1.12.</w:t>
            </w:r>
            <w:r>
              <w:rPr>
                <w:rFonts w:eastAsiaTheme="minorEastAsia"/>
                <w:noProof/>
                <w:kern w:val="2"/>
                <w:sz w:val="24"/>
                <w:szCs w:val="24"/>
                <w:lang w:val="en-US"/>
                <w14:ligatures w14:val="standardContextual"/>
              </w:rPr>
              <w:tab/>
            </w:r>
            <w:r w:rsidRPr="008C5DE3">
              <w:rPr>
                <w:rStyle w:val="Hyperlink"/>
                <w:noProof/>
              </w:rPr>
              <w:t>Exemples concrets d’usage en entreprise</w:t>
            </w:r>
            <w:r>
              <w:rPr>
                <w:noProof/>
                <w:webHidden/>
              </w:rPr>
              <w:tab/>
            </w:r>
            <w:r>
              <w:rPr>
                <w:noProof/>
                <w:webHidden/>
              </w:rPr>
              <w:fldChar w:fldCharType="begin"/>
            </w:r>
            <w:r>
              <w:rPr>
                <w:noProof/>
                <w:webHidden/>
              </w:rPr>
              <w:instrText xml:space="preserve"> PAGEREF _Toc225719518 \h </w:instrText>
            </w:r>
            <w:r>
              <w:rPr>
                <w:noProof/>
                <w:webHidden/>
              </w:rPr>
            </w:r>
            <w:r>
              <w:rPr>
                <w:noProof/>
                <w:webHidden/>
              </w:rPr>
              <w:fldChar w:fldCharType="separate"/>
            </w:r>
            <w:r>
              <w:rPr>
                <w:noProof/>
                <w:webHidden/>
              </w:rPr>
              <w:t>16</w:t>
            </w:r>
            <w:r>
              <w:rPr>
                <w:noProof/>
                <w:webHidden/>
              </w:rPr>
              <w:fldChar w:fldCharType="end"/>
            </w:r>
          </w:hyperlink>
        </w:p>
        <w:p w14:paraId="3CF952DF" w14:textId="0EB453B4"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19" w:history="1">
            <w:r w:rsidRPr="008C5DE3">
              <w:rPr>
                <w:rStyle w:val="Hyperlink"/>
                <w:noProof/>
              </w:rPr>
              <w:t>1.12.1.</w:t>
            </w:r>
            <w:r>
              <w:rPr>
                <w:rFonts w:eastAsiaTheme="minorEastAsia"/>
                <w:noProof/>
                <w:kern w:val="2"/>
                <w:sz w:val="24"/>
                <w:szCs w:val="24"/>
                <w:lang w:val="en-US"/>
                <w14:ligatures w14:val="standardContextual"/>
              </w:rPr>
              <w:tab/>
            </w:r>
            <w:r w:rsidRPr="008C5DE3">
              <w:rPr>
                <w:rStyle w:val="Hyperlink"/>
                <w:noProof/>
              </w:rPr>
              <w:t>Netflix : La réceptivité temporelle et la leçon du "Netflix Prize"</w:t>
            </w:r>
            <w:r>
              <w:rPr>
                <w:noProof/>
                <w:webHidden/>
              </w:rPr>
              <w:tab/>
            </w:r>
            <w:r>
              <w:rPr>
                <w:noProof/>
                <w:webHidden/>
              </w:rPr>
              <w:fldChar w:fldCharType="begin"/>
            </w:r>
            <w:r>
              <w:rPr>
                <w:noProof/>
                <w:webHidden/>
              </w:rPr>
              <w:instrText xml:space="preserve"> PAGEREF _Toc225719519 \h </w:instrText>
            </w:r>
            <w:r>
              <w:rPr>
                <w:noProof/>
                <w:webHidden/>
              </w:rPr>
            </w:r>
            <w:r>
              <w:rPr>
                <w:noProof/>
                <w:webHidden/>
              </w:rPr>
              <w:fldChar w:fldCharType="separate"/>
            </w:r>
            <w:r>
              <w:rPr>
                <w:noProof/>
                <w:webHidden/>
              </w:rPr>
              <w:t>16</w:t>
            </w:r>
            <w:r>
              <w:rPr>
                <w:noProof/>
                <w:webHidden/>
              </w:rPr>
              <w:fldChar w:fldCharType="end"/>
            </w:r>
          </w:hyperlink>
        </w:p>
        <w:p w14:paraId="43ED00B0" w14:textId="77492E51"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0" w:history="1">
            <w:r w:rsidRPr="008C5DE3">
              <w:rPr>
                <w:rStyle w:val="Hyperlink"/>
                <w:noProof/>
              </w:rPr>
              <w:t>1.12.2.</w:t>
            </w:r>
            <w:r>
              <w:rPr>
                <w:rFonts w:eastAsiaTheme="minorEastAsia"/>
                <w:noProof/>
                <w:kern w:val="2"/>
                <w:sz w:val="24"/>
                <w:szCs w:val="24"/>
                <w:lang w:val="en-US"/>
                <w14:ligatures w14:val="standardContextual"/>
              </w:rPr>
              <w:tab/>
            </w:r>
            <w:r w:rsidRPr="008C5DE3">
              <w:rPr>
                <w:rStyle w:val="Hyperlink"/>
                <w:noProof/>
              </w:rPr>
              <w:t>ASOS : L'arbitrage de la remise (Discount targeting)</w:t>
            </w:r>
            <w:r>
              <w:rPr>
                <w:noProof/>
                <w:webHidden/>
              </w:rPr>
              <w:tab/>
            </w:r>
            <w:r>
              <w:rPr>
                <w:noProof/>
                <w:webHidden/>
              </w:rPr>
              <w:fldChar w:fldCharType="begin"/>
            </w:r>
            <w:r>
              <w:rPr>
                <w:noProof/>
                <w:webHidden/>
              </w:rPr>
              <w:instrText xml:space="preserve"> PAGEREF _Toc225719520 \h </w:instrText>
            </w:r>
            <w:r>
              <w:rPr>
                <w:noProof/>
                <w:webHidden/>
              </w:rPr>
            </w:r>
            <w:r>
              <w:rPr>
                <w:noProof/>
                <w:webHidden/>
              </w:rPr>
              <w:fldChar w:fldCharType="separate"/>
            </w:r>
            <w:r>
              <w:rPr>
                <w:noProof/>
                <w:webHidden/>
              </w:rPr>
              <w:t>17</w:t>
            </w:r>
            <w:r>
              <w:rPr>
                <w:noProof/>
                <w:webHidden/>
              </w:rPr>
              <w:fldChar w:fldCharType="end"/>
            </w:r>
          </w:hyperlink>
        </w:p>
        <w:p w14:paraId="76404B4F" w14:textId="2D2C2689"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1" w:history="1">
            <w:r w:rsidRPr="008C5DE3">
              <w:rPr>
                <w:rStyle w:val="Hyperlink"/>
                <w:noProof/>
              </w:rPr>
              <w:t>1.12.3.</w:t>
            </w:r>
            <w:r>
              <w:rPr>
                <w:rFonts w:eastAsiaTheme="minorEastAsia"/>
                <w:noProof/>
                <w:kern w:val="2"/>
                <w:sz w:val="24"/>
                <w:szCs w:val="24"/>
                <w:lang w:val="en-US"/>
                <w14:ligatures w14:val="standardContextual"/>
              </w:rPr>
              <w:tab/>
            </w:r>
            <w:r w:rsidRPr="008C5DE3">
              <w:rPr>
                <w:rStyle w:val="Hyperlink"/>
                <w:noProof/>
              </w:rPr>
              <w:t>Booking.com : La gestion de la pression psychologique (Nudge)</w:t>
            </w:r>
            <w:r>
              <w:rPr>
                <w:noProof/>
                <w:webHidden/>
              </w:rPr>
              <w:tab/>
            </w:r>
            <w:r>
              <w:rPr>
                <w:noProof/>
                <w:webHidden/>
              </w:rPr>
              <w:fldChar w:fldCharType="begin"/>
            </w:r>
            <w:r>
              <w:rPr>
                <w:noProof/>
                <w:webHidden/>
              </w:rPr>
              <w:instrText xml:space="preserve"> PAGEREF _Toc225719521 \h </w:instrText>
            </w:r>
            <w:r>
              <w:rPr>
                <w:noProof/>
                <w:webHidden/>
              </w:rPr>
            </w:r>
            <w:r>
              <w:rPr>
                <w:noProof/>
                <w:webHidden/>
              </w:rPr>
              <w:fldChar w:fldCharType="separate"/>
            </w:r>
            <w:r>
              <w:rPr>
                <w:noProof/>
                <w:webHidden/>
              </w:rPr>
              <w:t>17</w:t>
            </w:r>
            <w:r>
              <w:rPr>
                <w:noProof/>
                <w:webHidden/>
              </w:rPr>
              <w:fldChar w:fldCharType="end"/>
            </w:r>
          </w:hyperlink>
        </w:p>
        <w:p w14:paraId="1B95FAB5" w14:textId="4F96DC91"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2" w:history="1">
            <w:r w:rsidRPr="008C5DE3">
              <w:rPr>
                <w:rStyle w:val="Hyperlink"/>
                <w:noProof/>
              </w:rPr>
              <w:t>1.12.4.</w:t>
            </w:r>
            <w:r>
              <w:rPr>
                <w:rFonts w:eastAsiaTheme="minorEastAsia"/>
                <w:noProof/>
                <w:kern w:val="2"/>
                <w:sz w:val="24"/>
                <w:szCs w:val="24"/>
                <w:lang w:val="en-US"/>
                <w14:ligatures w14:val="standardContextual"/>
              </w:rPr>
              <w:tab/>
            </w:r>
            <w:r w:rsidRPr="008C5DE3">
              <w:rPr>
                <w:rStyle w:val="Hyperlink"/>
                <w:noProof/>
              </w:rPr>
              <w:t>Uber Eats : L'affichage sélectif des bannières</w:t>
            </w:r>
            <w:r>
              <w:rPr>
                <w:noProof/>
                <w:webHidden/>
              </w:rPr>
              <w:tab/>
            </w:r>
            <w:r>
              <w:rPr>
                <w:noProof/>
                <w:webHidden/>
              </w:rPr>
              <w:fldChar w:fldCharType="begin"/>
            </w:r>
            <w:r>
              <w:rPr>
                <w:noProof/>
                <w:webHidden/>
              </w:rPr>
              <w:instrText xml:space="preserve"> PAGEREF _Toc225719522 \h </w:instrText>
            </w:r>
            <w:r>
              <w:rPr>
                <w:noProof/>
                <w:webHidden/>
              </w:rPr>
            </w:r>
            <w:r>
              <w:rPr>
                <w:noProof/>
                <w:webHidden/>
              </w:rPr>
              <w:fldChar w:fldCharType="separate"/>
            </w:r>
            <w:r>
              <w:rPr>
                <w:noProof/>
                <w:webHidden/>
              </w:rPr>
              <w:t>17</w:t>
            </w:r>
            <w:r>
              <w:rPr>
                <w:noProof/>
                <w:webHidden/>
              </w:rPr>
              <w:fldChar w:fldCharType="end"/>
            </w:r>
          </w:hyperlink>
        </w:p>
        <w:p w14:paraId="63BF9F89" w14:textId="19B5431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23" w:history="1">
            <w:r w:rsidRPr="008C5DE3">
              <w:rPr>
                <w:rStyle w:val="Hyperlink"/>
                <w:noProof/>
              </w:rPr>
              <w:t>1.13.</w:t>
            </w:r>
            <w:r>
              <w:rPr>
                <w:rFonts w:eastAsiaTheme="minorEastAsia"/>
                <w:noProof/>
                <w:kern w:val="2"/>
                <w:sz w:val="24"/>
                <w:szCs w:val="24"/>
                <w:lang w:val="en-US"/>
                <w14:ligatures w14:val="standardContextual"/>
              </w:rPr>
              <w:tab/>
            </w:r>
            <w:r w:rsidRPr="008C5DE3">
              <w:rPr>
                <w:rStyle w:val="Hyperlink"/>
                <w:noProof/>
              </w:rPr>
              <w:t>Benchmark des approches IA en E-commerce</w:t>
            </w:r>
            <w:r>
              <w:rPr>
                <w:noProof/>
                <w:webHidden/>
              </w:rPr>
              <w:tab/>
            </w:r>
            <w:r>
              <w:rPr>
                <w:noProof/>
                <w:webHidden/>
              </w:rPr>
              <w:fldChar w:fldCharType="begin"/>
            </w:r>
            <w:r>
              <w:rPr>
                <w:noProof/>
                <w:webHidden/>
              </w:rPr>
              <w:instrText xml:space="preserve"> PAGEREF _Toc225719523 \h </w:instrText>
            </w:r>
            <w:r>
              <w:rPr>
                <w:noProof/>
                <w:webHidden/>
              </w:rPr>
            </w:r>
            <w:r>
              <w:rPr>
                <w:noProof/>
                <w:webHidden/>
              </w:rPr>
              <w:fldChar w:fldCharType="separate"/>
            </w:r>
            <w:r>
              <w:rPr>
                <w:noProof/>
                <w:webHidden/>
              </w:rPr>
              <w:t>18</w:t>
            </w:r>
            <w:r>
              <w:rPr>
                <w:noProof/>
                <w:webHidden/>
              </w:rPr>
              <w:fldChar w:fldCharType="end"/>
            </w:r>
          </w:hyperlink>
        </w:p>
        <w:p w14:paraId="495823EF" w14:textId="3697FF61"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4" w:history="1">
            <w:r w:rsidRPr="008C5DE3">
              <w:rPr>
                <w:rStyle w:val="Hyperlink"/>
                <w:noProof/>
              </w:rPr>
              <w:t>1.13.1.</w:t>
            </w:r>
            <w:r>
              <w:rPr>
                <w:rFonts w:eastAsiaTheme="minorEastAsia"/>
                <w:noProof/>
                <w:kern w:val="2"/>
                <w:sz w:val="24"/>
                <w:szCs w:val="24"/>
                <w:lang w:val="en-US"/>
                <w14:ligatures w14:val="standardContextual"/>
              </w:rPr>
              <w:tab/>
            </w:r>
            <w:r w:rsidRPr="008C5DE3">
              <w:rPr>
                <w:rStyle w:val="Hyperlink"/>
                <w:noProof/>
              </w:rPr>
              <w:t>Approche 1 – Segmentation par règles expertes (Heuristiques)</w:t>
            </w:r>
            <w:r>
              <w:rPr>
                <w:noProof/>
                <w:webHidden/>
              </w:rPr>
              <w:tab/>
            </w:r>
            <w:r>
              <w:rPr>
                <w:noProof/>
                <w:webHidden/>
              </w:rPr>
              <w:fldChar w:fldCharType="begin"/>
            </w:r>
            <w:r>
              <w:rPr>
                <w:noProof/>
                <w:webHidden/>
              </w:rPr>
              <w:instrText xml:space="preserve"> PAGEREF _Toc225719524 \h </w:instrText>
            </w:r>
            <w:r>
              <w:rPr>
                <w:noProof/>
                <w:webHidden/>
              </w:rPr>
            </w:r>
            <w:r>
              <w:rPr>
                <w:noProof/>
                <w:webHidden/>
              </w:rPr>
              <w:fldChar w:fldCharType="separate"/>
            </w:r>
            <w:r>
              <w:rPr>
                <w:noProof/>
                <w:webHidden/>
              </w:rPr>
              <w:t>18</w:t>
            </w:r>
            <w:r>
              <w:rPr>
                <w:noProof/>
                <w:webHidden/>
              </w:rPr>
              <w:fldChar w:fldCharType="end"/>
            </w:r>
          </w:hyperlink>
        </w:p>
        <w:p w14:paraId="55676782" w14:textId="567ACB09"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5" w:history="1">
            <w:r w:rsidRPr="008C5DE3">
              <w:rPr>
                <w:rStyle w:val="Hyperlink"/>
                <w:noProof/>
              </w:rPr>
              <w:t>1.13.2.</w:t>
            </w:r>
            <w:r>
              <w:rPr>
                <w:rFonts w:eastAsiaTheme="minorEastAsia"/>
                <w:noProof/>
                <w:kern w:val="2"/>
                <w:sz w:val="24"/>
                <w:szCs w:val="24"/>
                <w:lang w:val="en-US"/>
                <w14:ligatures w14:val="standardContextual"/>
              </w:rPr>
              <w:tab/>
            </w:r>
            <w:r w:rsidRPr="008C5DE3">
              <w:rPr>
                <w:rStyle w:val="Hyperlink"/>
                <w:noProof/>
              </w:rPr>
              <w:t>Approche 2 – Machine Learning supervisé (Scoring de réceptivité)</w:t>
            </w:r>
            <w:r>
              <w:rPr>
                <w:noProof/>
                <w:webHidden/>
              </w:rPr>
              <w:tab/>
            </w:r>
            <w:r>
              <w:rPr>
                <w:noProof/>
                <w:webHidden/>
              </w:rPr>
              <w:fldChar w:fldCharType="begin"/>
            </w:r>
            <w:r>
              <w:rPr>
                <w:noProof/>
                <w:webHidden/>
              </w:rPr>
              <w:instrText xml:space="preserve"> PAGEREF _Toc225719525 \h </w:instrText>
            </w:r>
            <w:r>
              <w:rPr>
                <w:noProof/>
                <w:webHidden/>
              </w:rPr>
            </w:r>
            <w:r>
              <w:rPr>
                <w:noProof/>
                <w:webHidden/>
              </w:rPr>
              <w:fldChar w:fldCharType="separate"/>
            </w:r>
            <w:r>
              <w:rPr>
                <w:noProof/>
                <w:webHidden/>
              </w:rPr>
              <w:t>18</w:t>
            </w:r>
            <w:r>
              <w:rPr>
                <w:noProof/>
                <w:webHidden/>
              </w:rPr>
              <w:fldChar w:fldCharType="end"/>
            </w:r>
          </w:hyperlink>
        </w:p>
        <w:p w14:paraId="7AFABE57" w14:textId="11A3333D"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26" w:history="1">
            <w:r w:rsidRPr="008C5DE3">
              <w:rPr>
                <w:rStyle w:val="Hyperlink"/>
                <w:noProof/>
              </w:rPr>
              <w:t>1.13.3.</w:t>
            </w:r>
            <w:r>
              <w:rPr>
                <w:rFonts w:eastAsiaTheme="minorEastAsia"/>
                <w:noProof/>
                <w:kern w:val="2"/>
                <w:sz w:val="24"/>
                <w:szCs w:val="24"/>
                <w:lang w:val="en-US"/>
                <w14:ligatures w14:val="standardContextual"/>
              </w:rPr>
              <w:tab/>
            </w:r>
            <w:r w:rsidRPr="008C5DE3">
              <w:rPr>
                <w:rStyle w:val="Hyperlink"/>
                <w:noProof/>
              </w:rPr>
              <w:t>Approche 3 – Modèles de Deep Learning / Recommandation séquentielle</w:t>
            </w:r>
            <w:r>
              <w:rPr>
                <w:noProof/>
                <w:webHidden/>
              </w:rPr>
              <w:tab/>
            </w:r>
            <w:r>
              <w:rPr>
                <w:noProof/>
                <w:webHidden/>
              </w:rPr>
              <w:fldChar w:fldCharType="begin"/>
            </w:r>
            <w:r>
              <w:rPr>
                <w:noProof/>
                <w:webHidden/>
              </w:rPr>
              <w:instrText xml:space="preserve"> PAGEREF _Toc225719526 \h </w:instrText>
            </w:r>
            <w:r>
              <w:rPr>
                <w:noProof/>
                <w:webHidden/>
              </w:rPr>
            </w:r>
            <w:r>
              <w:rPr>
                <w:noProof/>
                <w:webHidden/>
              </w:rPr>
              <w:fldChar w:fldCharType="separate"/>
            </w:r>
            <w:r>
              <w:rPr>
                <w:noProof/>
                <w:webHidden/>
              </w:rPr>
              <w:t>18</w:t>
            </w:r>
            <w:r>
              <w:rPr>
                <w:noProof/>
                <w:webHidden/>
              </w:rPr>
              <w:fldChar w:fldCharType="end"/>
            </w:r>
          </w:hyperlink>
        </w:p>
        <w:p w14:paraId="006500D4" w14:textId="11B1916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27" w:history="1">
            <w:r w:rsidRPr="008C5DE3">
              <w:rPr>
                <w:rStyle w:val="Hyperlink"/>
                <w:noProof/>
              </w:rPr>
              <w:t>1.14.</w:t>
            </w:r>
            <w:r>
              <w:rPr>
                <w:rFonts w:eastAsiaTheme="minorEastAsia"/>
                <w:noProof/>
                <w:kern w:val="2"/>
                <w:sz w:val="24"/>
                <w:szCs w:val="24"/>
                <w:lang w:val="en-US"/>
                <w14:ligatures w14:val="standardContextual"/>
              </w:rPr>
              <w:tab/>
            </w:r>
            <w:r w:rsidRPr="008C5DE3">
              <w:rPr>
                <w:rStyle w:val="Hyperlink"/>
                <w:noProof/>
              </w:rPr>
              <w:t>Cas d’usage concrets comparables</w:t>
            </w:r>
            <w:r>
              <w:rPr>
                <w:noProof/>
                <w:webHidden/>
              </w:rPr>
              <w:tab/>
            </w:r>
            <w:r>
              <w:rPr>
                <w:noProof/>
                <w:webHidden/>
              </w:rPr>
              <w:fldChar w:fldCharType="begin"/>
            </w:r>
            <w:r>
              <w:rPr>
                <w:noProof/>
                <w:webHidden/>
              </w:rPr>
              <w:instrText xml:space="preserve"> PAGEREF _Toc225719527 \h </w:instrText>
            </w:r>
            <w:r>
              <w:rPr>
                <w:noProof/>
                <w:webHidden/>
              </w:rPr>
            </w:r>
            <w:r>
              <w:rPr>
                <w:noProof/>
                <w:webHidden/>
              </w:rPr>
              <w:fldChar w:fldCharType="separate"/>
            </w:r>
            <w:r>
              <w:rPr>
                <w:noProof/>
                <w:webHidden/>
              </w:rPr>
              <w:t>19</w:t>
            </w:r>
            <w:r>
              <w:rPr>
                <w:noProof/>
                <w:webHidden/>
              </w:rPr>
              <w:fldChar w:fldCharType="end"/>
            </w:r>
          </w:hyperlink>
        </w:p>
        <w:p w14:paraId="3DDD63D0" w14:textId="7D42091D"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28" w:history="1">
            <w:r w:rsidRPr="008C5DE3">
              <w:rPr>
                <w:rStyle w:val="Hyperlink"/>
                <w:noProof/>
              </w:rPr>
              <w:t>2.</w:t>
            </w:r>
            <w:r>
              <w:rPr>
                <w:rFonts w:eastAsiaTheme="minorEastAsia"/>
                <w:noProof/>
                <w:kern w:val="2"/>
                <w:sz w:val="24"/>
                <w:szCs w:val="24"/>
                <w:lang w:val="en-US"/>
                <w14:ligatures w14:val="standardContextual"/>
              </w:rPr>
              <w:tab/>
            </w:r>
            <w:r w:rsidRPr="008C5DE3">
              <w:rPr>
                <w:rStyle w:val="Hyperlink"/>
                <w:noProof/>
              </w:rPr>
              <w:t>Datasheet – IA eCommerce</w:t>
            </w:r>
            <w:r>
              <w:rPr>
                <w:noProof/>
                <w:webHidden/>
              </w:rPr>
              <w:tab/>
            </w:r>
            <w:r>
              <w:rPr>
                <w:noProof/>
                <w:webHidden/>
              </w:rPr>
              <w:fldChar w:fldCharType="begin"/>
            </w:r>
            <w:r>
              <w:rPr>
                <w:noProof/>
                <w:webHidden/>
              </w:rPr>
              <w:instrText xml:space="preserve"> PAGEREF _Toc225719528 \h </w:instrText>
            </w:r>
            <w:r>
              <w:rPr>
                <w:noProof/>
                <w:webHidden/>
              </w:rPr>
            </w:r>
            <w:r>
              <w:rPr>
                <w:noProof/>
                <w:webHidden/>
              </w:rPr>
              <w:fldChar w:fldCharType="separate"/>
            </w:r>
            <w:r>
              <w:rPr>
                <w:noProof/>
                <w:webHidden/>
              </w:rPr>
              <w:t>19</w:t>
            </w:r>
            <w:r>
              <w:rPr>
                <w:noProof/>
                <w:webHidden/>
              </w:rPr>
              <w:fldChar w:fldCharType="end"/>
            </w:r>
          </w:hyperlink>
        </w:p>
        <w:p w14:paraId="714AEF23" w14:textId="515AEC2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29" w:history="1">
            <w:r w:rsidRPr="008C5DE3">
              <w:rPr>
                <w:rStyle w:val="Hyperlink"/>
                <w:noProof/>
              </w:rPr>
              <w:t>2.1.</w:t>
            </w:r>
            <w:r>
              <w:rPr>
                <w:rFonts w:eastAsiaTheme="minorEastAsia"/>
                <w:noProof/>
                <w:kern w:val="2"/>
                <w:sz w:val="24"/>
                <w:szCs w:val="24"/>
                <w:lang w:val="en-US"/>
                <w14:ligatures w14:val="standardContextual"/>
              </w:rPr>
              <w:tab/>
            </w:r>
            <w:r w:rsidRPr="008C5DE3">
              <w:rPr>
                <w:rStyle w:val="Hyperlink"/>
                <w:noProof/>
              </w:rPr>
              <w:t>Informations générales</w:t>
            </w:r>
            <w:r>
              <w:rPr>
                <w:noProof/>
                <w:webHidden/>
              </w:rPr>
              <w:tab/>
            </w:r>
            <w:r>
              <w:rPr>
                <w:noProof/>
                <w:webHidden/>
              </w:rPr>
              <w:fldChar w:fldCharType="begin"/>
            </w:r>
            <w:r>
              <w:rPr>
                <w:noProof/>
                <w:webHidden/>
              </w:rPr>
              <w:instrText xml:space="preserve"> PAGEREF _Toc225719529 \h </w:instrText>
            </w:r>
            <w:r>
              <w:rPr>
                <w:noProof/>
                <w:webHidden/>
              </w:rPr>
            </w:r>
            <w:r>
              <w:rPr>
                <w:noProof/>
                <w:webHidden/>
              </w:rPr>
              <w:fldChar w:fldCharType="separate"/>
            </w:r>
            <w:r>
              <w:rPr>
                <w:noProof/>
                <w:webHidden/>
              </w:rPr>
              <w:t>20</w:t>
            </w:r>
            <w:r>
              <w:rPr>
                <w:noProof/>
                <w:webHidden/>
              </w:rPr>
              <w:fldChar w:fldCharType="end"/>
            </w:r>
          </w:hyperlink>
        </w:p>
        <w:p w14:paraId="62C5125D" w14:textId="2E0D8C05"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30" w:history="1">
            <w:r w:rsidRPr="008C5DE3">
              <w:rPr>
                <w:rStyle w:val="Hyperlink"/>
                <w:noProof/>
              </w:rPr>
              <w:t>2.2.</w:t>
            </w:r>
            <w:r>
              <w:rPr>
                <w:rFonts w:eastAsiaTheme="minorEastAsia"/>
                <w:noProof/>
                <w:kern w:val="2"/>
                <w:sz w:val="24"/>
                <w:szCs w:val="24"/>
                <w:lang w:val="en-US"/>
                <w14:ligatures w14:val="standardContextual"/>
              </w:rPr>
              <w:tab/>
            </w:r>
            <w:r w:rsidRPr="008C5DE3">
              <w:rPr>
                <w:rStyle w:val="Hyperlink"/>
                <w:noProof/>
              </w:rPr>
              <w:t>Finalité du dataset</w:t>
            </w:r>
            <w:r>
              <w:rPr>
                <w:noProof/>
                <w:webHidden/>
              </w:rPr>
              <w:tab/>
            </w:r>
            <w:r>
              <w:rPr>
                <w:noProof/>
                <w:webHidden/>
              </w:rPr>
              <w:fldChar w:fldCharType="begin"/>
            </w:r>
            <w:r>
              <w:rPr>
                <w:noProof/>
                <w:webHidden/>
              </w:rPr>
              <w:instrText xml:space="preserve"> PAGEREF _Toc225719530 \h </w:instrText>
            </w:r>
            <w:r>
              <w:rPr>
                <w:noProof/>
                <w:webHidden/>
              </w:rPr>
            </w:r>
            <w:r>
              <w:rPr>
                <w:noProof/>
                <w:webHidden/>
              </w:rPr>
              <w:fldChar w:fldCharType="separate"/>
            </w:r>
            <w:r>
              <w:rPr>
                <w:noProof/>
                <w:webHidden/>
              </w:rPr>
              <w:t>20</w:t>
            </w:r>
            <w:r>
              <w:rPr>
                <w:noProof/>
                <w:webHidden/>
              </w:rPr>
              <w:fldChar w:fldCharType="end"/>
            </w:r>
          </w:hyperlink>
        </w:p>
        <w:p w14:paraId="3D5E7558" w14:textId="0D6486E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31" w:history="1">
            <w:r w:rsidRPr="008C5DE3">
              <w:rPr>
                <w:rStyle w:val="Hyperlink"/>
                <w:noProof/>
              </w:rPr>
              <w:t>2.2.1.</w:t>
            </w:r>
            <w:r>
              <w:rPr>
                <w:rFonts w:eastAsiaTheme="minorEastAsia"/>
                <w:noProof/>
                <w:kern w:val="2"/>
                <w:sz w:val="24"/>
                <w:szCs w:val="24"/>
                <w:lang w:val="en-US"/>
                <w14:ligatures w14:val="standardContextual"/>
              </w:rPr>
              <w:tab/>
            </w:r>
            <w:r w:rsidRPr="008C5DE3">
              <w:rPr>
                <w:rStyle w:val="Hyperlink"/>
                <w:noProof/>
              </w:rPr>
              <w:t>Usage principal</w:t>
            </w:r>
            <w:r>
              <w:rPr>
                <w:noProof/>
                <w:webHidden/>
              </w:rPr>
              <w:tab/>
            </w:r>
            <w:r>
              <w:rPr>
                <w:noProof/>
                <w:webHidden/>
              </w:rPr>
              <w:fldChar w:fldCharType="begin"/>
            </w:r>
            <w:r>
              <w:rPr>
                <w:noProof/>
                <w:webHidden/>
              </w:rPr>
              <w:instrText xml:space="preserve"> PAGEREF _Toc225719531 \h </w:instrText>
            </w:r>
            <w:r>
              <w:rPr>
                <w:noProof/>
                <w:webHidden/>
              </w:rPr>
            </w:r>
            <w:r>
              <w:rPr>
                <w:noProof/>
                <w:webHidden/>
              </w:rPr>
              <w:fldChar w:fldCharType="separate"/>
            </w:r>
            <w:r>
              <w:rPr>
                <w:noProof/>
                <w:webHidden/>
              </w:rPr>
              <w:t>20</w:t>
            </w:r>
            <w:r>
              <w:rPr>
                <w:noProof/>
                <w:webHidden/>
              </w:rPr>
              <w:fldChar w:fldCharType="end"/>
            </w:r>
          </w:hyperlink>
        </w:p>
        <w:p w14:paraId="6BC87899" w14:textId="2804DA72"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2" w:history="1">
            <w:r w:rsidRPr="008C5DE3">
              <w:rPr>
                <w:rStyle w:val="Hyperlink"/>
                <w:noProof/>
              </w:rPr>
              <w:t>2.2.1.1.</w:t>
            </w:r>
            <w:r>
              <w:rPr>
                <w:rFonts w:eastAsiaTheme="minorEastAsia"/>
                <w:noProof/>
                <w:kern w:val="2"/>
                <w:sz w:val="24"/>
                <w:szCs w:val="24"/>
                <w:lang w:val="en-US"/>
                <w14:ligatures w14:val="standardContextual"/>
              </w:rPr>
              <w:tab/>
            </w:r>
            <w:r w:rsidRPr="008C5DE3">
              <w:rPr>
                <w:rStyle w:val="Hyperlink"/>
                <w:noProof/>
              </w:rPr>
              <w:t>La fonction d'Apprentissage (Training)</w:t>
            </w:r>
            <w:r>
              <w:rPr>
                <w:noProof/>
                <w:webHidden/>
              </w:rPr>
              <w:tab/>
            </w:r>
            <w:r>
              <w:rPr>
                <w:noProof/>
                <w:webHidden/>
              </w:rPr>
              <w:fldChar w:fldCharType="begin"/>
            </w:r>
            <w:r>
              <w:rPr>
                <w:noProof/>
                <w:webHidden/>
              </w:rPr>
              <w:instrText xml:space="preserve"> PAGEREF _Toc225719532 \h </w:instrText>
            </w:r>
            <w:r>
              <w:rPr>
                <w:noProof/>
                <w:webHidden/>
              </w:rPr>
            </w:r>
            <w:r>
              <w:rPr>
                <w:noProof/>
                <w:webHidden/>
              </w:rPr>
              <w:fldChar w:fldCharType="separate"/>
            </w:r>
            <w:r>
              <w:rPr>
                <w:noProof/>
                <w:webHidden/>
              </w:rPr>
              <w:t>20</w:t>
            </w:r>
            <w:r>
              <w:rPr>
                <w:noProof/>
                <w:webHidden/>
              </w:rPr>
              <w:fldChar w:fldCharType="end"/>
            </w:r>
          </w:hyperlink>
        </w:p>
        <w:p w14:paraId="04C7784D" w14:textId="0A0410E3"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3" w:history="1">
            <w:r w:rsidRPr="008C5DE3">
              <w:rPr>
                <w:rStyle w:val="Hyperlink"/>
                <w:noProof/>
              </w:rPr>
              <w:t>2.2.1.2.</w:t>
            </w:r>
            <w:r>
              <w:rPr>
                <w:rFonts w:eastAsiaTheme="minorEastAsia"/>
                <w:noProof/>
                <w:kern w:val="2"/>
                <w:sz w:val="24"/>
                <w:szCs w:val="24"/>
                <w:lang w:val="en-US"/>
                <w14:ligatures w14:val="standardContextual"/>
              </w:rPr>
              <w:tab/>
            </w:r>
            <w:r w:rsidRPr="008C5DE3">
              <w:rPr>
                <w:rStyle w:val="Hyperlink"/>
                <w:noProof/>
              </w:rPr>
              <w:t>La fonction de Validation et de Test</w:t>
            </w:r>
            <w:r>
              <w:rPr>
                <w:noProof/>
                <w:webHidden/>
              </w:rPr>
              <w:tab/>
            </w:r>
            <w:r>
              <w:rPr>
                <w:noProof/>
                <w:webHidden/>
              </w:rPr>
              <w:fldChar w:fldCharType="begin"/>
            </w:r>
            <w:r>
              <w:rPr>
                <w:noProof/>
                <w:webHidden/>
              </w:rPr>
              <w:instrText xml:space="preserve"> PAGEREF _Toc225719533 \h </w:instrText>
            </w:r>
            <w:r>
              <w:rPr>
                <w:noProof/>
                <w:webHidden/>
              </w:rPr>
            </w:r>
            <w:r>
              <w:rPr>
                <w:noProof/>
                <w:webHidden/>
              </w:rPr>
              <w:fldChar w:fldCharType="separate"/>
            </w:r>
            <w:r>
              <w:rPr>
                <w:noProof/>
                <w:webHidden/>
              </w:rPr>
              <w:t>20</w:t>
            </w:r>
            <w:r>
              <w:rPr>
                <w:noProof/>
                <w:webHidden/>
              </w:rPr>
              <w:fldChar w:fldCharType="end"/>
            </w:r>
          </w:hyperlink>
        </w:p>
        <w:p w14:paraId="735ED90B" w14:textId="3990007D"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4" w:history="1">
            <w:r w:rsidRPr="008C5DE3">
              <w:rPr>
                <w:rStyle w:val="Hyperlink"/>
                <w:noProof/>
              </w:rPr>
              <w:t>2.2.1.3.</w:t>
            </w:r>
            <w:r>
              <w:rPr>
                <w:rFonts w:eastAsiaTheme="minorEastAsia"/>
                <w:noProof/>
                <w:kern w:val="2"/>
                <w:sz w:val="24"/>
                <w:szCs w:val="24"/>
                <w:lang w:val="en-US"/>
                <w14:ligatures w14:val="standardContextual"/>
              </w:rPr>
              <w:tab/>
            </w:r>
            <w:r w:rsidRPr="008C5DE3">
              <w:rPr>
                <w:rStyle w:val="Hyperlink"/>
                <w:noProof/>
              </w:rPr>
              <w:t>La fonction de Normalisation et de Conformité</w:t>
            </w:r>
            <w:r>
              <w:rPr>
                <w:noProof/>
                <w:webHidden/>
              </w:rPr>
              <w:tab/>
            </w:r>
            <w:r>
              <w:rPr>
                <w:noProof/>
                <w:webHidden/>
              </w:rPr>
              <w:fldChar w:fldCharType="begin"/>
            </w:r>
            <w:r>
              <w:rPr>
                <w:noProof/>
                <w:webHidden/>
              </w:rPr>
              <w:instrText xml:space="preserve"> PAGEREF _Toc225719534 \h </w:instrText>
            </w:r>
            <w:r>
              <w:rPr>
                <w:noProof/>
                <w:webHidden/>
              </w:rPr>
            </w:r>
            <w:r>
              <w:rPr>
                <w:noProof/>
                <w:webHidden/>
              </w:rPr>
              <w:fldChar w:fldCharType="separate"/>
            </w:r>
            <w:r>
              <w:rPr>
                <w:noProof/>
                <w:webHidden/>
              </w:rPr>
              <w:t>20</w:t>
            </w:r>
            <w:r>
              <w:rPr>
                <w:noProof/>
                <w:webHidden/>
              </w:rPr>
              <w:fldChar w:fldCharType="end"/>
            </w:r>
          </w:hyperlink>
        </w:p>
        <w:p w14:paraId="18B9683F" w14:textId="258183A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35" w:history="1">
            <w:r w:rsidRPr="008C5DE3">
              <w:rPr>
                <w:rStyle w:val="Hyperlink"/>
                <w:noProof/>
              </w:rPr>
              <w:t>2.2.2.</w:t>
            </w:r>
            <w:r>
              <w:rPr>
                <w:rFonts w:eastAsiaTheme="minorEastAsia"/>
                <w:noProof/>
                <w:kern w:val="2"/>
                <w:sz w:val="24"/>
                <w:szCs w:val="24"/>
                <w:lang w:val="en-US"/>
                <w14:ligatures w14:val="standardContextual"/>
              </w:rPr>
              <w:tab/>
            </w:r>
            <w:r w:rsidRPr="008C5DE3">
              <w:rPr>
                <w:rStyle w:val="Hyperlink"/>
                <w:noProof/>
              </w:rPr>
              <w:t>Usages exclus</w:t>
            </w:r>
            <w:r>
              <w:rPr>
                <w:noProof/>
                <w:webHidden/>
              </w:rPr>
              <w:tab/>
            </w:r>
            <w:r>
              <w:rPr>
                <w:noProof/>
                <w:webHidden/>
              </w:rPr>
              <w:fldChar w:fldCharType="begin"/>
            </w:r>
            <w:r>
              <w:rPr>
                <w:noProof/>
                <w:webHidden/>
              </w:rPr>
              <w:instrText xml:space="preserve"> PAGEREF _Toc225719535 \h </w:instrText>
            </w:r>
            <w:r>
              <w:rPr>
                <w:noProof/>
                <w:webHidden/>
              </w:rPr>
            </w:r>
            <w:r>
              <w:rPr>
                <w:noProof/>
                <w:webHidden/>
              </w:rPr>
              <w:fldChar w:fldCharType="separate"/>
            </w:r>
            <w:r>
              <w:rPr>
                <w:noProof/>
                <w:webHidden/>
              </w:rPr>
              <w:t>21</w:t>
            </w:r>
            <w:r>
              <w:rPr>
                <w:noProof/>
                <w:webHidden/>
              </w:rPr>
              <w:fldChar w:fldCharType="end"/>
            </w:r>
          </w:hyperlink>
        </w:p>
        <w:p w14:paraId="1BE0E612" w14:textId="6C62CD7F"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6" w:history="1">
            <w:r w:rsidRPr="008C5DE3">
              <w:rPr>
                <w:rStyle w:val="Hyperlink"/>
                <w:noProof/>
              </w:rPr>
              <w:t>2.2.2.1.</w:t>
            </w:r>
            <w:r>
              <w:rPr>
                <w:rFonts w:eastAsiaTheme="minorEastAsia"/>
                <w:noProof/>
                <w:kern w:val="2"/>
                <w:sz w:val="24"/>
                <w:szCs w:val="24"/>
                <w:lang w:val="en-US"/>
                <w14:ligatures w14:val="standardContextual"/>
              </w:rPr>
              <w:tab/>
            </w:r>
            <w:r w:rsidRPr="008C5DE3">
              <w:rPr>
                <w:rStyle w:val="Hyperlink"/>
                <w:noProof/>
              </w:rPr>
              <w:t>Exclusion de l'Identification Nominative (Anonymat)</w:t>
            </w:r>
            <w:r>
              <w:rPr>
                <w:noProof/>
                <w:webHidden/>
              </w:rPr>
              <w:tab/>
            </w:r>
            <w:r>
              <w:rPr>
                <w:noProof/>
                <w:webHidden/>
              </w:rPr>
              <w:fldChar w:fldCharType="begin"/>
            </w:r>
            <w:r>
              <w:rPr>
                <w:noProof/>
                <w:webHidden/>
              </w:rPr>
              <w:instrText xml:space="preserve"> PAGEREF _Toc225719536 \h </w:instrText>
            </w:r>
            <w:r>
              <w:rPr>
                <w:noProof/>
                <w:webHidden/>
              </w:rPr>
            </w:r>
            <w:r>
              <w:rPr>
                <w:noProof/>
                <w:webHidden/>
              </w:rPr>
              <w:fldChar w:fldCharType="separate"/>
            </w:r>
            <w:r>
              <w:rPr>
                <w:noProof/>
                <w:webHidden/>
              </w:rPr>
              <w:t>21</w:t>
            </w:r>
            <w:r>
              <w:rPr>
                <w:noProof/>
                <w:webHidden/>
              </w:rPr>
              <w:fldChar w:fldCharType="end"/>
            </w:r>
          </w:hyperlink>
        </w:p>
        <w:p w14:paraId="1DE70853" w14:textId="3448FED2"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7" w:history="1">
            <w:r w:rsidRPr="008C5DE3">
              <w:rPr>
                <w:rStyle w:val="Hyperlink"/>
                <w:noProof/>
              </w:rPr>
              <w:t>2.2.2.2.</w:t>
            </w:r>
            <w:r>
              <w:rPr>
                <w:rFonts w:eastAsiaTheme="minorEastAsia"/>
                <w:noProof/>
                <w:kern w:val="2"/>
                <w:sz w:val="24"/>
                <w:szCs w:val="24"/>
                <w:lang w:val="en-US"/>
                <w14:ligatures w14:val="standardContextual"/>
              </w:rPr>
              <w:tab/>
            </w:r>
            <w:r w:rsidRPr="008C5DE3">
              <w:rPr>
                <w:rStyle w:val="Hyperlink"/>
                <w:noProof/>
              </w:rPr>
              <w:t>Garantie de non-discrimination et éthique du profilage</w:t>
            </w:r>
            <w:r>
              <w:rPr>
                <w:noProof/>
                <w:webHidden/>
              </w:rPr>
              <w:tab/>
            </w:r>
            <w:r>
              <w:rPr>
                <w:noProof/>
                <w:webHidden/>
              </w:rPr>
              <w:fldChar w:fldCharType="begin"/>
            </w:r>
            <w:r>
              <w:rPr>
                <w:noProof/>
                <w:webHidden/>
              </w:rPr>
              <w:instrText xml:space="preserve"> PAGEREF _Toc225719537 \h </w:instrText>
            </w:r>
            <w:r>
              <w:rPr>
                <w:noProof/>
                <w:webHidden/>
              </w:rPr>
            </w:r>
            <w:r>
              <w:rPr>
                <w:noProof/>
                <w:webHidden/>
              </w:rPr>
              <w:fldChar w:fldCharType="separate"/>
            </w:r>
            <w:r>
              <w:rPr>
                <w:noProof/>
                <w:webHidden/>
              </w:rPr>
              <w:t>21</w:t>
            </w:r>
            <w:r>
              <w:rPr>
                <w:noProof/>
                <w:webHidden/>
              </w:rPr>
              <w:fldChar w:fldCharType="end"/>
            </w:r>
          </w:hyperlink>
        </w:p>
        <w:p w14:paraId="43370C14" w14:textId="7E897A0C"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8" w:history="1">
            <w:r w:rsidRPr="008C5DE3">
              <w:rPr>
                <w:rStyle w:val="Hyperlink"/>
                <w:noProof/>
              </w:rPr>
              <w:t>2.2.2.3.</w:t>
            </w:r>
            <w:r>
              <w:rPr>
                <w:rFonts w:eastAsiaTheme="minorEastAsia"/>
                <w:noProof/>
                <w:kern w:val="2"/>
                <w:sz w:val="24"/>
                <w:szCs w:val="24"/>
                <w:lang w:val="en-US"/>
                <w14:ligatures w14:val="standardContextual"/>
              </w:rPr>
              <w:tab/>
            </w:r>
            <w:r w:rsidRPr="008C5DE3">
              <w:rPr>
                <w:rStyle w:val="Hyperlink"/>
                <w:noProof/>
              </w:rPr>
              <w:t>Exclusion des Données "Ultra-Sensibles"</w:t>
            </w:r>
            <w:r>
              <w:rPr>
                <w:noProof/>
                <w:webHidden/>
              </w:rPr>
              <w:tab/>
            </w:r>
            <w:r>
              <w:rPr>
                <w:noProof/>
                <w:webHidden/>
              </w:rPr>
              <w:fldChar w:fldCharType="begin"/>
            </w:r>
            <w:r>
              <w:rPr>
                <w:noProof/>
                <w:webHidden/>
              </w:rPr>
              <w:instrText xml:space="preserve"> PAGEREF _Toc225719538 \h </w:instrText>
            </w:r>
            <w:r>
              <w:rPr>
                <w:noProof/>
                <w:webHidden/>
              </w:rPr>
            </w:r>
            <w:r>
              <w:rPr>
                <w:noProof/>
                <w:webHidden/>
              </w:rPr>
              <w:fldChar w:fldCharType="separate"/>
            </w:r>
            <w:r>
              <w:rPr>
                <w:noProof/>
                <w:webHidden/>
              </w:rPr>
              <w:t>21</w:t>
            </w:r>
            <w:r>
              <w:rPr>
                <w:noProof/>
                <w:webHidden/>
              </w:rPr>
              <w:fldChar w:fldCharType="end"/>
            </w:r>
          </w:hyperlink>
        </w:p>
        <w:p w14:paraId="31D73063" w14:textId="02263C8B" w:rsidR="004C2821" w:rsidRDefault="004C2821">
          <w:pPr>
            <w:pStyle w:val="TOC1"/>
            <w:tabs>
              <w:tab w:val="left" w:pos="1134"/>
              <w:tab w:val="right" w:pos="9016"/>
            </w:tabs>
            <w:rPr>
              <w:rFonts w:eastAsiaTheme="minorEastAsia"/>
              <w:noProof/>
              <w:kern w:val="2"/>
              <w:sz w:val="24"/>
              <w:szCs w:val="24"/>
              <w:lang w:val="en-US"/>
              <w14:ligatures w14:val="standardContextual"/>
            </w:rPr>
          </w:pPr>
          <w:hyperlink w:anchor="_Toc225719539" w:history="1">
            <w:r w:rsidRPr="008C5DE3">
              <w:rPr>
                <w:rStyle w:val="Hyperlink"/>
                <w:noProof/>
              </w:rPr>
              <w:t>2.2.2.4.</w:t>
            </w:r>
            <w:r>
              <w:rPr>
                <w:rFonts w:eastAsiaTheme="minorEastAsia"/>
                <w:noProof/>
                <w:kern w:val="2"/>
                <w:sz w:val="24"/>
                <w:szCs w:val="24"/>
                <w:lang w:val="en-US"/>
                <w14:ligatures w14:val="standardContextual"/>
              </w:rPr>
              <w:tab/>
            </w:r>
            <w:r w:rsidRPr="008C5DE3">
              <w:rPr>
                <w:rStyle w:val="Hyperlink"/>
                <w:noProof/>
              </w:rPr>
              <w:t>Exclusion du Recyclage pour d'autres Finalités</w:t>
            </w:r>
            <w:r>
              <w:rPr>
                <w:noProof/>
                <w:webHidden/>
              </w:rPr>
              <w:tab/>
            </w:r>
            <w:r>
              <w:rPr>
                <w:noProof/>
                <w:webHidden/>
              </w:rPr>
              <w:fldChar w:fldCharType="begin"/>
            </w:r>
            <w:r>
              <w:rPr>
                <w:noProof/>
                <w:webHidden/>
              </w:rPr>
              <w:instrText xml:space="preserve"> PAGEREF _Toc225719539 \h </w:instrText>
            </w:r>
            <w:r>
              <w:rPr>
                <w:noProof/>
                <w:webHidden/>
              </w:rPr>
            </w:r>
            <w:r>
              <w:rPr>
                <w:noProof/>
                <w:webHidden/>
              </w:rPr>
              <w:fldChar w:fldCharType="separate"/>
            </w:r>
            <w:r>
              <w:rPr>
                <w:noProof/>
                <w:webHidden/>
              </w:rPr>
              <w:t>22</w:t>
            </w:r>
            <w:r>
              <w:rPr>
                <w:noProof/>
                <w:webHidden/>
              </w:rPr>
              <w:fldChar w:fldCharType="end"/>
            </w:r>
          </w:hyperlink>
        </w:p>
        <w:p w14:paraId="276806A1" w14:textId="20593683"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40" w:history="1">
            <w:r w:rsidRPr="008C5DE3">
              <w:rPr>
                <w:rStyle w:val="Hyperlink"/>
                <w:noProof/>
              </w:rPr>
              <w:t>3.</w:t>
            </w:r>
            <w:r>
              <w:rPr>
                <w:rFonts w:eastAsiaTheme="minorEastAsia"/>
                <w:noProof/>
                <w:kern w:val="2"/>
                <w:sz w:val="24"/>
                <w:szCs w:val="24"/>
                <w:lang w:val="en-US"/>
                <w14:ligatures w14:val="standardContextual"/>
              </w:rPr>
              <w:tab/>
            </w:r>
            <w:r w:rsidRPr="008C5DE3">
              <w:rPr>
                <w:rStyle w:val="Hyperlink"/>
                <w:noProof/>
              </w:rPr>
              <w:t>Description des datasets</w:t>
            </w:r>
            <w:r>
              <w:rPr>
                <w:noProof/>
                <w:webHidden/>
              </w:rPr>
              <w:tab/>
            </w:r>
            <w:r>
              <w:rPr>
                <w:noProof/>
                <w:webHidden/>
              </w:rPr>
              <w:fldChar w:fldCharType="begin"/>
            </w:r>
            <w:r>
              <w:rPr>
                <w:noProof/>
                <w:webHidden/>
              </w:rPr>
              <w:instrText xml:space="preserve"> PAGEREF _Toc225719540 \h </w:instrText>
            </w:r>
            <w:r>
              <w:rPr>
                <w:noProof/>
                <w:webHidden/>
              </w:rPr>
            </w:r>
            <w:r>
              <w:rPr>
                <w:noProof/>
                <w:webHidden/>
              </w:rPr>
              <w:fldChar w:fldCharType="separate"/>
            </w:r>
            <w:r>
              <w:rPr>
                <w:noProof/>
                <w:webHidden/>
              </w:rPr>
              <w:t>22</w:t>
            </w:r>
            <w:r>
              <w:rPr>
                <w:noProof/>
                <w:webHidden/>
              </w:rPr>
              <w:fldChar w:fldCharType="end"/>
            </w:r>
          </w:hyperlink>
        </w:p>
        <w:p w14:paraId="5CD31EF6" w14:textId="5004FCF5"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1" w:history="1">
            <w:r w:rsidRPr="008C5DE3">
              <w:rPr>
                <w:rStyle w:val="Hyperlink"/>
                <w:noProof/>
              </w:rPr>
              <w:t>3.1.</w:t>
            </w:r>
            <w:r>
              <w:rPr>
                <w:rFonts w:eastAsiaTheme="minorEastAsia"/>
                <w:noProof/>
                <w:kern w:val="2"/>
                <w:sz w:val="24"/>
                <w:szCs w:val="24"/>
                <w:lang w:val="en-US"/>
                <w14:ligatures w14:val="standardContextual"/>
              </w:rPr>
              <w:tab/>
            </w:r>
            <w:r w:rsidRPr="008C5DE3">
              <w:rPr>
                <w:rStyle w:val="Hyperlink"/>
                <w:noProof/>
              </w:rPr>
              <w:t>Analyse du Dataset de Ciblage Marketing</w:t>
            </w:r>
            <w:r>
              <w:rPr>
                <w:noProof/>
                <w:webHidden/>
              </w:rPr>
              <w:tab/>
            </w:r>
            <w:r>
              <w:rPr>
                <w:noProof/>
                <w:webHidden/>
              </w:rPr>
              <w:fldChar w:fldCharType="begin"/>
            </w:r>
            <w:r>
              <w:rPr>
                <w:noProof/>
                <w:webHidden/>
              </w:rPr>
              <w:instrText xml:space="preserve"> PAGEREF _Toc225719541 \h </w:instrText>
            </w:r>
            <w:r>
              <w:rPr>
                <w:noProof/>
                <w:webHidden/>
              </w:rPr>
            </w:r>
            <w:r>
              <w:rPr>
                <w:noProof/>
                <w:webHidden/>
              </w:rPr>
              <w:fldChar w:fldCharType="separate"/>
            </w:r>
            <w:r>
              <w:rPr>
                <w:noProof/>
                <w:webHidden/>
              </w:rPr>
              <w:t>22</w:t>
            </w:r>
            <w:r>
              <w:rPr>
                <w:noProof/>
                <w:webHidden/>
              </w:rPr>
              <w:fldChar w:fldCharType="end"/>
            </w:r>
          </w:hyperlink>
        </w:p>
        <w:p w14:paraId="2A57A05B" w14:textId="60055F4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2" w:history="1">
            <w:r w:rsidRPr="008C5DE3">
              <w:rPr>
                <w:rStyle w:val="Hyperlink"/>
                <w:noProof/>
              </w:rPr>
              <w:t>3.2.</w:t>
            </w:r>
            <w:r>
              <w:rPr>
                <w:rFonts w:eastAsiaTheme="minorEastAsia"/>
                <w:noProof/>
                <w:kern w:val="2"/>
                <w:sz w:val="24"/>
                <w:szCs w:val="24"/>
                <w:lang w:val="en-US"/>
                <w14:ligatures w14:val="standardContextual"/>
              </w:rPr>
              <w:tab/>
            </w:r>
            <w:r w:rsidRPr="008C5DE3">
              <w:rPr>
                <w:rStyle w:val="Hyperlink"/>
                <w:noProof/>
              </w:rPr>
              <w:t>Enrichissement et Augmentation du Dataset par IA</w:t>
            </w:r>
            <w:r>
              <w:rPr>
                <w:noProof/>
                <w:webHidden/>
              </w:rPr>
              <w:tab/>
            </w:r>
            <w:r>
              <w:rPr>
                <w:noProof/>
                <w:webHidden/>
              </w:rPr>
              <w:fldChar w:fldCharType="begin"/>
            </w:r>
            <w:r>
              <w:rPr>
                <w:noProof/>
                <w:webHidden/>
              </w:rPr>
              <w:instrText xml:space="preserve"> PAGEREF _Toc225719542 \h </w:instrText>
            </w:r>
            <w:r>
              <w:rPr>
                <w:noProof/>
                <w:webHidden/>
              </w:rPr>
            </w:r>
            <w:r>
              <w:rPr>
                <w:noProof/>
                <w:webHidden/>
              </w:rPr>
              <w:fldChar w:fldCharType="separate"/>
            </w:r>
            <w:r>
              <w:rPr>
                <w:noProof/>
                <w:webHidden/>
              </w:rPr>
              <w:t>23</w:t>
            </w:r>
            <w:r>
              <w:rPr>
                <w:noProof/>
                <w:webHidden/>
              </w:rPr>
              <w:fldChar w:fldCharType="end"/>
            </w:r>
          </w:hyperlink>
        </w:p>
        <w:p w14:paraId="7EAF867E" w14:textId="4E45690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3" w:history="1">
            <w:r w:rsidRPr="008C5DE3">
              <w:rPr>
                <w:rStyle w:val="Hyperlink"/>
                <w:noProof/>
              </w:rPr>
              <w:t>3.3.</w:t>
            </w:r>
            <w:r>
              <w:rPr>
                <w:rFonts w:eastAsiaTheme="minorEastAsia"/>
                <w:noProof/>
                <w:kern w:val="2"/>
                <w:sz w:val="24"/>
                <w:szCs w:val="24"/>
                <w:lang w:val="en-US"/>
                <w14:ligatures w14:val="standardContextual"/>
              </w:rPr>
              <w:tab/>
            </w:r>
            <w:r w:rsidRPr="008C5DE3">
              <w:rPr>
                <w:rStyle w:val="Hyperlink"/>
                <w:noProof/>
              </w:rPr>
              <w:t>Méthodologie d'enrichissement</w:t>
            </w:r>
            <w:r>
              <w:rPr>
                <w:noProof/>
                <w:webHidden/>
              </w:rPr>
              <w:tab/>
            </w:r>
            <w:r>
              <w:rPr>
                <w:noProof/>
                <w:webHidden/>
              </w:rPr>
              <w:fldChar w:fldCharType="begin"/>
            </w:r>
            <w:r>
              <w:rPr>
                <w:noProof/>
                <w:webHidden/>
              </w:rPr>
              <w:instrText xml:space="preserve"> PAGEREF _Toc225719543 \h </w:instrText>
            </w:r>
            <w:r>
              <w:rPr>
                <w:noProof/>
                <w:webHidden/>
              </w:rPr>
            </w:r>
            <w:r>
              <w:rPr>
                <w:noProof/>
                <w:webHidden/>
              </w:rPr>
              <w:fldChar w:fldCharType="separate"/>
            </w:r>
            <w:r>
              <w:rPr>
                <w:noProof/>
                <w:webHidden/>
              </w:rPr>
              <w:t>23</w:t>
            </w:r>
            <w:r>
              <w:rPr>
                <w:noProof/>
                <w:webHidden/>
              </w:rPr>
              <w:fldChar w:fldCharType="end"/>
            </w:r>
          </w:hyperlink>
        </w:p>
        <w:p w14:paraId="2EC77BE5" w14:textId="15BE911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4" w:history="1">
            <w:r w:rsidRPr="008C5DE3">
              <w:rPr>
                <w:rStyle w:val="Hyperlink"/>
                <w:noProof/>
              </w:rPr>
              <w:t>3.4.</w:t>
            </w:r>
            <w:r>
              <w:rPr>
                <w:rFonts w:eastAsiaTheme="minorEastAsia"/>
                <w:noProof/>
                <w:kern w:val="2"/>
                <w:sz w:val="24"/>
                <w:szCs w:val="24"/>
                <w:lang w:val="en-US"/>
                <w14:ligatures w14:val="standardContextual"/>
              </w:rPr>
              <w:tab/>
            </w:r>
            <w:r w:rsidRPr="008C5DE3">
              <w:rPr>
                <w:rStyle w:val="Hyperlink"/>
                <w:noProof/>
              </w:rPr>
              <w:t>Contrôle de la qualité et robustesse (Stress Testing)</w:t>
            </w:r>
            <w:r>
              <w:rPr>
                <w:noProof/>
                <w:webHidden/>
              </w:rPr>
              <w:tab/>
            </w:r>
            <w:r>
              <w:rPr>
                <w:noProof/>
                <w:webHidden/>
              </w:rPr>
              <w:fldChar w:fldCharType="begin"/>
            </w:r>
            <w:r>
              <w:rPr>
                <w:noProof/>
                <w:webHidden/>
              </w:rPr>
              <w:instrText xml:space="preserve"> PAGEREF _Toc225719544 \h </w:instrText>
            </w:r>
            <w:r>
              <w:rPr>
                <w:noProof/>
                <w:webHidden/>
              </w:rPr>
            </w:r>
            <w:r>
              <w:rPr>
                <w:noProof/>
                <w:webHidden/>
              </w:rPr>
              <w:fldChar w:fldCharType="separate"/>
            </w:r>
            <w:r>
              <w:rPr>
                <w:noProof/>
                <w:webHidden/>
              </w:rPr>
              <w:t>24</w:t>
            </w:r>
            <w:r>
              <w:rPr>
                <w:noProof/>
                <w:webHidden/>
              </w:rPr>
              <w:fldChar w:fldCharType="end"/>
            </w:r>
          </w:hyperlink>
        </w:p>
        <w:p w14:paraId="35E8DE3A" w14:textId="6B1DD4F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5" w:history="1">
            <w:r w:rsidRPr="008C5DE3">
              <w:rPr>
                <w:rStyle w:val="Hyperlink"/>
                <w:noProof/>
              </w:rPr>
              <w:t>3.5.</w:t>
            </w:r>
            <w:r>
              <w:rPr>
                <w:rFonts w:eastAsiaTheme="minorEastAsia"/>
                <w:noProof/>
                <w:kern w:val="2"/>
                <w:sz w:val="24"/>
                <w:szCs w:val="24"/>
                <w:lang w:val="en-US"/>
                <w14:ligatures w14:val="standardContextual"/>
              </w:rPr>
              <w:tab/>
            </w:r>
            <w:r w:rsidRPr="008C5DE3">
              <w:rPr>
                <w:rStyle w:val="Hyperlink"/>
                <w:noProof/>
              </w:rPr>
              <w:t>Limite d’un jeu de données synthétiques</w:t>
            </w:r>
            <w:r>
              <w:rPr>
                <w:noProof/>
                <w:webHidden/>
              </w:rPr>
              <w:tab/>
            </w:r>
            <w:r>
              <w:rPr>
                <w:noProof/>
                <w:webHidden/>
              </w:rPr>
              <w:fldChar w:fldCharType="begin"/>
            </w:r>
            <w:r>
              <w:rPr>
                <w:noProof/>
                <w:webHidden/>
              </w:rPr>
              <w:instrText xml:space="preserve"> PAGEREF _Toc225719545 \h </w:instrText>
            </w:r>
            <w:r>
              <w:rPr>
                <w:noProof/>
                <w:webHidden/>
              </w:rPr>
            </w:r>
            <w:r>
              <w:rPr>
                <w:noProof/>
                <w:webHidden/>
              </w:rPr>
              <w:fldChar w:fldCharType="separate"/>
            </w:r>
            <w:r>
              <w:rPr>
                <w:noProof/>
                <w:webHidden/>
              </w:rPr>
              <w:t>24</w:t>
            </w:r>
            <w:r>
              <w:rPr>
                <w:noProof/>
                <w:webHidden/>
              </w:rPr>
              <w:fldChar w:fldCharType="end"/>
            </w:r>
          </w:hyperlink>
        </w:p>
        <w:p w14:paraId="41A22F56" w14:textId="4050C85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6" w:history="1">
            <w:r w:rsidRPr="008C5DE3">
              <w:rPr>
                <w:rStyle w:val="Hyperlink"/>
                <w:noProof/>
              </w:rPr>
              <w:t>3.5.1.</w:t>
            </w:r>
            <w:r>
              <w:rPr>
                <w:rFonts w:eastAsiaTheme="minorEastAsia"/>
                <w:noProof/>
                <w:kern w:val="2"/>
                <w:sz w:val="24"/>
                <w:szCs w:val="24"/>
                <w:lang w:val="en-US"/>
                <w14:ligatures w14:val="standardContextual"/>
              </w:rPr>
              <w:tab/>
            </w:r>
            <w:r w:rsidRPr="008C5DE3">
              <w:rPr>
                <w:rStyle w:val="Hyperlink"/>
                <w:noProof/>
              </w:rPr>
              <w:t>Le risque de "Chambre d'écho" (Model Collapse)</w:t>
            </w:r>
            <w:r>
              <w:rPr>
                <w:noProof/>
                <w:webHidden/>
              </w:rPr>
              <w:tab/>
            </w:r>
            <w:r>
              <w:rPr>
                <w:noProof/>
                <w:webHidden/>
              </w:rPr>
              <w:fldChar w:fldCharType="begin"/>
            </w:r>
            <w:r>
              <w:rPr>
                <w:noProof/>
                <w:webHidden/>
              </w:rPr>
              <w:instrText xml:space="preserve"> PAGEREF _Toc225719546 \h </w:instrText>
            </w:r>
            <w:r>
              <w:rPr>
                <w:noProof/>
                <w:webHidden/>
              </w:rPr>
            </w:r>
            <w:r>
              <w:rPr>
                <w:noProof/>
                <w:webHidden/>
              </w:rPr>
              <w:fldChar w:fldCharType="separate"/>
            </w:r>
            <w:r>
              <w:rPr>
                <w:noProof/>
                <w:webHidden/>
              </w:rPr>
              <w:t>24</w:t>
            </w:r>
            <w:r>
              <w:rPr>
                <w:noProof/>
                <w:webHidden/>
              </w:rPr>
              <w:fldChar w:fldCharType="end"/>
            </w:r>
          </w:hyperlink>
        </w:p>
        <w:p w14:paraId="05FECF09" w14:textId="7BC3CFF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7" w:history="1">
            <w:r w:rsidRPr="008C5DE3">
              <w:rPr>
                <w:rStyle w:val="Hyperlink"/>
                <w:noProof/>
              </w:rPr>
              <w:t>3.5.2.</w:t>
            </w:r>
            <w:r>
              <w:rPr>
                <w:rFonts w:eastAsiaTheme="minorEastAsia"/>
                <w:noProof/>
                <w:kern w:val="2"/>
                <w:sz w:val="24"/>
                <w:szCs w:val="24"/>
                <w:lang w:val="en-US"/>
                <w14:ligatures w14:val="standardContextual"/>
              </w:rPr>
              <w:tab/>
            </w:r>
            <w:r w:rsidRPr="008C5DE3">
              <w:rPr>
                <w:rStyle w:val="Hyperlink"/>
                <w:noProof/>
              </w:rPr>
              <w:t>La reproduction et l'amplification des biais</w:t>
            </w:r>
            <w:r>
              <w:rPr>
                <w:noProof/>
                <w:webHidden/>
              </w:rPr>
              <w:tab/>
            </w:r>
            <w:r>
              <w:rPr>
                <w:noProof/>
                <w:webHidden/>
              </w:rPr>
              <w:fldChar w:fldCharType="begin"/>
            </w:r>
            <w:r>
              <w:rPr>
                <w:noProof/>
                <w:webHidden/>
              </w:rPr>
              <w:instrText xml:space="preserve"> PAGEREF _Toc225719547 \h </w:instrText>
            </w:r>
            <w:r>
              <w:rPr>
                <w:noProof/>
                <w:webHidden/>
              </w:rPr>
            </w:r>
            <w:r>
              <w:rPr>
                <w:noProof/>
                <w:webHidden/>
              </w:rPr>
              <w:fldChar w:fldCharType="separate"/>
            </w:r>
            <w:r>
              <w:rPr>
                <w:noProof/>
                <w:webHidden/>
              </w:rPr>
              <w:t>24</w:t>
            </w:r>
            <w:r>
              <w:rPr>
                <w:noProof/>
                <w:webHidden/>
              </w:rPr>
              <w:fldChar w:fldCharType="end"/>
            </w:r>
          </w:hyperlink>
        </w:p>
        <w:p w14:paraId="1B59491D" w14:textId="1B94049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8" w:history="1">
            <w:r w:rsidRPr="008C5DE3">
              <w:rPr>
                <w:rStyle w:val="Hyperlink"/>
                <w:noProof/>
              </w:rPr>
              <w:t>3.5.3.</w:t>
            </w:r>
            <w:r>
              <w:rPr>
                <w:rFonts w:eastAsiaTheme="minorEastAsia"/>
                <w:noProof/>
                <w:kern w:val="2"/>
                <w:sz w:val="24"/>
                <w:szCs w:val="24"/>
                <w:lang w:val="en-US"/>
                <w14:ligatures w14:val="standardContextual"/>
              </w:rPr>
              <w:tab/>
            </w:r>
            <w:r w:rsidRPr="008C5DE3">
              <w:rPr>
                <w:rStyle w:val="Hyperlink"/>
                <w:noProof/>
              </w:rPr>
              <w:t>La fidélité à la réalité (Ground Truth)</w:t>
            </w:r>
            <w:r>
              <w:rPr>
                <w:noProof/>
                <w:webHidden/>
              </w:rPr>
              <w:tab/>
            </w:r>
            <w:r>
              <w:rPr>
                <w:noProof/>
                <w:webHidden/>
              </w:rPr>
              <w:fldChar w:fldCharType="begin"/>
            </w:r>
            <w:r>
              <w:rPr>
                <w:noProof/>
                <w:webHidden/>
              </w:rPr>
              <w:instrText xml:space="preserve"> PAGEREF _Toc225719548 \h </w:instrText>
            </w:r>
            <w:r>
              <w:rPr>
                <w:noProof/>
                <w:webHidden/>
              </w:rPr>
            </w:r>
            <w:r>
              <w:rPr>
                <w:noProof/>
                <w:webHidden/>
              </w:rPr>
              <w:fldChar w:fldCharType="separate"/>
            </w:r>
            <w:r>
              <w:rPr>
                <w:noProof/>
                <w:webHidden/>
              </w:rPr>
              <w:t>25</w:t>
            </w:r>
            <w:r>
              <w:rPr>
                <w:noProof/>
                <w:webHidden/>
              </w:rPr>
              <w:fldChar w:fldCharType="end"/>
            </w:r>
          </w:hyperlink>
        </w:p>
        <w:p w14:paraId="4B56A3E4" w14:textId="7EF3CE3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49" w:history="1">
            <w:r w:rsidRPr="008C5DE3">
              <w:rPr>
                <w:rStyle w:val="Hyperlink"/>
                <w:noProof/>
              </w:rPr>
              <w:t>3.5.4.</w:t>
            </w:r>
            <w:r>
              <w:rPr>
                <w:rFonts w:eastAsiaTheme="minorEastAsia"/>
                <w:noProof/>
                <w:kern w:val="2"/>
                <w:sz w:val="24"/>
                <w:szCs w:val="24"/>
                <w:lang w:val="en-US"/>
                <w14:ligatures w14:val="standardContextual"/>
              </w:rPr>
              <w:tab/>
            </w:r>
            <w:r w:rsidRPr="008C5DE3">
              <w:rPr>
                <w:rStyle w:val="Hyperlink"/>
                <w:noProof/>
              </w:rPr>
              <w:t>La complexité de la validation</w:t>
            </w:r>
            <w:r>
              <w:rPr>
                <w:noProof/>
                <w:webHidden/>
              </w:rPr>
              <w:tab/>
            </w:r>
            <w:r>
              <w:rPr>
                <w:noProof/>
                <w:webHidden/>
              </w:rPr>
              <w:fldChar w:fldCharType="begin"/>
            </w:r>
            <w:r>
              <w:rPr>
                <w:noProof/>
                <w:webHidden/>
              </w:rPr>
              <w:instrText xml:space="preserve"> PAGEREF _Toc225719549 \h </w:instrText>
            </w:r>
            <w:r>
              <w:rPr>
                <w:noProof/>
                <w:webHidden/>
              </w:rPr>
            </w:r>
            <w:r>
              <w:rPr>
                <w:noProof/>
                <w:webHidden/>
              </w:rPr>
              <w:fldChar w:fldCharType="separate"/>
            </w:r>
            <w:r>
              <w:rPr>
                <w:noProof/>
                <w:webHidden/>
              </w:rPr>
              <w:t>25</w:t>
            </w:r>
            <w:r>
              <w:rPr>
                <w:noProof/>
                <w:webHidden/>
              </w:rPr>
              <w:fldChar w:fldCharType="end"/>
            </w:r>
          </w:hyperlink>
        </w:p>
        <w:p w14:paraId="55DA512C" w14:textId="1A48703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0" w:history="1">
            <w:r w:rsidRPr="008C5DE3">
              <w:rPr>
                <w:rStyle w:val="Hyperlink"/>
                <w:noProof/>
              </w:rPr>
              <w:t>3.6.</w:t>
            </w:r>
            <w:r>
              <w:rPr>
                <w:rFonts w:eastAsiaTheme="minorEastAsia"/>
                <w:noProof/>
                <w:kern w:val="2"/>
                <w:sz w:val="24"/>
                <w:szCs w:val="24"/>
                <w:lang w:val="en-US"/>
                <w14:ligatures w14:val="standardContextual"/>
              </w:rPr>
              <w:tab/>
            </w:r>
            <w:r w:rsidRPr="008C5DE3">
              <w:rPr>
                <w:rStyle w:val="Hyperlink"/>
                <w:noProof/>
              </w:rPr>
              <w:t>Préparation et nettoyage</w:t>
            </w:r>
            <w:r>
              <w:rPr>
                <w:noProof/>
                <w:webHidden/>
              </w:rPr>
              <w:tab/>
            </w:r>
            <w:r>
              <w:rPr>
                <w:noProof/>
                <w:webHidden/>
              </w:rPr>
              <w:fldChar w:fldCharType="begin"/>
            </w:r>
            <w:r>
              <w:rPr>
                <w:noProof/>
                <w:webHidden/>
              </w:rPr>
              <w:instrText xml:space="preserve"> PAGEREF _Toc225719550 \h </w:instrText>
            </w:r>
            <w:r>
              <w:rPr>
                <w:noProof/>
                <w:webHidden/>
              </w:rPr>
            </w:r>
            <w:r>
              <w:rPr>
                <w:noProof/>
                <w:webHidden/>
              </w:rPr>
              <w:fldChar w:fldCharType="separate"/>
            </w:r>
            <w:r>
              <w:rPr>
                <w:noProof/>
                <w:webHidden/>
              </w:rPr>
              <w:t>25</w:t>
            </w:r>
            <w:r>
              <w:rPr>
                <w:noProof/>
                <w:webHidden/>
              </w:rPr>
              <w:fldChar w:fldCharType="end"/>
            </w:r>
          </w:hyperlink>
        </w:p>
        <w:p w14:paraId="3368DBAD" w14:textId="4E0C9C7C"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1" w:history="1">
            <w:r w:rsidRPr="008C5DE3">
              <w:rPr>
                <w:rStyle w:val="Hyperlink"/>
                <w:noProof/>
              </w:rPr>
              <w:t>3.7.</w:t>
            </w:r>
            <w:r>
              <w:rPr>
                <w:rFonts w:eastAsiaTheme="minorEastAsia"/>
                <w:noProof/>
                <w:kern w:val="2"/>
                <w:sz w:val="24"/>
                <w:szCs w:val="24"/>
                <w:lang w:val="en-US"/>
                <w14:ligatures w14:val="standardContextual"/>
              </w:rPr>
              <w:tab/>
            </w:r>
            <w:r w:rsidRPr="008C5DE3">
              <w:rPr>
                <w:rStyle w:val="Hyperlink"/>
                <w:noProof/>
              </w:rPr>
              <w:t>Données personnelles et conformité</w:t>
            </w:r>
            <w:r>
              <w:rPr>
                <w:noProof/>
                <w:webHidden/>
              </w:rPr>
              <w:tab/>
            </w:r>
            <w:r>
              <w:rPr>
                <w:noProof/>
                <w:webHidden/>
              </w:rPr>
              <w:fldChar w:fldCharType="begin"/>
            </w:r>
            <w:r>
              <w:rPr>
                <w:noProof/>
                <w:webHidden/>
              </w:rPr>
              <w:instrText xml:space="preserve"> PAGEREF _Toc225719551 \h </w:instrText>
            </w:r>
            <w:r>
              <w:rPr>
                <w:noProof/>
                <w:webHidden/>
              </w:rPr>
            </w:r>
            <w:r>
              <w:rPr>
                <w:noProof/>
                <w:webHidden/>
              </w:rPr>
              <w:fldChar w:fldCharType="separate"/>
            </w:r>
            <w:r>
              <w:rPr>
                <w:noProof/>
                <w:webHidden/>
              </w:rPr>
              <w:t>25</w:t>
            </w:r>
            <w:r>
              <w:rPr>
                <w:noProof/>
                <w:webHidden/>
              </w:rPr>
              <w:fldChar w:fldCharType="end"/>
            </w:r>
          </w:hyperlink>
        </w:p>
        <w:p w14:paraId="58C05BC1" w14:textId="1CF191C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2" w:history="1">
            <w:r w:rsidRPr="008C5DE3">
              <w:rPr>
                <w:rStyle w:val="Hyperlink"/>
                <w:noProof/>
              </w:rPr>
              <w:t>3.8.</w:t>
            </w:r>
            <w:r>
              <w:rPr>
                <w:rFonts w:eastAsiaTheme="minorEastAsia"/>
                <w:noProof/>
                <w:kern w:val="2"/>
                <w:sz w:val="24"/>
                <w:szCs w:val="24"/>
                <w:lang w:val="en-US"/>
                <w14:ligatures w14:val="standardContextual"/>
              </w:rPr>
              <w:tab/>
            </w:r>
            <w:r w:rsidRPr="008C5DE3">
              <w:rPr>
                <w:rStyle w:val="Hyperlink"/>
                <w:noProof/>
              </w:rPr>
              <w:t>Biais et limitations connues</w:t>
            </w:r>
            <w:r>
              <w:rPr>
                <w:noProof/>
                <w:webHidden/>
              </w:rPr>
              <w:tab/>
            </w:r>
            <w:r>
              <w:rPr>
                <w:noProof/>
                <w:webHidden/>
              </w:rPr>
              <w:fldChar w:fldCharType="begin"/>
            </w:r>
            <w:r>
              <w:rPr>
                <w:noProof/>
                <w:webHidden/>
              </w:rPr>
              <w:instrText xml:space="preserve"> PAGEREF _Toc225719552 \h </w:instrText>
            </w:r>
            <w:r>
              <w:rPr>
                <w:noProof/>
                <w:webHidden/>
              </w:rPr>
            </w:r>
            <w:r>
              <w:rPr>
                <w:noProof/>
                <w:webHidden/>
              </w:rPr>
              <w:fldChar w:fldCharType="separate"/>
            </w:r>
            <w:r>
              <w:rPr>
                <w:noProof/>
                <w:webHidden/>
              </w:rPr>
              <w:t>26</w:t>
            </w:r>
            <w:r>
              <w:rPr>
                <w:noProof/>
                <w:webHidden/>
              </w:rPr>
              <w:fldChar w:fldCharType="end"/>
            </w:r>
          </w:hyperlink>
        </w:p>
        <w:p w14:paraId="668CE822" w14:textId="7B264D1C"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3" w:history="1">
            <w:r w:rsidRPr="008C5DE3">
              <w:rPr>
                <w:rStyle w:val="Hyperlink"/>
                <w:noProof/>
              </w:rPr>
              <w:t>3.8.1.</w:t>
            </w:r>
            <w:r>
              <w:rPr>
                <w:rFonts w:eastAsiaTheme="minorEastAsia"/>
                <w:noProof/>
                <w:kern w:val="2"/>
                <w:sz w:val="24"/>
                <w:szCs w:val="24"/>
                <w:lang w:val="en-US"/>
                <w14:ligatures w14:val="standardContextual"/>
              </w:rPr>
              <w:tab/>
            </w:r>
            <w:r w:rsidRPr="008C5DE3">
              <w:rPr>
                <w:rStyle w:val="Hyperlink"/>
                <w:noProof/>
              </w:rPr>
              <w:t>Les Biais (Distorsions de la réalité)</w:t>
            </w:r>
            <w:r>
              <w:rPr>
                <w:noProof/>
                <w:webHidden/>
              </w:rPr>
              <w:tab/>
            </w:r>
            <w:r>
              <w:rPr>
                <w:noProof/>
                <w:webHidden/>
              </w:rPr>
              <w:fldChar w:fldCharType="begin"/>
            </w:r>
            <w:r>
              <w:rPr>
                <w:noProof/>
                <w:webHidden/>
              </w:rPr>
              <w:instrText xml:space="preserve"> PAGEREF _Toc225719553 \h </w:instrText>
            </w:r>
            <w:r>
              <w:rPr>
                <w:noProof/>
                <w:webHidden/>
              </w:rPr>
            </w:r>
            <w:r>
              <w:rPr>
                <w:noProof/>
                <w:webHidden/>
              </w:rPr>
              <w:fldChar w:fldCharType="separate"/>
            </w:r>
            <w:r>
              <w:rPr>
                <w:noProof/>
                <w:webHidden/>
              </w:rPr>
              <w:t>26</w:t>
            </w:r>
            <w:r>
              <w:rPr>
                <w:noProof/>
                <w:webHidden/>
              </w:rPr>
              <w:fldChar w:fldCharType="end"/>
            </w:r>
          </w:hyperlink>
        </w:p>
        <w:p w14:paraId="46B24534" w14:textId="6747A3E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4" w:history="1">
            <w:r w:rsidRPr="008C5DE3">
              <w:rPr>
                <w:rStyle w:val="Hyperlink"/>
                <w:noProof/>
              </w:rPr>
              <w:t>3.8.2.</w:t>
            </w:r>
            <w:r>
              <w:rPr>
                <w:rFonts w:eastAsiaTheme="minorEastAsia"/>
                <w:noProof/>
                <w:kern w:val="2"/>
                <w:sz w:val="24"/>
                <w:szCs w:val="24"/>
                <w:lang w:val="en-US"/>
                <w14:ligatures w14:val="standardContextual"/>
              </w:rPr>
              <w:tab/>
            </w:r>
            <w:r w:rsidRPr="008C5DE3">
              <w:rPr>
                <w:rStyle w:val="Hyperlink"/>
                <w:noProof/>
              </w:rPr>
              <w:t>Les Limitations Techniques</w:t>
            </w:r>
            <w:r>
              <w:rPr>
                <w:noProof/>
                <w:webHidden/>
              </w:rPr>
              <w:tab/>
            </w:r>
            <w:r>
              <w:rPr>
                <w:noProof/>
                <w:webHidden/>
              </w:rPr>
              <w:fldChar w:fldCharType="begin"/>
            </w:r>
            <w:r>
              <w:rPr>
                <w:noProof/>
                <w:webHidden/>
              </w:rPr>
              <w:instrText xml:space="preserve"> PAGEREF _Toc225719554 \h </w:instrText>
            </w:r>
            <w:r>
              <w:rPr>
                <w:noProof/>
                <w:webHidden/>
              </w:rPr>
            </w:r>
            <w:r>
              <w:rPr>
                <w:noProof/>
                <w:webHidden/>
              </w:rPr>
              <w:fldChar w:fldCharType="separate"/>
            </w:r>
            <w:r>
              <w:rPr>
                <w:noProof/>
                <w:webHidden/>
              </w:rPr>
              <w:t>26</w:t>
            </w:r>
            <w:r>
              <w:rPr>
                <w:noProof/>
                <w:webHidden/>
              </w:rPr>
              <w:fldChar w:fldCharType="end"/>
            </w:r>
          </w:hyperlink>
        </w:p>
        <w:p w14:paraId="4015C876" w14:textId="33F504D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5" w:history="1">
            <w:r w:rsidRPr="008C5DE3">
              <w:rPr>
                <w:rStyle w:val="Hyperlink"/>
                <w:noProof/>
              </w:rPr>
              <w:t>3.8.3.</w:t>
            </w:r>
            <w:r>
              <w:rPr>
                <w:rFonts w:eastAsiaTheme="minorEastAsia"/>
                <w:noProof/>
                <w:kern w:val="2"/>
                <w:sz w:val="24"/>
                <w:szCs w:val="24"/>
                <w:lang w:val="en-US"/>
                <w14:ligatures w14:val="standardContextual"/>
              </w:rPr>
              <w:tab/>
            </w:r>
            <w:r w:rsidRPr="008C5DE3">
              <w:rPr>
                <w:rStyle w:val="Hyperlink"/>
                <w:noProof/>
              </w:rPr>
              <w:t>Enjeux éthiques et Risques de conformité</w:t>
            </w:r>
            <w:r>
              <w:rPr>
                <w:noProof/>
                <w:webHidden/>
              </w:rPr>
              <w:tab/>
            </w:r>
            <w:r>
              <w:rPr>
                <w:noProof/>
                <w:webHidden/>
              </w:rPr>
              <w:fldChar w:fldCharType="begin"/>
            </w:r>
            <w:r>
              <w:rPr>
                <w:noProof/>
                <w:webHidden/>
              </w:rPr>
              <w:instrText xml:space="preserve"> PAGEREF _Toc225719555 \h </w:instrText>
            </w:r>
            <w:r>
              <w:rPr>
                <w:noProof/>
                <w:webHidden/>
              </w:rPr>
            </w:r>
            <w:r>
              <w:rPr>
                <w:noProof/>
                <w:webHidden/>
              </w:rPr>
              <w:fldChar w:fldCharType="separate"/>
            </w:r>
            <w:r>
              <w:rPr>
                <w:noProof/>
                <w:webHidden/>
              </w:rPr>
              <w:t>27</w:t>
            </w:r>
            <w:r>
              <w:rPr>
                <w:noProof/>
                <w:webHidden/>
              </w:rPr>
              <w:fldChar w:fldCharType="end"/>
            </w:r>
          </w:hyperlink>
        </w:p>
        <w:p w14:paraId="1EB83847" w14:textId="351F860A"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56" w:history="1">
            <w:r w:rsidRPr="008C5DE3">
              <w:rPr>
                <w:rStyle w:val="Hyperlink"/>
                <w:noProof/>
              </w:rPr>
              <w:t>4.</w:t>
            </w:r>
            <w:r>
              <w:rPr>
                <w:rFonts w:eastAsiaTheme="minorEastAsia"/>
                <w:noProof/>
                <w:kern w:val="2"/>
                <w:sz w:val="24"/>
                <w:szCs w:val="24"/>
                <w:lang w:val="en-US"/>
                <w14:ligatures w14:val="standardContextual"/>
              </w:rPr>
              <w:tab/>
            </w:r>
            <w:r w:rsidRPr="008C5DE3">
              <w:rPr>
                <w:rStyle w:val="Hyperlink"/>
                <w:noProof/>
              </w:rPr>
              <w:t>Cadre réglementaire applicable</w:t>
            </w:r>
            <w:r>
              <w:rPr>
                <w:noProof/>
                <w:webHidden/>
              </w:rPr>
              <w:tab/>
            </w:r>
            <w:r>
              <w:rPr>
                <w:noProof/>
                <w:webHidden/>
              </w:rPr>
              <w:fldChar w:fldCharType="begin"/>
            </w:r>
            <w:r>
              <w:rPr>
                <w:noProof/>
                <w:webHidden/>
              </w:rPr>
              <w:instrText xml:space="preserve"> PAGEREF _Toc225719556 \h </w:instrText>
            </w:r>
            <w:r>
              <w:rPr>
                <w:noProof/>
                <w:webHidden/>
              </w:rPr>
            </w:r>
            <w:r>
              <w:rPr>
                <w:noProof/>
                <w:webHidden/>
              </w:rPr>
              <w:fldChar w:fldCharType="separate"/>
            </w:r>
            <w:r>
              <w:rPr>
                <w:noProof/>
                <w:webHidden/>
              </w:rPr>
              <w:t>27</w:t>
            </w:r>
            <w:r>
              <w:rPr>
                <w:noProof/>
                <w:webHidden/>
              </w:rPr>
              <w:fldChar w:fldCharType="end"/>
            </w:r>
          </w:hyperlink>
        </w:p>
        <w:p w14:paraId="1C53B45E" w14:textId="0351002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7" w:history="1">
            <w:r w:rsidRPr="008C5DE3">
              <w:rPr>
                <w:rStyle w:val="Hyperlink"/>
                <w:noProof/>
              </w:rPr>
              <w:t>4.1.</w:t>
            </w:r>
            <w:r>
              <w:rPr>
                <w:rFonts w:eastAsiaTheme="minorEastAsia"/>
                <w:noProof/>
                <w:kern w:val="2"/>
                <w:sz w:val="24"/>
                <w:szCs w:val="24"/>
                <w:lang w:val="en-US"/>
                <w14:ligatures w14:val="standardContextual"/>
              </w:rPr>
              <w:tab/>
            </w:r>
            <w:r w:rsidRPr="008C5DE3">
              <w:rPr>
                <w:rStyle w:val="Hyperlink"/>
                <w:noProof/>
              </w:rPr>
              <w:t>RGPD et principes fondamentaux</w:t>
            </w:r>
            <w:r>
              <w:rPr>
                <w:noProof/>
                <w:webHidden/>
              </w:rPr>
              <w:tab/>
            </w:r>
            <w:r>
              <w:rPr>
                <w:noProof/>
                <w:webHidden/>
              </w:rPr>
              <w:fldChar w:fldCharType="begin"/>
            </w:r>
            <w:r>
              <w:rPr>
                <w:noProof/>
                <w:webHidden/>
              </w:rPr>
              <w:instrText xml:space="preserve"> PAGEREF _Toc225719557 \h </w:instrText>
            </w:r>
            <w:r>
              <w:rPr>
                <w:noProof/>
                <w:webHidden/>
              </w:rPr>
            </w:r>
            <w:r>
              <w:rPr>
                <w:noProof/>
                <w:webHidden/>
              </w:rPr>
              <w:fldChar w:fldCharType="separate"/>
            </w:r>
            <w:r>
              <w:rPr>
                <w:noProof/>
                <w:webHidden/>
              </w:rPr>
              <w:t>27</w:t>
            </w:r>
            <w:r>
              <w:rPr>
                <w:noProof/>
                <w:webHidden/>
              </w:rPr>
              <w:fldChar w:fldCharType="end"/>
            </w:r>
          </w:hyperlink>
        </w:p>
        <w:p w14:paraId="523B32F1" w14:textId="7587C47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8" w:history="1">
            <w:r w:rsidRPr="008C5DE3">
              <w:rPr>
                <w:rStyle w:val="Hyperlink"/>
                <w:noProof/>
              </w:rPr>
              <w:t>4.2.</w:t>
            </w:r>
            <w:r>
              <w:rPr>
                <w:rFonts w:eastAsiaTheme="minorEastAsia"/>
                <w:noProof/>
                <w:kern w:val="2"/>
                <w:sz w:val="24"/>
                <w:szCs w:val="24"/>
                <w:lang w:val="en-US"/>
                <w14:ligatures w14:val="standardContextual"/>
              </w:rPr>
              <w:tab/>
            </w:r>
            <w:r w:rsidRPr="008C5DE3">
              <w:rPr>
                <w:rStyle w:val="Hyperlink"/>
                <w:noProof/>
              </w:rPr>
              <w:t>Autres cadres pertinents (International)</w:t>
            </w:r>
            <w:r>
              <w:rPr>
                <w:noProof/>
                <w:webHidden/>
              </w:rPr>
              <w:tab/>
            </w:r>
            <w:r>
              <w:rPr>
                <w:noProof/>
                <w:webHidden/>
              </w:rPr>
              <w:fldChar w:fldCharType="begin"/>
            </w:r>
            <w:r>
              <w:rPr>
                <w:noProof/>
                <w:webHidden/>
              </w:rPr>
              <w:instrText xml:space="preserve"> PAGEREF _Toc225719558 \h </w:instrText>
            </w:r>
            <w:r>
              <w:rPr>
                <w:noProof/>
                <w:webHidden/>
              </w:rPr>
            </w:r>
            <w:r>
              <w:rPr>
                <w:noProof/>
                <w:webHidden/>
              </w:rPr>
              <w:fldChar w:fldCharType="separate"/>
            </w:r>
            <w:r>
              <w:rPr>
                <w:noProof/>
                <w:webHidden/>
              </w:rPr>
              <w:t>27</w:t>
            </w:r>
            <w:r>
              <w:rPr>
                <w:noProof/>
                <w:webHidden/>
              </w:rPr>
              <w:fldChar w:fldCharType="end"/>
            </w:r>
          </w:hyperlink>
        </w:p>
        <w:p w14:paraId="441E3B9D" w14:textId="2B8883A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59" w:history="1">
            <w:r w:rsidRPr="008C5DE3">
              <w:rPr>
                <w:rStyle w:val="Hyperlink"/>
                <w:noProof/>
              </w:rPr>
              <w:t>4.3.</w:t>
            </w:r>
            <w:r>
              <w:rPr>
                <w:rFonts w:eastAsiaTheme="minorEastAsia"/>
                <w:noProof/>
                <w:kern w:val="2"/>
                <w:sz w:val="24"/>
                <w:szCs w:val="24"/>
                <w:lang w:val="en-US"/>
                <w14:ligatures w14:val="standardContextual"/>
              </w:rPr>
              <w:tab/>
            </w:r>
            <w:r w:rsidRPr="008C5DE3">
              <w:rPr>
                <w:rStyle w:val="Hyperlink"/>
                <w:noProof/>
              </w:rPr>
              <w:t>Cartographie des données utilisées</w:t>
            </w:r>
            <w:r>
              <w:rPr>
                <w:noProof/>
                <w:webHidden/>
              </w:rPr>
              <w:tab/>
            </w:r>
            <w:r>
              <w:rPr>
                <w:noProof/>
                <w:webHidden/>
              </w:rPr>
              <w:fldChar w:fldCharType="begin"/>
            </w:r>
            <w:r>
              <w:rPr>
                <w:noProof/>
                <w:webHidden/>
              </w:rPr>
              <w:instrText xml:space="preserve"> PAGEREF _Toc225719559 \h </w:instrText>
            </w:r>
            <w:r>
              <w:rPr>
                <w:noProof/>
                <w:webHidden/>
              </w:rPr>
            </w:r>
            <w:r>
              <w:rPr>
                <w:noProof/>
                <w:webHidden/>
              </w:rPr>
              <w:fldChar w:fldCharType="separate"/>
            </w:r>
            <w:r>
              <w:rPr>
                <w:noProof/>
                <w:webHidden/>
              </w:rPr>
              <w:t>28</w:t>
            </w:r>
            <w:r>
              <w:rPr>
                <w:noProof/>
                <w:webHidden/>
              </w:rPr>
              <w:fldChar w:fldCharType="end"/>
            </w:r>
          </w:hyperlink>
        </w:p>
        <w:p w14:paraId="56E1DDBC" w14:textId="270EA64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0" w:history="1">
            <w:r w:rsidRPr="008C5DE3">
              <w:rPr>
                <w:rStyle w:val="Hyperlink"/>
                <w:noProof/>
              </w:rPr>
              <w:t>4.3.1.</w:t>
            </w:r>
            <w:r>
              <w:rPr>
                <w:rFonts w:eastAsiaTheme="minorEastAsia"/>
                <w:noProof/>
                <w:kern w:val="2"/>
                <w:sz w:val="24"/>
                <w:szCs w:val="24"/>
                <w:lang w:val="en-US"/>
                <w14:ligatures w14:val="standardContextual"/>
              </w:rPr>
              <w:tab/>
            </w:r>
            <w:r w:rsidRPr="008C5DE3">
              <w:rPr>
                <w:rStyle w:val="Hyperlink"/>
                <w:noProof/>
              </w:rPr>
              <w:t>Typologie des données</w:t>
            </w:r>
            <w:r>
              <w:rPr>
                <w:noProof/>
                <w:webHidden/>
              </w:rPr>
              <w:tab/>
            </w:r>
            <w:r>
              <w:rPr>
                <w:noProof/>
                <w:webHidden/>
              </w:rPr>
              <w:fldChar w:fldCharType="begin"/>
            </w:r>
            <w:r>
              <w:rPr>
                <w:noProof/>
                <w:webHidden/>
              </w:rPr>
              <w:instrText xml:space="preserve"> PAGEREF _Toc225719560 \h </w:instrText>
            </w:r>
            <w:r>
              <w:rPr>
                <w:noProof/>
                <w:webHidden/>
              </w:rPr>
            </w:r>
            <w:r>
              <w:rPr>
                <w:noProof/>
                <w:webHidden/>
              </w:rPr>
              <w:fldChar w:fldCharType="separate"/>
            </w:r>
            <w:r>
              <w:rPr>
                <w:noProof/>
                <w:webHidden/>
              </w:rPr>
              <w:t>28</w:t>
            </w:r>
            <w:r>
              <w:rPr>
                <w:noProof/>
                <w:webHidden/>
              </w:rPr>
              <w:fldChar w:fldCharType="end"/>
            </w:r>
          </w:hyperlink>
        </w:p>
        <w:p w14:paraId="32045E1F" w14:textId="2882577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1" w:history="1">
            <w:r w:rsidRPr="008C5DE3">
              <w:rPr>
                <w:rStyle w:val="Hyperlink"/>
                <w:noProof/>
              </w:rPr>
              <w:t>4.3.2.</w:t>
            </w:r>
            <w:r>
              <w:rPr>
                <w:rFonts w:eastAsiaTheme="minorEastAsia"/>
                <w:noProof/>
                <w:kern w:val="2"/>
                <w:sz w:val="24"/>
                <w:szCs w:val="24"/>
                <w:lang w:val="en-US"/>
                <w14:ligatures w14:val="standardContextual"/>
              </w:rPr>
              <w:tab/>
            </w:r>
            <w:r w:rsidRPr="008C5DE3">
              <w:rPr>
                <w:rStyle w:val="Hyperlink"/>
                <w:noProof/>
              </w:rPr>
              <w:t>Données personnelles et mesures de protection</w:t>
            </w:r>
            <w:r>
              <w:rPr>
                <w:noProof/>
                <w:webHidden/>
              </w:rPr>
              <w:tab/>
            </w:r>
            <w:r>
              <w:rPr>
                <w:noProof/>
                <w:webHidden/>
              </w:rPr>
              <w:fldChar w:fldCharType="begin"/>
            </w:r>
            <w:r>
              <w:rPr>
                <w:noProof/>
                <w:webHidden/>
              </w:rPr>
              <w:instrText xml:space="preserve"> PAGEREF _Toc225719561 \h </w:instrText>
            </w:r>
            <w:r>
              <w:rPr>
                <w:noProof/>
                <w:webHidden/>
              </w:rPr>
            </w:r>
            <w:r>
              <w:rPr>
                <w:noProof/>
                <w:webHidden/>
              </w:rPr>
              <w:fldChar w:fldCharType="separate"/>
            </w:r>
            <w:r>
              <w:rPr>
                <w:noProof/>
                <w:webHidden/>
              </w:rPr>
              <w:t>28</w:t>
            </w:r>
            <w:r>
              <w:rPr>
                <w:noProof/>
                <w:webHidden/>
              </w:rPr>
              <w:fldChar w:fldCharType="end"/>
            </w:r>
          </w:hyperlink>
        </w:p>
        <w:p w14:paraId="6C9BA985" w14:textId="048FB02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2" w:history="1">
            <w:r w:rsidRPr="008C5DE3">
              <w:rPr>
                <w:rStyle w:val="Hyperlink"/>
                <w:noProof/>
              </w:rPr>
              <w:t>4.4.</w:t>
            </w:r>
            <w:r>
              <w:rPr>
                <w:rFonts w:eastAsiaTheme="minorEastAsia"/>
                <w:noProof/>
                <w:kern w:val="2"/>
                <w:sz w:val="24"/>
                <w:szCs w:val="24"/>
                <w:lang w:val="en-US"/>
                <w14:ligatures w14:val="standardContextual"/>
              </w:rPr>
              <w:tab/>
            </w:r>
            <w:r w:rsidRPr="008C5DE3">
              <w:rPr>
                <w:rStyle w:val="Hyperlink"/>
                <w:noProof/>
              </w:rPr>
              <w:t>Gouvernance du cycle de vie des données</w:t>
            </w:r>
            <w:r>
              <w:rPr>
                <w:noProof/>
                <w:webHidden/>
              </w:rPr>
              <w:tab/>
            </w:r>
            <w:r>
              <w:rPr>
                <w:noProof/>
                <w:webHidden/>
              </w:rPr>
              <w:fldChar w:fldCharType="begin"/>
            </w:r>
            <w:r>
              <w:rPr>
                <w:noProof/>
                <w:webHidden/>
              </w:rPr>
              <w:instrText xml:space="preserve"> PAGEREF _Toc225719562 \h </w:instrText>
            </w:r>
            <w:r>
              <w:rPr>
                <w:noProof/>
                <w:webHidden/>
              </w:rPr>
            </w:r>
            <w:r>
              <w:rPr>
                <w:noProof/>
                <w:webHidden/>
              </w:rPr>
              <w:fldChar w:fldCharType="separate"/>
            </w:r>
            <w:r>
              <w:rPr>
                <w:noProof/>
                <w:webHidden/>
              </w:rPr>
              <w:t>28</w:t>
            </w:r>
            <w:r>
              <w:rPr>
                <w:noProof/>
                <w:webHidden/>
              </w:rPr>
              <w:fldChar w:fldCharType="end"/>
            </w:r>
          </w:hyperlink>
        </w:p>
        <w:p w14:paraId="2AC3407D" w14:textId="0185DB7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3" w:history="1">
            <w:r w:rsidRPr="008C5DE3">
              <w:rPr>
                <w:rStyle w:val="Hyperlink"/>
                <w:noProof/>
              </w:rPr>
              <w:t>4.5.</w:t>
            </w:r>
            <w:r>
              <w:rPr>
                <w:rFonts w:eastAsiaTheme="minorEastAsia"/>
                <w:noProof/>
                <w:kern w:val="2"/>
                <w:sz w:val="24"/>
                <w:szCs w:val="24"/>
                <w:lang w:val="en-US"/>
                <w14:ligatures w14:val="standardContextual"/>
              </w:rPr>
              <w:tab/>
            </w:r>
            <w:r w:rsidRPr="008C5DE3">
              <w:rPr>
                <w:rStyle w:val="Hyperlink"/>
                <w:noProof/>
              </w:rPr>
              <w:t>Gouvernance des modèles et des résultats</w:t>
            </w:r>
            <w:r>
              <w:rPr>
                <w:noProof/>
                <w:webHidden/>
              </w:rPr>
              <w:tab/>
            </w:r>
            <w:r>
              <w:rPr>
                <w:noProof/>
                <w:webHidden/>
              </w:rPr>
              <w:fldChar w:fldCharType="begin"/>
            </w:r>
            <w:r>
              <w:rPr>
                <w:noProof/>
                <w:webHidden/>
              </w:rPr>
              <w:instrText xml:space="preserve"> PAGEREF _Toc225719563 \h </w:instrText>
            </w:r>
            <w:r>
              <w:rPr>
                <w:noProof/>
                <w:webHidden/>
              </w:rPr>
            </w:r>
            <w:r>
              <w:rPr>
                <w:noProof/>
                <w:webHidden/>
              </w:rPr>
              <w:fldChar w:fldCharType="separate"/>
            </w:r>
            <w:r>
              <w:rPr>
                <w:noProof/>
                <w:webHidden/>
              </w:rPr>
              <w:t>28</w:t>
            </w:r>
            <w:r>
              <w:rPr>
                <w:noProof/>
                <w:webHidden/>
              </w:rPr>
              <w:fldChar w:fldCharType="end"/>
            </w:r>
          </w:hyperlink>
        </w:p>
        <w:p w14:paraId="1F8DC7EA" w14:textId="526BBBF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4" w:history="1">
            <w:r w:rsidRPr="008C5DE3">
              <w:rPr>
                <w:rStyle w:val="Hyperlink"/>
                <w:noProof/>
              </w:rPr>
              <w:t>4.6.</w:t>
            </w:r>
            <w:r>
              <w:rPr>
                <w:rFonts w:eastAsiaTheme="minorEastAsia"/>
                <w:noProof/>
                <w:kern w:val="2"/>
                <w:sz w:val="24"/>
                <w:szCs w:val="24"/>
                <w:lang w:val="en-US"/>
                <w14:ligatures w14:val="standardContextual"/>
              </w:rPr>
              <w:tab/>
            </w:r>
            <w:r w:rsidRPr="008C5DE3">
              <w:rPr>
                <w:rStyle w:val="Hyperlink"/>
                <w:noProof/>
              </w:rPr>
              <w:t>Rôle des acteurs et responsabilités</w:t>
            </w:r>
            <w:r>
              <w:rPr>
                <w:noProof/>
                <w:webHidden/>
              </w:rPr>
              <w:tab/>
            </w:r>
            <w:r>
              <w:rPr>
                <w:noProof/>
                <w:webHidden/>
              </w:rPr>
              <w:fldChar w:fldCharType="begin"/>
            </w:r>
            <w:r>
              <w:rPr>
                <w:noProof/>
                <w:webHidden/>
              </w:rPr>
              <w:instrText xml:space="preserve"> PAGEREF _Toc225719564 \h </w:instrText>
            </w:r>
            <w:r>
              <w:rPr>
                <w:noProof/>
                <w:webHidden/>
              </w:rPr>
            </w:r>
            <w:r>
              <w:rPr>
                <w:noProof/>
                <w:webHidden/>
              </w:rPr>
              <w:fldChar w:fldCharType="separate"/>
            </w:r>
            <w:r>
              <w:rPr>
                <w:noProof/>
                <w:webHidden/>
              </w:rPr>
              <w:t>29</w:t>
            </w:r>
            <w:r>
              <w:rPr>
                <w:noProof/>
                <w:webHidden/>
              </w:rPr>
              <w:fldChar w:fldCharType="end"/>
            </w:r>
          </w:hyperlink>
        </w:p>
        <w:p w14:paraId="1D3B20F2" w14:textId="00CC1EC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5" w:history="1">
            <w:r w:rsidRPr="008C5DE3">
              <w:rPr>
                <w:rStyle w:val="Hyperlink"/>
                <w:noProof/>
              </w:rPr>
              <w:t>4.7.</w:t>
            </w:r>
            <w:r>
              <w:rPr>
                <w:rFonts w:eastAsiaTheme="minorEastAsia"/>
                <w:noProof/>
                <w:kern w:val="2"/>
                <w:sz w:val="24"/>
                <w:szCs w:val="24"/>
                <w:lang w:val="en-US"/>
                <w14:ligatures w14:val="standardContextual"/>
              </w:rPr>
              <w:tab/>
            </w:r>
            <w:r w:rsidRPr="008C5DE3">
              <w:rPr>
                <w:rStyle w:val="Hyperlink"/>
                <w:noProof/>
              </w:rPr>
              <w:t>Indicateurs de conformité (KPIs)</w:t>
            </w:r>
            <w:r>
              <w:rPr>
                <w:noProof/>
                <w:webHidden/>
              </w:rPr>
              <w:tab/>
            </w:r>
            <w:r>
              <w:rPr>
                <w:noProof/>
                <w:webHidden/>
              </w:rPr>
              <w:fldChar w:fldCharType="begin"/>
            </w:r>
            <w:r>
              <w:rPr>
                <w:noProof/>
                <w:webHidden/>
              </w:rPr>
              <w:instrText xml:space="preserve"> PAGEREF _Toc225719565 \h </w:instrText>
            </w:r>
            <w:r>
              <w:rPr>
                <w:noProof/>
                <w:webHidden/>
              </w:rPr>
            </w:r>
            <w:r>
              <w:rPr>
                <w:noProof/>
                <w:webHidden/>
              </w:rPr>
              <w:fldChar w:fldCharType="separate"/>
            </w:r>
            <w:r>
              <w:rPr>
                <w:noProof/>
                <w:webHidden/>
              </w:rPr>
              <w:t>29</w:t>
            </w:r>
            <w:r>
              <w:rPr>
                <w:noProof/>
                <w:webHidden/>
              </w:rPr>
              <w:fldChar w:fldCharType="end"/>
            </w:r>
          </w:hyperlink>
        </w:p>
        <w:p w14:paraId="006B9B97" w14:textId="21A718E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6" w:history="1">
            <w:r w:rsidRPr="008C5DE3">
              <w:rPr>
                <w:rStyle w:val="Hyperlink"/>
                <w:noProof/>
              </w:rPr>
              <w:t>4.8.</w:t>
            </w:r>
            <w:r>
              <w:rPr>
                <w:rFonts w:eastAsiaTheme="minorEastAsia"/>
                <w:noProof/>
                <w:kern w:val="2"/>
                <w:sz w:val="24"/>
                <w:szCs w:val="24"/>
                <w:lang w:val="en-US"/>
                <w14:ligatures w14:val="standardContextual"/>
              </w:rPr>
              <w:tab/>
            </w:r>
            <w:r w:rsidRPr="008C5DE3">
              <w:rPr>
                <w:rStyle w:val="Hyperlink"/>
                <w:noProof/>
              </w:rPr>
              <w:t>Benchmark – Pratiques des grands cabinets (ex : Deloitte)</w:t>
            </w:r>
            <w:r>
              <w:rPr>
                <w:noProof/>
                <w:webHidden/>
              </w:rPr>
              <w:tab/>
            </w:r>
            <w:r>
              <w:rPr>
                <w:noProof/>
                <w:webHidden/>
              </w:rPr>
              <w:fldChar w:fldCharType="begin"/>
            </w:r>
            <w:r>
              <w:rPr>
                <w:noProof/>
                <w:webHidden/>
              </w:rPr>
              <w:instrText xml:space="preserve"> PAGEREF _Toc225719566 \h </w:instrText>
            </w:r>
            <w:r>
              <w:rPr>
                <w:noProof/>
                <w:webHidden/>
              </w:rPr>
            </w:r>
            <w:r>
              <w:rPr>
                <w:noProof/>
                <w:webHidden/>
              </w:rPr>
              <w:fldChar w:fldCharType="separate"/>
            </w:r>
            <w:r>
              <w:rPr>
                <w:noProof/>
                <w:webHidden/>
              </w:rPr>
              <w:t>29</w:t>
            </w:r>
            <w:r>
              <w:rPr>
                <w:noProof/>
                <w:webHidden/>
              </w:rPr>
              <w:fldChar w:fldCharType="end"/>
            </w:r>
          </w:hyperlink>
        </w:p>
        <w:p w14:paraId="3B3CA1C2" w14:textId="490BC2A3"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67" w:history="1">
            <w:r w:rsidRPr="008C5DE3">
              <w:rPr>
                <w:rStyle w:val="Hyperlink"/>
                <w:noProof/>
              </w:rPr>
              <w:t>5.</w:t>
            </w:r>
            <w:r>
              <w:rPr>
                <w:rFonts w:eastAsiaTheme="minorEastAsia"/>
                <w:noProof/>
                <w:kern w:val="2"/>
                <w:sz w:val="24"/>
                <w:szCs w:val="24"/>
                <w:lang w:val="en-US"/>
                <w14:ligatures w14:val="standardContextual"/>
              </w:rPr>
              <w:tab/>
            </w:r>
            <w:r w:rsidRPr="008C5DE3">
              <w:rPr>
                <w:rStyle w:val="Hyperlink"/>
                <w:noProof/>
              </w:rPr>
              <w:t>Stratégie technologique, gouvernance et responsabilité</w:t>
            </w:r>
            <w:r>
              <w:rPr>
                <w:noProof/>
                <w:webHidden/>
              </w:rPr>
              <w:tab/>
            </w:r>
            <w:r>
              <w:rPr>
                <w:noProof/>
                <w:webHidden/>
              </w:rPr>
              <w:fldChar w:fldCharType="begin"/>
            </w:r>
            <w:r>
              <w:rPr>
                <w:noProof/>
                <w:webHidden/>
              </w:rPr>
              <w:instrText xml:space="preserve"> PAGEREF _Toc225719567 \h </w:instrText>
            </w:r>
            <w:r>
              <w:rPr>
                <w:noProof/>
                <w:webHidden/>
              </w:rPr>
            </w:r>
            <w:r>
              <w:rPr>
                <w:noProof/>
                <w:webHidden/>
              </w:rPr>
              <w:fldChar w:fldCharType="separate"/>
            </w:r>
            <w:r>
              <w:rPr>
                <w:noProof/>
                <w:webHidden/>
              </w:rPr>
              <w:t>30</w:t>
            </w:r>
            <w:r>
              <w:rPr>
                <w:noProof/>
                <w:webHidden/>
              </w:rPr>
              <w:fldChar w:fldCharType="end"/>
            </w:r>
          </w:hyperlink>
        </w:p>
        <w:p w14:paraId="20166845" w14:textId="4818C68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8" w:history="1">
            <w:r w:rsidRPr="008C5DE3">
              <w:rPr>
                <w:rStyle w:val="Hyperlink"/>
                <w:noProof/>
              </w:rPr>
              <w:t>5.1.</w:t>
            </w:r>
            <w:r>
              <w:rPr>
                <w:rFonts w:eastAsiaTheme="minorEastAsia"/>
                <w:noProof/>
                <w:kern w:val="2"/>
                <w:sz w:val="24"/>
                <w:szCs w:val="24"/>
                <w:lang w:val="en-US"/>
                <w14:ligatures w14:val="standardContextual"/>
              </w:rPr>
              <w:tab/>
            </w:r>
            <w:r w:rsidRPr="008C5DE3">
              <w:rPr>
                <w:rStyle w:val="Hyperlink"/>
                <w:noProof/>
              </w:rPr>
              <w:t>Enjeux du choix des modèles en contexte marketing</w:t>
            </w:r>
            <w:r>
              <w:rPr>
                <w:noProof/>
                <w:webHidden/>
              </w:rPr>
              <w:tab/>
            </w:r>
            <w:r>
              <w:rPr>
                <w:noProof/>
                <w:webHidden/>
              </w:rPr>
              <w:fldChar w:fldCharType="begin"/>
            </w:r>
            <w:r>
              <w:rPr>
                <w:noProof/>
                <w:webHidden/>
              </w:rPr>
              <w:instrText xml:space="preserve"> PAGEREF _Toc225719568 \h </w:instrText>
            </w:r>
            <w:r>
              <w:rPr>
                <w:noProof/>
                <w:webHidden/>
              </w:rPr>
            </w:r>
            <w:r>
              <w:rPr>
                <w:noProof/>
                <w:webHidden/>
              </w:rPr>
              <w:fldChar w:fldCharType="separate"/>
            </w:r>
            <w:r>
              <w:rPr>
                <w:noProof/>
                <w:webHidden/>
              </w:rPr>
              <w:t>30</w:t>
            </w:r>
            <w:r>
              <w:rPr>
                <w:noProof/>
                <w:webHidden/>
              </w:rPr>
              <w:fldChar w:fldCharType="end"/>
            </w:r>
          </w:hyperlink>
        </w:p>
        <w:p w14:paraId="16AAE760" w14:textId="030AF8E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69" w:history="1">
            <w:r w:rsidRPr="008C5DE3">
              <w:rPr>
                <w:rStyle w:val="Hyperlink"/>
                <w:noProof/>
              </w:rPr>
              <w:t>5.2.</w:t>
            </w:r>
            <w:r>
              <w:rPr>
                <w:rFonts w:eastAsiaTheme="minorEastAsia"/>
                <w:noProof/>
                <w:kern w:val="2"/>
                <w:sz w:val="24"/>
                <w:szCs w:val="24"/>
                <w:lang w:val="en-US"/>
                <w14:ligatures w14:val="standardContextual"/>
              </w:rPr>
              <w:tab/>
            </w:r>
            <w:r w:rsidRPr="008C5DE3">
              <w:rPr>
                <w:rStyle w:val="Hyperlink"/>
                <w:noProof/>
              </w:rPr>
              <w:t>Typologie des tâches IA retenues</w:t>
            </w:r>
            <w:r>
              <w:rPr>
                <w:noProof/>
                <w:webHidden/>
              </w:rPr>
              <w:tab/>
            </w:r>
            <w:r>
              <w:rPr>
                <w:noProof/>
                <w:webHidden/>
              </w:rPr>
              <w:fldChar w:fldCharType="begin"/>
            </w:r>
            <w:r>
              <w:rPr>
                <w:noProof/>
                <w:webHidden/>
              </w:rPr>
              <w:instrText xml:space="preserve"> PAGEREF _Toc225719569 \h </w:instrText>
            </w:r>
            <w:r>
              <w:rPr>
                <w:noProof/>
                <w:webHidden/>
              </w:rPr>
            </w:r>
            <w:r>
              <w:rPr>
                <w:noProof/>
                <w:webHidden/>
              </w:rPr>
              <w:fldChar w:fldCharType="separate"/>
            </w:r>
            <w:r>
              <w:rPr>
                <w:noProof/>
                <w:webHidden/>
              </w:rPr>
              <w:t>30</w:t>
            </w:r>
            <w:r>
              <w:rPr>
                <w:noProof/>
                <w:webHidden/>
              </w:rPr>
              <w:fldChar w:fldCharType="end"/>
            </w:r>
          </w:hyperlink>
        </w:p>
        <w:p w14:paraId="357B0C37" w14:textId="76FB46A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0" w:history="1">
            <w:r w:rsidRPr="008C5DE3">
              <w:rPr>
                <w:rStyle w:val="Hyperlink"/>
                <w:noProof/>
              </w:rPr>
              <w:t>5.3.</w:t>
            </w:r>
            <w:r>
              <w:rPr>
                <w:rFonts w:eastAsiaTheme="minorEastAsia"/>
                <w:noProof/>
                <w:kern w:val="2"/>
                <w:sz w:val="24"/>
                <w:szCs w:val="24"/>
                <w:lang w:val="en-US"/>
                <w14:ligatures w14:val="standardContextual"/>
              </w:rPr>
              <w:tab/>
            </w:r>
            <w:r w:rsidRPr="008C5DE3">
              <w:rPr>
                <w:rStyle w:val="Hyperlink"/>
                <w:noProof/>
              </w:rPr>
              <w:t>Choix des familles de modèles</w:t>
            </w:r>
            <w:r>
              <w:rPr>
                <w:noProof/>
                <w:webHidden/>
              </w:rPr>
              <w:tab/>
            </w:r>
            <w:r>
              <w:rPr>
                <w:noProof/>
                <w:webHidden/>
              </w:rPr>
              <w:fldChar w:fldCharType="begin"/>
            </w:r>
            <w:r>
              <w:rPr>
                <w:noProof/>
                <w:webHidden/>
              </w:rPr>
              <w:instrText xml:space="preserve"> PAGEREF _Toc225719570 \h </w:instrText>
            </w:r>
            <w:r>
              <w:rPr>
                <w:noProof/>
                <w:webHidden/>
              </w:rPr>
            </w:r>
            <w:r>
              <w:rPr>
                <w:noProof/>
                <w:webHidden/>
              </w:rPr>
              <w:fldChar w:fldCharType="separate"/>
            </w:r>
            <w:r>
              <w:rPr>
                <w:noProof/>
                <w:webHidden/>
              </w:rPr>
              <w:t>31</w:t>
            </w:r>
            <w:r>
              <w:rPr>
                <w:noProof/>
                <w:webHidden/>
              </w:rPr>
              <w:fldChar w:fldCharType="end"/>
            </w:r>
          </w:hyperlink>
        </w:p>
        <w:p w14:paraId="4C90789D" w14:textId="4DAADB2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1" w:history="1">
            <w:r w:rsidRPr="008C5DE3">
              <w:rPr>
                <w:rStyle w:val="Hyperlink"/>
                <w:noProof/>
              </w:rPr>
              <w:t>5.3.1.</w:t>
            </w:r>
            <w:r>
              <w:rPr>
                <w:rFonts w:eastAsiaTheme="minorEastAsia"/>
                <w:noProof/>
                <w:kern w:val="2"/>
                <w:sz w:val="24"/>
                <w:szCs w:val="24"/>
                <w:lang w:val="en-US"/>
                <w14:ligatures w14:val="standardContextual"/>
              </w:rPr>
              <w:tab/>
            </w:r>
            <w:r w:rsidRPr="008C5DE3">
              <w:rPr>
                <w:rStyle w:val="Hyperlink"/>
                <w:noProof/>
              </w:rPr>
              <w:t>Analyse Comparative des Performances</w:t>
            </w:r>
            <w:r>
              <w:rPr>
                <w:noProof/>
                <w:webHidden/>
              </w:rPr>
              <w:tab/>
            </w:r>
            <w:r>
              <w:rPr>
                <w:noProof/>
                <w:webHidden/>
              </w:rPr>
              <w:fldChar w:fldCharType="begin"/>
            </w:r>
            <w:r>
              <w:rPr>
                <w:noProof/>
                <w:webHidden/>
              </w:rPr>
              <w:instrText xml:space="preserve"> PAGEREF _Toc225719571 \h </w:instrText>
            </w:r>
            <w:r>
              <w:rPr>
                <w:noProof/>
                <w:webHidden/>
              </w:rPr>
            </w:r>
            <w:r>
              <w:rPr>
                <w:noProof/>
                <w:webHidden/>
              </w:rPr>
              <w:fldChar w:fldCharType="separate"/>
            </w:r>
            <w:r>
              <w:rPr>
                <w:noProof/>
                <w:webHidden/>
              </w:rPr>
              <w:t>31</w:t>
            </w:r>
            <w:r>
              <w:rPr>
                <w:noProof/>
                <w:webHidden/>
              </w:rPr>
              <w:fldChar w:fldCharType="end"/>
            </w:r>
          </w:hyperlink>
        </w:p>
        <w:p w14:paraId="5D7008AF" w14:textId="4A66AB2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2" w:history="1">
            <w:r w:rsidRPr="008C5DE3">
              <w:rPr>
                <w:rStyle w:val="Hyperlink"/>
                <w:noProof/>
              </w:rPr>
              <w:t>5.3.2.</w:t>
            </w:r>
            <w:r>
              <w:rPr>
                <w:rFonts w:eastAsiaTheme="minorEastAsia"/>
                <w:noProof/>
                <w:kern w:val="2"/>
                <w:sz w:val="24"/>
                <w:szCs w:val="24"/>
                <w:lang w:val="en-US"/>
                <w14:ligatures w14:val="standardContextual"/>
              </w:rPr>
              <w:tab/>
            </w:r>
            <w:r w:rsidRPr="008C5DE3">
              <w:rPr>
                <w:rStyle w:val="Hyperlink"/>
                <w:noProof/>
              </w:rPr>
              <w:t>Définition des hyperparamètres</w:t>
            </w:r>
            <w:r>
              <w:rPr>
                <w:noProof/>
                <w:webHidden/>
              </w:rPr>
              <w:tab/>
            </w:r>
            <w:r>
              <w:rPr>
                <w:noProof/>
                <w:webHidden/>
              </w:rPr>
              <w:fldChar w:fldCharType="begin"/>
            </w:r>
            <w:r>
              <w:rPr>
                <w:noProof/>
                <w:webHidden/>
              </w:rPr>
              <w:instrText xml:space="preserve"> PAGEREF _Toc225719572 \h </w:instrText>
            </w:r>
            <w:r>
              <w:rPr>
                <w:noProof/>
                <w:webHidden/>
              </w:rPr>
            </w:r>
            <w:r>
              <w:rPr>
                <w:noProof/>
                <w:webHidden/>
              </w:rPr>
              <w:fldChar w:fldCharType="separate"/>
            </w:r>
            <w:r>
              <w:rPr>
                <w:noProof/>
                <w:webHidden/>
              </w:rPr>
              <w:t>32</w:t>
            </w:r>
            <w:r>
              <w:rPr>
                <w:noProof/>
                <w:webHidden/>
              </w:rPr>
              <w:fldChar w:fldCharType="end"/>
            </w:r>
          </w:hyperlink>
        </w:p>
        <w:p w14:paraId="2E09FFC3" w14:textId="5E2B150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3" w:history="1">
            <w:r w:rsidRPr="008C5DE3">
              <w:rPr>
                <w:rStyle w:val="Hyperlink"/>
                <w:noProof/>
              </w:rPr>
              <w:t>5.3.3.</w:t>
            </w:r>
            <w:r>
              <w:rPr>
                <w:rFonts w:eastAsiaTheme="minorEastAsia"/>
                <w:noProof/>
                <w:kern w:val="2"/>
                <w:sz w:val="24"/>
                <w:szCs w:val="24"/>
                <w:lang w:val="en-US"/>
                <w14:ligatures w14:val="standardContextual"/>
              </w:rPr>
              <w:tab/>
            </w:r>
            <w:r w:rsidRPr="008C5DE3">
              <w:rPr>
                <w:rStyle w:val="Hyperlink"/>
                <w:noProof/>
              </w:rPr>
              <w:t>Analyse des points clés</w:t>
            </w:r>
            <w:r>
              <w:rPr>
                <w:noProof/>
                <w:webHidden/>
              </w:rPr>
              <w:tab/>
            </w:r>
            <w:r>
              <w:rPr>
                <w:noProof/>
                <w:webHidden/>
              </w:rPr>
              <w:fldChar w:fldCharType="begin"/>
            </w:r>
            <w:r>
              <w:rPr>
                <w:noProof/>
                <w:webHidden/>
              </w:rPr>
              <w:instrText xml:space="preserve"> PAGEREF _Toc225719573 \h </w:instrText>
            </w:r>
            <w:r>
              <w:rPr>
                <w:noProof/>
                <w:webHidden/>
              </w:rPr>
            </w:r>
            <w:r>
              <w:rPr>
                <w:noProof/>
                <w:webHidden/>
              </w:rPr>
              <w:fldChar w:fldCharType="separate"/>
            </w:r>
            <w:r>
              <w:rPr>
                <w:noProof/>
                <w:webHidden/>
              </w:rPr>
              <w:t>32</w:t>
            </w:r>
            <w:r>
              <w:rPr>
                <w:noProof/>
                <w:webHidden/>
              </w:rPr>
              <w:fldChar w:fldCharType="end"/>
            </w:r>
          </w:hyperlink>
        </w:p>
        <w:p w14:paraId="50A59BAE" w14:textId="4ED5D556"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4" w:history="1">
            <w:r w:rsidRPr="008C5DE3">
              <w:rPr>
                <w:rStyle w:val="Hyperlink"/>
                <w:noProof/>
              </w:rPr>
              <w:t>5.3.4.</w:t>
            </w:r>
            <w:r>
              <w:rPr>
                <w:rFonts w:eastAsiaTheme="minorEastAsia"/>
                <w:noProof/>
                <w:kern w:val="2"/>
                <w:sz w:val="24"/>
                <w:szCs w:val="24"/>
                <w:lang w:val="en-US"/>
                <w14:ligatures w14:val="standardContextual"/>
              </w:rPr>
              <w:tab/>
            </w:r>
            <w:r w:rsidRPr="008C5DE3">
              <w:rPr>
                <w:rStyle w:val="Hyperlink"/>
                <w:noProof/>
              </w:rPr>
              <w:t>Pourquoi CatBoost maximise le ROI</w:t>
            </w:r>
            <w:r>
              <w:rPr>
                <w:noProof/>
                <w:webHidden/>
              </w:rPr>
              <w:tab/>
            </w:r>
            <w:r>
              <w:rPr>
                <w:noProof/>
                <w:webHidden/>
              </w:rPr>
              <w:fldChar w:fldCharType="begin"/>
            </w:r>
            <w:r>
              <w:rPr>
                <w:noProof/>
                <w:webHidden/>
              </w:rPr>
              <w:instrText xml:space="preserve"> PAGEREF _Toc225719574 \h </w:instrText>
            </w:r>
            <w:r>
              <w:rPr>
                <w:noProof/>
                <w:webHidden/>
              </w:rPr>
            </w:r>
            <w:r>
              <w:rPr>
                <w:noProof/>
                <w:webHidden/>
              </w:rPr>
              <w:fldChar w:fldCharType="separate"/>
            </w:r>
            <w:r>
              <w:rPr>
                <w:noProof/>
                <w:webHidden/>
              </w:rPr>
              <w:t>33</w:t>
            </w:r>
            <w:r>
              <w:rPr>
                <w:noProof/>
                <w:webHidden/>
              </w:rPr>
              <w:fldChar w:fldCharType="end"/>
            </w:r>
          </w:hyperlink>
        </w:p>
        <w:p w14:paraId="7C5232C1" w14:textId="7318CEC2" w:rsidR="004C2821" w:rsidRDefault="004C2821">
          <w:pPr>
            <w:pStyle w:val="TOC2"/>
            <w:tabs>
              <w:tab w:val="left" w:pos="850"/>
              <w:tab w:val="right" w:pos="9016"/>
            </w:tabs>
            <w:rPr>
              <w:rFonts w:eastAsiaTheme="minorEastAsia"/>
              <w:noProof/>
              <w:kern w:val="2"/>
              <w:sz w:val="24"/>
              <w:szCs w:val="24"/>
              <w:lang w:val="en-US"/>
              <w14:ligatures w14:val="standardContextual"/>
            </w:rPr>
          </w:pPr>
          <w:hyperlink w:anchor="_Toc225719575" w:history="1">
            <w:r w:rsidRPr="008C5DE3">
              <w:rPr>
                <w:rStyle w:val="Hyperlink"/>
                <w:noProof/>
              </w:rPr>
              <w:t>a.</w:t>
            </w:r>
            <w:r>
              <w:rPr>
                <w:rFonts w:eastAsiaTheme="minorEastAsia"/>
                <w:noProof/>
                <w:kern w:val="2"/>
                <w:sz w:val="24"/>
                <w:szCs w:val="24"/>
                <w:lang w:val="en-US"/>
                <w14:ligatures w14:val="standardContextual"/>
              </w:rPr>
              <w:tab/>
            </w:r>
            <w:r w:rsidRPr="008C5DE3">
              <w:rPr>
                <w:rStyle w:val="Hyperlink"/>
                <w:noProof/>
              </w:rPr>
              <w:t>La capture des signaux faibles (Interactions non-linéaires)</w:t>
            </w:r>
            <w:r>
              <w:rPr>
                <w:noProof/>
                <w:webHidden/>
              </w:rPr>
              <w:tab/>
            </w:r>
            <w:r>
              <w:rPr>
                <w:noProof/>
                <w:webHidden/>
              </w:rPr>
              <w:fldChar w:fldCharType="begin"/>
            </w:r>
            <w:r>
              <w:rPr>
                <w:noProof/>
                <w:webHidden/>
              </w:rPr>
              <w:instrText xml:space="preserve"> PAGEREF _Toc225719575 \h </w:instrText>
            </w:r>
            <w:r>
              <w:rPr>
                <w:noProof/>
                <w:webHidden/>
              </w:rPr>
            </w:r>
            <w:r>
              <w:rPr>
                <w:noProof/>
                <w:webHidden/>
              </w:rPr>
              <w:fldChar w:fldCharType="separate"/>
            </w:r>
            <w:r>
              <w:rPr>
                <w:noProof/>
                <w:webHidden/>
              </w:rPr>
              <w:t>33</w:t>
            </w:r>
            <w:r>
              <w:rPr>
                <w:noProof/>
                <w:webHidden/>
              </w:rPr>
              <w:fldChar w:fldCharType="end"/>
            </w:r>
          </w:hyperlink>
        </w:p>
        <w:p w14:paraId="7872206E" w14:textId="15BFCE96" w:rsidR="004C2821" w:rsidRDefault="004C2821">
          <w:pPr>
            <w:pStyle w:val="TOC2"/>
            <w:tabs>
              <w:tab w:val="left" w:pos="1134"/>
              <w:tab w:val="right" w:pos="9016"/>
            </w:tabs>
            <w:rPr>
              <w:rFonts w:eastAsiaTheme="minorEastAsia"/>
              <w:noProof/>
              <w:kern w:val="2"/>
              <w:sz w:val="24"/>
              <w:szCs w:val="24"/>
              <w:lang w:val="en-US"/>
              <w14:ligatures w14:val="standardContextual"/>
            </w:rPr>
          </w:pPr>
          <w:hyperlink w:anchor="_Toc225719576" w:history="1">
            <w:r w:rsidRPr="008C5DE3">
              <w:rPr>
                <w:rStyle w:val="Hyperlink"/>
                <w:noProof/>
              </w:rPr>
              <w:t>b.</w:t>
            </w:r>
            <w:r>
              <w:rPr>
                <w:rFonts w:eastAsiaTheme="minorEastAsia"/>
                <w:noProof/>
                <w:kern w:val="2"/>
                <w:sz w:val="24"/>
                <w:szCs w:val="24"/>
                <w:lang w:val="en-US"/>
                <w14:ligatures w14:val="standardContextual"/>
              </w:rPr>
              <w:tab/>
            </w:r>
            <w:r w:rsidRPr="008C5DE3">
              <w:rPr>
                <w:rStyle w:val="Hyperlink"/>
                <w:noProof/>
              </w:rPr>
              <w:t>La gestion des "Embeddings" (Espace Latent)</w:t>
            </w:r>
            <w:r>
              <w:rPr>
                <w:noProof/>
                <w:webHidden/>
              </w:rPr>
              <w:tab/>
            </w:r>
            <w:r>
              <w:rPr>
                <w:noProof/>
                <w:webHidden/>
              </w:rPr>
              <w:fldChar w:fldCharType="begin"/>
            </w:r>
            <w:r>
              <w:rPr>
                <w:noProof/>
                <w:webHidden/>
              </w:rPr>
              <w:instrText xml:space="preserve"> PAGEREF _Toc225719576 \h </w:instrText>
            </w:r>
            <w:r>
              <w:rPr>
                <w:noProof/>
                <w:webHidden/>
              </w:rPr>
            </w:r>
            <w:r>
              <w:rPr>
                <w:noProof/>
                <w:webHidden/>
              </w:rPr>
              <w:fldChar w:fldCharType="separate"/>
            </w:r>
            <w:r>
              <w:rPr>
                <w:noProof/>
                <w:webHidden/>
              </w:rPr>
              <w:t>33</w:t>
            </w:r>
            <w:r>
              <w:rPr>
                <w:noProof/>
                <w:webHidden/>
              </w:rPr>
              <w:fldChar w:fldCharType="end"/>
            </w:r>
          </w:hyperlink>
        </w:p>
        <w:p w14:paraId="4D5301CA" w14:textId="10E8AC2C" w:rsidR="004C2821" w:rsidRDefault="004C2821">
          <w:pPr>
            <w:pStyle w:val="TOC2"/>
            <w:tabs>
              <w:tab w:val="left" w:pos="850"/>
              <w:tab w:val="right" w:pos="9016"/>
            </w:tabs>
            <w:rPr>
              <w:rFonts w:eastAsiaTheme="minorEastAsia"/>
              <w:noProof/>
              <w:kern w:val="2"/>
              <w:sz w:val="24"/>
              <w:szCs w:val="24"/>
              <w:lang w:val="en-US"/>
              <w14:ligatures w14:val="standardContextual"/>
            </w:rPr>
          </w:pPr>
          <w:hyperlink w:anchor="_Toc225719577" w:history="1">
            <w:r w:rsidRPr="008C5DE3">
              <w:rPr>
                <w:rStyle w:val="Hyperlink"/>
                <w:noProof/>
              </w:rPr>
              <w:t>c.</w:t>
            </w:r>
            <w:r>
              <w:rPr>
                <w:rFonts w:eastAsiaTheme="minorEastAsia"/>
                <w:noProof/>
                <w:kern w:val="2"/>
                <w:sz w:val="24"/>
                <w:szCs w:val="24"/>
                <w:lang w:val="en-US"/>
                <w14:ligatures w14:val="standardContextual"/>
              </w:rPr>
              <w:tab/>
            </w:r>
            <w:r w:rsidRPr="008C5DE3">
              <w:rPr>
                <w:rStyle w:val="Hyperlink"/>
                <w:noProof/>
              </w:rPr>
              <w:t>Le phénomène de "Sur-apprentissage" (Overfitting)</w:t>
            </w:r>
            <w:r>
              <w:rPr>
                <w:noProof/>
                <w:webHidden/>
              </w:rPr>
              <w:tab/>
            </w:r>
            <w:r>
              <w:rPr>
                <w:noProof/>
                <w:webHidden/>
              </w:rPr>
              <w:fldChar w:fldCharType="begin"/>
            </w:r>
            <w:r>
              <w:rPr>
                <w:noProof/>
                <w:webHidden/>
              </w:rPr>
              <w:instrText xml:space="preserve"> PAGEREF _Toc225719577 \h </w:instrText>
            </w:r>
            <w:r>
              <w:rPr>
                <w:noProof/>
                <w:webHidden/>
              </w:rPr>
            </w:r>
            <w:r>
              <w:rPr>
                <w:noProof/>
                <w:webHidden/>
              </w:rPr>
              <w:fldChar w:fldCharType="separate"/>
            </w:r>
            <w:r>
              <w:rPr>
                <w:noProof/>
                <w:webHidden/>
              </w:rPr>
              <w:t>34</w:t>
            </w:r>
            <w:r>
              <w:rPr>
                <w:noProof/>
                <w:webHidden/>
              </w:rPr>
              <w:fldChar w:fldCharType="end"/>
            </w:r>
          </w:hyperlink>
        </w:p>
        <w:p w14:paraId="04787688" w14:textId="32DEE9A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8" w:history="1">
            <w:r w:rsidRPr="008C5DE3">
              <w:rPr>
                <w:rStyle w:val="Hyperlink"/>
                <w:noProof/>
              </w:rPr>
              <w:t>5.3.5.</w:t>
            </w:r>
            <w:r>
              <w:rPr>
                <w:rFonts w:eastAsiaTheme="minorEastAsia"/>
                <w:noProof/>
                <w:kern w:val="2"/>
                <w:sz w:val="24"/>
                <w:szCs w:val="24"/>
                <w:lang w:val="en-US"/>
                <w14:ligatures w14:val="standardContextual"/>
              </w:rPr>
              <w:tab/>
            </w:r>
            <w:r w:rsidRPr="008C5DE3">
              <w:rPr>
                <w:rStyle w:val="Hyperlink"/>
                <w:noProof/>
              </w:rPr>
              <w:t>CatBoost : Optimisation des Hyperparamètres</w:t>
            </w:r>
            <w:r>
              <w:rPr>
                <w:noProof/>
                <w:webHidden/>
              </w:rPr>
              <w:tab/>
            </w:r>
            <w:r>
              <w:rPr>
                <w:noProof/>
                <w:webHidden/>
              </w:rPr>
              <w:fldChar w:fldCharType="begin"/>
            </w:r>
            <w:r>
              <w:rPr>
                <w:noProof/>
                <w:webHidden/>
              </w:rPr>
              <w:instrText xml:space="preserve"> PAGEREF _Toc225719578 \h </w:instrText>
            </w:r>
            <w:r>
              <w:rPr>
                <w:noProof/>
                <w:webHidden/>
              </w:rPr>
            </w:r>
            <w:r>
              <w:rPr>
                <w:noProof/>
                <w:webHidden/>
              </w:rPr>
              <w:fldChar w:fldCharType="separate"/>
            </w:r>
            <w:r>
              <w:rPr>
                <w:noProof/>
                <w:webHidden/>
              </w:rPr>
              <w:t>34</w:t>
            </w:r>
            <w:r>
              <w:rPr>
                <w:noProof/>
                <w:webHidden/>
              </w:rPr>
              <w:fldChar w:fldCharType="end"/>
            </w:r>
          </w:hyperlink>
        </w:p>
        <w:p w14:paraId="1C67F236" w14:textId="76066607"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79" w:history="1">
            <w:r w:rsidRPr="008C5DE3">
              <w:rPr>
                <w:rStyle w:val="Hyperlink"/>
                <w:noProof/>
              </w:rPr>
              <w:t>5.3.6.</w:t>
            </w:r>
            <w:r>
              <w:rPr>
                <w:rFonts w:eastAsiaTheme="minorEastAsia"/>
                <w:noProof/>
                <w:kern w:val="2"/>
                <w:sz w:val="24"/>
                <w:szCs w:val="24"/>
                <w:lang w:val="en-US"/>
                <w14:ligatures w14:val="standardContextual"/>
              </w:rPr>
              <w:tab/>
            </w:r>
            <w:r w:rsidRPr="008C5DE3">
              <w:rPr>
                <w:rStyle w:val="Hyperlink"/>
                <w:noProof/>
              </w:rPr>
              <w:t>Synthèse des enseignements techniques</w:t>
            </w:r>
            <w:r>
              <w:rPr>
                <w:noProof/>
                <w:webHidden/>
              </w:rPr>
              <w:tab/>
            </w:r>
            <w:r>
              <w:rPr>
                <w:noProof/>
                <w:webHidden/>
              </w:rPr>
              <w:fldChar w:fldCharType="begin"/>
            </w:r>
            <w:r>
              <w:rPr>
                <w:noProof/>
                <w:webHidden/>
              </w:rPr>
              <w:instrText xml:space="preserve"> PAGEREF _Toc225719579 \h </w:instrText>
            </w:r>
            <w:r>
              <w:rPr>
                <w:noProof/>
                <w:webHidden/>
              </w:rPr>
            </w:r>
            <w:r>
              <w:rPr>
                <w:noProof/>
                <w:webHidden/>
              </w:rPr>
              <w:fldChar w:fldCharType="separate"/>
            </w:r>
            <w:r>
              <w:rPr>
                <w:noProof/>
                <w:webHidden/>
              </w:rPr>
              <w:t>35</w:t>
            </w:r>
            <w:r>
              <w:rPr>
                <w:noProof/>
                <w:webHidden/>
              </w:rPr>
              <w:fldChar w:fldCharType="end"/>
            </w:r>
          </w:hyperlink>
        </w:p>
        <w:p w14:paraId="5AC3BAF0" w14:textId="00F8BED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0" w:history="1">
            <w:r w:rsidRPr="008C5DE3">
              <w:rPr>
                <w:rStyle w:val="Hyperlink"/>
                <w:noProof/>
              </w:rPr>
              <w:t>5.4.</w:t>
            </w:r>
            <w:r>
              <w:rPr>
                <w:rFonts w:eastAsiaTheme="minorEastAsia"/>
                <w:noProof/>
                <w:kern w:val="2"/>
                <w:sz w:val="24"/>
                <w:szCs w:val="24"/>
                <w:lang w:val="en-US"/>
                <w14:ligatures w14:val="standardContextual"/>
              </w:rPr>
              <w:tab/>
            </w:r>
            <w:r w:rsidRPr="008C5DE3">
              <w:rPr>
                <w:rStyle w:val="Hyperlink"/>
                <w:noProof/>
              </w:rPr>
              <w:t>Cadre réglementaire et RGPD</w:t>
            </w:r>
            <w:r>
              <w:rPr>
                <w:noProof/>
                <w:webHidden/>
              </w:rPr>
              <w:tab/>
            </w:r>
            <w:r>
              <w:rPr>
                <w:noProof/>
                <w:webHidden/>
              </w:rPr>
              <w:fldChar w:fldCharType="begin"/>
            </w:r>
            <w:r>
              <w:rPr>
                <w:noProof/>
                <w:webHidden/>
              </w:rPr>
              <w:instrText xml:space="preserve"> PAGEREF _Toc225719580 \h </w:instrText>
            </w:r>
            <w:r>
              <w:rPr>
                <w:noProof/>
                <w:webHidden/>
              </w:rPr>
            </w:r>
            <w:r>
              <w:rPr>
                <w:noProof/>
                <w:webHidden/>
              </w:rPr>
              <w:fldChar w:fldCharType="separate"/>
            </w:r>
            <w:r>
              <w:rPr>
                <w:noProof/>
                <w:webHidden/>
              </w:rPr>
              <w:t>35</w:t>
            </w:r>
            <w:r>
              <w:rPr>
                <w:noProof/>
                <w:webHidden/>
              </w:rPr>
              <w:fldChar w:fldCharType="end"/>
            </w:r>
          </w:hyperlink>
        </w:p>
        <w:p w14:paraId="21E7614E" w14:textId="279737B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1" w:history="1">
            <w:r w:rsidRPr="008C5DE3">
              <w:rPr>
                <w:rStyle w:val="Hyperlink"/>
                <w:noProof/>
              </w:rPr>
              <w:t>5.5.</w:t>
            </w:r>
            <w:r>
              <w:rPr>
                <w:rFonts w:eastAsiaTheme="minorEastAsia"/>
                <w:noProof/>
                <w:kern w:val="2"/>
                <w:sz w:val="24"/>
                <w:szCs w:val="24"/>
                <w:lang w:val="en-US"/>
                <w14:ligatures w14:val="standardContextual"/>
              </w:rPr>
              <w:tab/>
            </w:r>
            <w:r w:rsidRPr="008C5DE3">
              <w:rPr>
                <w:rStyle w:val="Hyperlink"/>
                <w:noProof/>
              </w:rPr>
              <w:t>Mesures de protection et Anonymisation</w:t>
            </w:r>
            <w:r>
              <w:rPr>
                <w:noProof/>
                <w:webHidden/>
              </w:rPr>
              <w:tab/>
            </w:r>
            <w:r>
              <w:rPr>
                <w:noProof/>
                <w:webHidden/>
              </w:rPr>
              <w:fldChar w:fldCharType="begin"/>
            </w:r>
            <w:r>
              <w:rPr>
                <w:noProof/>
                <w:webHidden/>
              </w:rPr>
              <w:instrText xml:space="preserve"> PAGEREF _Toc225719581 \h </w:instrText>
            </w:r>
            <w:r>
              <w:rPr>
                <w:noProof/>
                <w:webHidden/>
              </w:rPr>
            </w:r>
            <w:r>
              <w:rPr>
                <w:noProof/>
                <w:webHidden/>
              </w:rPr>
              <w:fldChar w:fldCharType="separate"/>
            </w:r>
            <w:r>
              <w:rPr>
                <w:noProof/>
                <w:webHidden/>
              </w:rPr>
              <w:t>35</w:t>
            </w:r>
            <w:r>
              <w:rPr>
                <w:noProof/>
                <w:webHidden/>
              </w:rPr>
              <w:fldChar w:fldCharType="end"/>
            </w:r>
          </w:hyperlink>
        </w:p>
        <w:p w14:paraId="448CB830" w14:textId="213501A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2" w:history="1">
            <w:r w:rsidRPr="008C5DE3">
              <w:rPr>
                <w:rStyle w:val="Hyperlink"/>
                <w:noProof/>
              </w:rPr>
              <w:t>5.6.</w:t>
            </w:r>
            <w:r>
              <w:rPr>
                <w:rFonts w:eastAsiaTheme="minorEastAsia"/>
                <w:noProof/>
                <w:kern w:val="2"/>
                <w:sz w:val="24"/>
                <w:szCs w:val="24"/>
                <w:lang w:val="en-US"/>
                <w14:ligatures w14:val="standardContextual"/>
              </w:rPr>
              <w:tab/>
            </w:r>
            <w:r w:rsidRPr="008C5DE3">
              <w:rPr>
                <w:rStyle w:val="Hyperlink"/>
                <w:noProof/>
              </w:rPr>
              <w:t>Gouvernance des modèles et Explicabilité</w:t>
            </w:r>
            <w:r>
              <w:rPr>
                <w:noProof/>
                <w:webHidden/>
              </w:rPr>
              <w:tab/>
            </w:r>
            <w:r>
              <w:rPr>
                <w:noProof/>
                <w:webHidden/>
              </w:rPr>
              <w:fldChar w:fldCharType="begin"/>
            </w:r>
            <w:r>
              <w:rPr>
                <w:noProof/>
                <w:webHidden/>
              </w:rPr>
              <w:instrText xml:space="preserve"> PAGEREF _Toc225719582 \h </w:instrText>
            </w:r>
            <w:r>
              <w:rPr>
                <w:noProof/>
                <w:webHidden/>
              </w:rPr>
            </w:r>
            <w:r>
              <w:rPr>
                <w:noProof/>
                <w:webHidden/>
              </w:rPr>
              <w:fldChar w:fldCharType="separate"/>
            </w:r>
            <w:r>
              <w:rPr>
                <w:noProof/>
                <w:webHidden/>
              </w:rPr>
              <w:t>36</w:t>
            </w:r>
            <w:r>
              <w:rPr>
                <w:noProof/>
                <w:webHidden/>
              </w:rPr>
              <w:fldChar w:fldCharType="end"/>
            </w:r>
          </w:hyperlink>
        </w:p>
        <w:p w14:paraId="6582F4E2" w14:textId="719B947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3" w:history="1">
            <w:r w:rsidRPr="008C5DE3">
              <w:rPr>
                <w:rStyle w:val="Hyperlink"/>
                <w:noProof/>
              </w:rPr>
              <w:t>5.7.</w:t>
            </w:r>
            <w:r>
              <w:rPr>
                <w:rFonts w:eastAsiaTheme="minorEastAsia"/>
                <w:noProof/>
                <w:kern w:val="2"/>
                <w:sz w:val="24"/>
                <w:szCs w:val="24"/>
                <w:lang w:val="en-US"/>
                <w14:ligatures w14:val="standardContextual"/>
              </w:rPr>
              <w:tab/>
            </w:r>
            <w:r w:rsidRPr="008C5DE3">
              <w:rPr>
                <w:rStyle w:val="Hyperlink"/>
                <w:noProof/>
              </w:rPr>
              <w:t>Benchmark – Pratiques des grands cabinets (ex : Deloitte)</w:t>
            </w:r>
            <w:r>
              <w:rPr>
                <w:noProof/>
                <w:webHidden/>
              </w:rPr>
              <w:tab/>
            </w:r>
            <w:r>
              <w:rPr>
                <w:noProof/>
                <w:webHidden/>
              </w:rPr>
              <w:fldChar w:fldCharType="begin"/>
            </w:r>
            <w:r>
              <w:rPr>
                <w:noProof/>
                <w:webHidden/>
              </w:rPr>
              <w:instrText xml:space="preserve"> PAGEREF _Toc225719583 \h </w:instrText>
            </w:r>
            <w:r>
              <w:rPr>
                <w:noProof/>
                <w:webHidden/>
              </w:rPr>
            </w:r>
            <w:r>
              <w:rPr>
                <w:noProof/>
                <w:webHidden/>
              </w:rPr>
              <w:fldChar w:fldCharType="separate"/>
            </w:r>
            <w:r>
              <w:rPr>
                <w:noProof/>
                <w:webHidden/>
              </w:rPr>
              <w:t>36</w:t>
            </w:r>
            <w:r>
              <w:rPr>
                <w:noProof/>
                <w:webHidden/>
              </w:rPr>
              <w:fldChar w:fldCharType="end"/>
            </w:r>
          </w:hyperlink>
        </w:p>
        <w:p w14:paraId="6BF96E12" w14:textId="1B8CBDE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4" w:history="1">
            <w:r w:rsidRPr="008C5DE3">
              <w:rPr>
                <w:rStyle w:val="Hyperlink"/>
                <w:noProof/>
              </w:rPr>
              <w:t>5.8.</w:t>
            </w:r>
            <w:r>
              <w:rPr>
                <w:rFonts w:eastAsiaTheme="minorEastAsia"/>
                <w:noProof/>
                <w:kern w:val="2"/>
                <w:sz w:val="24"/>
                <w:szCs w:val="24"/>
                <w:lang w:val="en-US"/>
                <w14:ligatures w14:val="standardContextual"/>
              </w:rPr>
              <w:tab/>
            </w:r>
            <w:r w:rsidRPr="008C5DE3">
              <w:rPr>
                <w:rStyle w:val="Hyperlink"/>
                <w:noProof/>
              </w:rPr>
              <w:t>Conclusion – Responsabilité et Performance</w:t>
            </w:r>
            <w:r>
              <w:rPr>
                <w:noProof/>
                <w:webHidden/>
              </w:rPr>
              <w:tab/>
            </w:r>
            <w:r>
              <w:rPr>
                <w:noProof/>
                <w:webHidden/>
              </w:rPr>
              <w:fldChar w:fldCharType="begin"/>
            </w:r>
            <w:r>
              <w:rPr>
                <w:noProof/>
                <w:webHidden/>
              </w:rPr>
              <w:instrText xml:space="preserve"> PAGEREF _Toc225719584 \h </w:instrText>
            </w:r>
            <w:r>
              <w:rPr>
                <w:noProof/>
                <w:webHidden/>
              </w:rPr>
            </w:r>
            <w:r>
              <w:rPr>
                <w:noProof/>
                <w:webHidden/>
              </w:rPr>
              <w:fldChar w:fldCharType="separate"/>
            </w:r>
            <w:r>
              <w:rPr>
                <w:noProof/>
                <w:webHidden/>
              </w:rPr>
              <w:t>36</w:t>
            </w:r>
            <w:r>
              <w:rPr>
                <w:noProof/>
                <w:webHidden/>
              </w:rPr>
              <w:fldChar w:fldCharType="end"/>
            </w:r>
          </w:hyperlink>
        </w:p>
        <w:p w14:paraId="5B009EED" w14:textId="77BB7F71"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85" w:history="1">
            <w:r w:rsidRPr="008C5DE3">
              <w:rPr>
                <w:rStyle w:val="Hyperlink"/>
                <w:noProof/>
              </w:rPr>
              <w:t>6.</w:t>
            </w:r>
            <w:r>
              <w:rPr>
                <w:rFonts w:eastAsiaTheme="minorEastAsia"/>
                <w:noProof/>
                <w:kern w:val="2"/>
                <w:sz w:val="24"/>
                <w:szCs w:val="24"/>
                <w:lang w:val="en-US"/>
                <w14:ligatures w14:val="standardContextual"/>
              </w:rPr>
              <w:tab/>
            </w:r>
            <w:r w:rsidRPr="008C5DE3">
              <w:rPr>
                <w:rStyle w:val="Hyperlink"/>
                <w:noProof/>
              </w:rPr>
              <w:t>Entraînement et Expérimentation : Un Parcours de Modélisation Prédictive</w:t>
            </w:r>
            <w:r>
              <w:rPr>
                <w:noProof/>
                <w:webHidden/>
              </w:rPr>
              <w:tab/>
            </w:r>
            <w:r>
              <w:rPr>
                <w:noProof/>
                <w:webHidden/>
              </w:rPr>
              <w:fldChar w:fldCharType="begin"/>
            </w:r>
            <w:r>
              <w:rPr>
                <w:noProof/>
                <w:webHidden/>
              </w:rPr>
              <w:instrText xml:space="preserve"> PAGEREF _Toc225719585 \h </w:instrText>
            </w:r>
            <w:r>
              <w:rPr>
                <w:noProof/>
                <w:webHidden/>
              </w:rPr>
            </w:r>
            <w:r>
              <w:rPr>
                <w:noProof/>
                <w:webHidden/>
              </w:rPr>
              <w:fldChar w:fldCharType="separate"/>
            </w:r>
            <w:r>
              <w:rPr>
                <w:noProof/>
                <w:webHidden/>
              </w:rPr>
              <w:t>37</w:t>
            </w:r>
            <w:r>
              <w:rPr>
                <w:noProof/>
                <w:webHidden/>
              </w:rPr>
              <w:fldChar w:fldCharType="end"/>
            </w:r>
          </w:hyperlink>
        </w:p>
        <w:p w14:paraId="41DDC3A3" w14:textId="15BDACA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6" w:history="1">
            <w:r w:rsidRPr="008C5DE3">
              <w:rPr>
                <w:rStyle w:val="Hyperlink"/>
                <w:noProof/>
              </w:rPr>
              <w:t>6.1.</w:t>
            </w:r>
            <w:r>
              <w:rPr>
                <w:rFonts w:eastAsiaTheme="minorEastAsia"/>
                <w:noProof/>
                <w:kern w:val="2"/>
                <w:sz w:val="24"/>
                <w:szCs w:val="24"/>
                <w:lang w:val="en-US"/>
                <w14:ligatures w14:val="standardContextual"/>
              </w:rPr>
              <w:tab/>
            </w:r>
            <w:r w:rsidRPr="008C5DE3">
              <w:rPr>
                <w:rStyle w:val="Hyperlink"/>
                <w:noProof/>
              </w:rPr>
              <w:t>Division des Données (Split Train/Test)</w:t>
            </w:r>
            <w:r>
              <w:rPr>
                <w:noProof/>
                <w:webHidden/>
              </w:rPr>
              <w:tab/>
            </w:r>
            <w:r>
              <w:rPr>
                <w:noProof/>
                <w:webHidden/>
              </w:rPr>
              <w:fldChar w:fldCharType="begin"/>
            </w:r>
            <w:r>
              <w:rPr>
                <w:noProof/>
                <w:webHidden/>
              </w:rPr>
              <w:instrText xml:space="preserve"> PAGEREF _Toc225719586 \h </w:instrText>
            </w:r>
            <w:r>
              <w:rPr>
                <w:noProof/>
                <w:webHidden/>
              </w:rPr>
            </w:r>
            <w:r>
              <w:rPr>
                <w:noProof/>
                <w:webHidden/>
              </w:rPr>
              <w:fldChar w:fldCharType="separate"/>
            </w:r>
            <w:r>
              <w:rPr>
                <w:noProof/>
                <w:webHidden/>
              </w:rPr>
              <w:t>37</w:t>
            </w:r>
            <w:r>
              <w:rPr>
                <w:noProof/>
                <w:webHidden/>
              </w:rPr>
              <w:fldChar w:fldCharType="end"/>
            </w:r>
          </w:hyperlink>
        </w:p>
        <w:p w14:paraId="73A72060" w14:textId="0E2E8FA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7" w:history="1">
            <w:r w:rsidRPr="008C5DE3">
              <w:rPr>
                <w:rStyle w:val="Hyperlink"/>
                <w:noProof/>
              </w:rPr>
              <w:t>6.2.</w:t>
            </w:r>
            <w:r>
              <w:rPr>
                <w:rFonts w:eastAsiaTheme="minorEastAsia"/>
                <w:noProof/>
                <w:kern w:val="2"/>
                <w:sz w:val="24"/>
                <w:szCs w:val="24"/>
                <w:lang w:val="en-US"/>
                <w14:ligatures w14:val="standardContextual"/>
              </w:rPr>
              <w:tab/>
            </w:r>
            <w:r w:rsidRPr="008C5DE3">
              <w:rPr>
                <w:rStyle w:val="Hyperlink"/>
                <w:noProof/>
              </w:rPr>
              <w:t>Création d'Embeddings Client via Autoencodeur (Entraînement non supervisé)</w:t>
            </w:r>
            <w:r>
              <w:rPr>
                <w:noProof/>
                <w:webHidden/>
              </w:rPr>
              <w:tab/>
            </w:r>
            <w:r>
              <w:rPr>
                <w:noProof/>
                <w:webHidden/>
              </w:rPr>
              <w:fldChar w:fldCharType="begin"/>
            </w:r>
            <w:r>
              <w:rPr>
                <w:noProof/>
                <w:webHidden/>
              </w:rPr>
              <w:instrText xml:space="preserve"> PAGEREF _Toc225719587 \h </w:instrText>
            </w:r>
            <w:r>
              <w:rPr>
                <w:noProof/>
                <w:webHidden/>
              </w:rPr>
            </w:r>
            <w:r>
              <w:rPr>
                <w:noProof/>
                <w:webHidden/>
              </w:rPr>
              <w:fldChar w:fldCharType="separate"/>
            </w:r>
            <w:r>
              <w:rPr>
                <w:noProof/>
                <w:webHidden/>
              </w:rPr>
              <w:t>38</w:t>
            </w:r>
            <w:r>
              <w:rPr>
                <w:noProof/>
                <w:webHidden/>
              </w:rPr>
              <w:fldChar w:fldCharType="end"/>
            </w:r>
          </w:hyperlink>
        </w:p>
        <w:p w14:paraId="6D91ECBF" w14:textId="252A9F3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8" w:history="1">
            <w:r w:rsidRPr="008C5DE3">
              <w:rPr>
                <w:rStyle w:val="Hyperlink"/>
                <w:noProof/>
              </w:rPr>
              <w:t>6.3.</w:t>
            </w:r>
            <w:r>
              <w:rPr>
                <w:rFonts w:eastAsiaTheme="minorEastAsia"/>
                <w:noProof/>
                <w:kern w:val="2"/>
                <w:sz w:val="24"/>
                <w:szCs w:val="24"/>
                <w:lang w:val="en-US"/>
                <w14:ligatures w14:val="standardContextual"/>
              </w:rPr>
              <w:tab/>
            </w:r>
            <w:r w:rsidRPr="008C5DE3">
              <w:rPr>
                <w:rStyle w:val="Hyperlink"/>
                <w:noProof/>
              </w:rPr>
              <w:t>Entraînement du Modèle de Prédiction (CatBoost Classifier)</w:t>
            </w:r>
            <w:r>
              <w:rPr>
                <w:noProof/>
                <w:webHidden/>
              </w:rPr>
              <w:tab/>
            </w:r>
            <w:r>
              <w:rPr>
                <w:noProof/>
                <w:webHidden/>
              </w:rPr>
              <w:fldChar w:fldCharType="begin"/>
            </w:r>
            <w:r>
              <w:rPr>
                <w:noProof/>
                <w:webHidden/>
              </w:rPr>
              <w:instrText xml:space="preserve"> PAGEREF _Toc225719588 \h </w:instrText>
            </w:r>
            <w:r>
              <w:rPr>
                <w:noProof/>
                <w:webHidden/>
              </w:rPr>
            </w:r>
            <w:r>
              <w:rPr>
                <w:noProof/>
                <w:webHidden/>
              </w:rPr>
              <w:fldChar w:fldCharType="separate"/>
            </w:r>
            <w:r>
              <w:rPr>
                <w:noProof/>
                <w:webHidden/>
              </w:rPr>
              <w:t>38</w:t>
            </w:r>
            <w:r>
              <w:rPr>
                <w:noProof/>
                <w:webHidden/>
              </w:rPr>
              <w:fldChar w:fldCharType="end"/>
            </w:r>
          </w:hyperlink>
        </w:p>
        <w:p w14:paraId="12344E8E" w14:textId="3716CF3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89" w:history="1">
            <w:r w:rsidRPr="008C5DE3">
              <w:rPr>
                <w:rStyle w:val="Hyperlink"/>
                <w:noProof/>
              </w:rPr>
              <w:t>6.4.</w:t>
            </w:r>
            <w:r>
              <w:rPr>
                <w:rFonts w:eastAsiaTheme="minorEastAsia"/>
                <w:noProof/>
                <w:kern w:val="2"/>
                <w:sz w:val="24"/>
                <w:szCs w:val="24"/>
                <w:lang w:val="en-US"/>
                <w14:ligatures w14:val="standardContextual"/>
              </w:rPr>
              <w:tab/>
            </w:r>
            <w:r w:rsidRPr="008C5DE3">
              <w:rPr>
                <w:rStyle w:val="Hyperlink"/>
                <w:noProof/>
              </w:rPr>
              <w:t>Évaluation et Interprétation des Résultats</w:t>
            </w:r>
            <w:r>
              <w:rPr>
                <w:noProof/>
                <w:webHidden/>
              </w:rPr>
              <w:tab/>
            </w:r>
            <w:r>
              <w:rPr>
                <w:noProof/>
                <w:webHidden/>
              </w:rPr>
              <w:fldChar w:fldCharType="begin"/>
            </w:r>
            <w:r>
              <w:rPr>
                <w:noProof/>
                <w:webHidden/>
              </w:rPr>
              <w:instrText xml:space="preserve"> PAGEREF _Toc225719589 \h </w:instrText>
            </w:r>
            <w:r>
              <w:rPr>
                <w:noProof/>
                <w:webHidden/>
              </w:rPr>
            </w:r>
            <w:r>
              <w:rPr>
                <w:noProof/>
                <w:webHidden/>
              </w:rPr>
              <w:fldChar w:fldCharType="separate"/>
            </w:r>
            <w:r>
              <w:rPr>
                <w:noProof/>
                <w:webHidden/>
              </w:rPr>
              <w:t>38</w:t>
            </w:r>
            <w:r>
              <w:rPr>
                <w:noProof/>
                <w:webHidden/>
              </w:rPr>
              <w:fldChar w:fldCharType="end"/>
            </w:r>
          </w:hyperlink>
        </w:p>
        <w:p w14:paraId="7BB6581A" w14:textId="0494B97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0" w:history="1">
            <w:r w:rsidRPr="008C5DE3">
              <w:rPr>
                <w:rStyle w:val="Hyperlink"/>
                <w:noProof/>
              </w:rPr>
              <w:t>6.5.</w:t>
            </w:r>
            <w:r>
              <w:rPr>
                <w:rFonts w:eastAsiaTheme="minorEastAsia"/>
                <w:noProof/>
                <w:kern w:val="2"/>
                <w:sz w:val="24"/>
                <w:szCs w:val="24"/>
                <w:lang w:val="en-US"/>
                <w14:ligatures w14:val="standardContextual"/>
              </w:rPr>
              <w:tab/>
            </w:r>
            <w:r w:rsidRPr="008C5DE3">
              <w:rPr>
                <w:rStyle w:val="Hyperlink"/>
                <w:noProof/>
              </w:rPr>
              <w:t>Génération d'une Table de Ciblage</w:t>
            </w:r>
            <w:r>
              <w:rPr>
                <w:noProof/>
                <w:webHidden/>
              </w:rPr>
              <w:tab/>
            </w:r>
            <w:r>
              <w:rPr>
                <w:noProof/>
                <w:webHidden/>
              </w:rPr>
              <w:fldChar w:fldCharType="begin"/>
            </w:r>
            <w:r>
              <w:rPr>
                <w:noProof/>
                <w:webHidden/>
              </w:rPr>
              <w:instrText xml:space="preserve"> PAGEREF _Toc225719590 \h </w:instrText>
            </w:r>
            <w:r>
              <w:rPr>
                <w:noProof/>
                <w:webHidden/>
              </w:rPr>
            </w:r>
            <w:r>
              <w:rPr>
                <w:noProof/>
                <w:webHidden/>
              </w:rPr>
              <w:fldChar w:fldCharType="separate"/>
            </w:r>
            <w:r>
              <w:rPr>
                <w:noProof/>
                <w:webHidden/>
              </w:rPr>
              <w:t>39</w:t>
            </w:r>
            <w:r>
              <w:rPr>
                <w:noProof/>
                <w:webHidden/>
              </w:rPr>
              <w:fldChar w:fldCharType="end"/>
            </w:r>
          </w:hyperlink>
        </w:p>
        <w:p w14:paraId="1D5ED855" w14:textId="7FF3E6A1"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591" w:history="1">
            <w:r w:rsidRPr="008C5DE3">
              <w:rPr>
                <w:rStyle w:val="Hyperlink"/>
                <w:noProof/>
              </w:rPr>
              <w:t>7.</w:t>
            </w:r>
            <w:r>
              <w:rPr>
                <w:rFonts w:eastAsiaTheme="minorEastAsia"/>
                <w:noProof/>
                <w:kern w:val="2"/>
                <w:sz w:val="24"/>
                <w:szCs w:val="24"/>
                <w:lang w:val="en-US"/>
                <w14:ligatures w14:val="standardContextual"/>
              </w:rPr>
              <w:tab/>
            </w:r>
            <w:r w:rsidRPr="008C5DE3">
              <w:rPr>
                <w:rStyle w:val="Hyperlink"/>
                <w:noProof/>
              </w:rPr>
              <w:t>Analyse des risques, biais et limites du système</w:t>
            </w:r>
            <w:r>
              <w:rPr>
                <w:noProof/>
                <w:webHidden/>
              </w:rPr>
              <w:tab/>
            </w:r>
            <w:r>
              <w:rPr>
                <w:noProof/>
                <w:webHidden/>
              </w:rPr>
              <w:fldChar w:fldCharType="begin"/>
            </w:r>
            <w:r>
              <w:rPr>
                <w:noProof/>
                <w:webHidden/>
              </w:rPr>
              <w:instrText xml:space="preserve"> PAGEREF _Toc225719591 \h </w:instrText>
            </w:r>
            <w:r>
              <w:rPr>
                <w:noProof/>
                <w:webHidden/>
              </w:rPr>
            </w:r>
            <w:r>
              <w:rPr>
                <w:noProof/>
                <w:webHidden/>
              </w:rPr>
              <w:fldChar w:fldCharType="separate"/>
            </w:r>
            <w:r>
              <w:rPr>
                <w:noProof/>
                <w:webHidden/>
              </w:rPr>
              <w:t>39</w:t>
            </w:r>
            <w:r>
              <w:rPr>
                <w:noProof/>
                <w:webHidden/>
              </w:rPr>
              <w:fldChar w:fldCharType="end"/>
            </w:r>
          </w:hyperlink>
        </w:p>
        <w:p w14:paraId="5A9DE428" w14:textId="1C63C60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2" w:history="1">
            <w:r w:rsidRPr="008C5DE3">
              <w:rPr>
                <w:rStyle w:val="Hyperlink"/>
                <w:noProof/>
              </w:rPr>
              <w:t>7.1.</w:t>
            </w:r>
            <w:r>
              <w:rPr>
                <w:rFonts w:eastAsiaTheme="minorEastAsia"/>
                <w:noProof/>
                <w:kern w:val="2"/>
                <w:sz w:val="24"/>
                <w:szCs w:val="24"/>
                <w:lang w:val="en-US"/>
                <w14:ligatures w14:val="standardContextual"/>
              </w:rPr>
              <w:tab/>
            </w:r>
            <w:r w:rsidRPr="008C5DE3">
              <w:rPr>
                <w:rStyle w:val="Hyperlink"/>
                <w:noProof/>
              </w:rPr>
              <w:t>Pourquoi l’analyse des risques est centrale en IA de Recommandation</w:t>
            </w:r>
            <w:r>
              <w:rPr>
                <w:noProof/>
                <w:webHidden/>
              </w:rPr>
              <w:tab/>
            </w:r>
            <w:r>
              <w:rPr>
                <w:noProof/>
                <w:webHidden/>
              </w:rPr>
              <w:fldChar w:fldCharType="begin"/>
            </w:r>
            <w:r>
              <w:rPr>
                <w:noProof/>
                <w:webHidden/>
              </w:rPr>
              <w:instrText xml:space="preserve"> PAGEREF _Toc225719592 \h </w:instrText>
            </w:r>
            <w:r>
              <w:rPr>
                <w:noProof/>
                <w:webHidden/>
              </w:rPr>
            </w:r>
            <w:r>
              <w:rPr>
                <w:noProof/>
                <w:webHidden/>
              </w:rPr>
              <w:fldChar w:fldCharType="separate"/>
            </w:r>
            <w:r>
              <w:rPr>
                <w:noProof/>
                <w:webHidden/>
              </w:rPr>
              <w:t>39</w:t>
            </w:r>
            <w:r>
              <w:rPr>
                <w:noProof/>
                <w:webHidden/>
              </w:rPr>
              <w:fldChar w:fldCharType="end"/>
            </w:r>
          </w:hyperlink>
        </w:p>
        <w:p w14:paraId="7646C3F8" w14:textId="2FBEC385"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3" w:history="1">
            <w:r w:rsidRPr="008C5DE3">
              <w:rPr>
                <w:rStyle w:val="Hyperlink"/>
                <w:noProof/>
              </w:rPr>
              <w:t>7.2.</w:t>
            </w:r>
            <w:r>
              <w:rPr>
                <w:rFonts w:eastAsiaTheme="minorEastAsia"/>
                <w:noProof/>
                <w:kern w:val="2"/>
                <w:sz w:val="24"/>
                <w:szCs w:val="24"/>
                <w:lang w:val="en-US"/>
                <w14:ligatures w14:val="standardContextual"/>
              </w:rPr>
              <w:tab/>
            </w:r>
            <w:r w:rsidRPr="008C5DE3">
              <w:rPr>
                <w:rStyle w:val="Hyperlink"/>
                <w:noProof/>
              </w:rPr>
              <w:t>Typologie des risques identifiés</w:t>
            </w:r>
            <w:r>
              <w:rPr>
                <w:noProof/>
                <w:webHidden/>
              </w:rPr>
              <w:tab/>
            </w:r>
            <w:r>
              <w:rPr>
                <w:noProof/>
                <w:webHidden/>
              </w:rPr>
              <w:fldChar w:fldCharType="begin"/>
            </w:r>
            <w:r>
              <w:rPr>
                <w:noProof/>
                <w:webHidden/>
              </w:rPr>
              <w:instrText xml:space="preserve"> PAGEREF _Toc225719593 \h </w:instrText>
            </w:r>
            <w:r>
              <w:rPr>
                <w:noProof/>
                <w:webHidden/>
              </w:rPr>
            </w:r>
            <w:r>
              <w:rPr>
                <w:noProof/>
                <w:webHidden/>
              </w:rPr>
              <w:fldChar w:fldCharType="separate"/>
            </w:r>
            <w:r>
              <w:rPr>
                <w:noProof/>
                <w:webHidden/>
              </w:rPr>
              <w:t>40</w:t>
            </w:r>
            <w:r>
              <w:rPr>
                <w:noProof/>
                <w:webHidden/>
              </w:rPr>
              <w:fldChar w:fldCharType="end"/>
            </w:r>
          </w:hyperlink>
        </w:p>
        <w:p w14:paraId="13D90173" w14:textId="2321B67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4" w:history="1">
            <w:r w:rsidRPr="008C5DE3">
              <w:rPr>
                <w:rStyle w:val="Hyperlink"/>
                <w:noProof/>
              </w:rPr>
              <w:t>7.2.1.</w:t>
            </w:r>
            <w:r>
              <w:rPr>
                <w:rFonts w:eastAsiaTheme="minorEastAsia"/>
                <w:noProof/>
                <w:kern w:val="2"/>
                <w:sz w:val="24"/>
                <w:szCs w:val="24"/>
                <w:lang w:val="en-US"/>
                <w14:ligatures w14:val="standardContextual"/>
              </w:rPr>
              <w:tab/>
            </w:r>
            <w:r w:rsidRPr="008C5DE3">
              <w:rPr>
                <w:rStyle w:val="Hyperlink"/>
                <w:noProof/>
              </w:rPr>
              <w:t>Risques Marketing et Business</w:t>
            </w:r>
            <w:r>
              <w:rPr>
                <w:noProof/>
                <w:webHidden/>
              </w:rPr>
              <w:tab/>
            </w:r>
            <w:r>
              <w:rPr>
                <w:noProof/>
                <w:webHidden/>
              </w:rPr>
              <w:fldChar w:fldCharType="begin"/>
            </w:r>
            <w:r>
              <w:rPr>
                <w:noProof/>
                <w:webHidden/>
              </w:rPr>
              <w:instrText xml:space="preserve"> PAGEREF _Toc225719594 \h </w:instrText>
            </w:r>
            <w:r>
              <w:rPr>
                <w:noProof/>
                <w:webHidden/>
              </w:rPr>
            </w:r>
            <w:r>
              <w:rPr>
                <w:noProof/>
                <w:webHidden/>
              </w:rPr>
              <w:fldChar w:fldCharType="separate"/>
            </w:r>
            <w:r>
              <w:rPr>
                <w:noProof/>
                <w:webHidden/>
              </w:rPr>
              <w:t>40</w:t>
            </w:r>
            <w:r>
              <w:rPr>
                <w:noProof/>
                <w:webHidden/>
              </w:rPr>
              <w:fldChar w:fldCharType="end"/>
            </w:r>
          </w:hyperlink>
        </w:p>
        <w:p w14:paraId="0719521A" w14:textId="1BE6C251"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5" w:history="1">
            <w:r w:rsidRPr="008C5DE3">
              <w:rPr>
                <w:rStyle w:val="Hyperlink"/>
                <w:noProof/>
              </w:rPr>
              <w:t>7.2.2.</w:t>
            </w:r>
            <w:r>
              <w:rPr>
                <w:rFonts w:eastAsiaTheme="minorEastAsia"/>
                <w:noProof/>
                <w:kern w:val="2"/>
                <w:sz w:val="24"/>
                <w:szCs w:val="24"/>
                <w:lang w:val="en-US"/>
                <w14:ligatures w14:val="standardContextual"/>
              </w:rPr>
              <w:tab/>
            </w:r>
            <w:r w:rsidRPr="008C5DE3">
              <w:rPr>
                <w:rStyle w:val="Hyperlink"/>
                <w:noProof/>
              </w:rPr>
              <w:t>Risques liés aux données</w:t>
            </w:r>
            <w:r>
              <w:rPr>
                <w:noProof/>
                <w:webHidden/>
              </w:rPr>
              <w:tab/>
            </w:r>
            <w:r>
              <w:rPr>
                <w:noProof/>
                <w:webHidden/>
              </w:rPr>
              <w:fldChar w:fldCharType="begin"/>
            </w:r>
            <w:r>
              <w:rPr>
                <w:noProof/>
                <w:webHidden/>
              </w:rPr>
              <w:instrText xml:space="preserve"> PAGEREF _Toc225719595 \h </w:instrText>
            </w:r>
            <w:r>
              <w:rPr>
                <w:noProof/>
                <w:webHidden/>
              </w:rPr>
            </w:r>
            <w:r>
              <w:rPr>
                <w:noProof/>
                <w:webHidden/>
              </w:rPr>
              <w:fldChar w:fldCharType="separate"/>
            </w:r>
            <w:r>
              <w:rPr>
                <w:noProof/>
                <w:webHidden/>
              </w:rPr>
              <w:t>40</w:t>
            </w:r>
            <w:r>
              <w:rPr>
                <w:noProof/>
                <w:webHidden/>
              </w:rPr>
              <w:fldChar w:fldCharType="end"/>
            </w:r>
          </w:hyperlink>
        </w:p>
        <w:p w14:paraId="716F6132" w14:textId="25F7246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6" w:history="1">
            <w:r w:rsidRPr="008C5DE3">
              <w:rPr>
                <w:rStyle w:val="Hyperlink"/>
                <w:noProof/>
              </w:rPr>
              <w:t>7.2.3.</w:t>
            </w:r>
            <w:r>
              <w:rPr>
                <w:rFonts w:eastAsiaTheme="minorEastAsia"/>
                <w:noProof/>
                <w:kern w:val="2"/>
                <w:sz w:val="24"/>
                <w:szCs w:val="24"/>
                <w:lang w:val="en-US"/>
                <w14:ligatures w14:val="standardContextual"/>
              </w:rPr>
              <w:tab/>
            </w:r>
            <w:r w:rsidRPr="008C5DE3">
              <w:rPr>
                <w:rStyle w:val="Hyperlink"/>
                <w:noProof/>
              </w:rPr>
              <w:t>Risques techniques</w:t>
            </w:r>
            <w:r>
              <w:rPr>
                <w:noProof/>
                <w:webHidden/>
              </w:rPr>
              <w:tab/>
            </w:r>
            <w:r>
              <w:rPr>
                <w:noProof/>
                <w:webHidden/>
              </w:rPr>
              <w:fldChar w:fldCharType="begin"/>
            </w:r>
            <w:r>
              <w:rPr>
                <w:noProof/>
                <w:webHidden/>
              </w:rPr>
              <w:instrText xml:space="preserve"> PAGEREF _Toc225719596 \h </w:instrText>
            </w:r>
            <w:r>
              <w:rPr>
                <w:noProof/>
                <w:webHidden/>
              </w:rPr>
            </w:r>
            <w:r>
              <w:rPr>
                <w:noProof/>
                <w:webHidden/>
              </w:rPr>
              <w:fldChar w:fldCharType="separate"/>
            </w:r>
            <w:r>
              <w:rPr>
                <w:noProof/>
                <w:webHidden/>
              </w:rPr>
              <w:t>40</w:t>
            </w:r>
            <w:r>
              <w:rPr>
                <w:noProof/>
                <w:webHidden/>
              </w:rPr>
              <w:fldChar w:fldCharType="end"/>
            </w:r>
          </w:hyperlink>
        </w:p>
        <w:p w14:paraId="58F0AC61" w14:textId="1F60907C"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7" w:history="1">
            <w:r w:rsidRPr="008C5DE3">
              <w:rPr>
                <w:rStyle w:val="Hyperlink"/>
                <w:noProof/>
              </w:rPr>
              <w:t>7.2.4.</w:t>
            </w:r>
            <w:r>
              <w:rPr>
                <w:rFonts w:eastAsiaTheme="minorEastAsia"/>
                <w:noProof/>
                <w:kern w:val="2"/>
                <w:sz w:val="24"/>
                <w:szCs w:val="24"/>
                <w:lang w:val="en-US"/>
                <w14:ligatures w14:val="standardContextual"/>
              </w:rPr>
              <w:tab/>
            </w:r>
            <w:r w:rsidRPr="008C5DE3">
              <w:rPr>
                <w:rStyle w:val="Hyperlink"/>
                <w:noProof/>
              </w:rPr>
              <w:t>Risques organisationnels et humains</w:t>
            </w:r>
            <w:r>
              <w:rPr>
                <w:noProof/>
                <w:webHidden/>
              </w:rPr>
              <w:tab/>
            </w:r>
            <w:r>
              <w:rPr>
                <w:noProof/>
                <w:webHidden/>
              </w:rPr>
              <w:fldChar w:fldCharType="begin"/>
            </w:r>
            <w:r>
              <w:rPr>
                <w:noProof/>
                <w:webHidden/>
              </w:rPr>
              <w:instrText xml:space="preserve"> PAGEREF _Toc225719597 \h </w:instrText>
            </w:r>
            <w:r>
              <w:rPr>
                <w:noProof/>
                <w:webHidden/>
              </w:rPr>
            </w:r>
            <w:r>
              <w:rPr>
                <w:noProof/>
                <w:webHidden/>
              </w:rPr>
              <w:fldChar w:fldCharType="separate"/>
            </w:r>
            <w:r>
              <w:rPr>
                <w:noProof/>
                <w:webHidden/>
              </w:rPr>
              <w:t>40</w:t>
            </w:r>
            <w:r>
              <w:rPr>
                <w:noProof/>
                <w:webHidden/>
              </w:rPr>
              <w:fldChar w:fldCharType="end"/>
            </w:r>
          </w:hyperlink>
        </w:p>
        <w:p w14:paraId="2411F0C3" w14:textId="76DC2386"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8" w:history="1">
            <w:r w:rsidRPr="008C5DE3">
              <w:rPr>
                <w:rStyle w:val="Hyperlink"/>
                <w:noProof/>
              </w:rPr>
              <w:t>7.3.</w:t>
            </w:r>
            <w:r>
              <w:rPr>
                <w:rFonts w:eastAsiaTheme="minorEastAsia"/>
                <w:noProof/>
                <w:kern w:val="2"/>
                <w:sz w:val="24"/>
                <w:szCs w:val="24"/>
                <w:lang w:val="en-US"/>
                <w14:ligatures w14:val="standardContextual"/>
              </w:rPr>
              <w:tab/>
            </w:r>
            <w:r w:rsidRPr="008C5DE3">
              <w:rPr>
                <w:rStyle w:val="Hyperlink"/>
                <w:noProof/>
              </w:rPr>
              <w:t>Analyse des biais</w:t>
            </w:r>
            <w:r>
              <w:rPr>
                <w:noProof/>
                <w:webHidden/>
              </w:rPr>
              <w:tab/>
            </w:r>
            <w:r>
              <w:rPr>
                <w:noProof/>
                <w:webHidden/>
              </w:rPr>
              <w:fldChar w:fldCharType="begin"/>
            </w:r>
            <w:r>
              <w:rPr>
                <w:noProof/>
                <w:webHidden/>
              </w:rPr>
              <w:instrText xml:space="preserve"> PAGEREF _Toc225719598 \h </w:instrText>
            </w:r>
            <w:r>
              <w:rPr>
                <w:noProof/>
                <w:webHidden/>
              </w:rPr>
            </w:r>
            <w:r>
              <w:rPr>
                <w:noProof/>
                <w:webHidden/>
              </w:rPr>
              <w:fldChar w:fldCharType="separate"/>
            </w:r>
            <w:r>
              <w:rPr>
                <w:noProof/>
                <w:webHidden/>
              </w:rPr>
              <w:t>41</w:t>
            </w:r>
            <w:r>
              <w:rPr>
                <w:noProof/>
                <w:webHidden/>
              </w:rPr>
              <w:fldChar w:fldCharType="end"/>
            </w:r>
          </w:hyperlink>
        </w:p>
        <w:p w14:paraId="5F4E356A" w14:textId="50BD5E2E"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599" w:history="1">
            <w:r w:rsidRPr="008C5DE3">
              <w:rPr>
                <w:rStyle w:val="Hyperlink"/>
                <w:noProof/>
              </w:rPr>
              <w:t>7.3.1.</w:t>
            </w:r>
            <w:r>
              <w:rPr>
                <w:rFonts w:eastAsiaTheme="minorEastAsia"/>
                <w:noProof/>
                <w:kern w:val="2"/>
                <w:sz w:val="24"/>
                <w:szCs w:val="24"/>
                <w:lang w:val="en-US"/>
                <w14:ligatures w14:val="standardContextual"/>
              </w:rPr>
              <w:tab/>
            </w:r>
            <w:r w:rsidRPr="008C5DE3">
              <w:rPr>
                <w:rStyle w:val="Hyperlink"/>
                <w:noProof/>
              </w:rPr>
              <w:t>Biais de données</w:t>
            </w:r>
            <w:r>
              <w:rPr>
                <w:noProof/>
                <w:webHidden/>
              </w:rPr>
              <w:tab/>
            </w:r>
            <w:r>
              <w:rPr>
                <w:noProof/>
                <w:webHidden/>
              </w:rPr>
              <w:fldChar w:fldCharType="begin"/>
            </w:r>
            <w:r>
              <w:rPr>
                <w:noProof/>
                <w:webHidden/>
              </w:rPr>
              <w:instrText xml:space="preserve"> PAGEREF _Toc225719599 \h </w:instrText>
            </w:r>
            <w:r>
              <w:rPr>
                <w:noProof/>
                <w:webHidden/>
              </w:rPr>
            </w:r>
            <w:r>
              <w:rPr>
                <w:noProof/>
                <w:webHidden/>
              </w:rPr>
              <w:fldChar w:fldCharType="separate"/>
            </w:r>
            <w:r>
              <w:rPr>
                <w:noProof/>
                <w:webHidden/>
              </w:rPr>
              <w:t>41</w:t>
            </w:r>
            <w:r>
              <w:rPr>
                <w:noProof/>
                <w:webHidden/>
              </w:rPr>
              <w:fldChar w:fldCharType="end"/>
            </w:r>
          </w:hyperlink>
        </w:p>
        <w:p w14:paraId="566415C6" w14:textId="3765669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0" w:history="1">
            <w:r w:rsidRPr="008C5DE3">
              <w:rPr>
                <w:rStyle w:val="Hyperlink"/>
                <w:noProof/>
              </w:rPr>
              <w:t>7.3.2.</w:t>
            </w:r>
            <w:r>
              <w:rPr>
                <w:rFonts w:eastAsiaTheme="minorEastAsia"/>
                <w:noProof/>
                <w:kern w:val="2"/>
                <w:sz w:val="24"/>
                <w:szCs w:val="24"/>
                <w:lang w:val="en-US"/>
                <w14:ligatures w14:val="standardContextual"/>
              </w:rPr>
              <w:tab/>
            </w:r>
            <w:r w:rsidRPr="008C5DE3">
              <w:rPr>
                <w:rStyle w:val="Hyperlink"/>
                <w:noProof/>
              </w:rPr>
              <w:t>Biais algorithmiques</w:t>
            </w:r>
            <w:r>
              <w:rPr>
                <w:noProof/>
                <w:webHidden/>
              </w:rPr>
              <w:tab/>
            </w:r>
            <w:r>
              <w:rPr>
                <w:noProof/>
                <w:webHidden/>
              </w:rPr>
              <w:fldChar w:fldCharType="begin"/>
            </w:r>
            <w:r>
              <w:rPr>
                <w:noProof/>
                <w:webHidden/>
              </w:rPr>
              <w:instrText xml:space="preserve"> PAGEREF _Toc225719600 \h </w:instrText>
            </w:r>
            <w:r>
              <w:rPr>
                <w:noProof/>
                <w:webHidden/>
              </w:rPr>
            </w:r>
            <w:r>
              <w:rPr>
                <w:noProof/>
                <w:webHidden/>
              </w:rPr>
              <w:fldChar w:fldCharType="separate"/>
            </w:r>
            <w:r>
              <w:rPr>
                <w:noProof/>
                <w:webHidden/>
              </w:rPr>
              <w:t>41</w:t>
            </w:r>
            <w:r>
              <w:rPr>
                <w:noProof/>
                <w:webHidden/>
              </w:rPr>
              <w:fldChar w:fldCharType="end"/>
            </w:r>
          </w:hyperlink>
        </w:p>
        <w:p w14:paraId="58A426D8" w14:textId="08972D0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1" w:history="1">
            <w:r w:rsidRPr="008C5DE3">
              <w:rPr>
                <w:rStyle w:val="Hyperlink"/>
                <w:noProof/>
              </w:rPr>
              <w:t>7.4.</w:t>
            </w:r>
            <w:r>
              <w:rPr>
                <w:rFonts w:eastAsiaTheme="minorEastAsia"/>
                <w:noProof/>
                <w:kern w:val="2"/>
                <w:sz w:val="24"/>
                <w:szCs w:val="24"/>
                <w:lang w:val="en-US"/>
                <w14:ligatures w14:val="standardContextual"/>
              </w:rPr>
              <w:tab/>
            </w:r>
            <w:r w:rsidRPr="008C5DE3">
              <w:rPr>
                <w:rStyle w:val="Hyperlink"/>
                <w:noProof/>
              </w:rPr>
              <w:t>Mesures de mitigation mises en place</w:t>
            </w:r>
            <w:r>
              <w:rPr>
                <w:noProof/>
                <w:webHidden/>
              </w:rPr>
              <w:tab/>
            </w:r>
            <w:r>
              <w:rPr>
                <w:noProof/>
                <w:webHidden/>
              </w:rPr>
              <w:fldChar w:fldCharType="begin"/>
            </w:r>
            <w:r>
              <w:rPr>
                <w:noProof/>
                <w:webHidden/>
              </w:rPr>
              <w:instrText xml:space="preserve"> PAGEREF _Toc225719601 \h </w:instrText>
            </w:r>
            <w:r>
              <w:rPr>
                <w:noProof/>
                <w:webHidden/>
              </w:rPr>
            </w:r>
            <w:r>
              <w:rPr>
                <w:noProof/>
                <w:webHidden/>
              </w:rPr>
              <w:fldChar w:fldCharType="separate"/>
            </w:r>
            <w:r>
              <w:rPr>
                <w:noProof/>
                <w:webHidden/>
              </w:rPr>
              <w:t>41</w:t>
            </w:r>
            <w:r>
              <w:rPr>
                <w:noProof/>
                <w:webHidden/>
              </w:rPr>
              <w:fldChar w:fldCharType="end"/>
            </w:r>
          </w:hyperlink>
        </w:p>
        <w:p w14:paraId="2C73051C" w14:textId="08246E27"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2" w:history="1">
            <w:r w:rsidRPr="008C5DE3">
              <w:rPr>
                <w:rStyle w:val="Hyperlink"/>
                <w:noProof/>
              </w:rPr>
              <w:t>7.4.1.</w:t>
            </w:r>
            <w:r>
              <w:rPr>
                <w:rFonts w:eastAsiaTheme="minorEastAsia"/>
                <w:noProof/>
                <w:kern w:val="2"/>
                <w:sz w:val="24"/>
                <w:szCs w:val="24"/>
                <w:lang w:val="en-US"/>
                <w14:ligatures w14:val="standardContextual"/>
              </w:rPr>
              <w:tab/>
            </w:r>
            <w:r w:rsidRPr="008C5DE3">
              <w:rPr>
                <w:rStyle w:val="Hyperlink"/>
                <w:noProof/>
              </w:rPr>
              <w:t>Mesures techniques</w:t>
            </w:r>
            <w:r>
              <w:rPr>
                <w:noProof/>
                <w:webHidden/>
              </w:rPr>
              <w:tab/>
            </w:r>
            <w:r>
              <w:rPr>
                <w:noProof/>
                <w:webHidden/>
              </w:rPr>
              <w:fldChar w:fldCharType="begin"/>
            </w:r>
            <w:r>
              <w:rPr>
                <w:noProof/>
                <w:webHidden/>
              </w:rPr>
              <w:instrText xml:space="preserve"> PAGEREF _Toc225719602 \h </w:instrText>
            </w:r>
            <w:r>
              <w:rPr>
                <w:noProof/>
                <w:webHidden/>
              </w:rPr>
            </w:r>
            <w:r>
              <w:rPr>
                <w:noProof/>
                <w:webHidden/>
              </w:rPr>
              <w:fldChar w:fldCharType="separate"/>
            </w:r>
            <w:r>
              <w:rPr>
                <w:noProof/>
                <w:webHidden/>
              </w:rPr>
              <w:t>41</w:t>
            </w:r>
            <w:r>
              <w:rPr>
                <w:noProof/>
                <w:webHidden/>
              </w:rPr>
              <w:fldChar w:fldCharType="end"/>
            </w:r>
          </w:hyperlink>
        </w:p>
        <w:p w14:paraId="5397D870" w14:textId="0F934EC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3" w:history="1">
            <w:r w:rsidRPr="008C5DE3">
              <w:rPr>
                <w:rStyle w:val="Hyperlink"/>
                <w:noProof/>
              </w:rPr>
              <w:t>7.4.2.</w:t>
            </w:r>
            <w:r>
              <w:rPr>
                <w:rFonts w:eastAsiaTheme="minorEastAsia"/>
                <w:noProof/>
                <w:kern w:val="2"/>
                <w:sz w:val="24"/>
                <w:szCs w:val="24"/>
                <w:lang w:val="en-US"/>
                <w14:ligatures w14:val="standardContextual"/>
              </w:rPr>
              <w:tab/>
            </w:r>
            <w:r w:rsidRPr="008C5DE3">
              <w:rPr>
                <w:rStyle w:val="Hyperlink"/>
                <w:noProof/>
              </w:rPr>
              <w:t>Mesures humaines</w:t>
            </w:r>
            <w:r>
              <w:rPr>
                <w:noProof/>
                <w:webHidden/>
              </w:rPr>
              <w:tab/>
            </w:r>
            <w:r>
              <w:rPr>
                <w:noProof/>
                <w:webHidden/>
              </w:rPr>
              <w:fldChar w:fldCharType="begin"/>
            </w:r>
            <w:r>
              <w:rPr>
                <w:noProof/>
                <w:webHidden/>
              </w:rPr>
              <w:instrText xml:space="preserve"> PAGEREF _Toc225719603 \h </w:instrText>
            </w:r>
            <w:r>
              <w:rPr>
                <w:noProof/>
                <w:webHidden/>
              </w:rPr>
            </w:r>
            <w:r>
              <w:rPr>
                <w:noProof/>
                <w:webHidden/>
              </w:rPr>
              <w:fldChar w:fldCharType="separate"/>
            </w:r>
            <w:r>
              <w:rPr>
                <w:noProof/>
                <w:webHidden/>
              </w:rPr>
              <w:t>41</w:t>
            </w:r>
            <w:r>
              <w:rPr>
                <w:noProof/>
                <w:webHidden/>
              </w:rPr>
              <w:fldChar w:fldCharType="end"/>
            </w:r>
          </w:hyperlink>
        </w:p>
        <w:p w14:paraId="035735A8" w14:textId="5146141E"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4" w:history="1">
            <w:r w:rsidRPr="008C5DE3">
              <w:rPr>
                <w:rStyle w:val="Hyperlink"/>
                <w:noProof/>
              </w:rPr>
              <w:t>7.5.</w:t>
            </w:r>
            <w:r>
              <w:rPr>
                <w:rFonts w:eastAsiaTheme="minorEastAsia"/>
                <w:noProof/>
                <w:kern w:val="2"/>
                <w:sz w:val="24"/>
                <w:szCs w:val="24"/>
                <w:lang w:val="en-US"/>
                <w14:ligatures w14:val="standardContextual"/>
              </w:rPr>
              <w:tab/>
            </w:r>
            <w:r w:rsidRPr="008C5DE3">
              <w:rPr>
                <w:rStyle w:val="Hyperlink"/>
                <w:noProof/>
              </w:rPr>
              <w:t>Benchmark – Gestion des risques chez les acteurs du marché</w:t>
            </w:r>
            <w:r>
              <w:rPr>
                <w:noProof/>
                <w:webHidden/>
              </w:rPr>
              <w:tab/>
            </w:r>
            <w:r>
              <w:rPr>
                <w:noProof/>
                <w:webHidden/>
              </w:rPr>
              <w:fldChar w:fldCharType="begin"/>
            </w:r>
            <w:r>
              <w:rPr>
                <w:noProof/>
                <w:webHidden/>
              </w:rPr>
              <w:instrText xml:space="preserve"> PAGEREF _Toc225719604 \h </w:instrText>
            </w:r>
            <w:r>
              <w:rPr>
                <w:noProof/>
                <w:webHidden/>
              </w:rPr>
            </w:r>
            <w:r>
              <w:rPr>
                <w:noProof/>
                <w:webHidden/>
              </w:rPr>
              <w:fldChar w:fldCharType="separate"/>
            </w:r>
            <w:r>
              <w:rPr>
                <w:noProof/>
                <w:webHidden/>
              </w:rPr>
              <w:t>42</w:t>
            </w:r>
            <w:r>
              <w:rPr>
                <w:noProof/>
                <w:webHidden/>
              </w:rPr>
              <w:fldChar w:fldCharType="end"/>
            </w:r>
          </w:hyperlink>
        </w:p>
        <w:p w14:paraId="43B20FE6" w14:textId="7CA60C73"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605" w:history="1">
            <w:r w:rsidRPr="008C5DE3">
              <w:rPr>
                <w:rStyle w:val="Hyperlink"/>
                <w:noProof/>
              </w:rPr>
              <w:t>8.</w:t>
            </w:r>
            <w:r>
              <w:rPr>
                <w:rFonts w:eastAsiaTheme="minorEastAsia"/>
                <w:noProof/>
                <w:kern w:val="2"/>
                <w:sz w:val="24"/>
                <w:szCs w:val="24"/>
                <w:lang w:val="en-US"/>
                <w14:ligatures w14:val="standardContextual"/>
              </w:rPr>
              <w:tab/>
            </w:r>
            <w:r w:rsidRPr="008C5DE3">
              <w:rPr>
                <w:rStyle w:val="Hyperlink"/>
                <w:noProof/>
              </w:rPr>
              <w:t>Enjeux éthiques et responsable de l’IA Marketing</w:t>
            </w:r>
            <w:r>
              <w:rPr>
                <w:noProof/>
                <w:webHidden/>
              </w:rPr>
              <w:tab/>
            </w:r>
            <w:r>
              <w:rPr>
                <w:noProof/>
                <w:webHidden/>
              </w:rPr>
              <w:fldChar w:fldCharType="begin"/>
            </w:r>
            <w:r>
              <w:rPr>
                <w:noProof/>
                <w:webHidden/>
              </w:rPr>
              <w:instrText xml:space="preserve"> PAGEREF _Toc225719605 \h </w:instrText>
            </w:r>
            <w:r>
              <w:rPr>
                <w:noProof/>
                <w:webHidden/>
              </w:rPr>
            </w:r>
            <w:r>
              <w:rPr>
                <w:noProof/>
                <w:webHidden/>
              </w:rPr>
              <w:fldChar w:fldCharType="separate"/>
            </w:r>
            <w:r>
              <w:rPr>
                <w:noProof/>
                <w:webHidden/>
              </w:rPr>
              <w:t>42</w:t>
            </w:r>
            <w:r>
              <w:rPr>
                <w:noProof/>
                <w:webHidden/>
              </w:rPr>
              <w:fldChar w:fldCharType="end"/>
            </w:r>
          </w:hyperlink>
        </w:p>
        <w:p w14:paraId="2118C84B" w14:textId="59D25973"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6" w:history="1">
            <w:r w:rsidRPr="008C5DE3">
              <w:rPr>
                <w:rStyle w:val="Hyperlink"/>
                <w:noProof/>
              </w:rPr>
              <w:t>8.1.</w:t>
            </w:r>
            <w:r>
              <w:rPr>
                <w:rFonts w:eastAsiaTheme="minorEastAsia"/>
                <w:noProof/>
                <w:kern w:val="2"/>
                <w:sz w:val="24"/>
                <w:szCs w:val="24"/>
                <w:lang w:val="en-US"/>
                <w14:ligatures w14:val="standardContextual"/>
              </w:rPr>
              <w:tab/>
            </w:r>
            <w:r w:rsidRPr="008C5DE3">
              <w:rPr>
                <w:rStyle w:val="Hyperlink"/>
                <w:noProof/>
              </w:rPr>
              <w:t>Pourquoi l’éthique est centrale en IA marketing</w:t>
            </w:r>
            <w:r>
              <w:rPr>
                <w:noProof/>
                <w:webHidden/>
              </w:rPr>
              <w:tab/>
            </w:r>
            <w:r>
              <w:rPr>
                <w:noProof/>
                <w:webHidden/>
              </w:rPr>
              <w:fldChar w:fldCharType="begin"/>
            </w:r>
            <w:r>
              <w:rPr>
                <w:noProof/>
                <w:webHidden/>
              </w:rPr>
              <w:instrText xml:space="preserve"> PAGEREF _Toc225719606 \h </w:instrText>
            </w:r>
            <w:r>
              <w:rPr>
                <w:noProof/>
                <w:webHidden/>
              </w:rPr>
            </w:r>
            <w:r>
              <w:rPr>
                <w:noProof/>
                <w:webHidden/>
              </w:rPr>
              <w:fldChar w:fldCharType="separate"/>
            </w:r>
            <w:r>
              <w:rPr>
                <w:noProof/>
                <w:webHidden/>
              </w:rPr>
              <w:t>42</w:t>
            </w:r>
            <w:r>
              <w:rPr>
                <w:noProof/>
                <w:webHidden/>
              </w:rPr>
              <w:fldChar w:fldCharType="end"/>
            </w:r>
          </w:hyperlink>
        </w:p>
        <w:p w14:paraId="4EC8A1A3" w14:textId="25661D1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7" w:history="1">
            <w:r w:rsidRPr="008C5DE3">
              <w:rPr>
                <w:rStyle w:val="Hyperlink"/>
                <w:noProof/>
              </w:rPr>
              <w:t>8.2.</w:t>
            </w:r>
            <w:r>
              <w:rPr>
                <w:rFonts w:eastAsiaTheme="minorEastAsia"/>
                <w:noProof/>
                <w:kern w:val="2"/>
                <w:sz w:val="24"/>
                <w:szCs w:val="24"/>
                <w:lang w:val="en-US"/>
                <w14:ligatures w14:val="standardContextual"/>
              </w:rPr>
              <w:tab/>
            </w:r>
            <w:r w:rsidRPr="008C5DE3">
              <w:rPr>
                <w:rStyle w:val="Hyperlink"/>
                <w:noProof/>
              </w:rPr>
              <w:t>Principes éthiques de référence</w:t>
            </w:r>
            <w:r>
              <w:rPr>
                <w:noProof/>
                <w:webHidden/>
              </w:rPr>
              <w:tab/>
            </w:r>
            <w:r>
              <w:rPr>
                <w:noProof/>
                <w:webHidden/>
              </w:rPr>
              <w:fldChar w:fldCharType="begin"/>
            </w:r>
            <w:r>
              <w:rPr>
                <w:noProof/>
                <w:webHidden/>
              </w:rPr>
              <w:instrText xml:space="preserve"> PAGEREF _Toc225719607 \h </w:instrText>
            </w:r>
            <w:r>
              <w:rPr>
                <w:noProof/>
                <w:webHidden/>
              </w:rPr>
            </w:r>
            <w:r>
              <w:rPr>
                <w:noProof/>
                <w:webHidden/>
              </w:rPr>
              <w:fldChar w:fldCharType="separate"/>
            </w:r>
            <w:r>
              <w:rPr>
                <w:noProof/>
                <w:webHidden/>
              </w:rPr>
              <w:t>43</w:t>
            </w:r>
            <w:r>
              <w:rPr>
                <w:noProof/>
                <w:webHidden/>
              </w:rPr>
              <w:fldChar w:fldCharType="end"/>
            </w:r>
          </w:hyperlink>
        </w:p>
        <w:p w14:paraId="01EDD37E" w14:textId="14AB56D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8" w:history="1">
            <w:r w:rsidRPr="008C5DE3">
              <w:rPr>
                <w:rStyle w:val="Hyperlink"/>
                <w:noProof/>
              </w:rPr>
              <w:t>8.3.</w:t>
            </w:r>
            <w:r>
              <w:rPr>
                <w:rFonts w:eastAsiaTheme="minorEastAsia"/>
                <w:noProof/>
                <w:kern w:val="2"/>
                <w:sz w:val="24"/>
                <w:szCs w:val="24"/>
                <w:lang w:val="en-US"/>
                <w14:ligatures w14:val="standardContextual"/>
              </w:rPr>
              <w:tab/>
            </w:r>
            <w:r w:rsidRPr="008C5DE3">
              <w:rPr>
                <w:rStyle w:val="Hyperlink"/>
                <w:noProof/>
              </w:rPr>
              <w:t>Chaîne de responsabilité</w:t>
            </w:r>
            <w:r>
              <w:rPr>
                <w:noProof/>
                <w:webHidden/>
              </w:rPr>
              <w:tab/>
            </w:r>
            <w:r>
              <w:rPr>
                <w:noProof/>
                <w:webHidden/>
              </w:rPr>
              <w:fldChar w:fldCharType="begin"/>
            </w:r>
            <w:r>
              <w:rPr>
                <w:noProof/>
                <w:webHidden/>
              </w:rPr>
              <w:instrText xml:space="preserve"> PAGEREF _Toc225719608 \h </w:instrText>
            </w:r>
            <w:r>
              <w:rPr>
                <w:noProof/>
                <w:webHidden/>
              </w:rPr>
            </w:r>
            <w:r>
              <w:rPr>
                <w:noProof/>
                <w:webHidden/>
              </w:rPr>
              <w:fldChar w:fldCharType="separate"/>
            </w:r>
            <w:r>
              <w:rPr>
                <w:noProof/>
                <w:webHidden/>
              </w:rPr>
              <w:t>43</w:t>
            </w:r>
            <w:r>
              <w:rPr>
                <w:noProof/>
                <w:webHidden/>
              </w:rPr>
              <w:fldChar w:fldCharType="end"/>
            </w:r>
          </w:hyperlink>
        </w:p>
        <w:p w14:paraId="1BD7441F" w14:textId="12031B95"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09" w:history="1">
            <w:r w:rsidRPr="008C5DE3">
              <w:rPr>
                <w:rStyle w:val="Hyperlink"/>
                <w:noProof/>
              </w:rPr>
              <w:t>8.4.</w:t>
            </w:r>
            <w:r>
              <w:rPr>
                <w:rFonts w:eastAsiaTheme="minorEastAsia"/>
                <w:noProof/>
                <w:kern w:val="2"/>
                <w:sz w:val="24"/>
                <w:szCs w:val="24"/>
                <w:lang w:val="en-US"/>
                <w14:ligatures w14:val="standardContextual"/>
              </w:rPr>
              <w:tab/>
            </w:r>
            <w:r w:rsidRPr="008C5DE3">
              <w:rPr>
                <w:rStyle w:val="Hyperlink"/>
                <w:noProof/>
              </w:rPr>
              <w:t>Prévention des usages abusifs ou détournés</w:t>
            </w:r>
            <w:r>
              <w:rPr>
                <w:noProof/>
                <w:webHidden/>
              </w:rPr>
              <w:tab/>
            </w:r>
            <w:r>
              <w:rPr>
                <w:noProof/>
                <w:webHidden/>
              </w:rPr>
              <w:fldChar w:fldCharType="begin"/>
            </w:r>
            <w:r>
              <w:rPr>
                <w:noProof/>
                <w:webHidden/>
              </w:rPr>
              <w:instrText xml:space="preserve"> PAGEREF _Toc225719609 \h </w:instrText>
            </w:r>
            <w:r>
              <w:rPr>
                <w:noProof/>
                <w:webHidden/>
              </w:rPr>
            </w:r>
            <w:r>
              <w:rPr>
                <w:noProof/>
                <w:webHidden/>
              </w:rPr>
              <w:fldChar w:fldCharType="separate"/>
            </w:r>
            <w:r>
              <w:rPr>
                <w:noProof/>
                <w:webHidden/>
              </w:rPr>
              <w:t>43</w:t>
            </w:r>
            <w:r>
              <w:rPr>
                <w:noProof/>
                <w:webHidden/>
              </w:rPr>
              <w:fldChar w:fldCharType="end"/>
            </w:r>
          </w:hyperlink>
        </w:p>
        <w:p w14:paraId="2C5D0759" w14:textId="41C1E1E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0" w:history="1">
            <w:r w:rsidRPr="008C5DE3">
              <w:rPr>
                <w:rStyle w:val="Hyperlink"/>
                <w:noProof/>
              </w:rPr>
              <w:t>8.4.1.</w:t>
            </w:r>
            <w:r>
              <w:rPr>
                <w:rFonts w:eastAsiaTheme="minorEastAsia"/>
                <w:noProof/>
                <w:kern w:val="2"/>
                <w:sz w:val="24"/>
                <w:szCs w:val="24"/>
                <w:lang w:val="en-US"/>
                <w14:ligatures w14:val="standardContextual"/>
              </w:rPr>
              <w:tab/>
            </w:r>
            <w:r w:rsidRPr="008C5DE3">
              <w:rPr>
                <w:rStyle w:val="Hyperlink"/>
                <w:noProof/>
              </w:rPr>
              <w:t>Limitation volontaire des fonctionnalités</w:t>
            </w:r>
            <w:r>
              <w:rPr>
                <w:noProof/>
                <w:webHidden/>
              </w:rPr>
              <w:tab/>
            </w:r>
            <w:r>
              <w:rPr>
                <w:noProof/>
                <w:webHidden/>
              </w:rPr>
              <w:fldChar w:fldCharType="begin"/>
            </w:r>
            <w:r>
              <w:rPr>
                <w:noProof/>
                <w:webHidden/>
              </w:rPr>
              <w:instrText xml:space="preserve"> PAGEREF _Toc225719610 \h </w:instrText>
            </w:r>
            <w:r>
              <w:rPr>
                <w:noProof/>
                <w:webHidden/>
              </w:rPr>
            </w:r>
            <w:r>
              <w:rPr>
                <w:noProof/>
                <w:webHidden/>
              </w:rPr>
              <w:fldChar w:fldCharType="separate"/>
            </w:r>
            <w:r>
              <w:rPr>
                <w:noProof/>
                <w:webHidden/>
              </w:rPr>
              <w:t>43</w:t>
            </w:r>
            <w:r>
              <w:rPr>
                <w:noProof/>
                <w:webHidden/>
              </w:rPr>
              <w:fldChar w:fldCharType="end"/>
            </w:r>
          </w:hyperlink>
        </w:p>
        <w:p w14:paraId="07EFA0A6" w14:textId="175DA37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1" w:history="1">
            <w:r w:rsidRPr="008C5DE3">
              <w:rPr>
                <w:rStyle w:val="Hyperlink"/>
                <w:noProof/>
              </w:rPr>
              <w:t>8.4.2.</w:t>
            </w:r>
            <w:r>
              <w:rPr>
                <w:rFonts w:eastAsiaTheme="minorEastAsia"/>
                <w:noProof/>
                <w:kern w:val="2"/>
                <w:sz w:val="24"/>
                <w:szCs w:val="24"/>
                <w:lang w:val="en-US"/>
                <w14:ligatures w14:val="standardContextual"/>
              </w:rPr>
              <w:tab/>
            </w:r>
            <w:r w:rsidRPr="008C5DE3">
              <w:rPr>
                <w:rStyle w:val="Hyperlink"/>
                <w:noProof/>
              </w:rPr>
              <w:t>Encadrement de l’usage</w:t>
            </w:r>
            <w:r>
              <w:rPr>
                <w:noProof/>
                <w:webHidden/>
              </w:rPr>
              <w:tab/>
            </w:r>
            <w:r>
              <w:rPr>
                <w:noProof/>
                <w:webHidden/>
              </w:rPr>
              <w:fldChar w:fldCharType="begin"/>
            </w:r>
            <w:r>
              <w:rPr>
                <w:noProof/>
                <w:webHidden/>
              </w:rPr>
              <w:instrText xml:space="preserve"> PAGEREF _Toc225719611 \h </w:instrText>
            </w:r>
            <w:r>
              <w:rPr>
                <w:noProof/>
                <w:webHidden/>
              </w:rPr>
            </w:r>
            <w:r>
              <w:rPr>
                <w:noProof/>
                <w:webHidden/>
              </w:rPr>
              <w:fldChar w:fldCharType="separate"/>
            </w:r>
            <w:r>
              <w:rPr>
                <w:noProof/>
                <w:webHidden/>
              </w:rPr>
              <w:t>44</w:t>
            </w:r>
            <w:r>
              <w:rPr>
                <w:noProof/>
                <w:webHidden/>
              </w:rPr>
              <w:fldChar w:fldCharType="end"/>
            </w:r>
          </w:hyperlink>
        </w:p>
        <w:p w14:paraId="0EF2C671" w14:textId="37CC7B80"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2" w:history="1">
            <w:r w:rsidRPr="008C5DE3">
              <w:rPr>
                <w:rStyle w:val="Hyperlink"/>
                <w:noProof/>
              </w:rPr>
              <w:t>8.5.</w:t>
            </w:r>
            <w:r>
              <w:rPr>
                <w:rFonts w:eastAsiaTheme="minorEastAsia"/>
                <w:noProof/>
                <w:kern w:val="2"/>
                <w:sz w:val="24"/>
                <w:szCs w:val="24"/>
                <w:lang w:val="en-US"/>
                <w14:ligatures w14:val="standardContextual"/>
              </w:rPr>
              <w:tab/>
            </w:r>
            <w:r w:rsidRPr="008C5DE3">
              <w:rPr>
                <w:rStyle w:val="Hyperlink"/>
                <w:noProof/>
              </w:rPr>
              <w:t>Explicabilité et droit à la compréhension</w:t>
            </w:r>
            <w:r>
              <w:rPr>
                <w:noProof/>
                <w:webHidden/>
              </w:rPr>
              <w:tab/>
            </w:r>
            <w:r>
              <w:rPr>
                <w:noProof/>
                <w:webHidden/>
              </w:rPr>
              <w:fldChar w:fldCharType="begin"/>
            </w:r>
            <w:r>
              <w:rPr>
                <w:noProof/>
                <w:webHidden/>
              </w:rPr>
              <w:instrText xml:space="preserve"> PAGEREF _Toc225719612 \h </w:instrText>
            </w:r>
            <w:r>
              <w:rPr>
                <w:noProof/>
                <w:webHidden/>
              </w:rPr>
            </w:r>
            <w:r>
              <w:rPr>
                <w:noProof/>
                <w:webHidden/>
              </w:rPr>
              <w:fldChar w:fldCharType="separate"/>
            </w:r>
            <w:r>
              <w:rPr>
                <w:noProof/>
                <w:webHidden/>
              </w:rPr>
              <w:t>44</w:t>
            </w:r>
            <w:r>
              <w:rPr>
                <w:noProof/>
                <w:webHidden/>
              </w:rPr>
              <w:fldChar w:fldCharType="end"/>
            </w:r>
          </w:hyperlink>
        </w:p>
        <w:p w14:paraId="12B39121" w14:textId="3E600348"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3" w:history="1">
            <w:r w:rsidRPr="008C5DE3">
              <w:rPr>
                <w:rStyle w:val="Hyperlink"/>
                <w:noProof/>
              </w:rPr>
              <w:t>8.6.</w:t>
            </w:r>
            <w:r>
              <w:rPr>
                <w:rFonts w:eastAsiaTheme="minorEastAsia"/>
                <w:noProof/>
                <w:kern w:val="2"/>
                <w:sz w:val="24"/>
                <w:szCs w:val="24"/>
                <w:lang w:val="en-US"/>
                <w14:ligatures w14:val="standardContextual"/>
              </w:rPr>
              <w:tab/>
            </w:r>
            <w:r w:rsidRPr="008C5DE3">
              <w:rPr>
                <w:rStyle w:val="Hyperlink"/>
                <w:noProof/>
              </w:rPr>
              <w:t>Équité et non-discrimination</w:t>
            </w:r>
            <w:r>
              <w:rPr>
                <w:noProof/>
                <w:webHidden/>
              </w:rPr>
              <w:tab/>
            </w:r>
            <w:r>
              <w:rPr>
                <w:noProof/>
                <w:webHidden/>
              </w:rPr>
              <w:fldChar w:fldCharType="begin"/>
            </w:r>
            <w:r>
              <w:rPr>
                <w:noProof/>
                <w:webHidden/>
              </w:rPr>
              <w:instrText xml:space="preserve"> PAGEREF _Toc225719613 \h </w:instrText>
            </w:r>
            <w:r>
              <w:rPr>
                <w:noProof/>
                <w:webHidden/>
              </w:rPr>
            </w:r>
            <w:r>
              <w:rPr>
                <w:noProof/>
                <w:webHidden/>
              </w:rPr>
              <w:fldChar w:fldCharType="separate"/>
            </w:r>
            <w:r>
              <w:rPr>
                <w:noProof/>
                <w:webHidden/>
              </w:rPr>
              <w:t>44</w:t>
            </w:r>
            <w:r>
              <w:rPr>
                <w:noProof/>
                <w:webHidden/>
              </w:rPr>
              <w:fldChar w:fldCharType="end"/>
            </w:r>
          </w:hyperlink>
        </w:p>
        <w:p w14:paraId="0DD35BAF" w14:textId="0FB6C1BD"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4" w:history="1">
            <w:r w:rsidRPr="008C5DE3">
              <w:rPr>
                <w:rStyle w:val="Hyperlink"/>
                <w:noProof/>
              </w:rPr>
              <w:t>8.6.1.</w:t>
            </w:r>
            <w:r>
              <w:rPr>
                <w:rFonts w:eastAsiaTheme="minorEastAsia"/>
                <w:noProof/>
                <w:kern w:val="2"/>
                <w:sz w:val="24"/>
                <w:szCs w:val="24"/>
                <w:lang w:val="en-US"/>
                <w14:ligatures w14:val="standardContextual"/>
              </w:rPr>
              <w:tab/>
            </w:r>
            <w:r w:rsidRPr="008C5DE3">
              <w:rPr>
                <w:rStyle w:val="Hyperlink"/>
                <w:noProof/>
              </w:rPr>
              <w:t>Sources potentielles de discrimination</w:t>
            </w:r>
            <w:r>
              <w:rPr>
                <w:noProof/>
                <w:webHidden/>
              </w:rPr>
              <w:tab/>
            </w:r>
            <w:r>
              <w:rPr>
                <w:noProof/>
                <w:webHidden/>
              </w:rPr>
              <w:fldChar w:fldCharType="begin"/>
            </w:r>
            <w:r>
              <w:rPr>
                <w:noProof/>
                <w:webHidden/>
              </w:rPr>
              <w:instrText xml:space="preserve"> PAGEREF _Toc225719614 \h </w:instrText>
            </w:r>
            <w:r>
              <w:rPr>
                <w:noProof/>
                <w:webHidden/>
              </w:rPr>
            </w:r>
            <w:r>
              <w:rPr>
                <w:noProof/>
                <w:webHidden/>
              </w:rPr>
              <w:fldChar w:fldCharType="separate"/>
            </w:r>
            <w:r>
              <w:rPr>
                <w:noProof/>
                <w:webHidden/>
              </w:rPr>
              <w:t>44</w:t>
            </w:r>
            <w:r>
              <w:rPr>
                <w:noProof/>
                <w:webHidden/>
              </w:rPr>
              <w:fldChar w:fldCharType="end"/>
            </w:r>
          </w:hyperlink>
        </w:p>
        <w:p w14:paraId="00710100" w14:textId="552AA11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5" w:history="1">
            <w:r w:rsidRPr="008C5DE3">
              <w:rPr>
                <w:rStyle w:val="Hyperlink"/>
                <w:noProof/>
              </w:rPr>
              <w:t>8.6.2.</w:t>
            </w:r>
            <w:r>
              <w:rPr>
                <w:rFonts w:eastAsiaTheme="minorEastAsia"/>
                <w:noProof/>
                <w:kern w:val="2"/>
                <w:sz w:val="24"/>
                <w:szCs w:val="24"/>
                <w:lang w:val="en-US"/>
                <w14:ligatures w14:val="standardContextual"/>
              </w:rPr>
              <w:tab/>
            </w:r>
            <w:r w:rsidRPr="008C5DE3">
              <w:rPr>
                <w:rStyle w:val="Hyperlink"/>
                <w:noProof/>
              </w:rPr>
              <w:t>Mesures de protection</w:t>
            </w:r>
            <w:r>
              <w:rPr>
                <w:noProof/>
                <w:webHidden/>
              </w:rPr>
              <w:tab/>
            </w:r>
            <w:r>
              <w:rPr>
                <w:noProof/>
                <w:webHidden/>
              </w:rPr>
              <w:fldChar w:fldCharType="begin"/>
            </w:r>
            <w:r>
              <w:rPr>
                <w:noProof/>
                <w:webHidden/>
              </w:rPr>
              <w:instrText xml:space="preserve"> PAGEREF _Toc225719615 \h </w:instrText>
            </w:r>
            <w:r>
              <w:rPr>
                <w:noProof/>
                <w:webHidden/>
              </w:rPr>
            </w:r>
            <w:r>
              <w:rPr>
                <w:noProof/>
                <w:webHidden/>
              </w:rPr>
              <w:fldChar w:fldCharType="separate"/>
            </w:r>
            <w:r>
              <w:rPr>
                <w:noProof/>
                <w:webHidden/>
              </w:rPr>
              <w:t>44</w:t>
            </w:r>
            <w:r>
              <w:rPr>
                <w:noProof/>
                <w:webHidden/>
              </w:rPr>
              <w:fldChar w:fldCharType="end"/>
            </w:r>
          </w:hyperlink>
        </w:p>
        <w:p w14:paraId="0A4007DD" w14:textId="69BBBF0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6" w:history="1">
            <w:r w:rsidRPr="008C5DE3">
              <w:rPr>
                <w:rStyle w:val="Hyperlink"/>
                <w:noProof/>
              </w:rPr>
              <w:t>8.7.</w:t>
            </w:r>
            <w:r>
              <w:rPr>
                <w:rFonts w:eastAsiaTheme="minorEastAsia"/>
                <w:noProof/>
                <w:kern w:val="2"/>
                <w:sz w:val="24"/>
                <w:szCs w:val="24"/>
                <w:lang w:val="en-US"/>
                <w14:ligatures w14:val="standardContextual"/>
              </w:rPr>
              <w:tab/>
            </w:r>
            <w:r w:rsidRPr="008C5DE3">
              <w:rPr>
                <w:rStyle w:val="Hyperlink"/>
                <w:noProof/>
              </w:rPr>
              <w:t>Benchmark – Bonnes pratiques (ex : Deloitte)</w:t>
            </w:r>
            <w:r>
              <w:rPr>
                <w:noProof/>
                <w:webHidden/>
              </w:rPr>
              <w:tab/>
            </w:r>
            <w:r>
              <w:rPr>
                <w:noProof/>
                <w:webHidden/>
              </w:rPr>
              <w:fldChar w:fldCharType="begin"/>
            </w:r>
            <w:r>
              <w:rPr>
                <w:noProof/>
                <w:webHidden/>
              </w:rPr>
              <w:instrText xml:space="preserve"> PAGEREF _Toc225719616 \h </w:instrText>
            </w:r>
            <w:r>
              <w:rPr>
                <w:noProof/>
                <w:webHidden/>
              </w:rPr>
            </w:r>
            <w:r>
              <w:rPr>
                <w:noProof/>
                <w:webHidden/>
              </w:rPr>
              <w:fldChar w:fldCharType="separate"/>
            </w:r>
            <w:r>
              <w:rPr>
                <w:noProof/>
                <w:webHidden/>
              </w:rPr>
              <w:t>45</w:t>
            </w:r>
            <w:r>
              <w:rPr>
                <w:noProof/>
                <w:webHidden/>
              </w:rPr>
              <w:fldChar w:fldCharType="end"/>
            </w:r>
          </w:hyperlink>
        </w:p>
        <w:p w14:paraId="557A58DD" w14:textId="39212D1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7" w:history="1">
            <w:r w:rsidRPr="008C5DE3">
              <w:rPr>
                <w:rStyle w:val="Hyperlink"/>
                <w:noProof/>
              </w:rPr>
              <w:t>8.8.</w:t>
            </w:r>
            <w:r>
              <w:rPr>
                <w:rFonts w:eastAsiaTheme="minorEastAsia"/>
                <w:noProof/>
                <w:kern w:val="2"/>
                <w:sz w:val="24"/>
                <w:szCs w:val="24"/>
                <w:lang w:val="en-US"/>
                <w14:ligatures w14:val="standardContextual"/>
              </w:rPr>
              <w:tab/>
            </w:r>
            <w:r w:rsidRPr="008C5DE3">
              <w:rPr>
                <w:rStyle w:val="Hyperlink"/>
                <w:noProof/>
              </w:rPr>
              <w:t>Indicateurs éthiques de suivi (KPIs)</w:t>
            </w:r>
            <w:r>
              <w:rPr>
                <w:noProof/>
                <w:webHidden/>
              </w:rPr>
              <w:tab/>
            </w:r>
            <w:r>
              <w:rPr>
                <w:noProof/>
                <w:webHidden/>
              </w:rPr>
              <w:fldChar w:fldCharType="begin"/>
            </w:r>
            <w:r>
              <w:rPr>
                <w:noProof/>
                <w:webHidden/>
              </w:rPr>
              <w:instrText xml:space="preserve"> PAGEREF _Toc225719617 \h </w:instrText>
            </w:r>
            <w:r>
              <w:rPr>
                <w:noProof/>
                <w:webHidden/>
              </w:rPr>
            </w:r>
            <w:r>
              <w:rPr>
                <w:noProof/>
                <w:webHidden/>
              </w:rPr>
              <w:fldChar w:fldCharType="separate"/>
            </w:r>
            <w:r>
              <w:rPr>
                <w:noProof/>
                <w:webHidden/>
              </w:rPr>
              <w:t>45</w:t>
            </w:r>
            <w:r>
              <w:rPr>
                <w:noProof/>
                <w:webHidden/>
              </w:rPr>
              <w:fldChar w:fldCharType="end"/>
            </w:r>
          </w:hyperlink>
        </w:p>
        <w:p w14:paraId="51B008BD" w14:textId="72665353" w:rsidR="004C2821" w:rsidRDefault="004C2821">
          <w:pPr>
            <w:pStyle w:val="TOC1"/>
            <w:tabs>
              <w:tab w:val="left" w:pos="425"/>
              <w:tab w:val="right" w:pos="9016"/>
            </w:tabs>
            <w:rPr>
              <w:rFonts w:eastAsiaTheme="minorEastAsia"/>
              <w:noProof/>
              <w:kern w:val="2"/>
              <w:sz w:val="24"/>
              <w:szCs w:val="24"/>
              <w:lang w:val="en-US"/>
              <w14:ligatures w14:val="standardContextual"/>
            </w:rPr>
          </w:pPr>
          <w:hyperlink w:anchor="_Toc225719618" w:history="1">
            <w:r w:rsidRPr="008C5DE3">
              <w:rPr>
                <w:rStyle w:val="Hyperlink"/>
                <w:noProof/>
              </w:rPr>
              <w:t>9.</w:t>
            </w:r>
            <w:r>
              <w:rPr>
                <w:rFonts w:eastAsiaTheme="minorEastAsia"/>
                <w:noProof/>
                <w:kern w:val="2"/>
                <w:sz w:val="24"/>
                <w:szCs w:val="24"/>
                <w:lang w:val="en-US"/>
                <w14:ligatures w14:val="standardContextual"/>
              </w:rPr>
              <w:tab/>
            </w:r>
            <w:r w:rsidRPr="008C5DE3">
              <w:rPr>
                <w:rStyle w:val="Hyperlink"/>
                <w:noProof/>
              </w:rPr>
              <w:t>Déploiement Envisagé pour l'IA de Recommandation Marketing</w:t>
            </w:r>
            <w:r>
              <w:rPr>
                <w:noProof/>
                <w:webHidden/>
              </w:rPr>
              <w:tab/>
            </w:r>
            <w:r>
              <w:rPr>
                <w:noProof/>
                <w:webHidden/>
              </w:rPr>
              <w:fldChar w:fldCharType="begin"/>
            </w:r>
            <w:r>
              <w:rPr>
                <w:noProof/>
                <w:webHidden/>
              </w:rPr>
              <w:instrText xml:space="preserve"> PAGEREF _Toc225719618 \h </w:instrText>
            </w:r>
            <w:r>
              <w:rPr>
                <w:noProof/>
                <w:webHidden/>
              </w:rPr>
            </w:r>
            <w:r>
              <w:rPr>
                <w:noProof/>
                <w:webHidden/>
              </w:rPr>
              <w:fldChar w:fldCharType="separate"/>
            </w:r>
            <w:r>
              <w:rPr>
                <w:noProof/>
                <w:webHidden/>
              </w:rPr>
              <w:t>46</w:t>
            </w:r>
            <w:r>
              <w:rPr>
                <w:noProof/>
                <w:webHidden/>
              </w:rPr>
              <w:fldChar w:fldCharType="end"/>
            </w:r>
          </w:hyperlink>
        </w:p>
        <w:p w14:paraId="694C12C6" w14:textId="04F80B6A"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19" w:history="1">
            <w:r w:rsidRPr="008C5DE3">
              <w:rPr>
                <w:rStyle w:val="Hyperlink"/>
                <w:noProof/>
              </w:rPr>
              <w:t>9.1.</w:t>
            </w:r>
            <w:r>
              <w:rPr>
                <w:rFonts w:eastAsiaTheme="minorEastAsia"/>
                <w:noProof/>
                <w:kern w:val="2"/>
                <w:sz w:val="24"/>
                <w:szCs w:val="24"/>
                <w:lang w:val="en-US"/>
                <w14:ligatures w14:val="standardContextual"/>
              </w:rPr>
              <w:tab/>
            </w:r>
            <w:r w:rsidRPr="008C5DE3">
              <w:rPr>
                <w:rStyle w:val="Hyperlink"/>
                <w:noProof/>
              </w:rPr>
              <w:t>Enjeux du déploiement en environnement marketing</w:t>
            </w:r>
            <w:r>
              <w:rPr>
                <w:noProof/>
                <w:webHidden/>
              </w:rPr>
              <w:tab/>
            </w:r>
            <w:r>
              <w:rPr>
                <w:noProof/>
                <w:webHidden/>
              </w:rPr>
              <w:fldChar w:fldCharType="begin"/>
            </w:r>
            <w:r>
              <w:rPr>
                <w:noProof/>
                <w:webHidden/>
              </w:rPr>
              <w:instrText xml:space="preserve"> PAGEREF _Toc225719619 \h </w:instrText>
            </w:r>
            <w:r>
              <w:rPr>
                <w:noProof/>
                <w:webHidden/>
              </w:rPr>
            </w:r>
            <w:r>
              <w:rPr>
                <w:noProof/>
                <w:webHidden/>
              </w:rPr>
              <w:fldChar w:fldCharType="separate"/>
            </w:r>
            <w:r>
              <w:rPr>
                <w:noProof/>
                <w:webHidden/>
              </w:rPr>
              <w:t>46</w:t>
            </w:r>
            <w:r>
              <w:rPr>
                <w:noProof/>
                <w:webHidden/>
              </w:rPr>
              <w:fldChar w:fldCharType="end"/>
            </w:r>
          </w:hyperlink>
        </w:p>
        <w:p w14:paraId="26792726" w14:textId="6BCC5929"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0" w:history="1">
            <w:r w:rsidRPr="008C5DE3">
              <w:rPr>
                <w:rStyle w:val="Hyperlink"/>
                <w:noProof/>
              </w:rPr>
              <w:t>9.2.</w:t>
            </w:r>
            <w:r>
              <w:rPr>
                <w:rFonts w:eastAsiaTheme="minorEastAsia"/>
                <w:noProof/>
                <w:kern w:val="2"/>
                <w:sz w:val="24"/>
                <w:szCs w:val="24"/>
                <w:lang w:val="en-US"/>
                <w14:ligatures w14:val="standardContextual"/>
              </w:rPr>
              <w:tab/>
            </w:r>
            <w:r w:rsidRPr="008C5DE3">
              <w:rPr>
                <w:rStyle w:val="Hyperlink"/>
                <w:noProof/>
              </w:rPr>
              <w:t>Stratégie de déploiement progressive</w:t>
            </w:r>
            <w:r>
              <w:rPr>
                <w:noProof/>
                <w:webHidden/>
              </w:rPr>
              <w:tab/>
            </w:r>
            <w:r>
              <w:rPr>
                <w:noProof/>
                <w:webHidden/>
              </w:rPr>
              <w:fldChar w:fldCharType="begin"/>
            </w:r>
            <w:r>
              <w:rPr>
                <w:noProof/>
                <w:webHidden/>
              </w:rPr>
              <w:instrText xml:space="preserve"> PAGEREF _Toc225719620 \h </w:instrText>
            </w:r>
            <w:r>
              <w:rPr>
                <w:noProof/>
                <w:webHidden/>
              </w:rPr>
            </w:r>
            <w:r>
              <w:rPr>
                <w:noProof/>
                <w:webHidden/>
              </w:rPr>
              <w:fldChar w:fldCharType="separate"/>
            </w:r>
            <w:r>
              <w:rPr>
                <w:noProof/>
                <w:webHidden/>
              </w:rPr>
              <w:t>46</w:t>
            </w:r>
            <w:r>
              <w:rPr>
                <w:noProof/>
                <w:webHidden/>
              </w:rPr>
              <w:fldChar w:fldCharType="end"/>
            </w:r>
          </w:hyperlink>
        </w:p>
        <w:p w14:paraId="10DFA1E4" w14:textId="2DE9A297"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1" w:history="1">
            <w:r w:rsidRPr="008C5DE3">
              <w:rPr>
                <w:rStyle w:val="Hyperlink"/>
                <w:noProof/>
                <w:lang w:val="en-GB"/>
              </w:rPr>
              <w:t>9.2.1.</w:t>
            </w:r>
            <w:r>
              <w:rPr>
                <w:rFonts w:eastAsiaTheme="minorEastAsia"/>
                <w:noProof/>
                <w:kern w:val="2"/>
                <w:sz w:val="24"/>
                <w:szCs w:val="24"/>
                <w:lang w:val="en-US"/>
                <w14:ligatures w14:val="standardContextual"/>
              </w:rPr>
              <w:tab/>
            </w:r>
            <w:r w:rsidRPr="008C5DE3">
              <w:rPr>
                <w:rStyle w:val="Hyperlink"/>
                <w:noProof/>
                <w:lang w:val="en-GB"/>
              </w:rPr>
              <w:t>Phase pilote (Proof of Value)</w:t>
            </w:r>
            <w:r>
              <w:rPr>
                <w:noProof/>
                <w:webHidden/>
              </w:rPr>
              <w:tab/>
            </w:r>
            <w:r>
              <w:rPr>
                <w:noProof/>
                <w:webHidden/>
              </w:rPr>
              <w:fldChar w:fldCharType="begin"/>
            </w:r>
            <w:r>
              <w:rPr>
                <w:noProof/>
                <w:webHidden/>
              </w:rPr>
              <w:instrText xml:space="preserve"> PAGEREF _Toc225719621 \h </w:instrText>
            </w:r>
            <w:r>
              <w:rPr>
                <w:noProof/>
                <w:webHidden/>
              </w:rPr>
            </w:r>
            <w:r>
              <w:rPr>
                <w:noProof/>
                <w:webHidden/>
              </w:rPr>
              <w:fldChar w:fldCharType="separate"/>
            </w:r>
            <w:r>
              <w:rPr>
                <w:noProof/>
                <w:webHidden/>
              </w:rPr>
              <w:t>46</w:t>
            </w:r>
            <w:r>
              <w:rPr>
                <w:noProof/>
                <w:webHidden/>
              </w:rPr>
              <w:fldChar w:fldCharType="end"/>
            </w:r>
          </w:hyperlink>
        </w:p>
        <w:p w14:paraId="6E526D6F" w14:textId="204B383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2" w:history="1">
            <w:r w:rsidRPr="008C5DE3">
              <w:rPr>
                <w:rStyle w:val="Hyperlink"/>
                <w:noProof/>
              </w:rPr>
              <w:t>9.2.2.</w:t>
            </w:r>
            <w:r>
              <w:rPr>
                <w:rFonts w:eastAsiaTheme="minorEastAsia"/>
                <w:noProof/>
                <w:kern w:val="2"/>
                <w:sz w:val="24"/>
                <w:szCs w:val="24"/>
                <w:lang w:val="en-US"/>
                <w14:ligatures w14:val="standardContextual"/>
              </w:rPr>
              <w:tab/>
            </w:r>
            <w:r w:rsidRPr="008C5DE3">
              <w:rPr>
                <w:rStyle w:val="Hyperlink"/>
                <w:noProof/>
              </w:rPr>
              <w:t>Déploiement contrôlé</w:t>
            </w:r>
            <w:r>
              <w:rPr>
                <w:noProof/>
                <w:webHidden/>
              </w:rPr>
              <w:tab/>
            </w:r>
            <w:r>
              <w:rPr>
                <w:noProof/>
                <w:webHidden/>
              </w:rPr>
              <w:fldChar w:fldCharType="begin"/>
            </w:r>
            <w:r>
              <w:rPr>
                <w:noProof/>
                <w:webHidden/>
              </w:rPr>
              <w:instrText xml:space="preserve"> PAGEREF _Toc225719622 \h </w:instrText>
            </w:r>
            <w:r>
              <w:rPr>
                <w:noProof/>
                <w:webHidden/>
              </w:rPr>
            </w:r>
            <w:r>
              <w:rPr>
                <w:noProof/>
                <w:webHidden/>
              </w:rPr>
              <w:fldChar w:fldCharType="separate"/>
            </w:r>
            <w:r>
              <w:rPr>
                <w:noProof/>
                <w:webHidden/>
              </w:rPr>
              <w:t>46</w:t>
            </w:r>
            <w:r>
              <w:rPr>
                <w:noProof/>
                <w:webHidden/>
              </w:rPr>
              <w:fldChar w:fldCharType="end"/>
            </w:r>
          </w:hyperlink>
        </w:p>
        <w:p w14:paraId="6B3D31B5" w14:textId="1CFCE0A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3" w:history="1">
            <w:r w:rsidRPr="008C5DE3">
              <w:rPr>
                <w:rStyle w:val="Hyperlink"/>
                <w:noProof/>
              </w:rPr>
              <w:t>9.3.</w:t>
            </w:r>
            <w:r>
              <w:rPr>
                <w:rFonts w:eastAsiaTheme="minorEastAsia"/>
                <w:noProof/>
                <w:kern w:val="2"/>
                <w:sz w:val="24"/>
                <w:szCs w:val="24"/>
                <w:lang w:val="en-US"/>
                <w14:ligatures w14:val="standardContextual"/>
              </w:rPr>
              <w:tab/>
            </w:r>
            <w:r w:rsidRPr="008C5DE3">
              <w:rPr>
                <w:rStyle w:val="Hyperlink"/>
                <w:noProof/>
              </w:rPr>
              <w:t>Intégration dans les processus métiers</w:t>
            </w:r>
            <w:r>
              <w:rPr>
                <w:noProof/>
                <w:webHidden/>
              </w:rPr>
              <w:tab/>
            </w:r>
            <w:r>
              <w:rPr>
                <w:noProof/>
                <w:webHidden/>
              </w:rPr>
              <w:fldChar w:fldCharType="begin"/>
            </w:r>
            <w:r>
              <w:rPr>
                <w:noProof/>
                <w:webHidden/>
              </w:rPr>
              <w:instrText xml:space="preserve"> PAGEREF _Toc225719623 \h </w:instrText>
            </w:r>
            <w:r>
              <w:rPr>
                <w:noProof/>
                <w:webHidden/>
              </w:rPr>
            </w:r>
            <w:r>
              <w:rPr>
                <w:noProof/>
                <w:webHidden/>
              </w:rPr>
              <w:fldChar w:fldCharType="separate"/>
            </w:r>
            <w:r>
              <w:rPr>
                <w:noProof/>
                <w:webHidden/>
              </w:rPr>
              <w:t>47</w:t>
            </w:r>
            <w:r>
              <w:rPr>
                <w:noProof/>
                <w:webHidden/>
              </w:rPr>
              <w:fldChar w:fldCharType="end"/>
            </w:r>
          </w:hyperlink>
        </w:p>
        <w:p w14:paraId="25A8ECA9" w14:textId="5386464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4" w:history="1">
            <w:r w:rsidRPr="008C5DE3">
              <w:rPr>
                <w:rStyle w:val="Hyperlink"/>
                <w:noProof/>
              </w:rPr>
              <w:t>9.3.1.</w:t>
            </w:r>
            <w:r>
              <w:rPr>
                <w:rFonts w:eastAsiaTheme="minorEastAsia"/>
                <w:noProof/>
                <w:kern w:val="2"/>
                <w:sz w:val="24"/>
                <w:szCs w:val="24"/>
                <w:lang w:val="en-US"/>
                <w14:ligatures w14:val="standardContextual"/>
              </w:rPr>
              <w:tab/>
            </w:r>
            <w:r w:rsidRPr="008C5DE3">
              <w:rPr>
                <w:rStyle w:val="Hyperlink"/>
                <w:noProof/>
              </w:rPr>
              <w:t>Points d’intégration</w:t>
            </w:r>
            <w:r>
              <w:rPr>
                <w:noProof/>
                <w:webHidden/>
              </w:rPr>
              <w:tab/>
            </w:r>
            <w:r>
              <w:rPr>
                <w:noProof/>
                <w:webHidden/>
              </w:rPr>
              <w:fldChar w:fldCharType="begin"/>
            </w:r>
            <w:r>
              <w:rPr>
                <w:noProof/>
                <w:webHidden/>
              </w:rPr>
              <w:instrText xml:space="preserve"> PAGEREF _Toc225719624 \h </w:instrText>
            </w:r>
            <w:r>
              <w:rPr>
                <w:noProof/>
                <w:webHidden/>
              </w:rPr>
            </w:r>
            <w:r>
              <w:rPr>
                <w:noProof/>
                <w:webHidden/>
              </w:rPr>
              <w:fldChar w:fldCharType="separate"/>
            </w:r>
            <w:r>
              <w:rPr>
                <w:noProof/>
                <w:webHidden/>
              </w:rPr>
              <w:t>47</w:t>
            </w:r>
            <w:r>
              <w:rPr>
                <w:noProof/>
                <w:webHidden/>
              </w:rPr>
              <w:fldChar w:fldCharType="end"/>
            </w:r>
          </w:hyperlink>
        </w:p>
        <w:p w14:paraId="5C8BC544" w14:textId="0E9AA72B"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5" w:history="1">
            <w:r w:rsidRPr="008C5DE3">
              <w:rPr>
                <w:rStyle w:val="Hyperlink"/>
                <w:noProof/>
              </w:rPr>
              <w:t>9.3.2.</w:t>
            </w:r>
            <w:r>
              <w:rPr>
                <w:rFonts w:eastAsiaTheme="minorEastAsia"/>
                <w:noProof/>
                <w:kern w:val="2"/>
                <w:sz w:val="24"/>
                <w:szCs w:val="24"/>
                <w:lang w:val="en-US"/>
                <w14:ligatures w14:val="standardContextual"/>
              </w:rPr>
              <w:tab/>
            </w:r>
            <w:r w:rsidRPr="008C5DE3">
              <w:rPr>
                <w:rStyle w:val="Hyperlink"/>
                <w:noProof/>
              </w:rPr>
              <w:t>Parcours utilisateur cible (équipe marketing)</w:t>
            </w:r>
            <w:r>
              <w:rPr>
                <w:noProof/>
                <w:webHidden/>
              </w:rPr>
              <w:tab/>
            </w:r>
            <w:r>
              <w:rPr>
                <w:noProof/>
                <w:webHidden/>
              </w:rPr>
              <w:fldChar w:fldCharType="begin"/>
            </w:r>
            <w:r>
              <w:rPr>
                <w:noProof/>
                <w:webHidden/>
              </w:rPr>
              <w:instrText xml:space="preserve"> PAGEREF _Toc225719625 \h </w:instrText>
            </w:r>
            <w:r>
              <w:rPr>
                <w:noProof/>
                <w:webHidden/>
              </w:rPr>
            </w:r>
            <w:r>
              <w:rPr>
                <w:noProof/>
                <w:webHidden/>
              </w:rPr>
              <w:fldChar w:fldCharType="separate"/>
            </w:r>
            <w:r>
              <w:rPr>
                <w:noProof/>
                <w:webHidden/>
              </w:rPr>
              <w:t>47</w:t>
            </w:r>
            <w:r>
              <w:rPr>
                <w:noProof/>
                <w:webHidden/>
              </w:rPr>
              <w:fldChar w:fldCharType="end"/>
            </w:r>
          </w:hyperlink>
        </w:p>
        <w:p w14:paraId="791BB28B" w14:textId="0594684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6" w:history="1">
            <w:r w:rsidRPr="008C5DE3">
              <w:rPr>
                <w:rStyle w:val="Hyperlink"/>
                <w:noProof/>
              </w:rPr>
              <w:t>9.4.</w:t>
            </w:r>
            <w:r>
              <w:rPr>
                <w:rFonts w:eastAsiaTheme="minorEastAsia"/>
                <w:noProof/>
                <w:kern w:val="2"/>
                <w:sz w:val="24"/>
                <w:szCs w:val="24"/>
                <w:lang w:val="en-US"/>
                <w14:ligatures w14:val="standardContextual"/>
              </w:rPr>
              <w:tab/>
            </w:r>
            <w:r w:rsidRPr="008C5DE3">
              <w:rPr>
                <w:rStyle w:val="Hyperlink"/>
                <w:noProof/>
              </w:rPr>
              <w:t>Sécurité et confidentialité des données</w:t>
            </w:r>
            <w:r>
              <w:rPr>
                <w:noProof/>
                <w:webHidden/>
              </w:rPr>
              <w:tab/>
            </w:r>
            <w:r>
              <w:rPr>
                <w:noProof/>
                <w:webHidden/>
              </w:rPr>
              <w:fldChar w:fldCharType="begin"/>
            </w:r>
            <w:r>
              <w:rPr>
                <w:noProof/>
                <w:webHidden/>
              </w:rPr>
              <w:instrText xml:space="preserve"> PAGEREF _Toc225719626 \h </w:instrText>
            </w:r>
            <w:r>
              <w:rPr>
                <w:noProof/>
                <w:webHidden/>
              </w:rPr>
            </w:r>
            <w:r>
              <w:rPr>
                <w:noProof/>
                <w:webHidden/>
              </w:rPr>
              <w:fldChar w:fldCharType="separate"/>
            </w:r>
            <w:r>
              <w:rPr>
                <w:noProof/>
                <w:webHidden/>
              </w:rPr>
              <w:t>47</w:t>
            </w:r>
            <w:r>
              <w:rPr>
                <w:noProof/>
                <w:webHidden/>
              </w:rPr>
              <w:fldChar w:fldCharType="end"/>
            </w:r>
          </w:hyperlink>
        </w:p>
        <w:p w14:paraId="369D6D77" w14:textId="584CA85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7" w:history="1">
            <w:r w:rsidRPr="008C5DE3">
              <w:rPr>
                <w:rStyle w:val="Hyperlink"/>
                <w:noProof/>
              </w:rPr>
              <w:t>9.5.</w:t>
            </w:r>
            <w:r>
              <w:rPr>
                <w:rFonts w:eastAsiaTheme="minorEastAsia"/>
                <w:noProof/>
                <w:kern w:val="2"/>
                <w:sz w:val="24"/>
                <w:szCs w:val="24"/>
                <w:lang w:val="en-US"/>
                <w14:ligatures w14:val="standardContextual"/>
              </w:rPr>
              <w:tab/>
            </w:r>
            <w:r w:rsidRPr="008C5DE3">
              <w:rPr>
                <w:rStyle w:val="Hyperlink"/>
                <w:noProof/>
              </w:rPr>
              <w:t>Formation et accompagnement des utilisateurs</w:t>
            </w:r>
            <w:r>
              <w:rPr>
                <w:noProof/>
                <w:webHidden/>
              </w:rPr>
              <w:tab/>
            </w:r>
            <w:r>
              <w:rPr>
                <w:noProof/>
                <w:webHidden/>
              </w:rPr>
              <w:fldChar w:fldCharType="begin"/>
            </w:r>
            <w:r>
              <w:rPr>
                <w:noProof/>
                <w:webHidden/>
              </w:rPr>
              <w:instrText xml:space="preserve"> PAGEREF _Toc225719627 \h </w:instrText>
            </w:r>
            <w:r>
              <w:rPr>
                <w:noProof/>
                <w:webHidden/>
              </w:rPr>
            </w:r>
            <w:r>
              <w:rPr>
                <w:noProof/>
                <w:webHidden/>
              </w:rPr>
              <w:fldChar w:fldCharType="separate"/>
            </w:r>
            <w:r>
              <w:rPr>
                <w:noProof/>
                <w:webHidden/>
              </w:rPr>
              <w:t>48</w:t>
            </w:r>
            <w:r>
              <w:rPr>
                <w:noProof/>
                <w:webHidden/>
              </w:rPr>
              <w:fldChar w:fldCharType="end"/>
            </w:r>
          </w:hyperlink>
        </w:p>
        <w:p w14:paraId="507D4885" w14:textId="7DF0CF92"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8" w:history="1">
            <w:r w:rsidRPr="008C5DE3">
              <w:rPr>
                <w:rStyle w:val="Hyperlink"/>
                <w:noProof/>
              </w:rPr>
              <w:t>9.5.1.</w:t>
            </w:r>
            <w:r>
              <w:rPr>
                <w:rFonts w:eastAsiaTheme="minorEastAsia"/>
                <w:noProof/>
                <w:kern w:val="2"/>
                <w:sz w:val="24"/>
                <w:szCs w:val="24"/>
                <w:lang w:val="en-US"/>
                <w14:ligatures w14:val="standardContextual"/>
              </w:rPr>
              <w:tab/>
            </w:r>
            <w:r w:rsidRPr="008C5DE3">
              <w:rPr>
                <w:rStyle w:val="Hyperlink"/>
                <w:noProof/>
              </w:rPr>
              <w:t>Formation initiale</w:t>
            </w:r>
            <w:r>
              <w:rPr>
                <w:noProof/>
                <w:webHidden/>
              </w:rPr>
              <w:tab/>
            </w:r>
            <w:r>
              <w:rPr>
                <w:noProof/>
                <w:webHidden/>
              </w:rPr>
              <w:fldChar w:fldCharType="begin"/>
            </w:r>
            <w:r>
              <w:rPr>
                <w:noProof/>
                <w:webHidden/>
              </w:rPr>
              <w:instrText xml:space="preserve"> PAGEREF _Toc225719628 \h </w:instrText>
            </w:r>
            <w:r>
              <w:rPr>
                <w:noProof/>
                <w:webHidden/>
              </w:rPr>
            </w:r>
            <w:r>
              <w:rPr>
                <w:noProof/>
                <w:webHidden/>
              </w:rPr>
              <w:fldChar w:fldCharType="separate"/>
            </w:r>
            <w:r>
              <w:rPr>
                <w:noProof/>
                <w:webHidden/>
              </w:rPr>
              <w:t>48</w:t>
            </w:r>
            <w:r>
              <w:rPr>
                <w:noProof/>
                <w:webHidden/>
              </w:rPr>
              <w:fldChar w:fldCharType="end"/>
            </w:r>
          </w:hyperlink>
        </w:p>
        <w:p w14:paraId="7153EB6F" w14:textId="4212C8FE"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29" w:history="1">
            <w:r w:rsidRPr="008C5DE3">
              <w:rPr>
                <w:rStyle w:val="Hyperlink"/>
                <w:noProof/>
              </w:rPr>
              <w:t>9.5.2.</w:t>
            </w:r>
            <w:r>
              <w:rPr>
                <w:rFonts w:eastAsiaTheme="minorEastAsia"/>
                <w:noProof/>
                <w:kern w:val="2"/>
                <w:sz w:val="24"/>
                <w:szCs w:val="24"/>
                <w:lang w:val="en-US"/>
                <w14:ligatures w14:val="standardContextual"/>
              </w:rPr>
              <w:tab/>
            </w:r>
            <w:r w:rsidRPr="008C5DE3">
              <w:rPr>
                <w:rStyle w:val="Hyperlink"/>
                <w:noProof/>
              </w:rPr>
              <w:t>Accompagnement continu</w:t>
            </w:r>
            <w:r>
              <w:rPr>
                <w:noProof/>
                <w:webHidden/>
              </w:rPr>
              <w:tab/>
            </w:r>
            <w:r>
              <w:rPr>
                <w:noProof/>
                <w:webHidden/>
              </w:rPr>
              <w:fldChar w:fldCharType="begin"/>
            </w:r>
            <w:r>
              <w:rPr>
                <w:noProof/>
                <w:webHidden/>
              </w:rPr>
              <w:instrText xml:space="preserve"> PAGEREF _Toc225719629 \h </w:instrText>
            </w:r>
            <w:r>
              <w:rPr>
                <w:noProof/>
                <w:webHidden/>
              </w:rPr>
            </w:r>
            <w:r>
              <w:rPr>
                <w:noProof/>
                <w:webHidden/>
              </w:rPr>
              <w:fldChar w:fldCharType="separate"/>
            </w:r>
            <w:r>
              <w:rPr>
                <w:noProof/>
                <w:webHidden/>
              </w:rPr>
              <w:t>48</w:t>
            </w:r>
            <w:r>
              <w:rPr>
                <w:noProof/>
                <w:webHidden/>
              </w:rPr>
              <w:fldChar w:fldCharType="end"/>
            </w:r>
          </w:hyperlink>
        </w:p>
        <w:p w14:paraId="3B7BE85A" w14:textId="00BEDF34"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30" w:history="1">
            <w:r w:rsidRPr="008C5DE3">
              <w:rPr>
                <w:rStyle w:val="Hyperlink"/>
                <w:noProof/>
              </w:rPr>
              <w:t>9.6.</w:t>
            </w:r>
            <w:r>
              <w:rPr>
                <w:rFonts w:eastAsiaTheme="minorEastAsia"/>
                <w:noProof/>
                <w:kern w:val="2"/>
                <w:sz w:val="24"/>
                <w:szCs w:val="24"/>
                <w:lang w:val="en-US"/>
                <w14:ligatures w14:val="standardContextual"/>
              </w:rPr>
              <w:tab/>
            </w:r>
            <w:r w:rsidRPr="008C5DE3">
              <w:rPr>
                <w:rStyle w:val="Hyperlink"/>
                <w:noProof/>
              </w:rPr>
              <w:t>Supervision et amélioration continue</w:t>
            </w:r>
            <w:r>
              <w:rPr>
                <w:noProof/>
                <w:webHidden/>
              </w:rPr>
              <w:tab/>
            </w:r>
            <w:r>
              <w:rPr>
                <w:noProof/>
                <w:webHidden/>
              </w:rPr>
              <w:fldChar w:fldCharType="begin"/>
            </w:r>
            <w:r>
              <w:rPr>
                <w:noProof/>
                <w:webHidden/>
              </w:rPr>
              <w:instrText xml:space="preserve"> PAGEREF _Toc225719630 \h </w:instrText>
            </w:r>
            <w:r>
              <w:rPr>
                <w:noProof/>
                <w:webHidden/>
              </w:rPr>
            </w:r>
            <w:r>
              <w:rPr>
                <w:noProof/>
                <w:webHidden/>
              </w:rPr>
              <w:fldChar w:fldCharType="separate"/>
            </w:r>
            <w:r>
              <w:rPr>
                <w:noProof/>
                <w:webHidden/>
              </w:rPr>
              <w:t>48</w:t>
            </w:r>
            <w:r>
              <w:rPr>
                <w:noProof/>
                <w:webHidden/>
              </w:rPr>
              <w:fldChar w:fldCharType="end"/>
            </w:r>
          </w:hyperlink>
        </w:p>
        <w:p w14:paraId="1B8D953F" w14:textId="5E701CEE"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31" w:history="1">
            <w:r w:rsidRPr="008C5DE3">
              <w:rPr>
                <w:rStyle w:val="Hyperlink"/>
                <w:noProof/>
              </w:rPr>
              <w:t>9.7.</w:t>
            </w:r>
            <w:r>
              <w:rPr>
                <w:rFonts w:eastAsiaTheme="minorEastAsia"/>
                <w:noProof/>
                <w:kern w:val="2"/>
                <w:sz w:val="24"/>
                <w:szCs w:val="24"/>
                <w:lang w:val="en-US"/>
                <w14:ligatures w14:val="standardContextual"/>
              </w:rPr>
              <w:tab/>
            </w:r>
            <w:r w:rsidRPr="008C5DE3">
              <w:rPr>
                <w:rStyle w:val="Hyperlink"/>
                <w:noProof/>
              </w:rPr>
              <w:t>Benchmark – Déploiement chez les acteurs du marché</w:t>
            </w:r>
            <w:r>
              <w:rPr>
                <w:noProof/>
                <w:webHidden/>
              </w:rPr>
              <w:tab/>
            </w:r>
            <w:r>
              <w:rPr>
                <w:noProof/>
                <w:webHidden/>
              </w:rPr>
              <w:fldChar w:fldCharType="begin"/>
            </w:r>
            <w:r>
              <w:rPr>
                <w:noProof/>
                <w:webHidden/>
              </w:rPr>
              <w:instrText xml:space="preserve"> PAGEREF _Toc225719631 \h </w:instrText>
            </w:r>
            <w:r>
              <w:rPr>
                <w:noProof/>
                <w:webHidden/>
              </w:rPr>
            </w:r>
            <w:r>
              <w:rPr>
                <w:noProof/>
                <w:webHidden/>
              </w:rPr>
              <w:fldChar w:fldCharType="separate"/>
            </w:r>
            <w:r>
              <w:rPr>
                <w:noProof/>
                <w:webHidden/>
              </w:rPr>
              <w:t>48</w:t>
            </w:r>
            <w:r>
              <w:rPr>
                <w:noProof/>
                <w:webHidden/>
              </w:rPr>
              <w:fldChar w:fldCharType="end"/>
            </w:r>
          </w:hyperlink>
        </w:p>
        <w:p w14:paraId="21A34F7B" w14:textId="023B1B06"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32" w:history="1">
            <w:r w:rsidRPr="008C5DE3">
              <w:rPr>
                <w:rStyle w:val="Hyperlink"/>
                <w:noProof/>
              </w:rPr>
              <w:t>9.8.</w:t>
            </w:r>
            <w:r>
              <w:rPr>
                <w:rFonts w:eastAsiaTheme="minorEastAsia"/>
                <w:noProof/>
                <w:kern w:val="2"/>
                <w:sz w:val="24"/>
                <w:szCs w:val="24"/>
                <w:lang w:val="en-US"/>
                <w14:ligatures w14:val="standardContextual"/>
              </w:rPr>
              <w:tab/>
            </w:r>
            <w:r w:rsidRPr="008C5DE3">
              <w:rPr>
                <w:rStyle w:val="Hyperlink"/>
                <w:noProof/>
              </w:rPr>
              <w:t>Indicateurs de succès du déploiement</w:t>
            </w:r>
            <w:r>
              <w:rPr>
                <w:noProof/>
                <w:webHidden/>
              </w:rPr>
              <w:tab/>
            </w:r>
            <w:r>
              <w:rPr>
                <w:noProof/>
                <w:webHidden/>
              </w:rPr>
              <w:fldChar w:fldCharType="begin"/>
            </w:r>
            <w:r>
              <w:rPr>
                <w:noProof/>
                <w:webHidden/>
              </w:rPr>
              <w:instrText xml:space="preserve"> PAGEREF _Toc225719632 \h </w:instrText>
            </w:r>
            <w:r>
              <w:rPr>
                <w:noProof/>
                <w:webHidden/>
              </w:rPr>
            </w:r>
            <w:r>
              <w:rPr>
                <w:noProof/>
                <w:webHidden/>
              </w:rPr>
              <w:fldChar w:fldCharType="separate"/>
            </w:r>
            <w:r>
              <w:rPr>
                <w:noProof/>
                <w:webHidden/>
              </w:rPr>
              <w:t>49</w:t>
            </w:r>
            <w:r>
              <w:rPr>
                <w:noProof/>
                <w:webHidden/>
              </w:rPr>
              <w:fldChar w:fldCharType="end"/>
            </w:r>
          </w:hyperlink>
        </w:p>
        <w:p w14:paraId="112CE100" w14:textId="79D3A158" w:rsidR="004C2821" w:rsidRDefault="004C2821">
          <w:pPr>
            <w:pStyle w:val="TOC1"/>
            <w:tabs>
              <w:tab w:val="left" w:pos="567"/>
              <w:tab w:val="right" w:pos="9016"/>
            </w:tabs>
            <w:rPr>
              <w:rFonts w:eastAsiaTheme="minorEastAsia"/>
              <w:noProof/>
              <w:kern w:val="2"/>
              <w:sz w:val="24"/>
              <w:szCs w:val="24"/>
              <w:lang w:val="en-US"/>
              <w14:ligatures w14:val="standardContextual"/>
            </w:rPr>
          </w:pPr>
          <w:hyperlink w:anchor="_Toc225719633" w:history="1">
            <w:r w:rsidRPr="008C5DE3">
              <w:rPr>
                <w:rStyle w:val="Hyperlink"/>
                <w:noProof/>
              </w:rPr>
              <w:t>10.</w:t>
            </w:r>
            <w:r>
              <w:rPr>
                <w:rFonts w:eastAsiaTheme="minorEastAsia"/>
                <w:noProof/>
                <w:kern w:val="2"/>
                <w:sz w:val="24"/>
                <w:szCs w:val="24"/>
                <w:lang w:val="en-US"/>
                <w14:ligatures w14:val="standardContextual"/>
              </w:rPr>
              <w:tab/>
            </w:r>
            <w:r w:rsidRPr="008C5DE3">
              <w:rPr>
                <w:rStyle w:val="Hyperlink"/>
                <w:noProof/>
              </w:rPr>
              <w:t>Conception d’une Architecture MLOps Scalable et Gouvernée</w:t>
            </w:r>
            <w:r>
              <w:rPr>
                <w:noProof/>
                <w:webHidden/>
              </w:rPr>
              <w:tab/>
            </w:r>
            <w:r>
              <w:rPr>
                <w:noProof/>
                <w:webHidden/>
              </w:rPr>
              <w:fldChar w:fldCharType="begin"/>
            </w:r>
            <w:r>
              <w:rPr>
                <w:noProof/>
                <w:webHidden/>
              </w:rPr>
              <w:instrText xml:space="preserve"> PAGEREF _Toc225719633 \h </w:instrText>
            </w:r>
            <w:r>
              <w:rPr>
                <w:noProof/>
                <w:webHidden/>
              </w:rPr>
            </w:r>
            <w:r>
              <w:rPr>
                <w:noProof/>
                <w:webHidden/>
              </w:rPr>
              <w:fldChar w:fldCharType="separate"/>
            </w:r>
            <w:r>
              <w:rPr>
                <w:noProof/>
                <w:webHidden/>
              </w:rPr>
              <w:t>50</w:t>
            </w:r>
            <w:r>
              <w:rPr>
                <w:noProof/>
                <w:webHidden/>
              </w:rPr>
              <w:fldChar w:fldCharType="end"/>
            </w:r>
          </w:hyperlink>
        </w:p>
        <w:p w14:paraId="01C08323" w14:textId="591C758F"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34" w:history="1">
            <w:r w:rsidRPr="008C5DE3">
              <w:rPr>
                <w:rStyle w:val="Hyperlink"/>
                <w:noProof/>
              </w:rPr>
              <w:t>10.1.</w:t>
            </w:r>
            <w:r>
              <w:rPr>
                <w:rFonts w:eastAsiaTheme="minorEastAsia"/>
                <w:noProof/>
                <w:kern w:val="2"/>
                <w:sz w:val="24"/>
                <w:szCs w:val="24"/>
                <w:lang w:val="en-US"/>
                <w14:ligatures w14:val="standardContextual"/>
              </w:rPr>
              <w:tab/>
            </w:r>
            <w:r w:rsidRPr="008C5DE3">
              <w:rPr>
                <w:rStyle w:val="Hyperlink"/>
                <w:noProof/>
              </w:rPr>
              <w:t>Contrat d’interface – Gouvernance des échanges dans l’architecture MLOps</w:t>
            </w:r>
            <w:r>
              <w:rPr>
                <w:noProof/>
                <w:webHidden/>
              </w:rPr>
              <w:tab/>
            </w:r>
            <w:r>
              <w:rPr>
                <w:noProof/>
                <w:webHidden/>
              </w:rPr>
              <w:fldChar w:fldCharType="begin"/>
            </w:r>
            <w:r>
              <w:rPr>
                <w:noProof/>
                <w:webHidden/>
              </w:rPr>
              <w:instrText xml:space="preserve"> PAGEREF _Toc225719634 \h </w:instrText>
            </w:r>
            <w:r>
              <w:rPr>
                <w:noProof/>
                <w:webHidden/>
              </w:rPr>
            </w:r>
            <w:r>
              <w:rPr>
                <w:noProof/>
                <w:webHidden/>
              </w:rPr>
              <w:fldChar w:fldCharType="separate"/>
            </w:r>
            <w:r>
              <w:rPr>
                <w:noProof/>
                <w:webHidden/>
              </w:rPr>
              <w:t>53</w:t>
            </w:r>
            <w:r>
              <w:rPr>
                <w:noProof/>
                <w:webHidden/>
              </w:rPr>
              <w:fldChar w:fldCharType="end"/>
            </w:r>
          </w:hyperlink>
        </w:p>
        <w:p w14:paraId="517389CA" w14:textId="517763D7" w:rsidR="004C2821" w:rsidRDefault="004C2821">
          <w:pPr>
            <w:pStyle w:val="TOC1"/>
            <w:tabs>
              <w:tab w:val="left" w:pos="850"/>
              <w:tab w:val="right" w:pos="9016"/>
            </w:tabs>
            <w:rPr>
              <w:rFonts w:eastAsiaTheme="minorEastAsia"/>
              <w:noProof/>
              <w:kern w:val="2"/>
              <w:sz w:val="24"/>
              <w:szCs w:val="24"/>
              <w:lang w:val="en-US"/>
              <w14:ligatures w14:val="standardContextual"/>
            </w:rPr>
          </w:pPr>
          <w:hyperlink w:anchor="_Toc225719635" w:history="1">
            <w:r w:rsidRPr="008C5DE3">
              <w:rPr>
                <w:rStyle w:val="Hyperlink"/>
                <w:noProof/>
              </w:rPr>
              <w:t>10.2.</w:t>
            </w:r>
            <w:r>
              <w:rPr>
                <w:rFonts w:eastAsiaTheme="minorEastAsia"/>
                <w:noProof/>
                <w:kern w:val="2"/>
                <w:sz w:val="24"/>
                <w:szCs w:val="24"/>
                <w:lang w:val="en-US"/>
                <w14:ligatures w14:val="standardContextual"/>
              </w:rPr>
              <w:tab/>
            </w:r>
            <w:r w:rsidRPr="008C5DE3">
              <w:rPr>
                <w:rStyle w:val="Hyperlink"/>
                <w:noProof/>
              </w:rPr>
              <w:t>Orchestration, sécurité et conformité transverses</w:t>
            </w:r>
            <w:r>
              <w:rPr>
                <w:noProof/>
                <w:webHidden/>
              </w:rPr>
              <w:tab/>
            </w:r>
            <w:r>
              <w:rPr>
                <w:noProof/>
                <w:webHidden/>
              </w:rPr>
              <w:fldChar w:fldCharType="begin"/>
            </w:r>
            <w:r>
              <w:rPr>
                <w:noProof/>
                <w:webHidden/>
              </w:rPr>
              <w:instrText xml:space="preserve"> PAGEREF _Toc225719635 \h </w:instrText>
            </w:r>
            <w:r>
              <w:rPr>
                <w:noProof/>
                <w:webHidden/>
              </w:rPr>
            </w:r>
            <w:r>
              <w:rPr>
                <w:noProof/>
                <w:webHidden/>
              </w:rPr>
              <w:fldChar w:fldCharType="separate"/>
            </w:r>
            <w:r>
              <w:rPr>
                <w:noProof/>
                <w:webHidden/>
              </w:rPr>
              <w:t>54</w:t>
            </w:r>
            <w:r>
              <w:rPr>
                <w:noProof/>
                <w:webHidden/>
              </w:rPr>
              <w:fldChar w:fldCharType="end"/>
            </w:r>
          </w:hyperlink>
        </w:p>
        <w:p w14:paraId="5879ED70" w14:textId="22B3600C" w:rsidR="004C2821" w:rsidRDefault="004C2821">
          <w:pPr>
            <w:pStyle w:val="TOC1"/>
            <w:tabs>
              <w:tab w:val="right" w:pos="9016"/>
            </w:tabs>
            <w:rPr>
              <w:rFonts w:eastAsiaTheme="minorEastAsia"/>
              <w:noProof/>
              <w:kern w:val="2"/>
              <w:sz w:val="24"/>
              <w:szCs w:val="24"/>
              <w:lang w:val="en-US"/>
              <w14:ligatures w14:val="standardContextual"/>
            </w:rPr>
          </w:pPr>
          <w:hyperlink w:anchor="_Toc225719636" w:history="1">
            <w:r w:rsidRPr="008C5DE3">
              <w:rPr>
                <w:rStyle w:val="Hyperlink"/>
                <w:noProof/>
              </w:rPr>
              <w:t>Annexes</w:t>
            </w:r>
            <w:r>
              <w:rPr>
                <w:noProof/>
                <w:webHidden/>
              </w:rPr>
              <w:tab/>
            </w:r>
            <w:r>
              <w:rPr>
                <w:noProof/>
                <w:webHidden/>
              </w:rPr>
              <w:fldChar w:fldCharType="begin"/>
            </w:r>
            <w:r>
              <w:rPr>
                <w:noProof/>
                <w:webHidden/>
              </w:rPr>
              <w:instrText xml:space="preserve"> PAGEREF _Toc225719636 \h </w:instrText>
            </w:r>
            <w:r>
              <w:rPr>
                <w:noProof/>
                <w:webHidden/>
              </w:rPr>
            </w:r>
            <w:r>
              <w:rPr>
                <w:noProof/>
                <w:webHidden/>
              </w:rPr>
              <w:fldChar w:fldCharType="separate"/>
            </w:r>
            <w:r>
              <w:rPr>
                <w:noProof/>
                <w:webHidden/>
              </w:rPr>
              <w:t>55</w:t>
            </w:r>
            <w:r>
              <w:rPr>
                <w:noProof/>
                <w:webHidden/>
              </w:rPr>
              <w:fldChar w:fldCharType="end"/>
            </w:r>
          </w:hyperlink>
        </w:p>
        <w:p w14:paraId="5896D779" w14:textId="632F6458" w:rsidR="004C2821" w:rsidRDefault="004C2821">
          <w:pPr>
            <w:pStyle w:val="TOC2"/>
            <w:tabs>
              <w:tab w:val="right" w:pos="9016"/>
            </w:tabs>
            <w:rPr>
              <w:rFonts w:eastAsiaTheme="minorEastAsia"/>
              <w:noProof/>
              <w:kern w:val="2"/>
              <w:sz w:val="24"/>
              <w:szCs w:val="24"/>
              <w:lang w:val="en-US"/>
              <w14:ligatures w14:val="standardContextual"/>
            </w:rPr>
          </w:pPr>
          <w:hyperlink w:anchor="_Toc225719637" w:history="1">
            <w:r w:rsidRPr="008C5DE3">
              <w:rPr>
                <w:rStyle w:val="Hyperlink"/>
                <w:noProof/>
              </w:rPr>
              <w:t>Datasheet officielle du jeu de données</w:t>
            </w:r>
            <w:r>
              <w:rPr>
                <w:noProof/>
                <w:webHidden/>
              </w:rPr>
              <w:tab/>
            </w:r>
            <w:r>
              <w:rPr>
                <w:noProof/>
                <w:webHidden/>
              </w:rPr>
              <w:fldChar w:fldCharType="begin"/>
            </w:r>
            <w:r>
              <w:rPr>
                <w:noProof/>
                <w:webHidden/>
              </w:rPr>
              <w:instrText xml:space="preserve"> PAGEREF _Toc225719637 \h </w:instrText>
            </w:r>
            <w:r>
              <w:rPr>
                <w:noProof/>
                <w:webHidden/>
              </w:rPr>
            </w:r>
            <w:r>
              <w:rPr>
                <w:noProof/>
                <w:webHidden/>
              </w:rPr>
              <w:fldChar w:fldCharType="separate"/>
            </w:r>
            <w:r>
              <w:rPr>
                <w:noProof/>
                <w:webHidden/>
              </w:rPr>
              <w:t>56</w:t>
            </w:r>
            <w:r>
              <w:rPr>
                <w:noProof/>
                <w:webHidden/>
              </w:rPr>
              <w:fldChar w:fldCharType="end"/>
            </w:r>
          </w:hyperlink>
        </w:p>
        <w:p w14:paraId="2DD52B7A" w14:textId="4B8D4E06" w:rsidR="004C2821" w:rsidRDefault="004C2821">
          <w:pPr>
            <w:pStyle w:val="TOC2"/>
            <w:tabs>
              <w:tab w:val="right" w:pos="9016"/>
            </w:tabs>
            <w:rPr>
              <w:rFonts w:eastAsiaTheme="minorEastAsia"/>
              <w:noProof/>
              <w:kern w:val="2"/>
              <w:sz w:val="24"/>
              <w:szCs w:val="24"/>
              <w:lang w:val="en-US"/>
              <w14:ligatures w14:val="standardContextual"/>
            </w:rPr>
          </w:pPr>
          <w:hyperlink w:anchor="_Toc225719638" w:history="1">
            <w:r w:rsidRPr="008C5DE3">
              <w:rPr>
                <w:rStyle w:val="Hyperlink"/>
                <w:noProof/>
              </w:rPr>
              <w:t>Synthèse – Qualification du système au regard de l’AI Act (UE)</w:t>
            </w:r>
            <w:r>
              <w:rPr>
                <w:noProof/>
                <w:webHidden/>
              </w:rPr>
              <w:tab/>
            </w:r>
            <w:r>
              <w:rPr>
                <w:noProof/>
                <w:webHidden/>
              </w:rPr>
              <w:fldChar w:fldCharType="begin"/>
            </w:r>
            <w:r>
              <w:rPr>
                <w:noProof/>
                <w:webHidden/>
              </w:rPr>
              <w:instrText xml:space="preserve"> PAGEREF _Toc225719638 \h </w:instrText>
            </w:r>
            <w:r>
              <w:rPr>
                <w:noProof/>
                <w:webHidden/>
              </w:rPr>
            </w:r>
            <w:r>
              <w:rPr>
                <w:noProof/>
                <w:webHidden/>
              </w:rPr>
              <w:fldChar w:fldCharType="separate"/>
            </w:r>
            <w:r>
              <w:rPr>
                <w:noProof/>
                <w:webHidden/>
              </w:rPr>
              <w:t>60</w:t>
            </w:r>
            <w:r>
              <w:rPr>
                <w:noProof/>
                <w:webHidden/>
              </w:rPr>
              <w:fldChar w:fldCharType="end"/>
            </w:r>
          </w:hyperlink>
        </w:p>
        <w:p w14:paraId="65F1BE16" w14:textId="510604A0" w:rsidR="004C2821" w:rsidRDefault="004C2821">
          <w:pPr>
            <w:pStyle w:val="TOC2"/>
            <w:tabs>
              <w:tab w:val="right" w:pos="9016"/>
            </w:tabs>
            <w:rPr>
              <w:rFonts w:eastAsiaTheme="minorEastAsia"/>
              <w:noProof/>
              <w:kern w:val="2"/>
              <w:sz w:val="24"/>
              <w:szCs w:val="24"/>
              <w:lang w:val="en-US"/>
              <w14:ligatures w14:val="standardContextual"/>
            </w:rPr>
          </w:pPr>
          <w:hyperlink w:anchor="_Toc225719639" w:history="1">
            <w:r w:rsidRPr="008C5DE3">
              <w:rPr>
                <w:rStyle w:val="Hyperlink"/>
                <w:noProof/>
              </w:rPr>
              <w:t>Détail du contrat d’interface et spécifications techniques</w:t>
            </w:r>
            <w:r>
              <w:rPr>
                <w:noProof/>
                <w:webHidden/>
              </w:rPr>
              <w:tab/>
            </w:r>
            <w:r>
              <w:rPr>
                <w:noProof/>
                <w:webHidden/>
              </w:rPr>
              <w:fldChar w:fldCharType="begin"/>
            </w:r>
            <w:r>
              <w:rPr>
                <w:noProof/>
                <w:webHidden/>
              </w:rPr>
              <w:instrText xml:space="preserve"> PAGEREF _Toc225719639 \h </w:instrText>
            </w:r>
            <w:r>
              <w:rPr>
                <w:noProof/>
                <w:webHidden/>
              </w:rPr>
            </w:r>
            <w:r>
              <w:rPr>
                <w:noProof/>
                <w:webHidden/>
              </w:rPr>
              <w:fldChar w:fldCharType="separate"/>
            </w:r>
            <w:r>
              <w:rPr>
                <w:noProof/>
                <w:webHidden/>
              </w:rPr>
              <w:t>63</w:t>
            </w:r>
            <w:r>
              <w:rPr>
                <w:noProof/>
                <w:webHidden/>
              </w:rPr>
              <w:fldChar w:fldCharType="end"/>
            </w:r>
          </w:hyperlink>
        </w:p>
        <w:p w14:paraId="061638DF" w14:textId="795DE2BA" w:rsidR="004C2821" w:rsidRDefault="004C2821">
          <w:pPr>
            <w:pStyle w:val="TOC2"/>
            <w:tabs>
              <w:tab w:val="right" w:pos="9016"/>
            </w:tabs>
            <w:rPr>
              <w:rFonts w:eastAsiaTheme="minorEastAsia"/>
              <w:noProof/>
              <w:kern w:val="2"/>
              <w:sz w:val="24"/>
              <w:szCs w:val="24"/>
              <w:lang w:val="en-US"/>
              <w14:ligatures w14:val="standardContextual"/>
            </w:rPr>
          </w:pPr>
          <w:hyperlink w:anchor="_Toc225719640" w:history="1">
            <w:r w:rsidRPr="008C5DE3">
              <w:rPr>
                <w:rStyle w:val="Hyperlink"/>
                <w:noProof/>
              </w:rPr>
              <w:t>Rapport d’évaluation du Modèle de Recommandation Marketing</w:t>
            </w:r>
            <w:r>
              <w:rPr>
                <w:noProof/>
                <w:webHidden/>
              </w:rPr>
              <w:tab/>
            </w:r>
            <w:r>
              <w:rPr>
                <w:noProof/>
                <w:webHidden/>
              </w:rPr>
              <w:fldChar w:fldCharType="begin"/>
            </w:r>
            <w:r>
              <w:rPr>
                <w:noProof/>
                <w:webHidden/>
              </w:rPr>
              <w:instrText xml:space="preserve"> PAGEREF _Toc225719640 \h </w:instrText>
            </w:r>
            <w:r>
              <w:rPr>
                <w:noProof/>
                <w:webHidden/>
              </w:rPr>
            </w:r>
            <w:r>
              <w:rPr>
                <w:noProof/>
                <w:webHidden/>
              </w:rPr>
              <w:fldChar w:fldCharType="separate"/>
            </w:r>
            <w:r>
              <w:rPr>
                <w:noProof/>
                <w:webHidden/>
              </w:rPr>
              <w:t>66</w:t>
            </w:r>
            <w:r>
              <w:rPr>
                <w:noProof/>
                <w:webHidden/>
              </w:rPr>
              <w:fldChar w:fldCharType="end"/>
            </w:r>
          </w:hyperlink>
        </w:p>
        <w:p w14:paraId="53721F4E" w14:textId="1D90858D" w:rsidR="00E13D31" w:rsidRDefault="00E13D31" w:rsidP="00EF396B">
          <w:pPr>
            <w:jc w:val="both"/>
          </w:pPr>
          <w:r>
            <w:rPr>
              <w:b/>
              <w:bCs/>
              <w:noProof/>
            </w:rPr>
            <w:fldChar w:fldCharType="end"/>
          </w:r>
        </w:p>
      </w:sdtContent>
    </w:sdt>
    <w:p w14:paraId="2ACFCC0A" w14:textId="4EA81DED" w:rsidR="00ED1A5F" w:rsidRPr="00ED1A5F" w:rsidRDefault="008E0BAD" w:rsidP="000744D1">
      <w:pPr>
        <w:jc w:val="both"/>
      </w:pPr>
      <w:r>
        <w:rPr>
          <w:rFonts w:ascii="Times New Roman" w:eastAsia="Times New Roman" w:hAnsi="Times New Roman" w:cs="Times New Roman"/>
          <w:b/>
          <w:color w:val="4EA72E" w:themeColor="accent6"/>
          <w:sz w:val="48"/>
        </w:rPr>
        <w:br w:type="page"/>
      </w:r>
      <w:r>
        <w:rPr>
          <w:b/>
          <w:bCs/>
        </w:rPr>
        <w:lastRenderedPageBreak/>
        <w:t>Le e-commerce poursuit sa croissance</w:t>
      </w:r>
      <w:r>
        <w:t xml:space="preserve">, avec un chiffre d’affaires mondial estimé à 6,4 billions $ en 2025 selon </w:t>
      </w:r>
      <w:proofErr w:type="spellStart"/>
      <w:r>
        <w:t>Shopify</w:t>
      </w:r>
      <w:proofErr w:type="spellEnd"/>
      <w:r>
        <w:t xml:space="preserve">, représentant environ 20 % des ventes </w:t>
      </w:r>
      <w:proofErr w:type="spellStart"/>
      <w:r>
        <w:t>retail</w:t>
      </w:r>
      <w:proofErr w:type="spellEnd"/>
      <w:r>
        <w:t>, porté par 2,7 milliards d’acheteurs en ligne (</w:t>
      </w:r>
      <w:proofErr w:type="spellStart"/>
      <w:r>
        <w:t>Statista</w:t>
      </w:r>
      <w:proofErr w:type="spellEnd"/>
      <w:r>
        <w:t>, 2025). Malgré cette dynamique,</w:t>
      </w:r>
      <w:r>
        <w:rPr>
          <w:b/>
          <w:bCs/>
        </w:rPr>
        <w:t xml:space="preserve"> les performances opérationnelles restent limitées </w:t>
      </w:r>
      <w:r>
        <w:t>: le taux de conversion moyen demeure faible (≈ 2,5 %) et près de 70 % des paniers sont abandonnés, jusqu’à 85 % sur mobile (IRP Commerce).</w:t>
      </w:r>
    </w:p>
    <w:p w14:paraId="00D3667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490F8E7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Dans ce contexte, </w:t>
      </w:r>
      <w:r>
        <w:rPr>
          <w:rFonts w:asciiTheme="minorHAnsi" w:eastAsiaTheme="minorHAnsi" w:hAnsiTheme="minorHAnsi" w:cstheme="minorBidi"/>
          <w:b/>
          <w:bCs/>
          <w:kern w:val="2"/>
          <w:lang w:eastAsia="en-US"/>
          <w14:ligatures w14:val="standardContextual"/>
        </w:rPr>
        <w:t>la personnalisation est devenue un levier stratégique majeur.</w:t>
      </w:r>
      <w:r>
        <w:rPr>
          <w:rFonts w:asciiTheme="minorHAnsi" w:eastAsiaTheme="minorHAnsi" w:hAnsiTheme="minorHAnsi" w:cstheme="minorBidi"/>
          <w:kern w:val="2"/>
          <w:lang w:eastAsia="en-US"/>
          <w14:ligatures w14:val="standardContextual"/>
        </w:rPr>
        <w:t xml:space="preserve"> 71 % des consommateurs déclarent l’attendre, et 76 % se disent frustrés lorsqu’elle est absente (McKinsey, 2024). Lorsqu’elles sont bien maîtrisées, les recommandations basées sur l’IA peuvent générer des gains significatifs en conversion et en panier moyen, et représenter une part substantielle du chiffre d’affaires chez certains acteurs majeurs du e-commerce (Accenture, 2024).</w:t>
      </w:r>
    </w:p>
    <w:p w14:paraId="74DA63BE"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793171DF"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Cependant, ces opportunités s’accompagnent de </w:t>
      </w:r>
      <w:r>
        <w:rPr>
          <w:rFonts w:asciiTheme="minorHAnsi" w:eastAsiaTheme="minorHAnsi" w:hAnsiTheme="minorHAnsi" w:cstheme="minorBidi"/>
          <w:b/>
          <w:bCs/>
          <w:kern w:val="2"/>
          <w:lang w:eastAsia="en-US"/>
          <w14:ligatures w14:val="standardContextual"/>
        </w:rPr>
        <w:t xml:space="preserve">contraintes fortes </w:t>
      </w:r>
      <w:r>
        <w:rPr>
          <w:rFonts w:asciiTheme="minorHAnsi" w:eastAsiaTheme="minorHAnsi" w:hAnsiTheme="minorHAnsi" w:cstheme="minorBidi"/>
          <w:kern w:val="2"/>
          <w:lang w:eastAsia="en-US"/>
          <w14:ligatures w14:val="standardContextual"/>
        </w:rPr>
        <w:t xml:space="preserve">: qualité et gouvernance des données, exigences de latence en </w:t>
      </w:r>
      <w:proofErr w:type="gramStart"/>
      <w:r>
        <w:rPr>
          <w:rFonts w:asciiTheme="minorHAnsi" w:eastAsiaTheme="minorHAnsi" w:hAnsiTheme="minorHAnsi" w:cstheme="minorBidi"/>
          <w:kern w:val="2"/>
          <w:lang w:eastAsia="en-US"/>
          <w14:ligatures w14:val="standardContextual"/>
        </w:rPr>
        <w:t>quasi temps</w:t>
      </w:r>
      <w:proofErr w:type="gramEnd"/>
      <w:r>
        <w:rPr>
          <w:rFonts w:asciiTheme="minorHAnsi" w:eastAsiaTheme="minorHAnsi" w:hAnsiTheme="minorHAnsi" w:cstheme="minorBidi"/>
          <w:kern w:val="2"/>
          <w:lang w:eastAsia="en-US"/>
          <w14:ligatures w14:val="standardContextual"/>
        </w:rPr>
        <w:t xml:space="preserve"> réel, et conformité réglementaire, dans un contexte marqué par plus de 5,6 milliards d’euros d’amendes RGPD cumulées depuis 2018 (CNIL / Commission européenne).</w:t>
      </w:r>
    </w:p>
    <w:p w14:paraId="78EA6FF8" w14:textId="77777777" w:rsidR="00ED1A5F" w:rsidRP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p>
    <w:p w14:paraId="48E145A2" w14:textId="54D675F4" w:rsidR="00ED1A5F" w:rsidRDefault="00ED1A5F" w:rsidP="00ED1A5F">
      <w:pPr>
        <w:pStyle w:val="NormalWeb"/>
        <w:spacing w:line="300" w:lineRule="atLeast"/>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C’est dans ce cadre que s’inscrit ce projet, dont </w:t>
      </w:r>
      <w:r>
        <w:rPr>
          <w:rFonts w:asciiTheme="minorHAnsi" w:eastAsiaTheme="minorHAnsi" w:hAnsiTheme="minorHAnsi" w:cstheme="minorBidi"/>
          <w:b/>
          <w:bCs/>
          <w:kern w:val="2"/>
          <w:lang w:eastAsia="en-US"/>
          <w14:ligatures w14:val="standardContextual"/>
        </w:rPr>
        <w:t>l’objectif est de concevoir une solution d’IA de recommandation marketing personnalisée</w:t>
      </w:r>
      <w:r>
        <w:rPr>
          <w:rFonts w:asciiTheme="minorHAnsi" w:eastAsiaTheme="minorHAnsi" w:hAnsiTheme="minorHAnsi" w:cstheme="minorBidi"/>
          <w:kern w:val="2"/>
          <w:lang w:eastAsia="en-US"/>
          <w14:ligatures w14:val="standardContextual"/>
        </w:rPr>
        <w:t xml:space="preserve">, capable </w:t>
      </w:r>
      <w:r>
        <w:rPr>
          <w:rFonts w:asciiTheme="minorHAnsi" w:eastAsiaTheme="minorHAnsi" w:hAnsiTheme="minorHAnsi" w:cstheme="minorBidi"/>
          <w:b/>
          <w:bCs/>
          <w:kern w:val="2"/>
          <w:lang w:eastAsia="en-US"/>
          <w14:ligatures w14:val="standardContextual"/>
        </w:rPr>
        <w:t>d’améliorer la conversion</w:t>
      </w:r>
      <w:r>
        <w:rPr>
          <w:rFonts w:asciiTheme="minorHAnsi" w:eastAsiaTheme="minorHAnsi" w:hAnsiTheme="minorHAnsi" w:cstheme="minorBidi"/>
          <w:kern w:val="2"/>
          <w:lang w:eastAsia="en-US"/>
          <w14:ligatures w14:val="standardContextual"/>
        </w:rPr>
        <w:t xml:space="preserve">, le panier moyen et la fidélisation, tout en respectant strictement les exigences de protection des données. La solution repose sur un </w:t>
      </w:r>
      <w:proofErr w:type="spellStart"/>
      <w:r>
        <w:rPr>
          <w:rFonts w:asciiTheme="minorHAnsi" w:eastAsiaTheme="minorHAnsi" w:hAnsiTheme="minorHAnsi" w:cstheme="minorBidi"/>
          <w:kern w:val="2"/>
          <w:lang w:eastAsia="en-US"/>
          <w14:ligatures w14:val="standardContextual"/>
        </w:rPr>
        <w:t>dataset</w:t>
      </w:r>
      <w:proofErr w:type="spellEnd"/>
      <w:r>
        <w:rPr>
          <w:rFonts w:asciiTheme="minorHAnsi" w:eastAsiaTheme="minorHAnsi" w:hAnsiTheme="minorHAnsi" w:cstheme="minorBidi"/>
          <w:kern w:val="2"/>
          <w:lang w:eastAsia="en-US"/>
          <w14:ligatures w14:val="standardContextual"/>
        </w:rPr>
        <w:t xml:space="preserve"> anonymisé et une architecture robuste intégrant des pratiques </w:t>
      </w:r>
      <w:proofErr w:type="spellStart"/>
      <w:r>
        <w:rPr>
          <w:rFonts w:asciiTheme="minorHAnsi" w:eastAsiaTheme="minorHAnsi" w:hAnsiTheme="minorHAnsi" w:cstheme="minorBidi"/>
          <w:kern w:val="2"/>
          <w:lang w:eastAsia="en-US"/>
          <w14:ligatures w14:val="standardContextual"/>
        </w:rPr>
        <w:t>MLOps</w:t>
      </w:r>
      <w:proofErr w:type="spellEnd"/>
      <w:r>
        <w:rPr>
          <w:rFonts w:asciiTheme="minorHAnsi" w:eastAsiaTheme="minorHAnsi" w:hAnsiTheme="minorHAnsi" w:cstheme="minorBidi"/>
          <w:kern w:val="2"/>
          <w:lang w:eastAsia="en-US"/>
          <w14:ligatures w14:val="standardContextual"/>
        </w:rPr>
        <w:t xml:space="preserve">, des mécanismes d’A/B </w:t>
      </w:r>
      <w:proofErr w:type="spellStart"/>
      <w:r>
        <w:rPr>
          <w:rFonts w:asciiTheme="minorHAnsi" w:eastAsiaTheme="minorHAnsi" w:hAnsiTheme="minorHAnsi" w:cstheme="minorBidi"/>
          <w:kern w:val="2"/>
          <w:lang w:eastAsia="en-US"/>
          <w14:ligatures w14:val="standardContextual"/>
        </w:rPr>
        <w:t>testing</w:t>
      </w:r>
      <w:proofErr w:type="spellEnd"/>
      <w:r>
        <w:rPr>
          <w:rFonts w:asciiTheme="minorHAnsi" w:eastAsiaTheme="minorHAnsi" w:hAnsiTheme="minorHAnsi" w:cstheme="minorBidi"/>
          <w:kern w:val="2"/>
          <w:lang w:eastAsia="en-US"/>
          <w14:ligatures w14:val="standardContextual"/>
        </w:rPr>
        <w:t xml:space="preserve"> et des garde-fous éthiques, afin de concilier performance business et responsabilité.</w:t>
      </w:r>
    </w:p>
    <w:p w14:paraId="73BEC868" w14:textId="68C9EEF2" w:rsidR="000A2670" w:rsidRDefault="0087243F">
      <w:pPr>
        <w:rPr>
          <w:rFonts w:ascii="Segoe UI" w:eastAsia="Times New Roman" w:hAnsi="Segoe UI" w:cs="Segoe UI"/>
          <w:color w:val="4EA72E" w:themeColor="accent6"/>
          <w:kern w:val="0"/>
          <w:sz w:val="21"/>
          <w:szCs w:val="21"/>
          <w:lang w:eastAsia="en-GB"/>
          <w14:ligatures w14:val="none"/>
        </w:rPr>
      </w:pPr>
      <w:r>
        <w:rPr>
          <w:b/>
          <w:bCs/>
        </w:rPr>
        <w:t xml:space="preserve">L’outil </w:t>
      </w:r>
      <w:proofErr w:type="spellStart"/>
      <w:r>
        <w:rPr>
          <w:b/>
          <w:bCs/>
        </w:rPr>
        <w:t>PredictBoost</w:t>
      </w:r>
      <w:proofErr w:type="spellEnd"/>
      <w:r>
        <w:rPr>
          <w:b/>
          <w:bCs/>
        </w:rPr>
        <w:t xml:space="preserve"> </w:t>
      </w:r>
      <w:r>
        <w:t xml:space="preserve">se positionne ainsi en rupture avec les logiques de </w:t>
      </w:r>
      <w:proofErr w:type="spellStart"/>
      <w:r>
        <w:t>sur-sollicitation</w:t>
      </w:r>
      <w:proofErr w:type="spellEnd"/>
      <w:r>
        <w:t xml:space="preserve"> marketing et d’automatisation aveugle. L’outil </w:t>
      </w:r>
      <w:r>
        <w:rPr>
          <w:b/>
          <w:bCs/>
        </w:rPr>
        <w:t>privilégie une approche d’arbitrage prédictif</w:t>
      </w:r>
      <w:r>
        <w:t xml:space="preserve">, visant à activer les recommandations </w:t>
      </w:r>
      <w:r>
        <w:rPr>
          <w:b/>
          <w:bCs/>
        </w:rPr>
        <w:t>uniquement lorsque leur impact business est démontré</w:t>
      </w:r>
      <w:r>
        <w:t>, tout en préservant l’expérience utilisateur et la conformité réglementaire.</w:t>
      </w:r>
      <w:r>
        <w:rPr>
          <w:rFonts w:ascii="Segoe UI" w:hAnsi="Segoe UI" w:cs="Segoe UI"/>
          <w:color w:val="4EA72E" w:themeColor="accent6"/>
          <w:sz w:val="21"/>
          <w:szCs w:val="21"/>
        </w:rPr>
        <w:br w:type="page"/>
      </w:r>
    </w:p>
    <w:p w14:paraId="461A05CA" w14:textId="77777777" w:rsidR="006979F9" w:rsidRPr="005F4F60" w:rsidRDefault="006979F9" w:rsidP="00EF396B">
      <w:pPr>
        <w:pStyle w:val="NormalWeb"/>
        <w:spacing w:line="300" w:lineRule="atLeast"/>
        <w:jc w:val="both"/>
        <w:rPr>
          <w:rFonts w:ascii="Segoe UI" w:hAnsi="Segoe UI" w:cs="Segoe UI"/>
          <w:color w:val="4EA72E" w:themeColor="accent6"/>
          <w:sz w:val="21"/>
          <w:szCs w:val="21"/>
        </w:rPr>
      </w:pPr>
    </w:p>
    <w:p w14:paraId="4254C91C" w14:textId="77777777" w:rsidR="001C7906" w:rsidRPr="005F4F60" w:rsidRDefault="006979F9" w:rsidP="00E23A1A">
      <w:pPr>
        <w:pStyle w:val="Heading1"/>
        <w:numPr>
          <w:ilvl w:val="0"/>
          <w:numId w:val="2"/>
        </w:numPr>
        <w:jc w:val="both"/>
      </w:pPr>
      <w:bookmarkStart w:id="0" w:name="_Toc225719493"/>
      <w:r>
        <w:t>Cadrage initial du projet</w:t>
      </w:r>
      <w:bookmarkEnd w:id="0"/>
    </w:p>
    <w:p w14:paraId="5D273572" w14:textId="37E409B2" w:rsidR="006979F9" w:rsidRPr="005F4F60" w:rsidRDefault="006979F9" w:rsidP="00E23A1A">
      <w:pPr>
        <w:pStyle w:val="Heading1"/>
        <w:numPr>
          <w:ilvl w:val="1"/>
          <w:numId w:val="2"/>
        </w:numPr>
        <w:jc w:val="both"/>
      </w:pPr>
      <w:bookmarkStart w:id="1" w:name="_Toc225719494"/>
      <w:r>
        <w:t>Contexte</w:t>
      </w:r>
      <w:bookmarkEnd w:id="1"/>
    </w:p>
    <w:p w14:paraId="6D6B087A" w14:textId="77777777" w:rsidR="00EF396B" w:rsidRDefault="006979F9" w:rsidP="00E23A1A">
      <w:pPr>
        <w:pStyle w:val="ListParagraph"/>
        <w:numPr>
          <w:ilvl w:val="0"/>
          <w:numId w:val="10"/>
        </w:numPr>
        <w:jc w:val="both"/>
      </w:pPr>
      <w:r>
        <w:rPr>
          <w:b/>
        </w:rPr>
        <w:t>Domaine concerné :</w:t>
      </w:r>
      <w:r>
        <w:t xml:space="preserve"> Marketing digital et du e-commerce. Il concerne plus précisément les systèmes de recommandation marketing personnalisée destinée à d'identifier </w:t>
      </w:r>
      <w:r>
        <w:rPr>
          <w:b/>
          <w:bCs/>
        </w:rPr>
        <w:t>à qui</w:t>
      </w:r>
      <w:r>
        <w:t> adresser une recommandation existante (ou un ensemble de recommandations)</w:t>
      </w:r>
    </w:p>
    <w:p w14:paraId="31158080" w14:textId="77777777" w:rsidR="00EF396B" w:rsidRDefault="006979F9" w:rsidP="00E23A1A">
      <w:pPr>
        <w:pStyle w:val="ListParagraph"/>
        <w:numPr>
          <w:ilvl w:val="0"/>
          <w:numId w:val="10"/>
        </w:numPr>
        <w:jc w:val="both"/>
      </w:pPr>
      <w:r>
        <w:rPr>
          <w:b/>
        </w:rPr>
        <w:t>Organisation cible</w:t>
      </w:r>
      <w:r>
        <w:t xml:space="preserve"> : Équipes Marketing et CRM</w:t>
      </w:r>
    </w:p>
    <w:p w14:paraId="265217EF" w14:textId="604AC33E" w:rsidR="006979F9" w:rsidRPr="005F4F60" w:rsidRDefault="006979F9" w:rsidP="00E23A1A">
      <w:pPr>
        <w:pStyle w:val="ListParagraph"/>
        <w:numPr>
          <w:ilvl w:val="0"/>
          <w:numId w:val="10"/>
        </w:numPr>
        <w:jc w:val="both"/>
      </w:pPr>
      <w:r>
        <w:rPr>
          <w:b/>
        </w:rPr>
        <w:t>Problématique métier</w:t>
      </w:r>
      <w:r>
        <w:t xml:space="preserve"> : Le e-commerce sature les clients de recommandations imprécises, dégradant l'expérience et la rentabilité. L'enjeu est de passer d'une diffusion de masse à un </w:t>
      </w:r>
      <w:r>
        <w:rPr>
          <w:b/>
          <w:bCs/>
        </w:rPr>
        <w:t xml:space="preserve">arbitrage prédictif en </w:t>
      </w:r>
      <w:proofErr w:type="gramStart"/>
      <w:r>
        <w:rPr>
          <w:b/>
          <w:bCs/>
        </w:rPr>
        <w:t>quasi temps</w:t>
      </w:r>
      <w:proofErr w:type="gramEnd"/>
      <w:r>
        <w:rPr>
          <w:b/>
          <w:bCs/>
        </w:rPr>
        <w:t xml:space="preserve"> réel</w:t>
      </w:r>
      <w:r>
        <w:t xml:space="preserve"> : une IA capable de décider en quelques millisecondes si une recommandation doit être affichée pour déclencher un achat immédiat, tout en minimisant la pollution marketing et les coûts opérationnels.</w:t>
      </w:r>
    </w:p>
    <w:p w14:paraId="366CE0A6" w14:textId="77777777" w:rsidR="006979F9" w:rsidRPr="005F4F60" w:rsidRDefault="006979F9" w:rsidP="00E23A1A">
      <w:pPr>
        <w:pStyle w:val="Heading1"/>
        <w:numPr>
          <w:ilvl w:val="1"/>
          <w:numId w:val="2"/>
        </w:numPr>
        <w:jc w:val="both"/>
      </w:pPr>
      <w:bookmarkStart w:id="2" w:name="_Toc225719495"/>
      <w:r>
        <w:t>Objectifs de l’IA</w:t>
      </w:r>
      <w:bookmarkEnd w:id="2"/>
    </w:p>
    <w:p w14:paraId="09F31C52" w14:textId="40E70D6E" w:rsidR="006979F9" w:rsidRPr="00E7529E" w:rsidRDefault="006979F9" w:rsidP="00E7529E">
      <w:pPr>
        <w:jc w:val="both"/>
        <w:rPr>
          <w:b/>
          <w:bCs/>
        </w:rPr>
      </w:pPr>
      <w:r>
        <w:rPr>
          <w:b/>
          <w:bCs/>
        </w:rPr>
        <w:t xml:space="preserve">Objectif </w:t>
      </w:r>
      <w:proofErr w:type="gramStart"/>
      <w:r>
        <w:rPr>
          <w:b/>
          <w:bCs/>
        </w:rPr>
        <w:t>principal:</w:t>
      </w:r>
      <w:proofErr w:type="gramEnd"/>
      <w:r>
        <w:rPr>
          <w:b/>
          <w:bCs/>
        </w:rPr>
        <w:t xml:space="preserve"> </w:t>
      </w:r>
    </w:p>
    <w:p w14:paraId="665553C0" w14:textId="77777777" w:rsidR="00C33836" w:rsidRPr="005F4F60" w:rsidRDefault="006979F9" w:rsidP="00E23A1A">
      <w:pPr>
        <w:pStyle w:val="ListParagraph"/>
        <w:numPr>
          <w:ilvl w:val="0"/>
          <w:numId w:val="4"/>
        </w:numPr>
        <w:jc w:val="both"/>
      </w:pPr>
      <w:r>
        <w:t>Optimiser le taux de conversion (Efficacité) : Concentrer les efforts sur les "</w:t>
      </w:r>
      <w:proofErr w:type="spellStart"/>
      <w:r>
        <w:t>persuadables</w:t>
      </w:r>
      <w:proofErr w:type="spellEnd"/>
      <w:r>
        <w:t>", c'est-à-dire ceux pour qui la recommandation est le déclencheur de l'achat.</w:t>
      </w:r>
    </w:p>
    <w:p w14:paraId="15ECDECD" w14:textId="77777777" w:rsidR="00C33836" w:rsidRPr="005F4F60" w:rsidRDefault="006979F9" w:rsidP="00E23A1A">
      <w:pPr>
        <w:pStyle w:val="ListParagraph"/>
        <w:numPr>
          <w:ilvl w:val="0"/>
          <w:numId w:val="4"/>
        </w:numPr>
        <w:jc w:val="both"/>
      </w:pPr>
      <w:r>
        <w:t>Réduire la pression marketing (Sobriété) : Éviter de solliciter inutilement les clients qui n'ont aucune intention d'achat ou ceux qui sont déjà fidélisés, limitant ainsi le risque de désabonnement.</w:t>
      </w:r>
    </w:p>
    <w:p w14:paraId="1C7DBC35" w14:textId="2DB1B802" w:rsidR="006979F9" w:rsidRPr="005F4F60" w:rsidRDefault="006979F9" w:rsidP="00E23A1A">
      <w:pPr>
        <w:pStyle w:val="ListParagraph"/>
        <w:numPr>
          <w:ilvl w:val="0"/>
          <w:numId w:val="4"/>
        </w:numPr>
        <w:jc w:val="both"/>
      </w:pPr>
      <w:r>
        <w:t xml:space="preserve">Améliorer la rentabilité (ROI) : Diminuer les coûts opérationnels (envois </w:t>
      </w:r>
      <w:proofErr w:type="gramStart"/>
      <w:r>
        <w:t>d'emails</w:t>
      </w:r>
      <w:proofErr w:type="gramEnd"/>
      <w:r>
        <w:t>, SMS, frais de serveurs, budget publicitaire) en réduisant le volume total de sollicitations sans sacrifier le chiffre d'affaires.</w:t>
      </w:r>
    </w:p>
    <w:p w14:paraId="1EA9EF9C" w14:textId="77777777" w:rsidR="006979F9" w:rsidRPr="005F4F60" w:rsidRDefault="006979F9" w:rsidP="00EF396B">
      <w:pPr>
        <w:jc w:val="both"/>
      </w:pPr>
    </w:p>
    <w:p w14:paraId="7859E98B" w14:textId="6E08060B" w:rsidR="006979F9" w:rsidRPr="005F4F60" w:rsidRDefault="006979F9" w:rsidP="00EF396B">
      <w:pPr>
        <w:pBdr>
          <w:top w:val="none" w:sz="4" w:space="0" w:color="000000"/>
          <w:left w:val="none" w:sz="4" w:space="0" w:color="000000"/>
          <w:bottom w:val="none" w:sz="4" w:space="0" w:color="000000"/>
          <w:right w:val="none" w:sz="4" w:space="0" w:color="000000"/>
        </w:pBdr>
        <w:spacing w:after="200" w:line="276" w:lineRule="auto"/>
        <w:jc w:val="both"/>
        <w:rPr>
          <w:b/>
          <w:bCs/>
        </w:rPr>
      </w:pPr>
      <w:r>
        <w:rPr>
          <w:b/>
          <w:bCs/>
        </w:rPr>
        <w:t xml:space="preserve">Objectifs </w:t>
      </w:r>
      <w:proofErr w:type="gramStart"/>
      <w:r>
        <w:rPr>
          <w:b/>
          <w:bCs/>
        </w:rPr>
        <w:t>secondaires:</w:t>
      </w:r>
      <w:proofErr w:type="gramEnd"/>
    </w:p>
    <w:p w14:paraId="0EBF9C28" w14:textId="45442A33" w:rsidR="00BA19DD" w:rsidRPr="005F4F60" w:rsidRDefault="006979F9" w:rsidP="00E23A1A">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Pr>
          <w:b/>
          <w:bCs/>
        </w:rPr>
        <w:t>Objectif UX &amp; Business :</w:t>
      </w:r>
      <w:r>
        <w:t xml:space="preserve"> Garantir la pertinence des interactions pour réduire la fatigue publicitaire. En utilisant le score de réceptivité pour ne cibler que le </w:t>
      </w:r>
      <w:r>
        <w:rPr>
          <w:b/>
          <w:bCs/>
        </w:rPr>
        <w:t>Top 5%</w:t>
      </w:r>
      <w:r>
        <w:t xml:space="preserve"> des clients (votre métrique </w:t>
      </w:r>
      <w:r>
        <w:rPr>
          <w:i/>
          <w:iCs/>
        </w:rPr>
        <w:t>Precision@5%</w:t>
      </w:r>
      <w:r>
        <w:t>), nous assurons une intégration fluide et une basse latence dans le parcours d'achat, transformant la publicité en un service rendu au client.</w:t>
      </w:r>
    </w:p>
    <w:p w14:paraId="62C0C467" w14:textId="47C4CC4F" w:rsidR="0093290E" w:rsidRDefault="00D772D4" w:rsidP="0093290E">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Pr>
          <w:b/>
          <w:bCs/>
        </w:rPr>
        <w:lastRenderedPageBreak/>
        <w:t>Objectif Technique &amp; Scalabilité :</w:t>
      </w:r>
      <w:r>
        <w:t xml:space="preserve"> Concevoir une architecture </w:t>
      </w:r>
      <w:proofErr w:type="spellStart"/>
      <w:r>
        <w:t>MLOps</w:t>
      </w:r>
      <w:proofErr w:type="spellEnd"/>
      <w:r>
        <w:t xml:space="preserve"> robuste. Le notebook met en œuvre les fondations expérimentales nécessaires, notamment le suivi des performances via les courbes ROC et PR, ainsi qu’une comparaison rigoureuse des modèles. La détection du data drift et l’industrialisation des tests A/B sont envisagées au niveau de l’architecture cible afin de valider scientifiquement l’apport du modèle </w:t>
      </w:r>
      <w:proofErr w:type="spellStart"/>
      <w:r>
        <w:t>CatBoost</w:t>
      </w:r>
      <w:proofErr w:type="spellEnd"/>
      <w:r>
        <w:t xml:space="preserve"> par rapport à la </w:t>
      </w:r>
      <w:proofErr w:type="spellStart"/>
      <w:r>
        <w:t>baseline</w:t>
      </w:r>
      <w:proofErr w:type="spellEnd"/>
      <w:r>
        <w:t>.</w:t>
      </w:r>
    </w:p>
    <w:p w14:paraId="47012EA3" w14:textId="0F4B9C88" w:rsidR="006979F9" w:rsidRPr="0093290E" w:rsidRDefault="0093290E" w:rsidP="0093290E">
      <w:pPr>
        <w:pStyle w:val="ListParagraph"/>
        <w:numPr>
          <w:ilvl w:val="0"/>
          <w:numId w:val="11"/>
        </w:numPr>
        <w:pBdr>
          <w:top w:val="none" w:sz="4" w:space="0" w:color="000000"/>
          <w:left w:val="none" w:sz="4" w:space="0" w:color="000000"/>
          <w:bottom w:val="none" w:sz="4" w:space="0" w:color="000000"/>
          <w:right w:val="none" w:sz="4" w:space="0" w:color="000000"/>
        </w:pBdr>
        <w:spacing w:after="200" w:line="276" w:lineRule="auto"/>
        <w:jc w:val="both"/>
      </w:pPr>
      <w:r>
        <w:rPr>
          <w:b/>
          <w:bCs/>
        </w:rPr>
        <w:t>Objectif Éthique &amp; Légal :</w:t>
      </w:r>
      <w:r>
        <w:t xml:space="preserve"> Assurer la conformité au </w:t>
      </w:r>
      <w:r>
        <w:rPr>
          <w:b/>
          <w:bCs/>
        </w:rPr>
        <w:t>RGPD</w:t>
      </w:r>
      <w:r>
        <w:t xml:space="preserve"> et à l'</w:t>
      </w:r>
      <w:r>
        <w:rPr>
          <w:b/>
          <w:bCs/>
        </w:rPr>
        <w:t xml:space="preserve">AI </w:t>
      </w:r>
      <w:proofErr w:type="spellStart"/>
      <w:r>
        <w:rPr>
          <w:b/>
          <w:bCs/>
        </w:rPr>
        <w:t>Act</w:t>
      </w:r>
      <w:proofErr w:type="spellEnd"/>
      <w:r>
        <w:t xml:space="preserve">. Cela passe par une gouvernance transparente, l'explicabilité des scores (via la </w:t>
      </w:r>
      <w:proofErr w:type="spellStart"/>
      <w:r>
        <w:rPr>
          <w:i/>
          <w:iCs/>
        </w:rPr>
        <w:t>Feature</w:t>
      </w:r>
      <w:proofErr w:type="spellEnd"/>
      <w:r>
        <w:rPr>
          <w:i/>
          <w:iCs/>
        </w:rPr>
        <w:t xml:space="preserve"> Importance</w:t>
      </w:r>
      <w:r>
        <w:t xml:space="preserve"> de </w:t>
      </w:r>
      <w:proofErr w:type="spellStart"/>
      <w:r>
        <w:t>CatBoost</w:t>
      </w:r>
      <w:proofErr w:type="spellEnd"/>
      <w:r>
        <w:t>) et la mise en œuvre technique du droit à l'oubli et du respect des préférences (Opt-out) des utilisateurs.</w:t>
      </w:r>
    </w:p>
    <w:p w14:paraId="136700E1" w14:textId="694C2FB1" w:rsidR="006979F9" w:rsidRPr="005F4F60" w:rsidRDefault="006979F9" w:rsidP="00E23A1A">
      <w:pPr>
        <w:pStyle w:val="Heading1"/>
        <w:numPr>
          <w:ilvl w:val="1"/>
          <w:numId w:val="2"/>
        </w:numPr>
        <w:jc w:val="both"/>
      </w:pPr>
      <w:bookmarkStart w:id="3" w:name="_Toc225719496"/>
      <w:r>
        <w:t>Tâches assistées</w:t>
      </w:r>
      <w:bookmarkEnd w:id="3"/>
    </w:p>
    <w:p w14:paraId="0D2E56DA" w14:textId="0BA14A9F"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Pr>
          <w:b/>
          <w:bCs/>
        </w:rPr>
        <w:t>Préparation et qualité des données</w:t>
      </w:r>
      <w:r>
        <w:t xml:space="preserve"> : nettoyage, normalisation, encodage des variables, constitution de jeux d’entraînement et de test, et contrôle du déséquilibre des classes via des métriques adaptées (</w:t>
      </w:r>
      <w:proofErr w:type="spellStart"/>
      <w:r>
        <w:t>Precision@K</w:t>
      </w:r>
      <w:proofErr w:type="spellEnd"/>
      <w:r>
        <w:t>).</w:t>
      </w:r>
    </w:p>
    <w:p w14:paraId="70F0B315" w14:textId="568C672C"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Pr>
          <w:b/>
          <w:bCs/>
        </w:rPr>
        <w:t>Modélisation prédictive</w:t>
      </w:r>
      <w:r>
        <w:t xml:space="preserve"> : conception d’un modèle de </w:t>
      </w:r>
      <w:proofErr w:type="spellStart"/>
      <w:r>
        <w:t>scoring</w:t>
      </w:r>
      <w:proofErr w:type="spellEnd"/>
      <w:r>
        <w:t xml:space="preserve"> supervisé visant à estimer la probabilité de conversion après recommandation, comparé à une </w:t>
      </w:r>
      <w:proofErr w:type="spellStart"/>
      <w:r>
        <w:t>baseline</w:t>
      </w:r>
      <w:proofErr w:type="spellEnd"/>
      <w:r>
        <w:t xml:space="preserve"> linéaire et à un modèle aléatoire.</w:t>
      </w:r>
    </w:p>
    <w:p w14:paraId="429205CD" w14:textId="7014FFB8"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Pr>
          <w:b/>
          <w:bCs/>
        </w:rPr>
        <w:t>Évaluation et suivi</w:t>
      </w:r>
      <w:r>
        <w:t xml:space="preserve"> : comparaison des modèles à l’aide de métriques adaptées aux classes déséquilibrées (ROC AUC, PR AUC, </w:t>
      </w:r>
      <w:proofErr w:type="spellStart"/>
      <w:r>
        <w:t>Precision@K</w:t>
      </w:r>
      <w:proofErr w:type="spellEnd"/>
      <w:r>
        <w:t>), avec une interprétation orientée impact business.</w:t>
      </w:r>
    </w:p>
    <w:p w14:paraId="76F557B2" w14:textId="3B150000" w:rsidR="00422C98"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Pr>
          <w:b/>
          <w:bCs/>
        </w:rPr>
        <w:t>Projection d’industrialisation</w:t>
      </w:r>
      <w:r>
        <w:t xml:space="preserve"> : définition d’une architecture cible intégrant une API de </w:t>
      </w:r>
      <w:proofErr w:type="spellStart"/>
      <w:r>
        <w:t>scoring</w:t>
      </w:r>
      <w:proofErr w:type="spellEnd"/>
      <w:r>
        <w:t xml:space="preserve"> et des mécanismes de tests A/B, décrits au niveau conceptuel dans le rapport.</w:t>
      </w:r>
    </w:p>
    <w:p w14:paraId="3A8BF0E8" w14:textId="6EA7D92A" w:rsidR="006979F9" w:rsidRPr="005F4F60" w:rsidRDefault="00422C98" w:rsidP="00FC3887">
      <w:pPr>
        <w:pStyle w:val="ListParagraph"/>
        <w:numPr>
          <w:ilvl w:val="0"/>
          <w:numId w:val="117"/>
        </w:numPr>
        <w:pBdr>
          <w:top w:val="none" w:sz="4" w:space="0" w:color="000000"/>
          <w:left w:val="none" w:sz="4" w:space="0" w:color="000000"/>
          <w:bottom w:val="none" w:sz="4" w:space="0" w:color="000000"/>
          <w:right w:val="none" w:sz="4" w:space="0" w:color="000000"/>
        </w:pBdr>
        <w:spacing w:after="200" w:line="276" w:lineRule="auto"/>
        <w:jc w:val="both"/>
      </w:pPr>
      <w:r>
        <w:rPr>
          <w:b/>
          <w:bCs/>
        </w:rPr>
        <w:t>Contrôles éthiques et de gouvernance</w:t>
      </w:r>
      <w:r>
        <w:t xml:space="preserve"> : identification et limitation des biais, respect de la vie privée, prévention des usages abusifs et maintien d’une supervision humaine.</w:t>
      </w:r>
    </w:p>
    <w:p w14:paraId="25A5DAA3" w14:textId="1C1B6329" w:rsidR="006979F9" w:rsidRPr="005F4F60" w:rsidRDefault="006979F9" w:rsidP="00E23A1A">
      <w:pPr>
        <w:pStyle w:val="Heading1"/>
        <w:numPr>
          <w:ilvl w:val="1"/>
          <w:numId w:val="2"/>
        </w:numPr>
        <w:jc w:val="both"/>
      </w:pPr>
      <w:bookmarkStart w:id="4" w:name="_Toc225719497"/>
      <w:r>
        <w:t>Parties prenantes - Carte RACI</w:t>
      </w:r>
      <w:bookmarkEnd w:id="4"/>
      <w:r>
        <w:t xml:space="preserve"> </w:t>
      </w:r>
    </w:p>
    <w:p w14:paraId="66C15756" w14:textId="77777777" w:rsidR="006979F9" w:rsidRPr="005F4F60" w:rsidRDefault="006979F9" w:rsidP="00EF396B">
      <w:pPr>
        <w:jc w:val="both"/>
      </w:pPr>
      <w:proofErr w:type="spellStart"/>
      <w:r>
        <w:rPr>
          <w:b/>
          <w:bCs/>
        </w:rPr>
        <w:t>Responsible</w:t>
      </w:r>
      <w:proofErr w:type="spellEnd"/>
      <w:r>
        <w:rPr>
          <w:b/>
          <w:bCs/>
        </w:rPr>
        <w:t xml:space="preserve"> (R)</w:t>
      </w:r>
      <w:r>
        <w:t xml:space="preserve"> : Data </w:t>
      </w:r>
      <w:proofErr w:type="spellStart"/>
      <w:r>
        <w:t>Scientist</w:t>
      </w:r>
      <w:proofErr w:type="spellEnd"/>
      <w:r>
        <w:t xml:space="preserve">/ML Engineer (modèles, expérimentation), Data Engineer (pipelines, </w:t>
      </w:r>
      <w:proofErr w:type="spellStart"/>
      <w:r>
        <w:t>MLOps</w:t>
      </w:r>
      <w:proofErr w:type="spellEnd"/>
      <w:r>
        <w:t xml:space="preserve">), Développeur (API/intégration). </w:t>
      </w:r>
    </w:p>
    <w:p w14:paraId="224059F5" w14:textId="77777777" w:rsidR="006979F9" w:rsidRPr="005F4F60" w:rsidRDefault="006979F9" w:rsidP="00EF396B">
      <w:pPr>
        <w:jc w:val="both"/>
      </w:pPr>
      <w:proofErr w:type="spellStart"/>
      <w:r>
        <w:rPr>
          <w:b/>
          <w:bCs/>
        </w:rPr>
        <w:t>Accountable</w:t>
      </w:r>
      <w:proofErr w:type="spellEnd"/>
      <w:r>
        <w:rPr>
          <w:b/>
          <w:bCs/>
        </w:rPr>
        <w:t xml:space="preserve"> (A)</w:t>
      </w:r>
      <w:r>
        <w:t xml:space="preserve"> : Direction Produit/e</w:t>
      </w:r>
      <w:r>
        <w:noBreakHyphen/>
        <w:t xml:space="preserve">commerce ou Marketing (objectifs, ROI, feuille de route). </w:t>
      </w:r>
    </w:p>
    <w:p w14:paraId="19C7CC12" w14:textId="77777777" w:rsidR="006979F9" w:rsidRPr="005F4F60" w:rsidRDefault="006979F9" w:rsidP="00EF396B">
      <w:pPr>
        <w:jc w:val="both"/>
      </w:pPr>
      <w:proofErr w:type="spellStart"/>
      <w:r>
        <w:rPr>
          <w:b/>
          <w:bCs/>
        </w:rPr>
        <w:t>Consulted</w:t>
      </w:r>
      <w:proofErr w:type="spellEnd"/>
      <w:r>
        <w:rPr>
          <w:b/>
          <w:bCs/>
        </w:rPr>
        <w:t xml:space="preserve"> (C)</w:t>
      </w:r>
      <w:r>
        <w:t xml:space="preserve"> : DPO/Legal (RGPD), UX/CX (expérience), </w:t>
      </w:r>
      <w:proofErr w:type="spellStart"/>
      <w:r>
        <w:t>Growth</w:t>
      </w:r>
      <w:proofErr w:type="spellEnd"/>
      <w:r>
        <w:t xml:space="preserve">/CRM (campagnes). </w:t>
      </w:r>
    </w:p>
    <w:p w14:paraId="20EC8DA2" w14:textId="77777777" w:rsidR="006979F9" w:rsidRPr="005F4F60" w:rsidRDefault="006979F9" w:rsidP="00EF396B">
      <w:pPr>
        <w:jc w:val="both"/>
      </w:pPr>
      <w:proofErr w:type="spellStart"/>
      <w:r>
        <w:rPr>
          <w:b/>
          <w:bCs/>
        </w:rPr>
        <w:t>Informed</w:t>
      </w:r>
      <w:proofErr w:type="spellEnd"/>
      <w:r>
        <w:rPr>
          <w:b/>
          <w:bCs/>
        </w:rPr>
        <w:t xml:space="preserve"> (I)</w:t>
      </w:r>
      <w:r>
        <w:t xml:space="preserve"> : Direction générale, Service Client, Opérations.</w:t>
      </w:r>
    </w:p>
    <w:p w14:paraId="2E023115" w14:textId="77777777" w:rsidR="006979F9" w:rsidRPr="005F4F60" w:rsidRDefault="006979F9" w:rsidP="00EF396B">
      <w:pPr>
        <w:ind w:left="720"/>
        <w:jc w:val="both"/>
      </w:pPr>
      <w:r>
        <w:t xml:space="preserve"> </w:t>
      </w:r>
    </w:p>
    <w:p w14:paraId="22B5FA6F" w14:textId="77777777" w:rsidR="006979F9" w:rsidRPr="005F4F60" w:rsidRDefault="006979F9" w:rsidP="00EF396B">
      <w:pPr>
        <w:pStyle w:val="NormalWeb"/>
        <w:spacing w:line="300" w:lineRule="atLeast"/>
        <w:jc w:val="both"/>
        <w:rPr>
          <w:rFonts w:ascii="Segoe UI" w:hAnsi="Segoe UI" w:cs="Segoe UI"/>
          <w:color w:val="4EA72E" w:themeColor="accent6"/>
          <w:sz w:val="21"/>
          <w:szCs w:val="21"/>
        </w:rPr>
      </w:pPr>
    </w:p>
    <w:p w14:paraId="42665463" w14:textId="10BC6638" w:rsidR="00D807B1" w:rsidRPr="005F4F60" w:rsidRDefault="00D807B1" w:rsidP="00E23A1A">
      <w:pPr>
        <w:pStyle w:val="Heading1"/>
        <w:numPr>
          <w:ilvl w:val="1"/>
          <w:numId w:val="2"/>
        </w:numPr>
        <w:jc w:val="both"/>
      </w:pPr>
      <w:bookmarkStart w:id="5" w:name="_Toc225719498"/>
      <w:r>
        <w:t>Domaine d'application : Optimisation Marketing Prédictive</w:t>
      </w:r>
      <w:bookmarkEnd w:id="5"/>
    </w:p>
    <w:p w14:paraId="6AC03B4B"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pPr>
      <w:r>
        <w:rPr>
          <w:rFonts w:ascii="Times New Roman" w:eastAsia="Times New Roman" w:hAnsi="Times New Roman" w:cs="Times New Roman"/>
          <w:color w:val="000000"/>
        </w:rPr>
        <w:t>Le projet se concentre principalement sur :</w:t>
      </w:r>
    </w:p>
    <w:p w14:paraId="0F6F9220" w14:textId="66C9D2AD" w:rsidR="006A6B2F" w:rsidRPr="005F4F60" w:rsidRDefault="006A6B2F" w:rsidP="00FC3887">
      <w:pPr>
        <w:pStyle w:val="ListParagraph"/>
        <w:numPr>
          <w:ilvl w:val="0"/>
          <w:numId w:val="12"/>
        </w:numPr>
        <w:jc w:val="both"/>
      </w:pPr>
      <w:r>
        <w:rPr>
          <w:b/>
          <w:bCs/>
        </w:rPr>
        <w:t>Ciblage Stratégique (</w:t>
      </w:r>
      <w:proofErr w:type="spellStart"/>
      <w:r>
        <w:rPr>
          <w:b/>
          <w:bCs/>
        </w:rPr>
        <w:t>Targeting</w:t>
      </w:r>
      <w:proofErr w:type="spellEnd"/>
      <w:r>
        <w:rPr>
          <w:b/>
          <w:bCs/>
        </w:rPr>
        <w:t>) :</w:t>
      </w:r>
      <w:r>
        <w:t xml:space="preserve"> Le modèle déplace l'enjeu du "quoi" vers le </w:t>
      </w:r>
      <w:r>
        <w:rPr>
          <w:b/>
          <w:bCs/>
        </w:rPr>
        <w:t>"qui"</w:t>
      </w:r>
      <w:r>
        <w:t xml:space="preserve"> et le </w:t>
      </w:r>
      <w:r>
        <w:rPr>
          <w:b/>
          <w:bCs/>
        </w:rPr>
        <w:t>"quand"</w:t>
      </w:r>
      <w:r>
        <w:t>. Il identifie les profils les plus réceptifs pour déclencher l'action marketing au moment optimal.</w:t>
      </w:r>
    </w:p>
    <w:p w14:paraId="76CFAB32" w14:textId="3E330D2F" w:rsidR="006A6B2F" w:rsidRPr="005F4F60" w:rsidRDefault="006A6B2F" w:rsidP="00FC3887">
      <w:pPr>
        <w:pStyle w:val="ListParagraph"/>
        <w:numPr>
          <w:ilvl w:val="0"/>
          <w:numId w:val="12"/>
        </w:numPr>
        <w:jc w:val="both"/>
      </w:pPr>
      <w:r>
        <w:rPr>
          <w:b/>
          <w:bCs/>
        </w:rPr>
        <w:t>Analyse Multidimensionnelle :</w:t>
      </w:r>
      <w:r>
        <w:t xml:space="preserve"> L'IA exploite des données, </w:t>
      </w:r>
      <w:r>
        <w:rPr>
          <w:b/>
          <w:bCs/>
        </w:rPr>
        <w:t>comportementales</w:t>
      </w:r>
      <w:r>
        <w:t xml:space="preserve"> (navigation, sessions) et </w:t>
      </w:r>
      <w:r>
        <w:rPr>
          <w:b/>
          <w:bCs/>
        </w:rPr>
        <w:t>transactionnelles</w:t>
      </w:r>
      <w:r>
        <w:t xml:space="preserve"> (panier moyen, sensibilité aux remises).</w:t>
      </w:r>
    </w:p>
    <w:p w14:paraId="7866B10C" w14:textId="6013E89D" w:rsidR="006A6B2F" w:rsidRPr="005F4F60" w:rsidRDefault="006A6B2F" w:rsidP="00FC3887">
      <w:pPr>
        <w:pStyle w:val="ListParagraph"/>
        <w:numPr>
          <w:ilvl w:val="0"/>
          <w:numId w:val="12"/>
        </w:numPr>
        <w:jc w:val="both"/>
      </w:pPr>
      <w:r>
        <w:rPr>
          <w:b/>
          <w:bCs/>
        </w:rPr>
        <w:t>Gestion de la Performance :</w:t>
      </w:r>
      <w:r>
        <w:t xml:space="preserve"> Le modèle agit comme un outil d'arbitrage </w:t>
      </w:r>
      <w:r>
        <w:rPr>
          <w:b/>
          <w:bCs/>
        </w:rPr>
        <w:t>coût/bénéfice</w:t>
      </w:r>
      <w:r>
        <w:t>. Il maximise le ROI en évitant le gaspillage de ressources sur les segments non réactifs tout en protégeant les marges commerciales.</w:t>
      </w:r>
    </w:p>
    <w:p w14:paraId="297162FC" w14:textId="326189BF" w:rsidR="00D807B1" w:rsidRPr="005F4F60" w:rsidRDefault="00D807B1" w:rsidP="00E23A1A">
      <w:pPr>
        <w:pStyle w:val="Heading1"/>
        <w:numPr>
          <w:ilvl w:val="1"/>
          <w:numId w:val="2"/>
        </w:numPr>
        <w:jc w:val="both"/>
      </w:pPr>
      <w:bookmarkStart w:id="6" w:name="_Toc225719499"/>
      <w:r>
        <w:t>Organisation cible et utilisateurs</w:t>
      </w:r>
      <w:bookmarkEnd w:id="6"/>
    </w:p>
    <w:p w14:paraId="7DEF2FBD"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color w:val="000000"/>
        </w:rPr>
        <w:t>L’IA est destinée à être utilisée dans des environnements professionnels structurés :</w:t>
      </w:r>
    </w:p>
    <w:p w14:paraId="6C01DF17" w14:textId="5087A3E1" w:rsidR="00B05355" w:rsidRPr="00B05355" w:rsidRDefault="00B05355" w:rsidP="00E23A1A">
      <w:pPr>
        <w:pStyle w:val="Heading1"/>
        <w:numPr>
          <w:ilvl w:val="2"/>
          <w:numId w:val="2"/>
        </w:numPr>
        <w:jc w:val="both"/>
      </w:pPr>
      <w:bookmarkStart w:id="7" w:name="_Toc225719500"/>
      <w:r>
        <w:t>Les Organisations Cibles</w:t>
      </w:r>
      <w:bookmarkEnd w:id="7"/>
    </w:p>
    <w:p w14:paraId="1ED86261"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t>Il s'agit des entreprises pour lesquelles le modèle génère une valeur économique directe :</w:t>
      </w:r>
    </w:p>
    <w:p w14:paraId="6E42EF70"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proofErr w:type="spellStart"/>
      <w:r>
        <w:rPr>
          <w:b/>
          <w:bCs/>
        </w:rPr>
        <w:t>Retailers</w:t>
      </w:r>
      <w:proofErr w:type="spellEnd"/>
      <w:r>
        <w:rPr>
          <w:b/>
          <w:bCs/>
        </w:rPr>
        <w:t xml:space="preserve"> et Plateformes E-commerce</w:t>
      </w:r>
      <w:r>
        <w:t xml:space="preserve"> : Entreprises possédant un large catalogue de produits et un fort volume de trafic, nécessitant un arbitrage automatisé pour ne pas saturer l'audience.</w:t>
      </w:r>
    </w:p>
    <w:p w14:paraId="18E8917A"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r>
        <w:rPr>
          <w:b/>
          <w:bCs/>
        </w:rPr>
        <w:t>Acteurs de l'</w:t>
      </w:r>
      <w:proofErr w:type="spellStart"/>
      <w:r>
        <w:rPr>
          <w:b/>
          <w:bCs/>
        </w:rPr>
        <w:t>AdTech</w:t>
      </w:r>
      <w:proofErr w:type="spellEnd"/>
      <w:r>
        <w:rPr>
          <w:b/>
          <w:bCs/>
        </w:rPr>
        <w:t xml:space="preserve"> et du Marketing Digital</w:t>
      </w:r>
      <w:r>
        <w:t xml:space="preserve"> : Agences ou régies publicitaires cherchant à optimiser le budget de leurs clients en ciblant uniquement les profils à fort potentiel de conversion.</w:t>
      </w:r>
    </w:p>
    <w:p w14:paraId="2D21BD7A" w14:textId="77777777" w:rsidR="00B05355" w:rsidRPr="00B05355" w:rsidRDefault="00B05355" w:rsidP="00FC3887">
      <w:pPr>
        <w:numPr>
          <w:ilvl w:val="0"/>
          <w:numId w:val="13"/>
        </w:numPr>
        <w:pBdr>
          <w:top w:val="none" w:sz="4" w:space="0" w:color="000000"/>
          <w:left w:val="none" w:sz="4" w:space="0" w:color="000000"/>
          <w:bottom w:val="none" w:sz="4" w:space="0" w:color="000000"/>
          <w:right w:val="none" w:sz="4" w:space="0" w:color="000000"/>
        </w:pBdr>
        <w:jc w:val="both"/>
      </w:pPr>
      <w:r>
        <w:rPr>
          <w:b/>
          <w:bCs/>
        </w:rPr>
        <w:t>Entreprises Internationales (UE, US, GB)</w:t>
      </w:r>
      <w:r>
        <w:t xml:space="preserve"> : Organisations opérant sur plusieurs zones géographiques et ayant besoin d'un outil de ciblage nativement conforme aux réglementations locales (RGPD, etc.).</w:t>
      </w:r>
    </w:p>
    <w:p w14:paraId="026EC817" w14:textId="2EDB8B83" w:rsidR="00B05355" w:rsidRPr="00B05355" w:rsidRDefault="00B05355" w:rsidP="00E23A1A">
      <w:pPr>
        <w:pStyle w:val="Heading1"/>
        <w:numPr>
          <w:ilvl w:val="2"/>
          <w:numId w:val="2"/>
        </w:numPr>
        <w:jc w:val="both"/>
      </w:pPr>
      <w:bookmarkStart w:id="8" w:name="_Toc225719501"/>
      <w:r>
        <w:t>Les Utilisateurs Finaux</w:t>
      </w:r>
      <w:bookmarkEnd w:id="8"/>
    </w:p>
    <w:p w14:paraId="6EFEDADE"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t>Ce sont les professionnels qui interagissent avec les résultats du modèle :</w:t>
      </w:r>
    </w:p>
    <w:p w14:paraId="421F5F8D"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Pr>
          <w:b/>
          <w:bCs/>
        </w:rPr>
        <w:lastRenderedPageBreak/>
        <w:t>Équipes Marketing &amp; CRM</w:t>
      </w:r>
      <w:r>
        <w:t xml:space="preserve"> : Utilisent les scores de réceptivité pour paramétrer les campagnes de push, d'emailing ou de couponing.</w:t>
      </w:r>
    </w:p>
    <w:p w14:paraId="48A17A2A"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Pr>
          <w:b/>
          <w:bCs/>
        </w:rPr>
        <w:t xml:space="preserve">Data </w:t>
      </w:r>
      <w:proofErr w:type="spellStart"/>
      <w:r>
        <w:rPr>
          <w:b/>
          <w:bCs/>
        </w:rPr>
        <w:t>Analysts</w:t>
      </w:r>
      <w:proofErr w:type="spellEnd"/>
      <w:r>
        <w:rPr>
          <w:b/>
          <w:bCs/>
        </w:rPr>
        <w:t xml:space="preserve"> &amp; </w:t>
      </w:r>
      <w:proofErr w:type="spellStart"/>
      <w:r>
        <w:rPr>
          <w:b/>
          <w:bCs/>
        </w:rPr>
        <w:t>Growth</w:t>
      </w:r>
      <w:proofErr w:type="spellEnd"/>
      <w:r>
        <w:rPr>
          <w:b/>
          <w:bCs/>
        </w:rPr>
        <w:t xml:space="preserve"> Hackers</w:t>
      </w:r>
      <w:r>
        <w:t xml:space="preserve"> : Exploitent les données de performance (clics, achats après recommandation) pour affiner les segments et tester de nouvelles stratégies de croissance.</w:t>
      </w:r>
    </w:p>
    <w:p w14:paraId="75D88435" w14:textId="77777777" w:rsidR="00B05355" w:rsidRPr="00B05355" w:rsidRDefault="00B05355" w:rsidP="00FC3887">
      <w:pPr>
        <w:numPr>
          <w:ilvl w:val="0"/>
          <w:numId w:val="14"/>
        </w:numPr>
        <w:pBdr>
          <w:top w:val="none" w:sz="4" w:space="0" w:color="000000"/>
          <w:left w:val="none" w:sz="4" w:space="0" w:color="000000"/>
          <w:bottom w:val="none" w:sz="4" w:space="0" w:color="000000"/>
          <w:right w:val="none" w:sz="4" w:space="0" w:color="000000"/>
        </w:pBdr>
        <w:jc w:val="both"/>
      </w:pPr>
      <w:r>
        <w:rPr>
          <w:b/>
          <w:bCs/>
        </w:rPr>
        <w:t>Responsables E-commerce / Traffic Managers</w:t>
      </w:r>
      <w:r>
        <w:t xml:space="preserve"> : Supervisent l'arbitrage entre la pression commerciale et l'expérience utilisateur pour garantir un tunnel d'achat fluide.</w:t>
      </w:r>
    </w:p>
    <w:p w14:paraId="0E54D520" w14:textId="0068CE1B" w:rsidR="00B05355" w:rsidRPr="00B05355" w:rsidRDefault="00B05355" w:rsidP="00E23A1A">
      <w:pPr>
        <w:pStyle w:val="Heading1"/>
        <w:numPr>
          <w:ilvl w:val="2"/>
          <w:numId w:val="2"/>
        </w:numPr>
        <w:jc w:val="both"/>
      </w:pPr>
      <w:bookmarkStart w:id="9" w:name="_Toc225719502"/>
      <w:r>
        <w:t>Bénéficiaires Indirects : Les Clients Finaux</w:t>
      </w:r>
      <w:bookmarkEnd w:id="9"/>
    </w:p>
    <w:p w14:paraId="6780E771" w14:textId="77777777" w:rsidR="00B05355" w:rsidRPr="00B05355" w:rsidRDefault="00B05355" w:rsidP="00EF396B">
      <w:pPr>
        <w:pBdr>
          <w:top w:val="none" w:sz="4" w:space="0" w:color="000000"/>
          <w:left w:val="none" w:sz="4" w:space="0" w:color="000000"/>
          <w:bottom w:val="none" w:sz="4" w:space="0" w:color="000000"/>
          <w:right w:val="none" w:sz="4" w:space="0" w:color="000000"/>
        </w:pBdr>
        <w:jc w:val="both"/>
      </w:pPr>
      <w:r>
        <w:t>Bien qu'ils ne manipulent pas l'outil, les visiteurs du site sont les bénéficiaires directs d'une meilleure expérience :</w:t>
      </w:r>
    </w:p>
    <w:p w14:paraId="573BCA71" w14:textId="77777777" w:rsidR="00B05355" w:rsidRPr="00B05355" w:rsidRDefault="00B05355" w:rsidP="00FC3887">
      <w:pPr>
        <w:numPr>
          <w:ilvl w:val="0"/>
          <w:numId w:val="15"/>
        </w:numPr>
        <w:pBdr>
          <w:top w:val="none" w:sz="4" w:space="0" w:color="000000"/>
          <w:left w:val="none" w:sz="4" w:space="0" w:color="000000"/>
          <w:bottom w:val="none" w:sz="4" w:space="0" w:color="000000"/>
          <w:right w:val="none" w:sz="4" w:space="0" w:color="000000"/>
        </w:pBdr>
        <w:jc w:val="both"/>
      </w:pPr>
      <w:r>
        <w:t xml:space="preserve">Ils reçoivent des recommandations </w:t>
      </w:r>
      <w:r>
        <w:rPr>
          <w:b/>
          <w:bCs/>
        </w:rPr>
        <w:t>pertinentes</w:t>
      </w:r>
      <w:r>
        <w:t xml:space="preserve"> au moment où ils sont les plus </w:t>
      </w:r>
      <w:r>
        <w:rPr>
          <w:b/>
          <w:bCs/>
        </w:rPr>
        <w:t>disposés</w:t>
      </w:r>
      <w:r>
        <w:t xml:space="preserve"> à les recevoir.</w:t>
      </w:r>
    </w:p>
    <w:p w14:paraId="2BD23C93" w14:textId="77777777" w:rsidR="00B05355" w:rsidRPr="00B05355" w:rsidRDefault="00B05355" w:rsidP="00FC3887">
      <w:pPr>
        <w:numPr>
          <w:ilvl w:val="0"/>
          <w:numId w:val="15"/>
        </w:numPr>
        <w:pBdr>
          <w:top w:val="none" w:sz="4" w:space="0" w:color="000000"/>
          <w:left w:val="none" w:sz="4" w:space="0" w:color="000000"/>
          <w:bottom w:val="none" w:sz="4" w:space="0" w:color="000000"/>
          <w:right w:val="none" w:sz="4" w:space="0" w:color="000000"/>
        </w:pBdr>
        <w:jc w:val="both"/>
      </w:pPr>
      <w:r>
        <w:t>Ils bénéficient d'une navigation moins intrusive grâce au refus de l'automatisation totale et à la limitation des sollicitations inutiles.</w:t>
      </w:r>
    </w:p>
    <w:p w14:paraId="7B335898" w14:textId="2516F683" w:rsidR="00D807B1" w:rsidRPr="005F4F60" w:rsidRDefault="00D807B1" w:rsidP="00E23A1A">
      <w:pPr>
        <w:pStyle w:val="Heading1"/>
        <w:numPr>
          <w:ilvl w:val="1"/>
          <w:numId w:val="2"/>
        </w:numPr>
        <w:jc w:val="both"/>
      </w:pPr>
      <w:bookmarkStart w:id="10" w:name="_Toc225719503"/>
      <w:r>
        <w:t>Problématique métier</w:t>
      </w:r>
      <w:bookmarkEnd w:id="10"/>
    </w:p>
    <w:p w14:paraId="7BDAC32A" w14:textId="77777777" w:rsidR="00D807B1" w:rsidRPr="00852204" w:rsidRDefault="00D807B1" w:rsidP="00EF396B">
      <w:pPr>
        <w:pBdr>
          <w:top w:val="none" w:sz="4" w:space="0" w:color="000000"/>
          <w:left w:val="none" w:sz="4" w:space="0" w:color="000000"/>
          <w:bottom w:val="none" w:sz="4" w:space="0" w:color="000000"/>
          <w:right w:val="none" w:sz="4" w:space="0" w:color="000000"/>
        </w:pBdr>
        <w:jc w:val="both"/>
      </w:pPr>
      <w:r>
        <w:rPr>
          <w:rFonts w:eastAsia="Times New Roman" w:cs="Times New Roman"/>
          <w:color w:val="000000"/>
        </w:rPr>
        <w:t>La problématique initiale peut être formulée ainsi :</w:t>
      </w:r>
    </w:p>
    <w:p w14:paraId="36F3DA83" w14:textId="3204454C" w:rsidR="00973280" w:rsidRDefault="00973280" w:rsidP="00EF396B">
      <w:p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Pr>
          <w:rFonts w:eastAsia="Times New Roman" w:cs="Times New Roman"/>
          <w:color w:val="000000"/>
        </w:rPr>
        <w:t xml:space="preserve">Comment assister les équipes marketing dans </w:t>
      </w:r>
      <w:r>
        <w:rPr>
          <w:rFonts w:eastAsia="Times New Roman" w:cs="Times New Roman"/>
          <w:b/>
          <w:bCs/>
          <w:color w:val="000000"/>
        </w:rPr>
        <w:t>l’identification des clients sensibles aux recommandations personnalisées</w:t>
      </w:r>
      <w:r>
        <w:rPr>
          <w:rFonts w:eastAsia="Times New Roman" w:cs="Times New Roman"/>
          <w:color w:val="000000"/>
        </w:rPr>
        <w:t>, à partir de données comportementales complexes, afin d’optimiser la performance économique tout en garantissant le ROI (Return On Investment), l’explicabilité des décisions et la conformité réglementaire ?</w:t>
      </w:r>
    </w:p>
    <w:p w14:paraId="78261DB4" w14:textId="112797B6" w:rsidR="007C1DC5" w:rsidRPr="007C1DC5" w:rsidRDefault="007C1DC5" w:rsidP="00EF396B">
      <w:p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Pr>
          <w:rFonts w:eastAsia="Times New Roman" w:cs="Times New Roman"/>
          <w:color w:val="000000"/>
        </w:rPr>
        <w:t>Pour répondre à cet enjeu, le projet s'articule autour de trois piliers fondamentaux :</w:t>
      </w:r>
    </w:p>
    <w:p w14:paraId="694E69F0" w14:textId="3BA3B7F9"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Pr>
          <w:rFonts w:eastAsia="Times New Roman" w:cs="Times New Roman"/>
          <w:b/>
          <w:bCs/>
          <w:color w:val="000000"/>
        </w:rPr>
        <w:t>La gestion de l'hétérogénéité des données :</w:t>
      </w:r>
      <w:r>
        <w:rPr>
          <w:rFonts w:eastAsia="Times New Roman" w:cs="Times New Roman"/>
          <w:color w:val="000000"/>
        </w:rPr>
        <w:t xml:space="preserve"> Le modèle doit réconcilier des données "froides" (profils clients, historique transactionnel) et des données "chaudes" (temps passé sur le site, pages vues) pour une décision en </w:t>
      </w:r>
      <w:proofErr w:type="gramStart"/>
      <w:r>
        <w:rPr>
          <w:rFonts w:eastAsia="Times New Roman" w:cs="Times New Roman"/>
          <w:color w:val="000000"/>
        </w:rPr>
        <w:t>quasi temps</w:t>
      </w:r>
      <w:proofErr w:type="gramEnd"/>
      <w:r>
        <w:rPr>
          <w:rFonts w:eastAsia="Times New Roman" w:cs="Times New Roman"/>
          <w:color w:val="000000"/>
        </w:rPr>
        <w:t xml:space="preserve"> réel.</w:t>
      </w:r>
    </w:p>
    <w:p w14:paraId="00431D98" w14:textId="77777777"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Pr>
          <w:rFonts w:eastAsia="Times New Roman" w:cs="Times New Roman"/>
          <w:b/>
          <w:bCs/>
          <w:color w:val="000000"/>
        </w:rPr>
        <w:t>La fiabilité et l'arbitrage (ROI) :</w:t>
      </w:r>
      <w:r>
        <w:rPr>
          <w:rFonts w:eastAsia="Times New Roman" w:cs="Times New Roman"/>
          <w:color w:val="000000"/>
        </w:rPr>
        <w:t xml:space="preserve"> L'objectif n'est pas seulement de recommander, mais d'identifier précisément à qui et quand adresser une offre pour éviter le gaspillage de ressources et la saturation publicitaire.</w:t>
      </w:r>
    </w:p>
    <w:p w14:paraId="29D2F7EF" w14:textId="77777777" w:rsidR="007C1DC5" w:rsidRPr="007C1DC5" w:rsidRDefault="007C1DC5" w:rsidP="00FC3887">
      <w:pPr>
        <w:numPr>
          <w:ilvl w:val="0"/>
          <w:numId w:val="16"/>
        </w:numPr>
        <w:pBdr>
          <w:top w:val="none" w:sz="4" w:space="0" w:color="000000"/>
          <w:left w:val="none" w:sz="4" w:space="0" w:color="000000"/>
          <w:bottom w:val="none" w:sz="4" w:space="0" w:color="000000"/>
          <w:right w:val="none" w:sz="4" w:space="0" w:color="000000"/>
        </w:pBdr>
        <w:jc w:val="both"/>
        <w:rPr>
          <w:rFonts w:eastAsia="Times New Roman" w:cs="Times New Roman"/>
          <w:color w:val="000000"/>
        </w:rPr>
      </w:pPr>
      <w:r>
        <w:rPr>
          <w:rFonts w:eastAsia="Times New Roman" w:cs="Times New Roman"/>
          <w:b/>
          <w:bCs/>
          <w:color w:val="000000"/>
        </w:rPr>
        <w:t>La responsabilité et la conformité :</w:t>
      </w:r>
      <w:r>
        <w:rPr>
          <w:rFonts w:eastAsia="Times New Roman" w:cs="Times New Roman"/>
          <w:color w:val="000000"/>
        </w:rPr>
        <w:t xml:space="preserve"> L'usage de l'IA doit s'inscrire dans un cadre éthique, traitant les variables sensibles (âge, genre) selon les normes RGPD, UK-GDPR et les standards US, tout en restant explicable pour les utilisateurs métiers.</w:t>
      </w:r>
    </w:p>
    <w:p w14:paraId="7A60B94F" w14:textId="40DF7073" w:rsidR="00C437EC" w:rsidRPr="00C437EC" w:rsidRDefault="00C437EC"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p>
    <w:p w14:paraId="5BE81BCA" w14:textId="77777777" w:rsidR="00D807B1" w:rsidRPr="005F4F60" w:rsidRDefault="00D807B1"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Ces méthodes, bien que robustes, présentent plusieurs limites :</w:t>
      </w:r>
    </w:p>
    <w:p w14:paraId="4A1891BE" w14:textId="025DA977" w:rsidR="00DC70B1" w:rsidRPr="005F4F60" w:rsidRDefault="00DC70B1" w:rsidP="00FC3887">
      <w:pPr>
        <w:pStyle w:val="ListParagraph"/>
        <w:numPr>
          <w:ilvl w:val="0"/>
          <w:numId w:val="17"/>
        </w:numPr>
        <w:jc w:val="both"/>
      </w:pPr>
      <w:r>
        <w:rPr>
          <w:b/>
          <w:bCs/>
        </w:rPr>
        <w:t xml:space="preserve">Incapacité à personnaliser en </w:t>
      </w:r>
      <w:proofErr w:type="gramStart"/>
      <w:r>
        <w:rPr>
          <w:b/>
          <w:bCs/>
        </w:rPr>
        <w:t>quasi temps</w:t>
      </w:r>
      <w:proofErr w:type="gramEnd"/>
      <w:r>
        <w:rPr>
          <w:b/>
          <w:bCs/>
        </w:rPr>
        <w:t xml:space="preserve"> réel : </w:t>
      </w:r>
      <w:r>
        <w:t>Sans IA, il est impossible d'analyser instantanément la combinaison de données hétérogènes (navigation, panier, profil) pour des milliers clients afin de décider du moment idéal pour solliciter un utilisateur.</w:t>
      </w:r>
    </w:p>
    <w:p w14:paraId="04C410B5" w14:textId="77777777" w:rsidR="00DC70B1" w:rsidRPr="005F4F60" w:rsidRDefault="00DC70B1" w:rsidP="00FC3887">
      <w:pPr>
        <w:pStyle w:val="ListParagraph"/>
        <w:numPr>
          <w:ilvl w:val="0"/>
          <w:numId w:val="17"/>
        </w:numPr>
        <w:jc w:val="both"/>
      </w:pPr>
      <w:r>
        <w:rPr>
          <w:b/>
          <w:bCs/>
        </w:rPr>
        <w:t>Perte de rentabilité (ROI)</w:t>
      </w:r>
      <w:r>
        <w:t xml:space="preserve"> : Une gestion manuelle impose des règles rigides qui "arrosent" trop large, provoquant un gaspillage des marges (remises offertes inutilement) et une saturation publicitaire des clients.</w:t>
      </w:r>
    </w:p>
    <w:p w14:paraId="4C407DC9" w14:textId="77777777" w:rsidR="007F396E" w:rsidRPr="005F4F60" w:rsidRDefault="00DC70B1" w:rsidP="00FC3887">
      <w:pPr>
        <w:pStyle w:val="ListParagraph"/>
        <w:numPr>
          <w:ilvl w:val="0"/>
          <w:numId w:val="17"/>
        </w:numPr>
        <w:jc w:val="both"/>
      </w:pPr>
      <w:r>
        <w:rPr>
          <w:b/>
          <w:bCs/>
        </w:rPr>
        <w:t>Maintenance lourde et statique</w:t>
      </w:r>
      <w:r>
        <w:t xml:space="preserve"> : Les segments figés ne s'adaptent pas aux changements de comportements et nécessitent une mise à jour humaine constante et coûteuse pour rester pertinents.</w:t>
      </w:r>
    </w:p>
    <w:p w14:paraId="3D1C4C47" w14:textId="77777777" w:rsidR="00F33974" w:rsidRDefault="00D807B1" w:rsidP="00E23A1A">
      <w:pPr>
        <w:pStyle w:val="Heading1"/>
        <w:numPr>
          <w:ilvl w:val="1"/>
          <w:numId w:val="2"/>
        </w:numPr>
        <w:jc w:val="both"/>
      </w:pPr>
      <w:bookmarkStart w:id="11" w:name="_Toc225719504"/>
      <w:r>
        <w:t>Objectifs du projet IA</w:t>
      </w:r>
      <w:bookmarkEnd w:id="11"/>
    </w:p>
    <w:p w14:paraId="740AB331" w14:textId="59E18E48" w:rsidR="00D807B1" w:rsidRPr="005F4F60" w:rsidRDefault="00D807B1" w:rsidP="00E23A1A">
      <w:pPr>
        <w:pStyle w:val="Heading1"/>
        <w:numPr>
          <w:ilvl w:val="2"/>
          <w:numId w:val="2"/>
        </w:numPr>
        <w:jc w:val="both"/>
      </w:pPr>
      <w:bookmarkStart w:id="12" w:name="_Toc225719505"/>
      <w:r>
        <w:rPr>
          <w:rFonts w:eastAsia="Times New Roman"/>
        </w:rPr>
        <w:t>Objectif principal</w:t>
      </w:r>
      <w:bookmarkEnd w:id="12"/>
    </w:p>
    <w:p w14:paraId="5CD7A806" w14:textId="7A2BFA3E" w:rsidR="00C52012" w:rsidRPr="00C52012" w:rsidRDefault="00C52012"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L'objectif est de déployer un moteur de décision </w:t>
      </w:r>
      <w:proofErr w:type="gramStart"/>
      <w:r>
        <w:rPr>
          <w:rFonts w:ascii="Times New Roman" w:eastAsia="Times New Roman" w:hAnsi="Times New Roman" w:cs="Times New Roman"/>
          <w:color w:val="000000"/>
        </w:rPr>
        <w:t>quasi temps</w:t>
      </w:r>
      <w:proofErr w:type="gramEnd"/>
      <w:r>
        <w:rPr>
          <w:rFonts w:ascii="Times New Roman" w:eastAsia="Times New Roman" w:hAnsi="Times New Roman" w:cs="Times New Roman"/>
          <w:color w:val="000000"/>
        </w:rPr>
        <w:t xml:space="preserve"> réel qui arbitre, à chaque étape du tunnel de vente, si l'affichage d'une recommandation maximisera la probabilité d'achat immédiat sans nuire à la fluidité du parcours utilisateur.</w:t>
      </w:r>
    </w:p>
    <w:p w14:paraId="5855D880" w14:textId="5D80CA98" w:rsidR="00C52012" w:rsidRPr="00C52012" w:rsidRDefault="00C52012" w:rsidP="00E23A1A">
      <w:pPr>
        <w:pStyle w:val="Heading1"/>
        <w:numPr>
          <w:ilvl w:val="2"/>
          <w:numId w:val="2"/>
        </w:numPr>
        <w:jc w:val="both"/>
        <w:rPr>
          <w:rFonts w:eastAsia="Times New Roman"/>
        </w:rPr>
      </w:pPr>
      <w:bookmarkStart w:id="13" w:name="_Toc225719506"/>
      <w:r>
        <w:rPr>
          <w:rFonts w:eastAsia="Times New Roman"/>
        </w:rPr>
        <w:t>Objectifs Secondaires</w:t>
      </w:r>
      <w:bookmarkEnd w:id="13"/>
    </w:p>
    <w:p w14:paraId="705F9D09" w14:textId="04A5779C" w:rsidR="00C52012" w:rsidRPr="00C52012" w:rsidRDefault="00C52012" w:rsidP="00EF396B">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color w:val="000000"/>
        </w:rPr>
        <w:t>La contrainte "</w:t>
      </w:r>
      <w:proofErr w:type="gramStart"/>
      <w:r>
        <w:rPr>
          <w:rFonts w:ascii="Times New Roman" w:eastAsia="Times New Roman" w:hAnsi="Times New Roman" w:cs="Times New Roman"/>
          <w:color w:val="000000"/>
        </w:rPr>
        <w:t>quasi temps</w:t>
      </w:r>
      <w:proofErr w:type="gramEnd"/>
      <w:r>
        <w:rPr>
          <w:rFonts w:ascii="Times New Roman" w:eastAsia="Times New Roman" w:hAnsi="Times New Roman" w:cs="Times New Roman"/>
          <w:color w:val="000000"/>
        </w:rPr>
        <w:t xml:space="preserve"> réel" renforce l'importance de vos points </w:t>
      </w:r>
      <w:proofErr w:type="spellStart"/>
      <w:r>
        <w:rPr>
          <w:rFonts w:ascii="Times New Roman" w:eastAsia="Times New Roman" w:hAnsi="Times New Roman" w:cs="Times New Roman"/>
          <w:color w:val="000000"/>
        </w:rPr>
        <w:t>MLOps</w:t>
      </w:r>
      <w:proofErr w:type="spellEnd"/>
      <w:r>
        <w:rPr>
          <w:rFonts w:ascii="Times New Roman" w:eastAsia="Times New Roman" w:hAnsi="Times New Roman" w:cs="Times New Roman"/>
          <w:color w:val="000000"/>
        </w:rPr>
        <w:t xml:space="preserve"> et UX :</w:t>
      </w:r>
    </w:p>
    <w:p w14:paraId="1F1849BF" w14:textId="71EEA0D5" w:rsidR="00C52012" w:rsidRPr="00C52012" w:rsidRDefault="00C52012" w:rsidP="00FC3887">
      <w:pPr>
        <w:numPr>
          <w:ilvl w:val="0"/>
          <w:numId w:val="18"/>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UX (Latence) :</w:t>
      </w:r>
      <w:r>
        <w:rPr>
          <w:rFonts w:ascii="Times New Roman" w:eastAsia="Times New Roman" w:hAnsi="Times New Roman" w:cs="Times New Roman"/>
          <w:color w:val="000000"/>
        </w:rPr>
        <w:t xml:space="preserve"> Ce n'est plus juste "acceptable", c'est </w:t>
      </w:r>
      <w:r>
        <w:rPr>
          <w:rFonts w:ascii="Times New Roman" w:eastAsia="Times New Roman" w:hAnsi="Times New Roman" w:cs="Times New Roman"/>
          <w:b/>
          <w:bCs/>
          <w:color w:val="000000"/>
        </w:rPr>
        <w:t>critique</w:t>
      </w:r>
      <w:r>
        <w:rPr>
          <w:rFonts w:ascii="Times New Roman" w:eastAsia="Times New Roman" w:hAnsi="Times New Roman" w:cs="Times New Roman"/>
          <w:color w:val="000000"/>
        </w:rPr>
        <w:t>. Il faut viser une latence souvent inférieure à 100ms pour ne pas ralentir l'affichage des pages (SEO et confort).</w:t>
      </w:r>
    </w:p>
    <w:p w14:paraId="01D1F863" w14:textId="60CF8747" w:rsidR="00C52012" w:rsidRPr="00C52012" w:rsidRDefault="00C52012" w:rsidP="00FC3887">
      <w:pPr>
        <w:numPr>
          <w:ilvl w:val="0"/>
          <w:numId w:val="19"/>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proofErr w:type="spellStart"/>
      <w:r>
        <w:rPr>
          <w:rFonts w:ascii="Times New Roman" w:eastAsia="Times New Roman" w:hAnsi="Times New Roman" w:cs="Times New Roman"/>
          <w:b/>
          <w:bCs/>
          <w:color w:val="000000"/>
        </w:rPr>
        <w:t>MLOps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Serving</w:t>
      </w:r>
      <w:proofErr w:type="spellEnd"/>
      <w:r>
        <w:rPr>
          <w:rFonts w:ascii="Times New Roman" w:eastAsia="Times New Roman" w:hAnsi="Times New Roman" w:cs="Times New Roman"/>
          <w:b/>
          <w:bCs/>
          <w:color w:val="000000"/>
        </w:rPr>
        <w:t>) :</w:t>
      </w:r>
      <w:r>
        <w:rPr>
          <w:rFonts w:ascii="Times New Roman" w:eastAsia="Times New Roman" w:hAnsi="Times New Roman" w:cs="Times New Roman"/>
          <w:color w:val="000000"/>
        </w:rPr>
        <w:t xml:space="preserve"> L'infrastructure de </w:t>
      </w:r>
      <w:proofErr w:type="spellStart"/>
      <w:r>
        <w:rPr>
          <w:rFonts w:ascii="Times New Roman" w:eastAsia="Times New Roman" w:hAnsi="Times New Roman" w:cs="Times New Roman"/>
          <w:b/>
          <w:bCs/>
          <w:color w:val="000000"/>
        </w:rPr>
        <w:t>Serving</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ex:</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Kubernetes</w:t>
      </w:r>
      <w:proofErr w:type="spellEnd"/>
      <w:r>
        <w:rPr>
          <w:rFonts w:ascii="Times New Roman" w:eastAsia="Times New Roman" w:hAnsi="Times New Roman" w:cs="Times New Roman"/>
          <w:color w:val="000000"/>
        </w:rPr>
        <w:t xml:space="preserve">, serveurs d'inférence haute performance) et la gestion des </w:t>
      </w:r>
      <w:proofErr w:type="spellStart"/>
      <w:r>
        <w:rPr>
          <w:rFonts w:ascii="Times New Roman" w:eastAsia="Times New Roman" w:hAnsi="Times New Roman" w:cs="Times New Roman"/>
          <w:b/>
          <w:bCs/>
          <w:color w:val="000000"/>
        </w:rPr>
        <w:t>Features</w:t>
      </w:r>
      <w:proofErr w:type="spellEnd"/>
      <w:r>
        <w:rPr>
          <w:rFonts w:ascii="Times New Roman" w:eastAsia="Times New Roman" w:hAnsi="Times New Roman" w:cs="Times New Roman"/>
          <w:b/>
          <w:bCs/>
          <w:color w:val="000000"/>
        </w:rPr>
        <w:t xml:space="preserve"> Stores</w:t>
      </w:r>
      <w:r>
        <w:rPr>
          <w:rFonts w:ascii="Times New Roman" w:eastAsia="Times New Roman" w:hAnsi="Times New Roman" w:cs="Times New Roman"/>
          <w:color w:val="000000"/>
        </w:rPr>
        <w:t xml:space="preserve"> permettra de récupérer l'historique du client instantanément.</w:t>
      </w:r>
    </w:p>
    <w:p w14:paraId="6F3292D4" w14:textId="60D08327" w:rsidR="00C52012" w:rsidRPr="00C52012" w:rsidRDefault="00C52012" w:rsidP="00FC3887">
      <w:pPr>
        <w:numPr>
          <w:ilvl w:val="0"/>
          <w:numId w:val="19"/>
        </w:num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Dérives (Drift) :</w:t>
      </w:r>
      <w:r>
        <w:rPr>
          <w:rFonts w:ascii="Times New Roman" w:eastAsia="Times New Roman" w:hAnsi="Times New Roman" w:cs="Times New Roman"/>
          <w:color w:val="000000"/>
        </w:rPr>
        <w:t xml:space="preserve"> En </w:t>
      </w:r>
      <w:proofErr w:type="gramStart"/>
      <w:r>
        <w:rPr>
          <w:rFonts w:ascii="Times New Roman" w:eastAsia="Times New Roman" w:hAnsi="Times New Roman" w:cs="Times New Roman"/>
          <w:color w:val="000000"/>
        </w:rPr>
        <w:t>quasi temps</w:t>
      </w:r>
      <w:proofErr w:type="gramEnd"/>
      <w:r>
        <w:rPr>
          <w:rFonts w:ascii="Times New Roman" w:eastAsia="Times New Roman" w:hAnsi="Times New Roman" w:cs="Times New Roman"/>
          <w:color w:val="000000"/>
        </w:rPr>
        <w:t xml:space="preserve"> réel, une dérive peut </w:t>
      </w:r>
      <w:proofErr w:type="gramStart"/>
      <w:r>
        <w:rPr>
          <w:rFonts w:ascii="Times New Roman" w:eastAsia="Times New Roman" w:hAnsi="Times New Roman" w:cs="Times New Roman"/>
          <w:color w:val="000000"/>
        </w:rPr>
        <w:t>avoir</w:t>
      </w:r>
      <w:proofErr w:type="gramEnd"/>
      <w:r>
        <w:rPr>
          <w:rFonts w:ascii="Times New Roman" w:eastAsia="Times New Roman" w:hAnsi="Times New Roman" w:cs="Times New Roman"/>
          <w:color w:val="000000"/>
        </w:rPr>
        <w:t xml:space="preserve"> des conséquences immédiates sur le chiffre d'affaires. Le monitoring doit donc être "en direct" (alerte en cas de chute brutale du taux d'affichage).</w:t>
      </w:r>
    </w:p>
    <w:p w14:paraId="1B953EA0" w14:textId="1ADFAABE" w:rsidR="00D807B1" w:rsidRPr="005F4F60" w:rsidRDefault="00D807B1" w:rsidP="00E23A1A">
      <w:pPr>
        <w:pStyle w:val="Heading1"/>
        <w:numPr>
          <w:ilvl w:val="1"/>
          <w:numId w:val="2"/>
        </w:numPr>
        <w:jc w:val="both"/>
      </w:pPr>
      <w:bookmarkStart w:id="14" w:name="_Toc225719507"/>
      <w:r>
        <w:lastRenderedPageBreak/>
        <w:t>Périmètre fonctionnel de l’IA</w:t>
      </w:r>
      <w:bookmarkEnd w:id="14"/>
    </w:p>
    <w:p w14:paraId="2B729FCB" w14:textId="77777777" w:rsidR="006E022A" w:rsidRPr="00D31781" w:rsidRDefault="006E022A" w:rsidP="00E23A1A">
      <w:pPr>
        <w:pStyle w:val="Heading1"/>
        <w:numPr>
          <w:ilvl w:val="2"/>
          <w:numId w:val="2"/>
        </w:numPr>
        <w:jc w:val="both"/>
      </w:pPr>
      <w:bookmarkStart w:id="15" w:name="_Toc225719508"/>
      <w:r>
        <w:t>Périmètre Fonctionnel : IA d'Arbitrage et de Ciblage Prédictif</w:t>
      </w:r>
      <w:bookmarkEnd w:id="15"/>
    </w:p>
    <w:p w14:paraId="6768F76D" w14:textId="77777777" w:rsidR="006E022A" w:rsidRPr="005F4F60" w:rsidRDefault="006E022A" w:rsidP="00EF396B">
      <w:pPr>
        <w:jc w:val="both"/>
      </w:pPr>
      <w:r>
        <w:t>Le modèle agit comme un filtre intelligent entre le catalogue de recommandations existantes et l'utilisateur final. Son périmètre se décompose en trois axes majeurs :</w:t>
      </w:r>
    </w:p>
    <w:p w14:paraId="40E8F1C8" w14:textId="0B791C60" w:rsidR="006E022A" w:rsidRDefault="006E022A" w:rsidP="00E23A1A">
      <w:pPr>
        <w:pStyle w:val="Heading1"/>
        <w:numPr>
          <w:ilvl w:val="3"/>
          <w:numId w:val="2"/>
        </w:numPr>
        <w:jc w:val="both"/>
      </w:pPr>
      <w:bookmarkStart w:id="16" w:name="_Toc225719509"/>
      <w:r>
        <w:t xml:space="preserve">Segmentation Dynamique et </w:t>
      </w:r>
      <w:proofErr w:type="spellStart"/>
      <w:r>
        <w:t>Scoring</w:t>
      </w:r>
      <w:proofErr w:type="spellEnd"/>
      <w:r>
        <w:t xml:space="preserve"> de Réceptivité</w:t>
      </w:r>
      <w:bookmarkEnd w:id="16"/>
    </w:p>
    <w:p w14:paraId="06FF2321" w14:textId="1003C46E" w:rsidR="005E7624" w:rsidRPr="005E7624" w:rsidRDefault="005970F3" w:rsidP="005E7624">
      <w:r>
        <w:t xml:space="preserve">Cette brique fonctionnelle constitue le cœur du dispositif de ciblage prédictif de </w:t>
      </w:r>
      <w:proofErr w:type="spellStart"/>
      <w:r>
        <w:t>PredictBoost</w:t>
      </w:r>
      <w:proofErr w:type="spellEnd"/>
      <w:r>
        <w:t>. Elle vise à transformer une audience hétérogène en segments actionnables, en identifiant les utilisateurs pour lesquels une recommandation marketing est susceptible de déclencher une conversion, tout en évitant toute sollicitation inutile ou contre-productive.</w:t>
      </w:r>
    </w:p>
    <w:p w14:paraId="43904FAF" w14:textId="77777777" w:rsidR="006E022A" w:rsidRPr="005F4F60" w:rsidRDefault="006E022A" w:rsidP="00EF396B">
      <w:pPr>
        <w:jc w:val="both"/>
      </w:pPr>
      <w:r>
        <w:rPr>
          <w:b/>
          <w:bCs/>
        </w:rPr>
        <w:t>Identification des "</w:t>
      </w:r>
      <w:proofErr w:type="spellStart"/>
      <w:r>
        <w:rPr>
          <w:b/>
          <w:bCs/>
        </w:rPr>
        <w:t>Persuadables</w:t>
      </w:r>
      <w:proofErr w:type="spellEnd"/>
      <w:r>
        <w:rPr>
          <w:b/>
          <w:bCs/>
        </w:rPr>
        <w:t>"</w:t>
      </w:r>
      <w:r>
        <w:t xml:space="preserve"> : Capacité à distinguer, au sein de l'audience, les utilisateurs dont l'intention d'achat est latente et nécessite une recommandation pour se concrétiser.</w:t>
      </w:r>
    </w:p>
    <w:p w14:paraId="124DD819" w14:textId="0786AFF6" w:rsidR="006E022A" w:rsidRPr="005F4F60" w:rsidRDefault="006E022A" w:rsidP="00EF396B">
      <w:pPr>
        <w:jc w:val="both"/>
      </w:pPr>
      <w:proofErr w:type="spellStart"/>
      <w:r>
        <w:rPr>
          <w:b/>
          <w:bCs/>
        </w:rPr>
        <w:t>Scoring</w:t>
      </w:r>
      <w:proofErr w:type="spellEnd"/>
      <w:r>
        <w:rPr>
          <w:b/>
          <w:bCs/>
        </w:rPr>
        <w:t xml:space="preserve"> de Conversion (Inférence) </w:t>
      </w:r>
      <w:r>
        <w:t xml:space="preserve">: Attribution d'un score de probabilité d'achat en </w:t>
      </w:r>
      <w:proofErr w:type="gramStart"/>
      <w:r>
        <w:t>quasi temps</w:t>
      </w:r>
      <w:proofErr w:type="gramEnd"/>
      <w:r>
        <w:t xml:space="preserve"> réel pour chaque couple (utilisateur / opportunité de recommandation).</w:t>
      </w:r>
    </w:p>
    <w:p w14:paraId="4F6803A8" w14:textId="77777777" w:rsidR="006E022A" w:rsidRPr="005F4F60" w:rsidRDefault="006E022A" w:rsidP="00EF396B">
      <w:pPr>
        <w:jc w:val="both"/>
      </w:pPr>
      <w:r>
        <w:rPr>
          <w:b/>
          <w:bCs/>
        </w:rPr>
        <w:t>Élimination du Bruit</w:t>
      </w:r>
      <w:r>
        <w:t xml:space="preserve"> : Exclusion automatique des profils "non réactifs" (qui n'achèteront pas) et des profils "acquis" (qui achèteraient sans aide), afin de protéger les marges et l'expérience utilisateur.</w:t>
      </w:r>
    </w:p>
    <w:p w14:paraId="6461364C" w14:textId="0F3AEFB2" w:rsidR="006E022A" w:rsidRDefault="006E022A" w:rsidP="00E23A1A">
      <w:pPr>
        <w:pStyle w:val="Heading1"/>
        <w:numPr>
          <w:ilvl w:val="3"/>
          <w:numId w:val="2"/>
        </w:numPr>
        <w:jc w:val="both"/>
      </w:pPr>
      <w:bookmarkStart w:id="17" w:name="_Toc225719510"/>
      <w:r>
        <w:t>Pilotage et Arbitrage des Campagnes (Gouvernance)</w:t>
      </w:r>
      <w:bookmarkEnd w:id="17"/>
    </w:p>
    <w:p w14:paraId="0977CFE7" w14:textId="4A2F57E2" w:rsidR="00626C9D" w:rsidRDefault="00626C9D" w:rsidP="00626C9D">
      <w:r>
        <w:t>Cette composante relève de la cible fonctionnelle du système et n’a pas vocation à être implémentée dans le cadre de la phase expérimentale présentée dans ce rapport. Elle décrit les mécanismes de pilotage et de gouvernance qui devront être mis en œuvre lors de l’industrialisation de la solution, afin de garantir une utilisation maîtrisée et alignée avec les objectifs métier.</w:t>
      </w:r>
    </w:p>
    <w:p w14:paraId="5716F2C4" w14:textId="77777777" w:rsidR="00626C9D" w:rsidRPr="00626C9D" w:rsidRDefault="00626C9D" w:rsidP="00626C9D"/>
    <w:p w14:paraId="006CDB87" w14:textId="77777777" w:rsidR="006E022A" w:rsidRPr="005F4F60" w:rsidRDefault="006E022A" w:rsidP="00EF396B">
      <w:pPr>
        <w:jc w:val="both"/>
      </w:pPr>
      <w:r>
        <w:rPr>
          <w:b/>
          <w:bCs/>
        </w:rPr>
        <w:t>Gestion des Seuils Opérationnels (</w:t>
      </w:r>
      <w:proofErr w:type="spellStart"/>
      <w:r>
        <w:rPr>
          <w:b/>
          <w:bCs/>
        </w:rPr>
        <w:t>Thresolding</w:t>
      </w:r>
      <w:proofErr w:type="spellEnd"/>
      <w:r>
        <w:rPr>
          <w:b/>
          <w:bCs/>
        </w:rPr>
        <w:t>)</w:t>
      </w:r>
      <w:r>
        <w:t xml:space="preserve"> : Interface permettant aux équipes métier d'ajuster le curseur du modèle selon le contexte :</w:t>
      </w:r>
    </w:p>
    <w:p w14:paraId="6B2E7C51" w14:textId="77777777" w:rsidR="006E022A" w:rsidRPr="005F4F60" w:rsidRDefault="006E022A" w:rsidP="00EF396B">
      <w:pPr>
        <w:jc w:val="both"/>
      </w:pPr>
      <w:r>
        <w:rPr>
          <w:b/>
          <w:bCs/>
        </w:rPr>
        <w:lastRenderedPageBreak/>
        <w:t>Mode Volume :</w:t>
      </w:r>
      <w:r>
        <w:t xml:space="preserve"> Seuil bas pour maximiser la couverture (lors de soldes, par exemple).</w:t>
      </w:r>
    </w:p>
    <w:p w14:paraId="71642B0E" w14:textId="77777777" w:rsidR="006E022A" w:rsidRPr="005F4F60" w:rsidRDefault="006E022A" w:rsidP="00EF396B">
      <w:pPr>
        <w:jc w:val="both"/>
      </w:pPr>
      <w:r>
        <w:rPr>
          <w:b/>
          <w:bCs/>
        </w:rPr>
        <w:t>Mode Rentabilité :</w:t>
      </w:r>
      <w:r>
        <w:t xml:space="preserve"> Seuil haut pour minimiser les coûts de diffusion et maximiser le ROI.</w:t>
      </w:r>
    </w:p>
    <w:p w14:paraId="2AD4B897" w14:textId="77777777" w:rsidR="006E022A" w:rsidRPr="005F4F60" w:rsidRDefault="006E022A" w:rsidP="00EF396B">
      <w:pPr>
        <w:jc w:val="both"/>
      </w:pPr>
      <w:r>
        <w:rPr>
          <w:b/>
          <w:bCs/>
        </w:rPr>
        <w:t>Arbitrage Coût / Bénéfice :</w:t>
      </w:r>
      <w:r>
        <w:t xml:space="preserve"> Fourniture de données d'aide à la décision pour équilibrer le coût de la sollicitation (pression commerciale, frais techniques) face au gain espéré (chiffre d'affaires incrémental).</w:t>
      </w:r>
    </w:p>
    <w:p w14:paraId="3DBA401D" w14:textId="39F77ABB" w:rsidR="006E022A" w:rsidRPr="00D31781" w:rsidRDefault="006E022A" w:rsidP="00E23A1A">
      <w:pPr>
        <w:pStyle w:val="Heading1"/>
        <w:numPr>
          <w:ilvl w:val="3"/>
          <w:numId w:val="2"/>
        </w:numPr>
        <w:jc w:val="both"/>
      </w:pPr>
      <w:bookmarkStart w:id="18" w:name="_Toc225719511"/>
      <w:r>
        <w:t>Intelligence Client et Aide à la Stratégie (Insights)</w:t>
      </w:r>
      <w:bookmarkEnd w:id="18"/>
    </w:p>
    <w:p w14:paraId="3E530D25" w14:textId="77777777" w:rsidR="00D613FD" w:rsidRDefault="00D613FD" w:rsidP="00EF396B">
      <w:pPr>
        <w:jc w:val="both"/>
        <w:rPr>
          <w:b/>
          <w:bCs/>
        </w:rPr>
      </w:pPr>
    </w:p>
    <w:p w14:paraId="1D4AD093" w14:textId="22D71254" w:rsidR="00D613FD" w:rsidRPr="00D613FD" w:rsidRDefault="00D613FD" w:rsidP="00EF396B">
      <w:pPr>
        <w:jc w:val="both"/>
      </w:pPr>
      <w:r>
        <w:t>Cette composante correspond à la cible analytique du système et n’est pas implémentée dans la phase expérimentale présentée dans ce rapport. Elle décrit les mécanismes d’analyse et d’interprétation des résultats qui devront être mis en œuvre lors de l’industrialisation, afin de transformer les sorties du modèle en leviers d’aide à la décision stratégique pour les équipes métier.</w:t>
      </w:r>
    </w:p>
    <w:p w14:paraId="2D3A6869" w14:textId="132C15BE" w:rsidR="006E022A" w:rsidRPr="005F4F60" w:rsidRDefault="006E022A" w:rsidP="00EF396B">
      <w:pPr>
        <w:jc w:val="both"/>
      </w:pPr>
      <w:r>
        <w:rPr>
          <w:b/>
          <w:bCs/>
        </w:rPr>
        <w:t>Analyse Discriminante (</w:t>
      </w:r>
      <w:proofErr w:type="spellStart"/>
      <w:r>
        <w:rPr>
          <w:b/>
          <w:bCs/>
        </w:rPr>
        <w:t>Feature</w:t>
      </w:r>
      <w:proofErr w:type="spellEnd"/>
      <w:r>
        <w:rPr>
          <w:b/>
          <w:bCs/>
        </w:rPr>
        <w:t xml:space="preserve"> Importance)</w:t>
      </w:r>
      <w:r>
        <w:t xml:space="preserve"> : Identification des signaux faibles (comportementaux ou démographiques) qui déclenchent l'achat.</w:t>
      </w:r>
    </w:p>
    <w:p w14:paraId="34C44FC0" w14:textId="77777777" w:rsidR="006E022A" w:rsidRPr="005F4F60" w:rsidRDefault="006E022A" w:rsidP="00EF396B">
      <w:pPr>
        <w:jc w:val="both"/>
      </w:pPr>
      <w:r>
        <w:rPr>
          <w:b/>
          <w:bCs/>
        </w:rPr>
        <w:t>Feedback Loop Marketing :</w:t>
      </w:r>
      <w:r>
        <w:t xml:space="preserve"> Traduction des variables techniques du modèle en segments marketing actionnables (</w:t>
      </w:r>
      <w:proofErr w:type="gramStart"/>
      <w:r>
        <w:t>ex:</w:t>
      </w:r>
      <w:proofErr w:type="gramEnd"/>
      <w:r>
        <w:t xml:space="preserve"> "Clients sensibles aux nouveautés", "Visiteurs du soir à forte conversion").</w:t>
      </w:r>
    </w:p>
    <w:p w14:paraId="1EFA0C2A" w14:textId="77777777" w:rsidR="003872C0" w:rsidRPr="005F4F60" w:rsidRDefault="003872C0" w:rsidP="00EF396B">
      <w:pPr>
        <w:jc w:val="both"/>
        <w:rPr>
          <w:color w:val="000000" w:themeColor="text1"/>
        </w:rPr>
      </w:pPr>
    </w:p>
    <w:p w14:paraId="0B1BE2FE" w14:textId="77777777" w:rsidR="003872C0" w:rsidRPr="00D31781" w:rsidRDefault="003872C0" w:rsidP="00E23A1A">
      <w:pPr>
        <w:pStyle w:val="Heading1"/>
        <w:numPr>
          <w:ilvl w:val="2"/>
          <w:numId w:val="2"/>
        </w:numPr>
        <w:jc w:val="both"/>
      </w:pPr>
      <w:bookmarkStart w:id="19" w:name="_Toc225719512"/>
      <w:r>
        <w:t>Exclusions Fonctionnelles (Hors Périmètre)</w:t>
      </w:r>
      <w:bookmarkEnd w:id="19"/>
    </w:p>
    <w:p w14:paraId="47DFD4D5" w14:textId="77777777" w:rsidR="003872C0" w:rsidRPr="005F4F60" w:rsidRDefault="003872C0" w:rsidP="00EF396B">
      <w:pPr>
        <w:jc w:val="both"/>
        <w:rPr>
          <w:color w:val="000000" w:themeColor="text1"/>
        </w:rPr>
      </w:pPr>
      <w:r>
        <w:rPr>
          <w:color w:val="000000" w:themeColor="text1"/>
        </w:rPr>
        <w:t xml:space="preserve">Pour garantir la spécialisation du modèle, les fonctions suivantes sont </w:t>
      </w:r>
      <w:r>
        <w:rPr>
          <w:b/>
          <w:bCs/>
          <w:color w:val="000000" w:themeColor="text1"/>
        </w:rPr>
        <w:t>strictement exclues</w:t>
      </w:r>
      <w:r>
        <w:rPr>
          <w:color w:val="000000" w:themeColor="text1"/>
        </w:rPr>
        <w:t xml:space="preserve"> :</w:t>
      </w:r>
    </w:p>
    <w:p w14:paraId="70F4CFCF" w14:textId="77777777" w:rsidR="003872C0" w:rsidRPr="005F4F60" w:rsidRDefault="003872C0" w:rsidP="00FC3887">
      <w:pPr>
        <w:numPr>
          <w:ilvl w:val="0"/>
          <w:numId w:val="21"/>
        </w:numPr>
        <w:jc w:val="both"/>
        <w:rPr>
          <w:color w:val="000000" w:themeColor="text1"/>
        </w:rPr>
      </w:pPr>
      <w:r>
        <w:rPr>
          <w:b/>
          <w:bCs/>
          <w:color w:val="000000" w:themeColor="text1"/>
        </w:rPr>
        <w:t>Génération de contenu :</w:t>
      </w:r>
      <w:r>
        <w:rPr>
          <w:color w:val="000000" w:themeColor="text1"/>
        </w:rPr>
        <w:t xml:space="preserve"> Le modèle ne choisit pas les produits à recommander (ne gère ni les règles de cross-</w:t>
      </w:r>
      <w:proofErr w:type="spellStart"/>
      <w:r>
        <w:rPr>
          <w:color w:val="000000" w:themeColor="text1"/>
        </w:rPr>
        <w:t>sell</w:t>
      </w:r>
      <w:proofErr w:type="spellEnd"/>
      <w:r>
        <w:rPr>
          <w:color w:val="000000" w:themeColor="text1"/>
        </w:rPr>
        <w:t>, ni l'affinité produit).</w:t>
      </w:r>
    </w:p>
    <w:p w14:paraId="7AD52FA2" w14:textId="77777777" w:rsidR="003872C0" w:rsidRPr="005F4F60" w:rsidRDefault="003872C0" w:rsidP="00FC3887">
      <w:pPr>
        <w:numPr>
          <w:ilvl w:val="0"/>
          <w:numId w:val="21"/>
        </w:numPr>
        <w:jc w:val="both"/>
        <w:rPr>
          <w:color w:val="000000" w:themeColor="text1"/>
        </w:rPr>
      </w:pPr>
      <w:r>
        <w:rPr>
          <w:b/>
          <w:bCs/>
          <w:color w:val="000000" w:themeColor="text1"/>
        </w:rPr>
        <w:t>Gestion du catalogue :</w:t>
      </w:r>
      <w:r>
        <w:rPr>
          <w:color w:val="000000" w:themeColor="text1"/>
        </w:rPr>
        <w:t xml:space="preserve"> Le modèle n'a aucune connaissance de l'inventaire, des stocks ou des prix des articles.</w:t>
      </w:r>
    </w:p>
    <w:p w14:paraId="5F91485F" w14:textId="77777777" w:rsidR="003872C0" w:rsidRPr="005F4F60" w:rsidRDefault="003872C0" w:rsidP="00FC3887">
      <w:pPr>
        <w:numPr>
          <w:ilvl w:val="0"/>
          <w:numId w:val="21"/>
        </w:numPr>
        <w:jc w:val="both"/>
        <w:rPr>
          <w:color w:val="000000" w:themeColor="text1"/>
        </w:rPr>
      </w:pPr>
      <w:r>
        <w:rPr>
          <w:b/>
          <w:bCs/>
          <w:color w:val="000000" w:themeColor="text1"/>
        </w:rPr>
        <w:t>Design et Mise en forme :</w:t>
      </w:r>
      <w:r>
        <w:rPr>
          <w:color w:val="000000" w:themeColor="text1"/>
        </w:rPr>
        <w:t xml:space="preserve"> Le modèle ne gère pas l'aspect visuel, la rédaction (</w:t>
      </w:r>
      <w:proofErr w:type="spellStart"/>
      <w:r>
        <w:rPr>
          <w:color w:val="000000" w:themeColor="text1"/>
        </w:rPr>
        <w:t>copywriting</w:t>
      </w:r>
      <w:proofErr w:type="spellEnd"/>
      <w:r>
        <w:rPr>
          <w:color w:val="000000" w:themeColor="text1"/>
        </w:rPr>
        <w:t>) ou le format des bannières.</w:t>
      </w:r>
    </w:p>
    <w:p w14:paraId="63923B5A" w14:textId="77777777" w:rsidR="003872C0" w:rsidRPr="005F4F60" w:rsidRDefault="003872C0" w:rsidP="00FC3887">
      <w:pPr>
        <w:numPr>
          <w:ilvl w:val="0"/>
          <w:numId w:val="21"/>
        </w:numPr>
        <w:jc w:val="both"/>
        <w:rPr>
          <w:color w:val="000000" w:themeColor="text1"/>
        </w:rPr>
      </w:pPr>
      <w:r>
        <w:rPr>
          <w:b/>
          <w:bCs/>
          <w:color w:val="000000" w:themeColor="text1"/>
        </w:rPr>
        <w:t>Routage et Logistique :</w:t>
      </w:r>
      <w:r>
        <w:rPr>
          <w:color w:val="000000" w:themeColor="text1"/>
        </w:rPr>
        <w:t xml:space="preserve"> Le modèle ne gère pas l'envoi physique des </w:t>
      </w:r>
      <w:proofErr w:type="gramStart"/>
      <w:r>
        <w:rPr>
          <w:color w:val="000000" w:themeColor="text1"/>
        </w:rPr>
        <w:t>emails</w:t>
      </w:r>
      <w:proofErr w:type="gramEnd"/>
      <w:r>
        <w:rPr>
          <w:color w:val="000000" w:themeColor="text1"/>
        </w:rPr>
        <w:t>, SMS ou notifications (tâche dévolue aux outils de CRM/Routage).</w:t>
      </w:r>
    </w:p>
    <w:p w14:paraId="25994876" w14:textId="77777777" w:rsidR="003872C0" w:rsidRPr="005F4F60" w:rsidRDefault="003872C0" w:rsidP="00EF396B">
      <w:pPr>
        <w:jc w:val="both"/>
      </w:pPr>
    </w:p>
    <w:p w14:paraId="344685AD" w14:textId="59DE191C" w:rsidR="00D807B1" w:rsidRPr="005F4F60" w:rsidRDefault="00D807B1" w:rsidP="00E23A1A">
      <w:pPr>
        <w:pStyle w:val="Heading1"/>
        <w:numPr>
          <w:ilvl w:val="1"/>
          <w:numId w:val="2"/>
        </w:numPr>
        <w:jc w:val="both"/>
      </w:pPr>
      <w:bookmarkStart w:id="20" w:name="_Toc225719513"/>
      <w:r>
        <w:t>Contraintes et exigences</w:t>
      </w:r>
      <w:bookmarkEnd w:id="20"/>
    </w:p>
    <w:p w14:paraId="56FE9E4B" w14:textId="1F9A2DCC" w:rsidR="005D2BD4" w:rsidRPr="007A4270" w:rsidRDefault="00F64C5A" w:rsidP="00E23A1A">
      <w:pPr>
        <w:pStyle w:val="Heading1"/>
        <w:numPr>
          <w:ilvl w:val="2"/>
          <w:numId w:val="2"/>
        </w:numPr>
        <w:jc w:val="both"/>
      </w:pPr>
      <w:bookmarkStart w:id="21" w:name="_Toc225719514"/>
      <w:r>
        <w:t xml:space="preserve">Exigences réglementaires et Éthique by </w:t>
      </w:r>
      <w:proofErr w:type="spellStart"/>
      <w:r>
        <w:t>designes</w:t>
      </w:r>
      <w:bookmarkEnd w:id="21"/>
      <w:proofErr w:type="spellEnd"/>
    </w:p>
    <w:p w14:paraId="22A25470" w14:textId="77777777" w:rsidR="005D2BD4" w:rsidRPr="007A4270" w:rsidRDefault="000A2D0F" w:rsidP="00EF396B">
      <w:pPr>
        <w:jc w:val="both"/>
        <w:rPr>
          <w:b/>
        </w:rPr>
      </w:pPr>
      <w:r>
        <w:rPr>
          <w:b/>
        </w:rPr>
        <w:t>Respect du RGPD et protection des données</w:t>
      </w:r>
      <w:r>
        <w:t xml:space="preserve"> : Garantie du droit à l'opposition (opt-out) et limitation de la collecte de données comportementales au strict nécessaire pour le </w:t>
      </w:r>
      <w:proofErr w:type="spellStart"/>
      <w:r>
        <w:t>scoring</w:t>
      </w:r>
      <w:proofErr w:type="spellEnd"/>
      <w:r>
        <w:t xml:space="preserve"> de réceptivité.</w:t>
      </w:r>
    </w:p>
    <w:p w14:paraId="4CA2F3E0" w14:textId="77777777" w:rsidR="005D2BD4" w:rsidRPr="007A4270" w:rsidRDefault="000A2D0F" w:rsidP="00EF396B">
      <w:pPr>
        <w:jc w:val="both"/>
        <w:rPr>
          <w:b/>
        </w:rPr>
      </w:pPr>
      <w:r>
        <w:rPr>
          <w:b/>
        </w:rPr>
        <w:t>Traçabilité des décisions de ciblage</w:t>
      </w:r>
      <w:r>
        <w:t xml:space="preserve"> : Capacité à justifier historiquement pourquoi un utilisateur a été exposé (ou non) à une recommandation à un </w:t>
      </w:r>
      <w:proofErr w:type="gramStart"/>
      <w:r>
        <w:t>instant .</w:t>
      </w:r>
      <w:proofErr w:type="gramEnd"/>
    </w:p>
    <w:p w14:paraId="0E1FD4BB" w14:textId="4EE5455E" w:rsidR="000A2D0F" w:rsidRPr="007A4270" w:rsidRDefault="000A2D0F" w:rsidP="00EF396B">
      <w:pPr>
        <w:jc w:val="both"/>
        <w:rPr>
          <w:b/>
        </w:rPr>
      </w:pPr>
      <w:r>
        <w:rPr>
          <w:b/>
        </w:rPr>
        <w:t>Maintien de la supervision humaine</w:t>
      </w:r>
      <w:r>
        <w:t xml:space="preserve"> : Les équipes marketing conservent le contrôle final sur les seuils d'activation du modèle et les périodes de validité des campagnes.</w:t>
      </w:r>
    </w:p>
    <w:p w14:paraId="7630C02E" w14:textId="77777777" w:rsidR="000A2D0F" w:rsidRPr="007A4270" w:rsidRDefault="000A2D0F" w:rsidP="00E23A1A">
      <w:pPr>
        <w:pStyle w:val="Heading1"/>
        <w:numPr>
          <w:ilvl w:val="2"/>
          <w:numId w:val="2"/>
        </w:numPr>
        <w:jc w:val="both"/>
      </w:pPr>
      <w:bookmarkStart w:id="22" w:name="_Toc225719515"/>
      <w:r>
        <w:t>Contraintes techniques</w:t>
      </w:r>
      <w:bookmarkEnd w:id="22"/>
    </w:p>
    <w:p w14:paraId="7DE416FC" w14:textId="2B0DA6FB" w:rsidR="00957F2E" w:rsidRDefault="00957F2E" w:rsidP="00EF396B">
      <w:pPr>
        <w:jc w:val="both"/>
        <w:rPr>
          <w:bCs/>
        </w:rPr>
      </w:pPr>
      <w:r>
        <w:rPr>
          <w:bCs/>
        </w:rPr>
        <w:t>Les éléments décrits ci-dessous correspondent aux contraintes techniques cibles prises en compte lors de la conception de la solution. Ils n’ont pas vocation à être démontrés dans la phase expérimentale présentée dans ce rapport, mais guident les choix de modèles et d’architecture en vue d’un déploiement industriel.</w:t>
      </w:r>
    </w:p>
    <w:p w14:paraId="6C5DC9BE" w14:textId="77777777" w:rsidR="00957F2E" w:rsidRPr="00957F2E" w:rsidRDefault="00957F2E" w:rsidP="00EF396B">
      <w:pPr>
        <w:jc w:val="both"/>
        <w:rPr>
          <w:bCs/>
        </w:rPr>
      </w:pPr>
    </w:p>
    <w:p w14:paraId="0B9F2096" w14:textId="3305BB02" w:rsidR="005D2BD4" w:rsidRPr="007A4270" w:rsidRDefault="000A2D0F" w:rsidP="00EF396B">
      <w:pPr>
        <w:jc w:val="both"/>
      </w:pPr>
      <w:r>
        <w:rPr>
          <w:b/>
        </w:rPr>
        <w:t>Ultra-basse latence (</w:t>
      </w:r>
      <w:proofErr w:type="gramStart"/>
      <w:r>
        <w:rPr>
          <w:b/>
        </w:rPr>
        <w:t>quasi Temps</w:t>
      </w:r>
      <w:proofErr w:type="gramEnd"/>
      <w:r>
        <w:rPr>
          <w:b/>
        </w:rPr>
        <w:t xml:space="preserve"> réel)</w:t>
      </w:r>
      <w:r>
        <w:t xml:space="preserve"> : Le modèle doit être capable de délivrer un score de réceptivité en quelques millisecondes pour ne pas ralentir l'affichage du site ou de l'application.</w:t>
      </w:r>
    </w:p>
    <w:p w14:paraId="25024361" w14:textId="77777777" w:rsidR="005D2BD4" w:rsidRPr="007A4270" w:rsidRDefault="000A2D0F" w:rsidP="00EF396B">
      <w:pPr>
        <w:jc w:val="both"/>
      </w:pPr>
      <w:r>
        <w:rPr>
          <w:b/>
        </w:rPr>
        <w:t>Robustesse face à la volatilité des données</w:t>
      </w:r>
      <w:r>
        <w:t xml:space="preserve"> : Capacité du modèle à traiter des signaux faibles et hétérogènes (clics, temps de navigation, historique d'achat) sans perte de performance.</w:t>
      </w:r>
    </w:p>
    <w:p w14:paraId="3CB06E06" w14:textId="5EA96E88" w:rsidR="000A2D0F" w:rsidRPr="007A4270" w:rsidRDefault="000A2D0F" w:rsidP="00EF396B">
      <w:pPr>
        <w:jc w:val="both"/>
      </w:pPr>
      <w:r>
        <w:rPr>
          <w:b/>
        </w:rPr>
        <w:t xml:space="preserve">Interprétabilité et </w:t>
      </w:r>
      <w:proofErr w:type="spellStart"/>
      <w:r>
        <w:rPr>
          <w:b/>
        </w:rPr>
        <w:t>Auditabilité</w:t>
      </w:r>
      <w:proofErr w:type="spellEnd"/>
      <w:r>
        <w:t xml:space="preserve"> : Utilisation de méthodes (type SHAP ou </w:t>
      </w:r>
      <w:proofErr w:type="spellStart"/>
      <w:r>
        <w:t>Feature</w:t>
      </w:r>
      <w:proofErr w:type="spellEnd"/>
      <w:r>
        <w:t xml:space="preserve"> Importance) pour comprendre les leviers qui déclenchent la prédiction de conversion et auditer les performances lors des A/B tests.</w:t>
      </w:r>
    </w:p>
    <w:p w14:paraId="5779BB1D" w14:textId="77777777" w:rsidR="000A2D0F" w:rsidRPr="007A4270" w:rsidRDefault="000A2D0F" w:rsidP="00E23A1A">
      <w:pPr>
        <w:pStyle w:val="Heading1"/>
        <w:numPr>
          <w:ilvl w:val="2"/>
          <w:numId w:val="2"/>
        </w:numPr>
        <w:jc w:val="both"/>
      </w:pPr>
      <w:bookmarkStart w:id="23" w:name="_Toc225719516"/>
      <w:r>
        <w:t>Contraintes éthiques</w:t>
      </w:r>
      <w:bookmarkEnd w:id="23"/>
    </w:p>
    <w:p w14:paraId="740C26B1" w14:textId="77777777" w:rsidR="000A2D0F" w:rsidRPr="007A4270" w:rsidRDefault="000A2D0F" w:rsidP="00EF396B">
      <w:pPr>
        <w:jc w:val="both"/>
      </w:pPr>
      <w:r>
        <w:rPr>
          <w:b/>
        </w:rPr>
        <w:t>Prévention des biais algorithmiques</w:t>
      </w:r>
      <w:r>
        <w:t xml:space="preserve"> : Surveillance constante pour éviter que le modèle n'exclue systématiquement certaines catégories d'utilisateurs ou ne favorise que les produits à forte marge.</w:t>
      </w:r>
    </w:p>
    <w:p w14:paraId="1135485E" w14:textId="77777777" w:rsidR="000A2D0F" w:rsidRPr="007A4270" w:rsidRDefault="000A2D0F" w:rsidP="00EF396B">
      <w:pPr>
        <w:jc w:val="both"/>
      </w:pPr>
      <w:r>
        <w:rPr>
          <w:b/>
        </w:rPr>
        <w:lastRenderedPageBreak/>
        <w:t>Transparence et loyauté :</w:t>
      </w:r>
      <w:r>
        <w:t xml:space="preserve"> Information de l'utilisateur sur l'usage de la personnalisation et respect scrupuleux de ses préférences de navigation.</w:t>
      </w:r>
    </w:p>
    <w:p w14:paraId="4425FF90" w14:textId="77777777" w:rsidR="000A2D0F" w:rsidRPr="007A4270" w:rsidRDefault="000A2D0F" w:rsidP="00EF396B">
      <w:pPr>
        <w:jc w:val="both"/>
      </w:pPr>
      <w:r>
        <w:rPr>
          <w:b/>
        </w:rPr>
        <w:t>Refus de la manipulation (Anti-Dark Patterns)</w:t>
      </w:r>
      <w:r>
        <w:t xml:space="preserve"> : L'objectif doit rester l'aide à la décision d'achat pertinente et non l'exploitation de la vulnérabilité de l'utilisateur par une pression marketing excessive.</w:t>
      </w:r>
    </w:p>
    <w:p w14:paraId="64BAFFBD" w14:textId="77777777" w:rsidR="005D2BD4" w:rsidRPr="007A4270" w:rsidRDefault="005D2BD4" w:rsidP="00EF396B">
      <w:pPr>
        <w:jc w:val="both"/>
      </w:pPr>
    </w:p>
    <w:p w14:paraId="40BBD244" w14:textId="2386A320" w:rsidR="00D807B1" w:rsidRPr="005F4F60" w:rsidRDefault="00D807B1" w:rsidP="00E23A1A">
      <w:pPr>
        <w:pStyle w:val="Heading1"/>
        <w:numPr>
          <w:ilvl w:val="1"/>
          <w:numId w:val="2"/>
        </w:numPr>
        <w:jc w:val="both"/>
      </w:pPr>
      <w:bookmarkStart w:id="24" w:name="_Toc225719517"/>
      <w:r>
        <w:t>Justification pédagogique du cadrage</w:t>
      </w:r>
      <w:bookmarkEnd w:id="24"/>
    </w:p>
    <w:p w14:paraId="007E578B" w14:textId="77777777" w:rsidR="00D807B1" w:rsidRPr="007A4270"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Pr>
          <w:rFonts w:eastAsia="Times New Roman" w:cs="Times New Roman"/>
          <w:color w:val="000000" w:themeColor="text1"/>
        </w:rPr>
        <w:t>Dans le cadre de l’examen, ce cadrage initial permet de :</w:t>
      </w:r>
    </w:p>
    <w:p w14:paraId="26DA8FE5" w14:textId="77777777" w:rsidR="003A1747" w:rsidRPr="007A4270" w:rsidRDefault="003A1747" w:rsidP="00FC3887">
      <w:pPr>
        <w:pStyle w:val="ListParagraph"/>
        <w:numPr>
          <w:ilvl w:val="0"/>
          <w:numId w:val="20"/>
        </w:numPr>
        <w:jc w:val="both"/>
      </w:pPr>
      <w:r>
        <w:rPr>
          <w:b/>
          <w:bCs/>
        </w:rPr>
        <w:t>Pourquoi moins c'est mieux :</w:t>
      </w:r>
      <w:r>
        <w:t xml:space="preserve"> Vendre autant en sollicitant moins.</w:t>
      </w:r>
    </w:p>
    <w:p w14:paraId="166D9F54" w14:textId="77777777" w:rsidR="003A1747" w:rsidRPr="00F33974" w:rsidRDefault="003A1747" w:rsidP="00FC3887">
      <w:pPr>
        <w:pStyle w:val="ListParagraph"/>
        <w:numPr>
          <w:ilvl w:val="0"/>
          <w:numId w:val="20"/>
        </w:numPr>
        <w:jc w:val="both"/>
        <w:rPr>
          <w:rFonts w:asciiTheme="majorHAnsi" w:hAnsiTheme="majorHAnsi"/>
        </w:rPr>
      </w:pPr>
      <w:r>
        <w:rPr>
          <w:b/>
          <w:bCs/>
        </w:rPr>
        <w:t>La priorité à la décision :</w:t>
      </w:r>
      <w:r>
        <w:t xml:space="preserve"> Savoir quand s'abstenir est aussi important que savoir </w:t>
      </w:r>
      <w:r>
        <w:rPr>
          <w:rFonts w:asciiTheme="majorHAnsi" w:hAnsiTheme="majorHAnsi"/>
        </w:rPr>
        <w:t>quand agir.</w:t>
      </w:r>
    </w:p>
    <w:p w14:paraId="45362417" w14:textId="2651F106" w:rsidR="00D807B1" w:rsidRPr="00F33974" w:rsidRDefault="003A1747" w:rsidP="00FC3887">
      <w:pPr>
        <w:pStyle w:val="ListParagraph"/>
        <w:numPr>
          <w:ilvl w:val="0"/>
          <w:numId w:val="20"/>
        </w:numPr>
        <w:jc w:val="both"/>
        <w:rPr>
          <w:rFonts w:asciiTheme="majorHAnsi" w:hAnsiTheme="majorHAnsi"/>
        </w:rPr>
      </w:pPr>
      <w:r>
        <w:rPr>
          <w:rFonts w:asciiTheme="majorHAnsi" w:hAnsiTheme="majorHAnsi"/>
          <w:b/>
          <w:bCs/>
        </w:rPr>
        <w:t>La robustesse technique :</w:t>
      </w:r>
      <w:r>
        <w:rPr>
          <w:rFonts w:asciiTheme="majorHAnsi" w:hAnsiTheme="majorHAnsi"/>
        </w:rPr>
        <w:t xml:space="preserve"> Le </w:t>
      </w:r>
      <w:proofErr w:type="gramStart"/>
      <w:r>
        <w:rPr>
          <w:rFonts w:asciiTheme="majorHAnsi" w:hAnsiTheme="majorHAnsi"/>
        </w:rPr>
        <w:t>quasi temps</w:t>
      </w:r>
      <w:proofErr w:type="gramEnd"/>
      <w:r>
        <w:rPr>
          <w:rFonts w:asciiTheme="majorHAnsi" w:hAnsiTheme="majorHAnsi"/>
        </w:rPr>
        <w:t xml:space="preserve"> réel comme standard de qualité. Il constitue une étape fondamentale, conditionnant la pertinence de l’ensemble du projet IA.</w:t>
      </w:r>
    </w:p>
    <w:p w14:paraId="61B2A6AA" w14:textId="77777777" w:rsidR="003A1747" w:rsidRPr="005F4F60" w:rsidRDefault="003A1747" w:rsidP="00EF396B">
      <w:pPr>
        <w:pStyle w:val="ListParagraph"/>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color w:val="000000"/>
        </w:rPr>
      </w:pPr>
    </w:p>
    <w:p w14:paraId="49135721" w14:textId="0992ED4B" w:rsidR="00D807B1" w:rsidRPr="005F4F60" w:rsidRDefault="00D807B1" w:rsidP="00E23A1A">
      <w:pPr>
        <w:pStyle w:val="Heading1"/>
        <w:numPr>
          <w:ilvl w:val="1"/>
          <w:numId w:val="2"/>
        </w:numPr>
        <w:jc w:val="both"/>
      </w:pPr>
      <w:bookmarkStart w:id="25" w:name="_Toc225719518"/>
      <w:r>
        <w:t>Exemples concrets d’usage en entreprise</w:t>
      </w:r>
      <w:bookmarkEnd w:id="25"/>
    </w:p>
    <w:p w14:paraId="76AB63F5" w14:textId="1589EE1C" w:rsidR="005D232B" w:rsidRPr="005F4F60" w:rsidRDefault="005D232B" w:rsidP="00EF396B">
      <w:pPr>
        <w:jc w:val="both"/>
        <w:rPr>
          <w:b/>
          <w:bCs/>
        </w:rPr>
      </w:pPr>
    </w:p>
    <w:p w14:paraId="066C3545" w14:textId="6078002B" w:rsidR="005D232B" w:rsidRPr="007A4270" w:rsidRDefault="005D232B" w:rsidP="00E23A1A">
      <w:pPr>
        <w:pStyle w:val="Heading1"/>
        <w:numPr>
          <w:ilvl w:val="2"/>
          <w:numId w:val="2"/>
        </w:numPr>
        <w:jc w:val="both"/>
      </w:pPr>
      <w:bookmarkStart w:id="26" w:name="_Toc225719519"/>
      <w:r>
        <w:t xml:space="preserve">Netflix : La réceptivité temporelle et la leçon du "Netflix </w:t>
      </w:r>
      <w:proofErr w:type="spellStart"/>
      <w:r>
        <w:t>Prize</w:t>
      </w:r>
      <w:proofErr w:type="spellEnd"/>
      <w:r>
        <w:t>"</w:t>
      </w:r>
      <w:bookmarkEnd w:id="26"/>
    </w:p>
    <w:p w14:paraId="0044591C" w14:textId="77777777" w:rsidR="005D232B" w:rsidRPr="007A4270" w:rsidRDefault="005D232B" w:rsidP="00EF396B">
      <w:pPr>
        <w:jc w:val="both"/>
        <w:rPr>
          <w:color w:val="000000" w:themeColor="text1"/>
        </w:rPr>
      </w:pPr>
      <w:r>
        <w:rPr>
          <w:color w:val="000000" w:themeColor="text1"/>
        </w:rPr>
        <w:t xml:space="preserve">Netflix utilise des modèles de réceptivité pour savoir </w:t>
      </w:r>
      <w:r>
        <w:rPr>
          <w:i/>
          <w:iCs/>
          <w:color w:val="000000" w:themeColor="text1"/>
        </w:rPr>
        <w:t>quand</w:t>
      </w:r>
      <w:r>
        <w:rPr>
          <w:color w:val="000000" w:themeColor="text1"/>
        </w:rPr>
        <w:t xml:space="preserve"> envoyer une notification de recommandation (pour éviter d'agacer l'utilisateur au travail, par exemple).</w:t>
      </w:r>
    </w:p>
    <w:p w14:paraId="591B2DC2" w14:textId="14E2ECA6" w:rsidR="005D232B" w:rsidRPr="007A4270" w:rsidRDefault="005D232B" w:rsidP="00FC3887">
      <w:pPr>
        <w:numPr>
          <w:ilvl w:val="0"/>
          <w:numId w:val="22"/>
        </w:numPr>
        <w:jc w:val="both"/>
        <w:rPr>
          <w:color w:val="000000" w:themeColor="text1"/>
        </w:rPr>
      </w:pPr>
      <w:r>
        <w:rPr>
          <w:b/>
          <w:bCs/>
          <w:color w:val="000000" w:themeColor="text1"/>
        </w:rPr>
        <w:t>Le point clé sur la complexité :</w:t>
      </w:r>
      <w:r>
        <w:rPr>
          <w:color w:val="000000" w:themeColor="text1"/>
        </w:rPr>
        <w:t xml:space="preserve"> En 2009, Netflix a organisé un célèbre concours (le </w:t>
      </w:r>
      <w:r>
        <w:rPr>
          <w:i/>
          <w:iCs/>
          <w:color w:val="000000" w:themeColor="text1"/>
        </w:rPr>
        <w:t xml:space="preserve">Netflix </w:t>
      </w:r>
      <w:proofErr w:type="spellStart"/>
      <w:r>
        <w:rPr>
          <w:i/>
          <w:iCs/>
          <w:color w:val="000000" w:themeColor="text1"/>
        </w:rPr>
        <w:t>Prize</w:t>
      </w:r>
      <w:proofErr w:type="spellEnd"/>
      <w:r>
        <w:rPr>
          <w:color w:val="000000" w:themeColor="text1"/>
        </w:rPr>
        <w:t xml:space="preserve">) doté d'un million de dollars. L'équipe gagnante a créé un algorithme extrêmement complexe améliorant la précision de 10%. </w:t>
      </w:r>
      <w:r>
        <w:rPr>
          <w:b/>
          <w:bCs/>
          <w:color w:val="000000" w:themeColor="text1"/>
        </w:rPr>
        <w:t>Pourtant, Netflix ne l'a jamais utilisé.</w:t>
      </w:r>
      <w:r>
        <w:rPr>
          <w:color w:val="000000" w:themeColor="text1"/>
        </w:rPr>
        <w:t xml:space="preserve"> * </w:t>
      </w:r>
      <w:r>
        <w:rPr>
          <w:b/>
          <w:bCs/>
          <w:color w:val="000000" w:themeColor="text1"/>
        </w:rPr>
        <w:t>Pourquoi ?</w:t>
      </w:r>
      <w:r>
        <w:rPr>
          <w:color w:val="000000" w:themeColor="text1"/>
        </w:rPr>
        <w:t xml:space="preserve"> Le coût de calcul et la complexité technique étaient trop élevés par rapport au gain réel. Ils ont compris qu'un modèle plus simple, plus rapide (</w:t>
      </w:r>
      <w:proofErr w:type="gramStart"/>
      <w:r>
        <w:rPr>
          <w:color w:val="000000" w:themeColor="text1"/>
        </w:rPr>
        <w:t>quasi temps</w:t>
      </w:r>
      <w:proofErr w:type="gramEnd"/>
      <w:r>
        <w:rPr>
          <w:color w:val="000000" w:themeColor="text1"/>
        </w:rPr>
        <w:t xml:space="preserve"> réel) et mieux ciblé sur le comportement immédiat était bien plus rentable.</w:t>
      </w:r>
    </w:p>
    <w:p w14:paraId="02B75A3A" w14:textId="7C88908C" w:rsidR="005D232B" w:rsidRPr="007A4270" w:rsidRDefault="005D232B" w:rsidP="00680C07">
      <w:pPr>
        <w:jc w:val="both"/>
        <w:rPr>
          <w:color w:val="000000" w:themeColor="text1"/>
        </w:rPr>
      </w:pPr>
      <w:r>
        <w:rPr>
          <w:color w:val="000000" w:themeColor="text1"/>
        </w:rPr>
        <w:t xml:space="preserve"> Cela justifie l’approche de </w:t>
      </w:r>
      <w:r>
        <w:rPr>
          <w:b/>
          <w:bCs/>
          <w:color w:val="000000" w:themeColor="text1"/>
        </w:rPr>
        <w:t>ciblage efficace</w:t>
      </w:r>
      <w:r>
        <w:rPr>
          <w:color w:val="000000" w:themeColor="text1"/>
        </w:rPr>
        <w:t xml:space="preserve"> (le "qui") plutôt que de chercher la complexité infinie dans le contenu.</w:t>
      </w:r>
    </w:p>
    <w:p w14:paraId="4F0D1067" w14:textId="22E49021" w:rsidR="005D232B" w:rsidRPr="007A4270" w:rsidRDefault="005D232B" w:rsidP="00E23A1A">
      <w:pPr>
        <w:pStyle w:val="Heading1"/>
        <w:numPr>
          <w:ilvl w:val="2"/>
          <w:numId w:val="2"/>
        </w:numPr>
        <w:jc w:val="both"/>
      </w:pPr>
      <w:bookmarkStart w:id="27" w:name="_Toc225719520"/>
      <w:r>
        <w:lastRenderedPageBreak/>
        <w:t xml:space="preserve">ASOS : L'arbitrage de la remise (Discount </w:t>
      </w:r>
      <w:proofErr w:type="spellStart"/>
      <w:r>
        <w:t>targeting</w:t>
      </w:r>
      <w:proofErr w:type="spellEnd"/>
      <w:r>
        <w:t>)</w:t>
      </w:r>
      <w:bookmarkEnd w:id="27"/>
    </w:p>
    <w:p w14:paraId="433B1523" w14:textId="77777777" w:rsidR="005D232B" w:rsidRPr="007A4270" w:rsidRDefault="005D232B" w:rsidP="00EF396B">
      <w:pPr>
        <w:jc w:val="both"/>
        <w:rPr>
          <w:color w:val="000000" w:themeColor="text1"/>
        </w:rPr>
      </w:pPr>
      <w:r>
        <w:rPr>
          <w:color w:val="000000" w:themeColor="text1"/>
        </w:rPr>
        <w:t xml:space="preserve">Le leader de la mode utilise des modèles pour prédire la </w:t>
      </w:r>
      <w:r>
        <w:rPr>
          <w:b/>
          <w:bCs/>
          <w:color w:val="000000" w:themeColor="text1"/>
        </w:rPr>
        <w:t>sensibilité aux promotions</w:t>
      </w:r>
      <w:r>
        <w:rPr>
          <w:color w:val="000000" w:themeColor="text1"/>
        </w:rPr>
        <w:t>.</w:t>
      </w:r>
    </w:p>
    <w:p w14:paraId="4CA6C8C4" w14:textId="77777777" w:rsidR="005D232B" w:rsidRPr="007A4270" w:rsidRDefault="005D232B" w:rsidP="00FC3887">
      <w:pPr>
        <w:numPr>
          <w:ilvl w:val="0"/>
          <w:numId w:val="23"/>
        </w:numPr>
        <w:jc w:val="both"/>
        <w:rPr>
          <w:color w:val="000000" w:themeColor="text1"/>
        </w:rPr>
      </w:pPr>
      <w:r>
        <w:rPr>
          <w:b/>
          <w:bCs/>
          <w:color w:val="000000" w:themeColor="text1"/>
        </w:rPr>
        <w:t>L'usage réel :</w:t>
      </w:r>
      <w:r>
        <w:rPr>
          <w:color w:val="000000" w:themeColor="text1"/>
        </w:rPr>
        <w:t xml:space="preserve"> Le modèle identifie les clients qui ont un panier rempli mais qui hésitent. Si le modèle prédit que l'utilisateur est un "</w:t>
      </w:r>
      <w:proofErr w:type="spellStart"/>
      <w:r>
        <w:rPr>
          <w:color w:val="000000" w:themeColor="text1"/>
        </w:rPr>
        <w:t>Persuadable</w:t>
      </w:r>
      <w:proofErr w:type="spellEnd"/>
      <w:r>
        <w:rPr>
          <w:color w:val="000000" w:themeColor="text1"/>
        </w:rPr>
        <w:t>" (qu'il n'achètera que s'il a une incitation), la recommandation avec coupon s'affiche. Si le modèle prédit que le client va acheter de toute façon, il cache la promotion pour protéger la marge.</w:t>
      </w:r>
    </w:p>
    <w:p w14:paraId="3570D401" w14:textId="77777777" w:rsidR="005D232B" w:rsidRPr="007A4270" w:rsidRDefault="005D232B" w:rsidP="00FC3887">
      <w:pPr>
        <w:numPr>
          <w:ilvl w:val="0"/>
          <w:numId w:val="23"/>
        </w:numPr>
        <w:jc w:val="both"/>
        <w:rPr>
          <w:color w:val="000000" w:themeColor="text1"/>
        </w:rPr>
      </w:pPr>
      <w:r>
        <w:rPr>
          <w:b/>
          <w:bCs/>
          <w:color w:val="000000" w:themeColor="text1"/>
        </w:rPr>
        <w:t>Gain :</w:t>
      </w:r>
      <w:r>
        <w:rPr>
          <w:color w:val="000000" w:themeColor="text1"/>
        </w:rPr>
        <w:t xml:space="preserve"> Protection de la </w:t>
      </w:r>
      <w:r>
        <w:rPr>
          <w:b/>
          <w:bCs/>
          <w:color w:val="000000" w:themeColor="text1"/>
        </w:rPr>
        <w:t>marge nette</w:t>
      </w:r>
      <w:r>
        <w:rPr>
          <w:color w:val="000000" w:themeColor="text1"/>
        </w:rPr>
        <w:t xml:space="preserve"> et réduction des coûts de distribution des remises.</w:t>
      </w:r>
    </w:p>
    <w:p w14:paraId="44820B2C" w14:textId="5435A4D2" w:rsidR="005D232B" w:rsidRPr="007A4270" w:rsidRDefault="005D232B" w:rsidP="00E23A1A">
      <w:pPr>
        <w:pStyle w:val="Heading1"/>
        <w:numPr>
          <w:ilvl w:val="2"/>
          <w:numId w:val="2"/>
        </w:numPr>
        <w:jc w:val="both"/>
      </w:pPr>
      <w:bookmarkStart w:id="28" w:name="_Toc225719521"/>
      <w:r>
        <w:t>Booking.com : La gestion de la pression psychologique (</w:t>
      </w:r>
      <w:proofErr w:type="spellStart"/>
      <w:r>
        <w:t>Nudge</w:t>
      </w:r>
      <w:proofErr w:type="spellEnd"/>
      <w:r>
        <w:t>)</w:t>
      </w:r>
      <w:bookmarkEnd w:id="28"/>
    </w:p>
    <w:p w14:paraId="4BF36489" w14:textId="77777777" w:rsidR="005D232B" w:rsidRPr="007A4270" w:rsidRDefault="005D232B" w:rsidP="00EF396B">
      <w:pPr>
        <w:jc w:val="both"/>
        <w:rPr>
          <w:color w:val="000000" w:themeColor="text1"/>
        </w:rPr>
      </w:pPr>
      <w:proofErr w:type="spellStart"/>
      <w:r>
        <w:rPr>
          <w:color w:val="000000" w:themeColor="text1"/>
        </w:rPr>
        <w:t>Booking</w:t>
      </w:r>
      <w:proofErr w:type="spellEnd"/>
      <w:r>
        <w:rPr>
          <w:color w:val="000000" w:themeColor="text1"/>
        </w:rPr>
        <w:t xml:space="preserve"> utilise des messages de rareté ("Plus que 2 chambres", "15 personnes regardent").</w:t>
      </w:r>
    </w:p>
    <w:p w14:paraId="5364B588" w14:textId="77777777" w:rsidR="005D232B" w:rsidRPr="007A4270" w:rsidRDefault="005D232B" w:rsidP="00FC3887">
      <w:pPr>
        <w:numPr>
          <w:ilvl w:val="0"/>
          <w:numId w:val="25"/>
        </w:numPr>
        <w:jc w:val="both"/>
        <w:rPr>
          <w:color w:val="000000" w:themeColor="text1"/>
        </w:rPr>
      </w:pPr>
      <w:r>
        <w:rPr>
          <w:b/>
          <w:bCs/>
          <w:color w:val="000000" w:themeColor="text1"/>
        </w:rPr>
        <w:t>L'usage réel :</w:t>
      </w:r>
      <w:r>
        <w:rPr>
          <w:color w:val="000000" w:themeColor="text1"/>
        </w:rPr>
        <w:t xml:space="preserve"> Plutôt que de les afficher partout, </w:t>
      </w:r>
      <w:proofErr w:type="spellStart"/>
      <w:r>
        <w:rPr>
          <w:color w:val="000000" w:themeColor="text1"/>
        </w:rPr>
        <w:t>Booking</w:t>
      </w:r>
      <w:proofErr w:type="spellEnd"/>
      <w:r>
        <w:rPr>
          <w:color w:val="000000" w:themeColor="text1"/>
        </w:rPr>
        <w:t xml:space="preserve"> utilise des modèles pour décider si ce message va réellement aider l'utilisateur à décider ou s'il va l'irriter. Le modèle score la réceptivité de l'utilisateur à l'urgence.</w:t>
      </w:r>
    </w:p>
    <w:p w14:paraId="59951379" w14:textId="77777777" w:rsidR="005D232B" w:rsidRPr="007A4270" w:rsidRDefault="005D232B" w:rsidP="00FC3887">
      <w:pPr>
        <w:numPr>
          <w:ilvl w:val="0"/>
          <w:numId w:val="25"/>
        </w:numPr>
        <w:jc w:val="both"/>
        <w:rPr>
          <w:color w:val="000000" w:themeColor="text1"/>
        </w:rPr>
      </w:pPr>
      <w:r>
        <w:rPr>
          <w:b/>
          <w:bCs/>
          <w:color w:val="000000" w:themeColor="text1"/>
        </w:rPr>
        <w:t>Gain :</w:t>
      </w:r>
      <w:r>
        <w:rPr>
          <w:color w:val="000000" w:themeColor="text1"/>
        </w:rPr>
        <w:t xml:space="preserve"> Optimisation du </w:t>
      </w:r>
      <w:r>
        <w:rPr>
          <w:b/>
          <w:bCs/>
          <w:color w:val="000000" w:themeColor="text1"/>
        </w:rPr>
        <w:t>taux de conversion</w:t>
      </w:r>
      <w:r>
        <w:rPr>
          <w:color w:val="000000" w:themeColor="text1"/>
        </w:rPr>
        <w:t xml:space="preserve"> sans dégrader l'expérience utilisateur.</w:t>
      </w:r>
    </w:p>
    <w:p w14:paraId="4718E678" w14:textId="78DE906A" w:rsidR="005D232B" w:rsidRPr="007A4270" w:rsidRDefault="005D232B" w:rsidP="00E23A1A">
      <w:pPr>
        <w:pStyle w:val="Heading1"/>
        <w:numPr>
          <w:ilvl w:val="2"/>
          <w:numId w:val="2"/>
        </w:numPr>
        <w:jc w:val="both"/>
      </w:pPr>
      <w:bookmarkStart w:id="29" w:name="_Toc225719522"/>
      <w:r>
        <w:t xml:space="preserve">Uber </w:t>
      </w:r>
      <w:proofErr w:type="spellStart"/>
      <w:r>
        <w:t>Eats</w:t>
      </w:r>
      <w:proofErr w:type="spellEnd"/>
      <w:r>
        <w:t xml:space="preserve"> : L'affichage sélectif des bannières</w:t>
      </w:r>
      <w:bookmarkEnd w:id="29"/>
    </w:p>
    <w:p w14:paraId="214E5772" w14:textId="77777777" w:rsidR="005D232B" w:rsidRPr="007A4270" w:rsidRDefault="005D232B" w:rsidP="00FC3887">
      <w:pPr>
        <w:numPr>
          <w:ilvl w:val="0"/>
          <w:numId w:val="24"/>
        </w:numPr>
        <w:jc w:val="both"/>
        <w:rPr>
          <w:color w:val="000000" w:themeColor="text1"/>
        </w:rPr>
      </w:pPr>
      <w:r>
        <w:rPr>
          <w:b/>
          <w:bCs/>
          <w:color w:val="000000" w:themeColor="text1"/>
        </w:rPr>
        <w:t>L'usage réel :</w:t>
      </w:r>
      <w:r>
        <w:rPr>
          <w:color w:val="000000" w:themeColor="text1"/>
        </w:rPr>
        <w:t xml:space="preserve"> Le modèle de ciblage prédit si l'utilisateur est en phase d'exploration ou s'il sait déjà ce qu'il veut (achat d'habitude). S'il sait ce qu'il veut, le modèle cache les bannières de recommandation pour simplifier le tunnel d'achat et accélérer la commande.</w:t>
      </w:r>
    </w:p>
    <w:p w14:paraId="557D7FB0" w14:textId="77777777" w:rsidR="005D232B" w:rsidRPr="007A4270" w:rsidRDefault="005D232B" w:rsidP="00FC3887">
      <w:pPr>
        <w:numPr>
          <w:ilvl w:val="0"/>
          <w:numId w:val="24"/>
        </w:numPr>
        <w:jc w:val="both"/>
        <w:rPr>
          <w:color w:val="000000" w:themeColor="text1"/>
        </w:rPr>
      </w:pPr>
      <w:r>
        <w:rPr>
          <w:b/>
          <w:bCs/>
          <w:color w:val="000000" w:themeColor="text1"/>
        </w:rPr>
        <w:t>Gain :</w:t>
      </w:r>
      <w:r>
        <w:rPr>
          <w:color w:val="000000" w:themeColor="text1"/>
        </w:rPr>
        <w:t xml:space="preserve"> Fluidification du </w:t>
      </w:r>
      <w:r>
        <w:rPr>
          <w:b/>
          <w:bCs/>
          <w:color w:val="000000" w:themeColor="text1"/>
        </w:rPr>
        <w:t>tunnel de vente</w:t>
      </w:r>
      <w:r>
        <w:rPr>
          <w:color w:val="000000" w:themeColor="text1"/>
        </w:rPr>
        <w:t xml:space="preserve"> et amélioration de l'UX.</w:t>
      </w:r>
    </w:p>
    <w:p w14:paraId="041704FC" w14:textId="3AB30842" w:rsidR="00C40DAA" w:rsidRPr="005F4F60" w:rsidRDefault="00C40DAA" w:rsidP="00E23A1A">
      <w:pPr>
        <w:pStyle w:val="Heading1"/>
        <w:numPr>
          <w:ilvl w:val="1"/>
          <w:numId w:val="2"/>
        </w:numPr>
        <w:jc w:val="both"/>
      </w:pPr>
      <w:bookmarkStart w:id="30" w:name="_Toc225719523"/>
      <w:r>
        <w:lastRenderedPageBreak/>
        <w:t>Benchmark des approches IA en E-commerce</w:t>
      </w:r>
      <w:bookmarkEnd w:id="30"/>
    </w:p>
    <w:p w14:paraId="0226F7FD" w14:textId="77777777" w:rsidR="00C40DAA" w:rsidRPr="00B56583" w:rsidRDefault="00C40DAA" w:rsidP="00E23A1A">
      <w:pPr>
        <w:pStyle w:val="Heading1"/>
        <w:numPr>
          <w:ilvl w:val="2"/>
          <w:numId w:val="2"/>
        </w:numPr>
        <w:jc w:val="both"/>
      </w:pPr>
      <w:bookmarkStart w:id="31" w:name="_Toc225719524"/>
      <w:r>
        <w:t>Approche 1 – Segmentation par règles expertes (Heuristiques)</w:t>
      </w:r>
      <w:bookmarkEnd w:id="31"/>
    </w:p>
    <w:p w14:paraId="2C04607B" w14:textId="77777777" w:rsidR="00C40DAA" w:rsidRPr="007A4270" w:rsidRDefault="00C40DAA" w:rsidP="00FC3887">
      <w:pPr>
        <w:numPr>
          <w:ilvl w:val="0"/>
          <w:numId w:val="26"/>
        </w:numPr>
        <w:jc w:val="both"/>
        <w:rPr>
          <w:color w:val="000000" w:themeColor="text1"/>
        </w:rPr>
      </w:pPr>
      <w:r>
        <w:rPr>
          <w:b/>
          <w:bCs/>
          <w:color w:val="000000" w:themeColor="text1"/>
        </w:rPr>
        <w:t>Forte explicabilité :</w:t>
      </w:r>
      <w:r>
        <w:rPr>
          <w:color w:val="000000" w:themeColor="text1"/>
        </w:rPr>
        <w:t xml:space="preserve"> Les critères de ciblage (</w:t>
      </w:r>
      <w:proofErr w:type="gramStart"/>
      <w:r>
        <w:rPr>
          <w:color w:val="000000" w:themeColor="text1"/>
        </w:rPr>
        <w:t>ex:</w:t>
      </w:r>
      <w:proofErr w:type="gramEnd"/>
      <w:r>
        <w:rPr>
          <w:color w:val="000000" w:themeColor="text1"/>
        </w:rPr>
        <w:t xml:space="preserve"> "panier abandonné &gt; 50€") sont simples à comprendre pour le marketing.</w:t>
      </w:r>
    </w:p>
    <w:p w14:paraId="3EF611AC" w14:textId="1252881F" w:rsidR="00C40DAA" w:rsidRPr="007A4270" w:rsidRDefault="00C40DAA" w:rsidP="00FC3887">
      <w:pPr>
        <w:numPr>
          <w:ilvl w:val="0"/>
          <w:numId w:val="26"/>
        </w:numPr>
        <w:jc w:val="both"/>
        <w:rPr>
          <w:color w:val="000000" w:themeColor="text1"/>
        </w:rPr>
      </w:pPr>
      <w:r>
        <w:rPr>
          <w:b/>
          <w:bCs/>
          <w:color w:val="000000" w:themeColor="text1"/>
        </w:rPr>
        <w:t>Faible adaptabilité :</w:t>
      </w:r>
      <w:r>
        <w:rPr>
          <w:color w:val="000000" w:themeColor="text1"/>
        </w:rPr>
        <w:t xml:space="preserve"> Incapacité à capter les signaux faibles ou les changements de comportement des consommateurs en </w:t>
      </w:r>
      <w:proofErr w:type="gramStart"/>
      <w:r>
        <w:rPr>
          <w:color w:val="000000" w:themeColor="text1"/>
        </w:rPr>
        <w:t>quasi  temps</w:t>
      </w:r>
      <w:proofErr w:type="gramEnd"/>
      <w:r>
        <w:rPr>
          <w:color w:val="000000" w:themeColor="text1"/>
        </w:rPr>
        <w:t xml:space="preserve"> réel.</w:t>
      </w:r>
    </w:p>
    <w:p w14:paraId="0110CCCE" w14:textId="77777777" w:rsidR="00C40DAA" w:rsidRPr="007A4270" w:rsidRDefault="00C40DAA" w:rsidP="00FC3887">
      <w:pPr>
        <w:numPr>
          <w:ilvl w:val="0"/>
          <w:numId w:val="26"/>
        </w:numPr>
        <w:jc w:val="both"/>
        <w:rPr>
          <w:color w:val="000000" w:themeColor="text1"/>
        </w:rPr>
      </w:pPr>
      <w:r>
        <w:rPr>
          <w:b/>
          <w:bCs/>
          <w:color w:val="000000" w:themeColor="text1"/>
        </w:rPr>
        <w:t>Coût élevé de maintenance :</w:t>
      </w:r>
      <w:r>
        <w:rPr>
          <w:color w:val="000000" w:themeColor="text1"/>
        </w:rPr>
        <w:t xml:space="preserve"> Nécessite une mise à jour manuelle constante des seuils et des segments.</w:t>
      </w:r>
    </w:p>
    <w:p w14:paraId="7C8D9BBA" w14:textId="77777777" w:rsidR="00C40DAA" w:rsidRPr="00B56583" w:rsidRDefault="00C40DAA" w:rsidP="00E23A1A">
      <w:pPr>
        <w:pStyle w:val="Heading1"/>
        <w:numPr>
          <w:ilvl w:val="2"/>
          <w:numId w:val="2"/>
        </w:numPr>
        <w:jc w:val="both"/>
      </w:pPr>
      <w:bookmarkStart w:id="32" w:name="_Toc225719525"/>
      <w:r>
        <w:t>Approche 2 – Machine Learning supervisé (</w:t>
      </w:r>
      <w:proofErr w:type="spellStart"/>
      <w:r>
        <w:t>Scoring</w:t>
      </w:r>
      <w:proofErr w:type="spellEnd"/>
      <w:r>
        <w:t xml:space="preserve"> de réceptivité)</w:t>
      </w:r>
      <w:bookmarkEnd w:id="32"/>
    </w:p>
    <w:p w14:paraId="5F9C24CF" w14:textId="083FC93A" w:rsidR="00C40DAA" w:rsidRPr="007A4270" w:rsidRDefault="00C40DAA" w:rsidP="00FC3887">
      <w:pPr>
        <w:numPr>
          <w:ilvl w:val="0"/>
          <w:numId w:val="27"/>
        </w:numPr>
        <w:jc w:val="both"/>
        <w:rPr>
          <w:color w:val="000000" w:themeColor="text1"/>
        </w:rPr>
      </w:pPr>
      <w:r>
        <w:rPr>
          <w:b/>
          <w:bCs/>
          <w:color w:val="000000" w:themeColor="text1"/>
        </w:rPr>
        <w:t>Performance et robustesse :</w:t>
      </w:r>
      <w:r>
        <w:rPr>
          <w:color w:val="000000" w:themeColor="text1"/>
        </w:rPr>
        <w:t xml:space="preserve"> Utilisation de </w:t>
      </w:r>
      <w:proofErr w:type="spellStart"/>
      <w:r>
        <w:rPr>
          <w:b/>
          <w:bCs/>
          <w:color w:val="000000" w:themeColor="text1"/>
        </w:rPr>
        <w:t>CatBoost</w:t>
      </w:r>
      <w:proofErr w:type="spellEnd"/>
      <w:r>
        <w:rPr>
          <w:color w:val="000000" w:themeColor="text1"/>
        </w:rPr>
        <w:t xml:space="preserve"> comme modèle principal de prédiction de la probabilité de conversion, comparé à une </w:t>
      </w:r>
      <w:r>
        <w:rPr>
          <w:b/>
          <w:bCs/>
          <w:color w:val="000000" w:themeColor="text1"/>
        </w:rPr>
        <w:t>régression logistique</w:t>
      </w:r>
      <w:r>
        <w:rPr>
          <w:color w:val="000000" w:themeColor="text1"/>
        </w:rPr>
        <w:t xml:space="preserve"> utilisée comme modèle de référence (</w:t>
      </w:r>
      <w:proofErr w:type="spellStart"/>
      <w:r>
        <w:rPr>
          <w:color w:val="000000" w:themeColor="text1"/>
        </w:rPr>
        <w:t>baseline</w:t>
      </w:r>
      <w:proofErr w:type="spellEnd"/>
      <w:r>
        <w:rPr>
          <w:color w:val="000000" w:themeColor="text1"/>
        </w:rPr>
        <w:t>).</w:t>
      </w:r>
    </w:p>
    <w:p w14:paraId="043CF058" w14:textId="77777777" w:rsidR="00C40DAA" w:rsidRPr="007A4270" w:rsidRDefault="00C40DAA" w:rsidP="00FC3887">
      <w:pPr>
        <w:numPr>
          <w:ilvl w:val="0"/>
          <w:numId w:val="27"/>
        </w:numPr>
        <w:jc w:val="both"/>
        <w:rPr>
          <w:color w:val="000000" w:themeColor="text1"/>
        </w:rPr>
      </w:pPr>
      <w:r>
        <w:rPr>
          <w:b/>
          <w:bCs/>
          <w:color w:val="000000" w:themeColor="text1"/>
        </w:rPr>
        <w:t>Explicabilité opérationnelle :</w:t>
      </w:r>
      <w:r>
        <w:rPr>
          <w:color w:val="000000" w:themeColor="text1"/>
        </w:rPr>
        <w:t xml:space="preserve"> Bon compromis permettant d'identifier les variables influentes (comportement de navigation, historique).</w:t>
      </w:r>
    </w:p>
    <w:p w14:paraId="30DD1CF6" w14:textId="77777777" w:rsidR="00C40DAA" w:rsidRPr="007A4270" w:rsidRDefault="00C40DAA" w:rsidP="00FC3887">
      <w:pPr>
        <w:numPr>
          <w:ilvl w:val="0"/>
          <w:numId w:val="27"/>
        </w:numPr>
        <w:jc w:val="both"/>
        <w:rPr>
          <w:color w:val="000000" w:themeColor="text1"/>
        </w:rPr>
      </w:pPr>
      <w:r>
        <w:rPr>
          <w:b/>
          <w:bCs/>
          <w:color w:val="000000" w:themeColor="text1"/>
        </w:rPr>
        <w:t>Ciblage précis :</w:t>
      </w:r>
      <w:r>
        <w:rPr>
          <w:color w:val="000000" w:themeColor="text1"/>
        </w:rPr>
        <w:t xml:space="preserve"> Approche la plus adaptée pour identifier à "qui" envoyer une recommandation.</w:t>
      </w:r>
    </w:p>
    <w:p w14:paraId="2DACDDAA" w14:textId="77777777" w:rsidR="00C40DAA" w:rsidRPr="00B56583" w:rsidRDefault="00C40DAA" w:rsidP="00E23A1A">
      <w:pPr>
        <w:pStyle w:val="Heading1"/>
        <w:numPr>
          <w:ilvl w:val="2"/>
          <w:numId w:val="2"/>
        </w:numPr>
        <w:jc w:val="both"/>
      </w:pPr>
      <w:bookmarkStart w:id="33" w:name="_Toc225719526"/>
      <w:r>
        <w:t>Approche 3 – Modèles de Deep Learning / Recommandation séquentielle</w:t>
      </w:r>
      <w:bookmarkEnd w:id="33"/>
    </w:p>
    <w:p w14:paraId="5BC0837F" w14:textId="77777777" w:rsidR="00C40DAA" w:rsidRPr="007A4270" w:rsidRDefault="00C40DAA" w:rsidP="00FC3887">
      <w:pPr>
        <w:numPr>
          <w:ilvl w:val="0"/>
          <w:numId w:val="28"/>
        </w:numPr>
        <w:jc w:val="both"/>
        <w:rPr>
          <w:color w:val="000000" w:themeColor="text1"/>
        </w:rPr>
      </w:pPr>
      <w:r>
        <w:rPr>
          <w:b/>
          <w:bCs/>
          <w:color w:val="000000" w:themeColor="text1"/>
        </w:rPr>
        <w:t>Compréhension fine des parcours :</w:t>
      </w:r>
      <w:r>
        <w:rPr>
          <w:color w:val="000000" w:themeColor="text1"/>
        </w:rPr>
        <w:t xml:space="preserve"> Excellente capacité à prédire le "prochain produit" grâce aux séquences d'achat complexes.</w:t>
      </w:r>
    </w:p>
    <w:p w14:paraId="03817695" w14:textId="77777777" w:rsidR="00C40DAA" w:rsidRPr="007A4270" w:rsidRDefault="00C40DAA" w:rsidP="00FC3887">
      <w:pPr>
        <w:numPr>
          <w:ilvl w:val="0"/>
          <w:numId w:val="28"/>
        </w:numPr>
        <w:jc w:val="both"/>
        <w:rPr>
          <w:color w:val="000000" w:themeColor="text1"/>
        </w:rPr>
      </w:pPr>
      <w:r>
        <w:rPr>
          <w:b/>
          <w:bCs/>
          <w:color w:val="000000" w:themeColor="text1"/>
        </w:rPr>
        <w:t>Boîte noire :</w:t>
      </w:r>
      <w:r>
        <w:rPr>
          <w:color w:val="000000" w:themeColor="text1"/>
        </w:rPr>
        <w:t xml:space="preserve"> Problèmes d'explicabilité (difficulté de savoir pourquoi un utilisateur est ciblé précisément à cet instant).</w:t>
      </w:r>
    </w:p>
    <w:p w14:paraId="18AEE4A2" w14:textId="22B342F7" w:rsidR="00C40DAA" w:rsidRPr="007A4270" w:rsidRDefault="00C40DAA" w:rsidP="00FC3887">
      <w:pPr>
        <w:numPr>
          <w:ilvl w:val="0"/>
          <w:numId w:val="28"/>
        </w:numPr>
        <w:jc w:val="both"/>
        <w:rPr>
          <w:color w:val="000000" w:themeColor="text1"/>
        </w:rPr>
      </w:pPr>
      <w:r>
        <w:rPr>
          <w:b/>
          <w:bCs/>
          <w:color w:val="000000" w:themeColor="text1"/>
        </w:rPr>
        <w:t>Complexité technique :</w:t>
      </w:r>
      <w:r>
        <w:rPr>
          <w:color w:val="000000" w:themeColor="text1"/>
        </w:rPr>
        <w:t xml:space="preserve"> Risque de latence élevée, difficilement compatible avec les contraintes du </w:t>
      </w:r>
      <w:proofErr w:type="gramStart"/>
      <w:r>
        <w:rPr>
          <w:color w:val="000000" w:themeColor="text1"/>
        </w:rPr>
        <w:t>quasi temps</w:t>
      </w:r>
      <w:proofErr w:type="gramEnd"/>
      <w:r>
        <w:rPr>
          <w:color w:val="000000" w:themeColor="text1"/>
        </w:rPr>
        <w:t xml:space="preserve"> réel strict.</w:t>
      </w:r>
    </w:p>
    <w:p w14:paraId="53552818" w14:textId="54FDA393" w:rsidR="00B13A01" w:rsidRPr="005F4F60" w:rsidRDefault="000B1D7F" w:rsidP="00CC304B">
      <w:pPr>
        <w:jc w:val="both"/>
        <w:rPr>
          <w:rFonts w:ascii="Times New Roman" w:eastAsia="Times New Roman" w:hAnsi="Times New Roman" w:cs="Times New Roman"/>
          <w:b/>
          <w:color w:val="000000"/>
          <w:sz w:val="36"/>
        </w:rPr>
      </w:pPr>
      <w:r>
        <w:rPr>
          <w:rStyle w:val="Strong"/>
        </w:rPr>
        <w:t>Choix stratégique :</w:t>
      </w:r>
      <w:r>
        <w:t xml:space="preserve"> le projet s’inscrit volontairement dans une </w:t>
      </w:r>
      <w:r>
        <w:rPr>
          <w:rStyle w:val="Strong"/>
        </w:rPr>
        <w:t xml:space="preserve">approche hybride de </w:t>
      </w:r>
      <w:proofErr w:type="spellStart"/>
      <w:r>
        <w:rPr>
          <w:rStyle w:val="Strong"/>
        </w:rPr>
        <w:t>scoring</w:t>
      </w:r>
      <w:proofErr w:type="spellEnd"/>
      <w:r>
        <w:rPr>
          <w:rStyle w:val="Strong"/>
        </w:rPr>
        <w:t xml:space="preserve"> supervisé</w:t>
      </w:r>
      <w:r>
        <w:t>, inspirée des pratiques observées chez les acteurs majeurs du e-commerce. Ces principes sont mis en œuvre techniquement dans l’</w:t>
      </w:r>
      <w:r>
        <w:rPr>
          <w:rStyle w:val="Strong"/>
        </w:rPr>
        <w:t xml:space="preserve">architecture </w:t>
      </w:r>
      <w:proofErr w:type="spellStart"/>
      <w:r>
        <w:rPr>
          <w:rStyle w:val="Strong"/>
        </w:rPr>
        <w:t>MLOps</w:t>
      </w:r>
      <w:proofErr w:type="spellEnd"/>
      <w:r>
        <w:rPr>
          <w:rStyle w:val="Strong"/>
        </w:rPr>
        <w:t xml:space="preserve"> </w:t>
      </w:r>
      <w:r>
        <w:rPr>
          <w:rStyle w:val="Strong"/>
        </w:rPr>
        <w:lastRenderedPageBreak/>
        <w:t>décrite au chapitre 10</w:t>
      </w:r>
      <w:r>
        <w:t xml:space="preserve">, à travers l’utilisation de </w:t>
      </w:r>
      <w:r>
        <w:rPr>
          <w:rStyle w:val="Strong"/>
        </w:rPr>
        <w:t>modèles de classification performants (</w:t>
      </w:r>
      <w:proofErr w:type="spellStart"/>
      <w:r>
        <w:rPr>
          <w:rStyle w:val="Strong"/>
        </w:rPr>
        <w:t>CatBoost</w:t>
      </w:r>
      <w:proofErr w:type="spellEnd"/>
      <w:r>
        <w:rPr>
          <w:rStyle w:val="Strong"/>
        </w:rPr>
        <w:t>)</w:t>
      </w:r>
      <w:r>
        <w:t xml:space="preserve"> pour l’arbitrage de réceptivité, couplée à un </w:t>
      </w:r>
      <w:r>
        <w:rPr>
          <w:rStyle w:val="Strong"/>
        </w:rPr>
        <w:t>contrôle humain des seuils opérationnels</w:t>
      </w:r>
      <w:r>
        <w:t xml:space="preserve"> afin de garantir le ROI et l’expérience utilisateur.</w:t>
      </w:r>
    </w:p>
    <w:p w14:paraId="6A90BDE1" w14:textId="7E49144C" w:rsidR="00D807B1" w:rsidRPr="005F4F60" w:rsidRDefault="00D807B1" w:rsidP="00E23A1A">
      <w:pPr>
        <w:pStyle w:val="Heading1"/>
        <w:numPr>
          <w:ilvl w:val="1"/>
          <w:numId w:val="2"/>
        </w:numPr>
        <w:jc w:val="both"/>
      </w:pPr>
      <w:bookmarkStart w:id="34" w:name="_Toc225719527"/>
      <w:r>
        <w:t>Cas d’usage concrets comparables</w:t>
      </w:r>
      <w:bookmarkEnd w:id="34"/>
    </w:p>
    <w:p w14:paraId="1ED2C262" w14:textId="77777777" w:rsidR="006E090F" w:rsidRPr="00243128" w:rsidRDefault="006E090F" w:rsidP="00FC3887">
      <w:pPr>
        <w:pStyle w:val="ListParagraph"/>
        <w:numPr>
          <w:ilvl w:val="0"/>
          <w:numId w:val="29"/>
        </w:numPr>
        <w:jc w:val="both"/>
        <w:rPr>
          <w:color w:val="000000" w:themeColor="text1"/>
        </w:rPr>
      </w:pPr>
      <w:r>
        <w:rPr>
          <w:b/>
          <w:bCs/>
          <w:color w:val="000000" w:themeColor="text1"/>
        </w:rPr>
        <w:t xml:space="preserve">Optimisation du "Discount </w:t>
      </w:r>
      <w:proofErr w:type="spellStart"/>
      <w:r>
        <w:rPr>
          <w:b/>
          <w:bCs/>
          <w:color w:val="000000" w:themeColor="text1"/>
        </w:rPr>
        <w:t>Targeting</w:t>
      </w:r>
      <w:proofErr w:type="spellEnd"/>
      <w:r>
        <w:rPr>
          <w:b/>
          <w:bCs/>
          <w:color w:val="000000" w:themeColor="text1"/>
        </w:rPr>
        <w:t>" (ASOS) :</w:t>
      </w:r>
      <w:r>
        <w:rPr>
          <w:color w:val="000000" w:themeColor="text1"/>
        </w:rPr>
        <w:t xml:space="preserve"> Identification des clients hésitants pour n'offrir des remises qu'aux profils dont l'achat dépend réellement d'une incitation financière.</w:t>
      </w:r>
    </w:p>
    <w:p w14:paraId="1677FD86" w14:textId="77777777" w:rsidR="006E090F" w:rsidRPr="00243128" w:rsidRDefault="006E090F" w:rsidP="00FC3887">
      <w:pPr>
        <w:pStyle w:val="ListParagraph"/>
        <w:numPr>
          <w:ilvl w:val="0"/>
          <w:numId w:val="29"/>
        </w:numPr>
        <w:jc w:val="both"/>
        <w:rPr>
          <w:color w:val="000000" w:themeColor="text1"/>
        </w:rPr>
      </w:pPr>
      <w:r>
        <w:rPr>
          <w:b/>
          <w:bCs/>
          <w:color w:val="000000" w:themeColor="text1"/>
        </w:rPr>
        <w:t>Arbitrage de la pression marketing (Netflix) :</w:t>
      </w:r>
      <w:r>
        <w:rPr>
          <w:color w:val="000000" w:themeColor="text1"/>
        </w:rPr>
        <w:t xml:space="preserve"> Analyse de la fenêtre de réceptivité temporelle pour décider si l'envoi d'une recommandation est opportun ou s'il risque de générer un désabonnement.</w:t>
      </w:r>
    </w:p>
    <w:p w14:paraId="1445C1F1" w14:textId="77777777" w:rsidR="006E090F" w:rsidRPr="00243128" w:rsidRDefault="006E090F" w:rsidP="00FC3887">
      <w:pPr>
        <w:pStyle w:val="ListParagraph"/>
        <w:numPr>
          <w:ilvl w:val="0"/>
          <w:numId w:val="29"/>
        </w:numPr>
        <w:jc w:val="both"/>
        <w:rPr>
          <w:color w:val="000000" w:themeColor="text1"/>
        </w:rPr>
      </w:pPr>
      <w:r>
        <w:rPr>
          <w:b/>
          <w:bCs/>
          <w:color w:val="000000" w:themeColor="text1"/>
        </w:rPr>
        <w:t>Personnalisation de l'urgence (Booking.com) :</w:t>
      </w:r>
      <w:r>
        <w:rPr>
          <w:color w:val="000000" w:themeColor="text1"/>
        </w:rPr>
        <w:t xml:space="preserve"> Utilisation de scores de réceptivité pour afficher des messages de rareté uniquement aux utilisateurs pour qui cela facilite la prise de décision.</w:t>
      </w:r>
    </w:p>
    <w:p w14:paraId="532E003C" w14:textId="77777777" w:rsidR="006E090F" w:rsidRPr="00852204" w:rsidRDefault="006E090F" w:rsidP="00EF396B">
      <w:pPr>
        <w:jc w:val="both"/>
        <w:rPr>
          <w:color w:val="000000" w:themeColor="text1"/>
        </w:rPr>
      </w:pPr>
      <w:r>
        <w:rPr>
          <w:color w:val="000000" w:themeColor="text1"/>
        </w:rPr>
        <w:t>Ces cas démontrent que l’IA de ciblage prédictif est aujourd’hui un outil opérationnel mature, capable de transformer la donnée comportementale en levier de rentabilité immédiat.</w:t>
      </w:r>
    </w:p>
    <w:p w14:paraId="26CBD4CA" w14:textId="77777777" w:rsidR="006E090F" w:rsidRPr="00852204" w:rsidRDefault="00A616C8" w:rsidP="00EF396B">
      <w:pPr>
        <w:jc w:val="both"/>
        <w:rPr>
          <w:color w:val="000000" w:themeColor="text1"/>
        </w:rPr>
      </w:pPr>
      <w:r>
        <w:rPr>
          <w:color w:val="000000" w:themeColor="text1"/>
        </w:rPr>
        <w:pict w14:anchorId="083CC809">
          <v:rect id="_x0000_i1025" style="width:0;height:1.5pt" o:hralign="center" o:hrstd="t" o:hr="t" fillcolor="#a0a0a0" stroked="f"/>
        </w:pict>
      </w:r>
    </w:p>
    <w:p w14:paraId="74AF1ECC" w14:textId="77777777" w:rsidR="006E090F" w:rsidRPr="00852204" w:rsidRDefault="006E090F" w:rsidP="00EF396B">
      <w:pPr>
        <w:jc w:val="both"/>
        <w:rPr>
          <w:b/>
          <w:bCs/>
          <w:color w:val="000000" w:themeColor="text1"/>
        </w:rPr>
      </w:pPr>
      <w:r>
        <w:rPr>
          <w:b/>
          <w:bCs/>
          <w:color w:val="000000" w:themeColor="text1"/>
        </w:rPr>
        <w:t>Conclusion du cadrage initial</w:t>
      </w:r>
    </w:p>
    <w:p w14:paraId="7D3D7B01" w14:textId="77777777" w:rsidR="006E090F" w:rsidRPr="00852204" w:rsidRDefault="006E090F" w:rsidP="00EF396B">
      <w:pPr>
        <w:jc w:val="both"/>
        <w:rPr>
          <w:color w:val="000000" w:themeColor="text1"/>
        </w:rPr>
      </w:pPr>
      <w:r>
        <w:rPr>
          <w:color w:val="000000" w:themeColor="text1"/>
        </w:rPr>
        <w:t xml:space="preserve">Le cadrage initial du projet s’appuie sur des cas réels observés chez les leaders du e-commerce mondial. Il démontre que l’IA de décision, lorsqu’elle est conçue comme un </w:t>
      </w:r>
      <w:r>
        <w:rPr>
          <w:b/>
          <w:bCs/>
          <w:color w:val="000000" w:themeColor="text1"/>
        </w:rPr>
        <w:t>filtre d'efficience</w:t>
      </w:r>
      <w:r>
        <w:rPr>
          <w:color w:val="000000" w:themeColor="text1"/>
        </w:rPr>
        <w:t xml:space="preserve"> et encadrée par un pilotage humain des seuils de rentabilité, permet des gains significatifs (ROI, protection de la marge) sans dégrader l’expérience client.</w:t>
      </w:r>
    </w:p>
    <w:p w14:paraId="7829A6B0" w14:textId="5F2246F2" w:rsidR="000C565E" w:rsidRPr="00A55775" w:rsidRDefault="006E090F" w:rsidP="00A55775">
      <w:pPr>
        <w:jc w:val="both"/>
        <w:rPr>
          <w:color w:val="000000" w:themeColor="text1"/>
        </w:rPr>
      </w:pPr>
      <w:r>
        <w:rPr>
          <w:color w:val="000000" w:themeColor="text1"/>
        </w:rPr>
        <w:t xml:space="preserve">Ce cadrage pose ainsi un socle réaliste, crédible et aligné avec les meilleures pratiques du marché notamment la priorité donnée à la </w:t>
      </w:r>
      <w:r>
        <w:rPr>
          <w:b/>
          <w:bCs/>
          <w:color w:val="000000" w:themeColor="text1"/>
        </w:rPr>
        <w:t>pertinence du moment</w:t>
      </w:r>
      <w:r>
        <w:rPr>
          <w:color w:val="000000" w:themeColor="text1"/>
        </w:rPr>
        <w:t xml:space="preserve"> sur la complexité du </w:t>
      </w:r>
      <w:proofErr w:type="gramStart"/>
      <w:r>
        <w:rPr>
          <w:color w:val="000000" w:themeColor="text1"/>
        </w:rPr>
        <w:t>contenu  pour</w:t>
      </w:r>
      <w:proofErr w:type="gramEnd"/>
      <w:r>
        <w:rPr>
          <w:color w:val="000000" w:themeColor="text1"/>
        </w:rPr>
        <w:t xml:space="preserve"> la suite de la conception de l’IA.</w:t>
      </w:r>
    </w:p>
    <w:p w14:paraId="6D2F6A26" w14:textId="77777777" w:rsidR="00ED4A22" w:rsidRDefault="00ED4A22" w:rsidP="00ED4A22">
      <w:pPr>
        <w:pStyle w:val="Heading1"/>
      </w:pPr>
    </w:p>
    <w:p w14:paraId="56E77E60" w14:textId="2E4D7933" w:rsidR="00D807B1" w:rsidRPr="005F4F60" w:rsidRDefault="00D807B1" w:rsidP="00E23A1A">
      <w:pPr>
        <w:pStyle w:val="Heading1"/>
        <w:numPr>
          <w:ilvl w:val="0"/>
          <w:numId w:val="2"/>
        </w:numPr>
        <w:jc w:val="both"/>
      </w:pPr>
      <w:bookmarkStart w:id="35" w:name="_Toc225719528"/>
      <w:r>
        <w:t xml:space="preserve">Datasheet – IA </w:t>
      </w:r>
      <w:proofErr w:type="spellStart"/>
      <w:r>
        <w:t>eCommerce</w:t>
      </w:r>
      <w:bookmarkEnd w:id="35"/>
      <w:proofErr w:type="spellEnd"/>
    </w:p>
    <w:p w14:paraId="09E810F4" w14:textId="217D2C5E" w:rsidR="00D807B1" w:rsidRPr="007B08E5"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proofErr w:type="gramStart"/>
      <w:r>
        <w:rPr>
          <w:rFonts w:eastAsia="Times New Roman" w:cs="Times New Roman"/>
          <w:color w:val="000000" w:themeColor="text1"/>
        </w:rPr>
        <w:t>Ce datasheet</w:t>
      </w:r>
      <w:proofErr w:type="gramEnd"/>
      <w:r>
        <w:rPr>
          <w:rFonts w:eastAsia="Times New Roman" w:cs="Times New Roman"/>
          <w:color w:val="000000" w:themeColor="text1"/>
        </w:rPr>
        <w:t xml:space="preserve"> documente de manière standardisée les </w:t>
      </w:r>
      <w:proofErr w:type="spellStart"/>
      <w:r>
        <w:rPr>
          <w:rFonts w:eastAsia="Times New Roman" w:cs="Times New Roman"/>
          <w:b/>
          <w:color w:val="000000" w:themeColor="text1"/>
        </w:rPr>
        <w:t>datasets</w:t>
      </w:r>
      <w:proofErr w:type="spellEnd"/>
      <w:r>
        <w:rPr>
          <w:rFonts w:eastAsia="Times New Roman" w:cs="Times New Roman"/>
          <w:b/>
          <w:color w:val="000000" w:themeColor="text1"/>
        </w:rPr>
        <w:t xml:space="preserve"> utilisés</w:t>
      </w:r>
      <w:r>
        <w:rPr>
          <w:rFonts w:eastAsia="Times New Roman" w:cs="Times New Roman"/>
          <w:color w:val="000000" w:themeColor="text1"/>
        </w:rPr>
        <w:t xml:space="preserve">, leurs finalités, leurs limites et leurs conditions d’usage dans le cadre du projet de conception d’une </w:t>
      </w:r>
      <w:r>
        <w:rPr>
          <w:rFonts w:eastAsia="Times New Roman" w:cs="Times New Roman"/>
          <w:b/>
          <w:color w:val="000000" w:themeColor="text1"/>
        </w:rPr>
        <w:t>IA de recommandation marketing personnalisée</w:t>
      </w:r>
      <w:r>
        <w:rPr>
          <w:rFonts w:eastAsia="Times New Roman" w:cs="Times New Roman"/>
          <w:color w:val="000000" w:themeColor="text1"/>
        </w:rPr>
        <w:t xml:space="preserve">. Il s’inspire des bonnes pratiques de documentation recommandées pour les systèmes d’IA responsables (Datasheets for </w:t>
      </w:r>
      <w:proofErr w:type="spellStart"/>
      <w:r>
        <w:rPr>
          <w:rFonts w:eastAsia="Times New Roman" w:cs="Times New Roman"/>
          <w:color w:val="000000" w:themeColor="text1"/>
        </w:rPr>
        <w:t>Datasets</w:t>
      </w:r>
      <w:proofErr w:type="spellEnd"/>
      <w:r>
        <w:rPr>
          <w:rFonts w:eastAsia="Times New Roman" w:cs="Times New Roman"/>
          <w:color w:val="000000" w:themeColor="text1"/>
        </w:rPr>
        <w:t>).</w:t>
      </w:r>
    </w:p>
    <w:p w14:paraId="26DF1F95" w14:textId="0B0A0CD5" w:rsidR="00D807B1" w:rsidRPr="005F4F60" w:rsidRDefault="00D807B1" w:rsidP="00E23A1A">
      <w:pPr>
        <w:pStyle w:val="Heading1"/>
        <w:numPr>
          <w:ilvl w:val="1"/>
          <w:numId w:val="2"/>
        </w:numPr>
        <w:jc w:val="both"/>
      </w:pPr>
      <w:r>
        <w:lastRenderedPageBreak/>
        <w:t xml:space="preserve"> </w:t>
      </w:r>
      <w:bookmarkStart w:id="36" w:name="_Toc225719529"/>
      <w:r>
        <w:t>Informations générales</w:t>
      </w:r>
      <w:bookmarkEnd w:id="36"/>
    </w:p>
    <w:p w14:paraId="58CB60C8" w14:textId="286BA6DA"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Nom du projet</w:t>
      </w:r>
      <w:r>
        <w:rPr>
          <w:rFonts w:eastAsia="Times New Roman" w:cs="Times New Roman"/>
          <w:color w:val="000000" w:themeColor="text1"/>
        </w:rPr>
        <w:t xml:space="preserve"> : </w:t>
      </w:r>
      <w:proofErr w:type="spellStart"/>
      <w:r>
        <w:rPr>
          <w:rFonts w:eastAsia="Times New Roman" w:cs="Times New Roman"/>
          <w:color w:val="000000" w:themeColor="text1"/>
        </w:rPr>
        <w:t>PredictBoost</w:t>
      </w:r>
      <w:proofErr w:type="spellEnd"/>
    </w:p>
    <w:p w14:paraId="0D4CC7B4" w14:textId="20521B6F"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Domaine</w:t>
      </w:r>
      <w:r>
        <w:rPr>
          <w:rFonts w:eastAsia="Times New Roman" w:cs="Times New Roman"/>
          <w:color w:val="000000" w:themeColor="text1"/>
        </w:rPr>
        <w:t xml:space="preserve"> : </w:t>
      </w:r>
      <w:proofErr w:type="spellStart"/>
      <w:r>
        <w:rPr>
          <w:rFonts w:eastAsia="Times New Roman" w:cs="Times New Roman"/>
          <w:color w:val="000000" w:themeColor="text1"/>
        </w:rPr>
        <w:t>eCommerce</w:t>
      </w:r>
      <w:proofErr w:type="spellEnd"/>
    </w:p>
    <w:p w14:paraId="5595FF35" w14:textId="6C12F400"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Type de système</w:t>
      </w:r>
      <w:r>
        <w:rPr>
          <w:rFonts w:eastAsia="Times New Roman" w:cs="Times New Roman"/>
          <w:color w:val="000000" w:themeColor="text1"/>
        </w:rPr>
        <w:t xml:space="preserve"> : IA de Machine Learning supervisé dédiée au </w:t>
      </w:r>
      <w:proofErr w:type="spellStart"/>
      <w:r>
        <w:rPr>
          <w:rFonts w:eastAsia="Times New Roman" w:cs="Times New Roman"/>
          <w:color w:val="000000" w:themeColor="text1"/>
        </w:rPr>
        <w:t>Scoring</w:t>
      </w:r>
      <w:proofErr w:type="spellEnd"/>
      <w:r>
        <w:rPr>
          <w:rFonts w:eastAsia="Times New Roman" w:cs="Times New Roman"/>
          <w:color w:val="000000" w:themeColor="text1"/>
        </w:rPr>
        <w:t xml:space="preserve"> prédictif.</w:t>
      </w:r>
    </w:p>
    <w:p w14:paraId="766C84A5" w14:textId="668AC001"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Responsable du projet</w:t>
      </w:r>
      <w:r>
        <w:rPr>
          <w:rFonts w:eastAsia="Times New Roman" w:cs="Times New Roman"/>
          <w:color w:val="000000" w:themeColor="text1"/>
        </w:rPr>
        <w:t xml:space="preserve"> : cadre pédagogique</w:t>
      </w:r>
    </w:p>
    <w:p w14:paraId="3C299977" w14:textId="77777777" w:rsidR="00D807B1" w:rsidRPr="00DC6135" w:rsidRDefault="00D807B1" w:rsidP="00E23A1A">
      <w:pPr>
        <w:pStyle w:val="ListParagraph"/>
        <w:numPr>
          <w:ilvl w:val="0"/>
          <w:numId w:val="5"/>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Année de création</w:t>
      </w:r>
      <w:r>
        <w:rPr>
          <w:rFonts w:eastAsia="Times New Roman" w:cs="Times New Roman"/>
          <w:color w:val="000000" w:themeColor="text1"/>
        </w:rPr>
        <w:t xml:space="preserve"> : 2025</w:t>
      </w:r>
    </w:p>
    <w:p w14:paraId="41B85D30" w14:textId="77777777" w:rsidR="00DC6135" w:rsidRDefault="00D807B1" w:rsidP="00E23A1A">
      <w:pPr>
        <w:pStyle w:val="Heading1"/>
        <w:numPr>
          <w:ilvl w:val="1"/>
          <w:numId w:val="2"/>
        </w:numPr>
        <w:jc w:val="both"/>
      </w:pPr>
      <w:bookmarkStart w:id="37" w:name="_Toc225719530"/>
      <w:r>
        <w:t xml:space="preserve">Finalité du </w:t>
      </w:r>
      <w:proofErr w:type="spellStart"/>
      <w:r>
        <w:t>dataset</w:t>
      </w:r>
      <w:bookmarkEnd w:id="37"/>
      <w:proofErr w:type="spellEnd"/>
    </w:p>
    <w:p w14:paraId="1AD34EFA" w14:textId="54E71FB6" w:rsidR="00D807B1" w:rsidRPr="007B08E5" w:rsidRDefault="00D807B1" w:rsidP="00E23A1A">
      <w:pPr>
        <w:pStyle w:val="Heading1"/>
        <w:numPr>
          <w:ilvl w:val="2"/>
          <w:numId w:val="2"/>
        </w:numPr>
        <w:jc w:val="both"/>
      </w:pPr>
      <w:bookmarkStart w:id="38" w:name="_Toc225719531"/>
      <w:r>
        <w:t>Usage principal</w:t>
      </w:r>
      <w:bookmarkEnd w:id="38"/>
    </w:p>
    <w:p w14:paraId="37897C40" w14:textId="77777777" w:rsidR="00D807B1" w:rsidRPr="00DC6135"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Pr>
          <w:rFonts w:eastAsia="Times New Roman" w:cs="Times New Roman"/>
          <w:color w:val="000000" w:themeColor="text1"/>
        </w:rPr>
        <w:t xml:space="preserve">Les </w:t>
      </w:r>
      <w:proofErr w:type="spellStart"/>
      <w:r>
        <w:rPr>
          <w:rFonts w:eastAsia="Times New Roman" w:cs="Times New Roman"/>
          <w:color w:val="000000" w:themeColor="text1"/>
        </w:rPr>
        <w:t>datasets</w:t>
      </w:r>
      <w:proofErr w:type="spellEnd"/>
      <w:r>
        <w:rPr>
          <w:rFonts w:eastAsia="Times New Roman" w:cs="Times New Roman"/>
          <w:color w:val="000000" w:themeColor="text1"/>
        </w:rPr>
        <w:t xml:space="preserve"> sont utilisés pour :</w:t>
      </w:r>
    </w:p>
    <w:p w14:paraId="280557B5" w14:textId="382A7FB0" w:rsidR="006B2C01" w:rsidRPr="005E0BA1" w:rsidRDefault="006B2C01" w:rsidP="00E23A1A">
      <w:pPr>
        <w:pStyle w:val="Heading1"/>
        <w:numPr>
          <w:ilvl w:val="3"/>
          <w:numId w:val="2"/>
        </w:numPr>
        <w:jc w:val="both"/>
      </w:pPr>
      <w:bookmarkStart w:id="39" w:name="_Toc225719532"/>
      <w:r>
        <w:t>La fonction d'Apprentissage (Training)</w:t>
      </w:r>
      <w:bookmarkEnd w:id="39"/>
    </w:p>
    <w:p w14:paraId="700292B8" w14:textId="77777777" w:rsidR="006B2C01" w:rsidRPr="005E0BA1" w:rsidRDefault="006B2C01" w:rsidP="00EF396B">
      <w:pPr>
        <w:jc w:val="both"/>
      </w:pPr>
      <w:r>
        <w:t xml:space="preserve">C'est l'usage premier. Le </w:t>
      </w:r>
      <w:proofErr w:type="spellStart"/>
      <w:r>
        <w:t>dataset</w:t>
      </w:r>
      <w:proofErr w:type="spellEnd"/>
      <w:r>
        <w:t xml:space="preserve"> sert de </w:t>
      </w:r>
      <w:r>
        <w:rPr>
          <w:b/>
          <w:bCs/>
        </w:rPr>
        <w:t>base de connaissances</w:t>
      </w:r>
      <w:r>
        <w:t xml:space="preserve"> à l'IA. En analysant les 700 lignes initiales, le modèle apprend les corrélations entre les caractéristiques d'un client (âge, temps passé sur le site, panier moyen) et le résultat final (achat ou non).</w:t>
      </w:r>
    </w:p>
    <w:p w14:paraId="2DC38020" w14:textId="77777777" w:rsidR="006B2C01" w:rsidRPr="005E0BA1" w:rsidRDefault="006B2C01" w:rsidP="00243128">
      <w:pPr>
        <w:jc w:val="both"/>
      </w:pPr>
      <w:r>
        <w:rPr>
          <w:b/>
          <w:bCs/>
        </w:rPr>
        <w:t>Finalité :</w:t>
      </w:r>
      <w:r>
        <w:t xml:space="preserve"> Créer une règle mathématique capable de prédire l'avenir à partir du passé.</w:t>
      </w:r>
    </w:p>
    <w:p w14:paraId="40171907" w14:textId="02052A69" w:rsidR="006B2C01" w:rsidRPr="005E0BA1" w:rsidRDefault="006B2C01" w:rsidP="00E23A1A">
      <w:pPr>
        <w:pStyle w:val="Heading1"/>
        <w:numPr>
          <w:ilvl w:val="3"/>
          <w:numId w:val="2"/>
        </w:numPr>
        <w:jc w:val="both"/>
      </w:pPr>
      <w:bookmarkStart w:id="40" w:name="_Toc225719533"/>
      <w:r>
        <w:t>La fonction de Validation et de Test</w:t>
      </w:r>
      <w:bookmarkEnd w:id="40"/>
    </w:p>
    <w:p w14:paraId="5127ED5F" w14:textId="77777777" w:rsidR="006B2C01" w:rsidRPr="005E0BA1" w:rsidRDefault="006B2C01" w:rsidP="00EF396B">
      <w:pPr>
        <w:jc w:val="both"/>
      </w:pPr>
      <w:r>
        <w:t xml:space="preserve">Le </w:t>
      </w:r>
      <w:proofErr w:type="spellStart"/>
      <w:r>
        <w:t>dataset</w:t>
      </w:r>
      <w:proofErr w:type="spellEnd"/>
      <w:r>
        <w:t xml:space="preserve"> permet de vérifier si l'IA dit la vérité. On sépare généralement les données en deux parties :</w:t>
      </w:r>
    </w:p>
    <w:p w14:paraId="03CA2876" w14:textId="77777777" w:rsidR="006B2C01" w:rsidRPr="005E0BA1" w:rsidRDefault="006B2C01" w:rsidP="00FC3887">
      <w:pPr>
        <w:pStyle w:val="ListParagraph"/>
        <w:numPr>
          <w:ilvl w:val="0"/>
          <w:numId w:val="30"/>
        </w:numPr>
        <w:jc w:val="both"/>
      </w:pPr>
      <w:r>
        <w:t>Une partie pour entraîner l'IA.</w:t>
      </w:r>
    </w:p>
    <w:p w14:paraId="7D7EED43" w14:textId="77777777" w:rsidR="006B2C01" w:rsidRPr="005E0BA1" w:rsidRDefault="006B2C01" w:rsidP="00FC3887">
      <w:pPr>
        <w:pStyle w:val="ListParagraph"/>
        <w:numPr>
          <w:ilvl w:val="0"/>
          <w:numId w:val="30"/>
        </w:numPr>
        <w:jc w:val="both"/>
      </w:pPr>
      <w:r>
        <w:t>Une partie "aveugle" pour tester ses prédictions.</w:t>
      </w:r>
    </w:p>
    <w:p w14:paraId="09611E9A" w14:textId="77777777" w:rsidR="006B2C01" w:rsidRPr="005E0BA1" w:rsidRDefault="006B2C01" w:rsidP="00766F64">
      <w:pPr>
        <w:ind w:left="360"/>
        <w:jc w:val="both"/>
      </w:pPr>
      <w:r>
        <w:rPr>
          <w:b/>
          <w:bCs/>
        </w:rPr>
        <w:t>Finalité :</w:t>
      </w:r>
      <w:r>
        <w:t xml:space="preserve"> Mesurer la précision du score et s'assurer que l'IA ne fait pas d'erreurs grossières avant d'être utilisée sur de vrais clients.</w:t>
      </w:r>
    </w:p>
    <w:p w14:paraId="6DDFA5C7" w14:textId="592971EC" w:rsidR="006B2C01" w:rsidRPr="005E0BA1" w:rsidRDefault="006B2C01" w:rsidP="00E23A1A">
      <w:pPr>
        <w:pStyle w:val="Heading1"/>
        <w:numPr>
          <w:ilvl w:val="3"/>
          <w:numId w:val="2"/>
        </w:numPr>
        <w:jc w:val="both"/>
      </w:pPr>
      <w:bookmarkStart w:id="41" w:name="_Toc225719534"/>
      <w:r>
        <w:t>La fonction de Normalisation et de Conformité</w:t>
      </w:r>
      <w:bookmarkEnd w:id="41"/>
    </w:p>
    <w:p w14:paraId="37E7A719" w14:textId="77777777" w:rsidR="006B2C01" w:rsidRPr="005E0BA1" w:rsidRDefault="006B2C01" w:rsidP="00EF396B">
      <w:pPr>
        <w:jc w:val="both"/>
      </w:pPr>
      <w:r>
        <w:t xml:space="preserve">Le </w:t>
      </w:r>
      <w:proofErr w:type="spellStart"/>
      <w:r>
        <w:t>dataset</w:t>
      </w:r>
      <w:proofErr w:type="spellEnd"/>
      <w:r>
        <w:t xml:space="preserve"> sert de cadre de référence pour la structure des données. C'est ici que vous appliquez les règles </w:t>
      </w:r>
      <w:r>
        <w:rPr>
          <w:b/>
          <w:bCs/>
        </w:rPr>
        <w:t>RGPD/US/GB</w:t>
      </w:r>
      <w:r>
        <w:t xml:space="preserve"> :</w:t>
      </w:r>
    </w:p>
    <w:p w14:paraId="4D0241D3" w14:textId="764504E9" w:rsidR="006B2C01" w:rsidRPr="005E0BA1" w:rsidRDefault="006B2C01" w:rsidP="002C0F90">
      <w:pPr>
        <w:jc w:val="both"/>
      </w:pPr>
      <w:r>
        <w:t xml:space="preserve">En transformant les données brutes (âge exact) en données traitées (tranches d'âge), la solution IA apprend à travailler de manière </w:t>
      </w:r>
      <w:r>
        <w:rPr>
          <w:b/>
          <w:bCs/>
        </w:rPr>
        <w:t>éthique et anonyme</w:t>
      </w:r>
      <w:r>
        <w:t xml:space="preserve"> dès sa conception.</w:t>
      </w:r>
    </w:p>
    <w:p w14:paraId="6AA40A06" w14:textId="77777777" w:rsidR="006B2C01" w:rsidRPr="005E0BA1" w:rsidRDefault="006B2C01" w:rsidP="002C0F90">
      <w:pPr>
        <w:jc w:val="both"/>
      </w:pPr>
      <w:r>
        <w:rPr>
          <w:b/>
          <w:bCs/>
        </w:rPr>
        <w:lastRenderedPageBreak/>
        <w:t>Finalité :</w:t>
      </w:r>
      <w:r>
        <w:t xml:space="preserve"> Garantir que le modèle final respecte la vie privée par construction (</w:t>
      </w:r>
      <w:proofErr w:type="spellStart"/>
      <w:r>
        <w:rPr>
          <w:i/>
          <w:iCs/>
        </w:rPr>
        <w:t>Privacy</w:t>
      </w:r>
      <w:proofErr w:type="spellEnd"/>
      <w:r>
        <w:rPr>
          <w:i/>
          <w:iCs/>
        </w:rPr>
        <w:t xml:space="preserve"> by Design</w:t>
      </w:r>
      <w:r>
        <w:t>).</w:t>
      </w:r>
    </w:p>
    <w:p w14:paraId="6FD94984" w14:textId="77777777" w:rsidR="00DC6135" w:rsidRDefault="00D807B1" w:rsidP="00E23A1A">
      <w:pPr>
        <w:pStyle w:val="Heading1"/>
        <w:numPr>
          <w:ilvl w:val="2"/>
          <w:numId w:val="2"/>
        </w:numPr>
        <w:jc w:val="both"/>
      </w:pPr>
      <w:bookmarkStart w:id="42" w:name="_Toc225719535"/>
      <w:r>
        <w:t>Usages exclus</w:t>
      </w:r>
      <w:bookmarkEnd w:id="42"/>
    </w:p>
    <w:p w14:paraId="2C5E3A2D" w14:textId="6F7B7F8D" w:rsidR="0015608B" w:rsidRPr="00DC6135" w:rsidRDefault="0015608B" w:rsidP="00E23A1A">
      <w:pPr>
        <w:pStyle w:val="Heading1"/>
        <w:numPr>
          <w:ilvl w:val="3"/>
          <w:numId w:val="2"/>
        </w:numPr>
        <w:jc w:val="both"/>
      </w:pPr>
      <w:r>
        <w:t xml:space="preserve"> </w:t>
      </w:r>
      <w:bookmarkStart w:id="43" w:name="_Toc225719536"/>
      <w:r>
        <w:t>Exclusion de l'Identification Nominative (Anonymat)</w:t>
      </w:r>
      <w:bookmarkEnd w:id="43"/>
    </w:p>
    <w:p w14:paraId="35EAA937" w14:textId="77777777" w:rsidR="0015608B" w:rsidRPr="005E0BA1" w:rsidRDefault="0015608B" w:rsidP="002C0F90">
      <w:pPr>
        <w:jc w:val="both"/>
      </w:pPr>
      <w:r>
        <w:rPr>
          <w:b/>
          <w:bCs/>
        </w:rPr>
        <w:t>Pas de "Re-identification" :</w:t>
      </w:r>
      <w:r>
        <w:t xml:space="preserve"> Le </w:t>
      </w:r>
      <w:proofErr w:type="spellStart"/>
      <w:r>
        <w:t>dataset</w:t>
      </w:r>
      <w:proofErr w:type="spellEnd"/>
      <w:r>
        <w:t xml:space="preserve"> exclut formellement l'usage de données permettant d'identifier directement une personne physique (Nom, Prénom, </w:t>
      </w:r>
      <w:proofErr w:type="gramStart"/>
      <w:r>
        <w:t>Email</w:t>
      </w:r>
      <w:proofErr w:type="gramEnd"/>
      <w:r>
        <w:t xml:space="preserve"> en clair, Numéro de téléphone).</w:t>
      </w:r>
    </w:p>
    <w:p w14:paraId="066A66CB" w14:textId="77777777" w:rsidR="0015608B" w:rsidRPr="005E0BA1" w:rsidRDefault="0015608B" w:rsidP="002C0F90">
      <w:pPr>
        <w:jc w:val="both"/>
      </w:pPr>
      <w:r>
        <w:rPr>
          <w:b/>
          <w:bCs/>
        </w:rPr>
        <w:t>Finalité :</w:t>
      </w:r>
      <w:r>
        <w:t xml:space="preserve"> Respecter le principe de </w:t>
      </w:r>
      <w:r>
        <w:rPr>
          <w:b/>
          <w:bCs/>
        </w:rPr>
        <w:t>minimisation des données</w:t>
      </w:r>
      <w:r>
        <w:t xml:space="preserve"> du RGPD. Le modèle traite des "profils types" et non des individus nommés.</w:t>
      </w:r>
    </w:p>
    <w:p w14:paraId="3AF63BFC" w14:textId="638D2576" w:rsidR="0015608B" w:rsidRPr="005E0BA1" w:rsidRDefault="007A7433" w:rsidP="00E23A1A">
      <w:pPr>
        <w:pStyle w:val="Heading1"/>
        <w:numPr>
          <w:ilvl w:val="3"/>
          <w:numId w:val="2"/>
        </w:numPr>
        <w:jc w:val="both"/>
      </w:pPr>
      <w:bookmarkStart w:id="44" w:name="_Toc225719537"/>
      <w:r>
        <w:t>Garantie de non-discrimination et éthique du profilage</w:t>
      </w:r>
      <w:bookmarkEnd w:id="44"/>
    </w:p>
    <w:p w14:paraId="1367FBE8" w14:textId="77777777" w:rsidR="0015608B" w:rsidRPr="005E0BA1" w:rsidRDefault="0015608B" w:rsidP="002C0F90">
      <w:pPr>
        <w:jc w:val="both"/>
      </w:pPr>
      <w:r>
        <w:rPr>
          <w:b/>
          <w:bCs/>
        </w:rPr>
        <w:t>Pas de refus de service :</w:t>
      </w:r>
      <w:r>
        <w:t xml:space="preserve"> L'IA est utilisée uniquement pour </w:t>
      </w:r>
      <w:r>
        <w:rPr>
          <w:b/>
          <w:bCs/>
        </w:rPr>
        <w:t>inciter</w:t>
      </w:r>
      <w:r>
        <w:t xml:space="preserve"> (envoyer une recommandation ou une promo). Elle ne doit jamais servir à </w:t>
      </w:r>
      <w:r>
        <w:rPr>
          <w:b/>
          <w:bCs/>
        </w:rPr>
        <w:t>exclure</w:t>
      </w:r>
      <w:r>
        <w:t xml:space="preserve"> un client du service ou à modifier les prix de manière discriminatoire (tarification dynamique basée sur le profil).</w:t>
      </w:r>
    </w:p>
    <w:p w14:paraId="1737A017" w14:textId="77777777" w:rsidR="0015608B" w:rsidRPr="005E0BA1" w:rsidRDefault="0015608B" w:rsidP="002C0F90">
      <w:pPr>
        <w:jc w:val="both"/>
      </w:pPr>
      <w:r>
        <w:rPr>
          <w:b/>
          <w:bCs/>
        </w:rPr>
        <w:t>Finalité :</w:t>
      </w:r>
      <w:r>
        <w:t xml:space="preserve"> Éviter les dérives éthiques liées au profilage qui pourraient porter préjudice à l'utilisateur.</w:t>
      </w:r>
    </w:p>
    <w:p w14:paraId="4C055DA8" w14:textId="1E70FFE7" w:rsidR="0015608B" w:rsidRPr="005E0BA1" w:rsidRDefault="0015608B" w:rsidP="00E23A1A">
      <w:pPr>
        <w:pStyle w:val="Heading1"/>
        <w:numPr>
          <w:ilvl w:val="3"/>
          <w:numId w:val="2"/>
        </w:numPr>
        <w:jc w:val="both"/>
      </w:pPr>
      <w:bookmarkStart w:id="45" w:name="_Toc225719538"/>
      <w:r>
        <w:t>Exclusion des Données "Ultra-Sensibles"</w:t>
      </w:r>
      <w:bookmarkEnd w:id="45"/>
    </w:p>
    <w:p w14:paraId="04E6E4EE" w14:textId="6DDB9A1B" w:rsidR="0015608B" w:rsidRPr="005E0BA1" w:rsidRDefault="0015608B" w:rsidP="002C0F90">
      <w:pPr>
        <w:jc w:val="both"/>
      </w:pPr>
      <w:r>
        <w:t xml:space="preserve">Le modèle se limite strictement aux données transactionnelles et comportementales e-commerce. </w:t>
      </w:r>
    </w:p>
    <w:p w14:paraId="28E92B58" w14:textId="77777777" w:rsidR="0015608B" w:rsidRPr="005E0BA1" w:rsidRDefault="0015608B" w:rsidP="002C0F90">
      <w:pPr>
        <w:jc w:val="both"/>
      </w:pPr>
      <w:r>
        <w:rPr>
          <w:b/>
          <w:bCs/>
        </w:rPr>
        <w:t>Finalité :</w:t>
      </w:r>
      <w:r>
        <w:t xml:space="preserve"> Conformité stricte avec les catégories particulières de données interdites par le RGPD.</w:t>
      </w:r>
    </w:p>
    <w:p w14:paraId="1430A13E" w14:textId="53EB93D7" w:rsidR="0015608B" w:rsidRPr="005E0BA1" w:rsidRDefault="0015608B" w:rsidP="00E23A1A">
      <w:pPr>
        <w:pStyle w:val="Heading1"/>
        <w:numPr>
          <w:ilvl w:val="3"/>
          <w:numId w:val="2"/>
        </w:numPr>
        <w:jc w:val="both"/>
      </w:pPr>
      <w:bookmarkStart w:id="46" w:name="_Toc225719539"/>
      <w:r>
        <w:lastRenderedPageBreak/>
        <w:t>Exclusion du Recyclage pour d'autres Finalités</w:t>
      </w:r>
      <w:bookmarkEnd w:id="46"/>
    </w:p>
    <w:p w14:paraId="28A68BEF" w14:textId="77777777" w:rsidR="0015608B" w:rsidRPr="005E0BA1" w:rsidRDefault="0015608B" w:rsidP="002C0F90">
      <w:pPr>
        <w:jc w:val="both"/>
      </w:pPr>
      <w:r>
        <w:rPr>
          <w:b/>
          <w:bCs/>
        </w:rPr>
        <w:t>Pas de revente de données :</w:t>
      </w:r>
      <w:r>
        <w:t xml:space="preserve"> Le </w:t>
      </w:r>
      <w:proofErr w:type="spellStart"/>
      <w:r>
        <w:t>dataset</w:t>
      </w:r>
      <w:proofErr w:type="spellEnd"/>
      <w:r>
        <w:t xml:space="preserve"> est utilisé exclusivement pour l'optimisation interne des recommandations marketing de l'organisation.</w:t>
      </w:r>
    </w:p>
    <w:p w14:paraId="18532372" w14:textId="77777777" w:rsidR="0015608B" w:rsidRPr="005E0BA1" w:rsidRDefault="0015608B" w:rsidP="002C0F90">
      <w:pPr>
        <w:jc w:val="both"/>
      </w:pPr>
      <w:r>
        <w:rPr>
          <w:b/>
          <w:bCs/>
        </w:rPr>
        <w:t>Finalité :</w:t>
      </w:r>
      <w:r>
        <w:t xml:space="preserve"> Respect de la "limitation des finalités" : on ne réutilise pas les données de navigation pour un usage autre que celui pour lequel le client a donné son consentement (opt-in).</w:t>
      </w:r>
    </w:p>
    <w:p w14:paraId="48839B2A" w14:textId="77777777" w:rsidR="0015608B" w:rsidRPr="005E0BA1" w:rsidRDefault="00A616C8" w:rsidP="00EF396B">
      <w:pPr>
        <w:jc w:val="both"/>
      </w:pPr>
      <w:r>
        <w:pict w14:anchorId="105BC9ED">
          <v:rect id="_x0000_i1026" style="width:0;height:1.5pt" o:hralign="center" o:hrstd="t" o:hr="t" fillcolor="#a0a0a0" stroked="f"/>
        </w:pict>
      </w:r>
    </w:p>
    <w:p w14:paraId="39FECE7B" w14:textId="77777777" w:rsidR="00ED4A22" w:rsidRDefault="00ED4A22" w:rsidP="00ED4A22">
      <w:pPr>
        <w:pStyle w:val="Heading1"/>
        <w:jc w:val="both"/>
      </w:pPr>
    </w:p>
    <w:p w14:paraId="2A77995C" w14:textId="3E9D7784" w:rsidR="00176669" w:rsidRPr="005F4F60" w:rsidRDefault="00D807B1" w:rsidP="00E23A1A">
      <w:pPr>
        <w:pStyle w:val="Heading1"/>
        <w:numPr>
          <w:ilvl w:val="0"/>
          <w:numId w:val="2"/>
        </w:numPr>
        <w:jc w:val="both"/>
      </w:pPr>
      <w:bookmarkStart w:id="47" w:name="_Toc225719540"/>
      <w:r>
        <w:t xml:space="preserve">Description des </w:t>
      </w:r>
      <w:proofErr w:type="spellStart"/>
      <w:r>
        <w:t>datasets</w:t>
      </w:r>
      <w:bookmarkEnd w:id="47"/>
      <w:proofErr w:type="spellEnd"/>
    </w:p>
    <w:p w14:paraId="36DE8458" w14:textId="6799F438" w:rsidR="00176669" w:rsidRPr="005F4F60" w:rsidRDefault="00176669" w:rsidP="00E23A1A">
      <w:pPr>
        <w:pStyle w:val="Heading1"/>
        <w:numPr>
          <w:ilvl w:val="1"/>
          <w:numId w:val="2"/>
        </w:numPr>
        <w:jc w:val="both"/>
      </w:pPr>
      <w:bookmarkStart w:id="48" w:name="_Toc225719541"/>
      <w:r>
        <w:t xml:space="preserve">Analyse du </w:t>
      </w:r>
      <w:proofErr w:type="spellStart"/>
      <w:r>
        <w:t>Dataset</w:t>
      </w:r>
      <w:proofErr w:type="spellEnd"/>
      <w:r>
        <w:t xml:space="preserve"> de Ciblage Marketing</w:t>
      </w:r>
      <w:bookmarkEnd w:id="48"/>
    </w:p>
    <w:p w14:paraId="1187F9FD" w14:textId="77777777" w:rsidR="00176669" w:rsidRPr="00BF0856" w:rsidRDefault="00176669" w:rsidP="00E23A1A">
      <w:pPr>
        <w:numPr>
          <w:ilvl w:val="0"/>
          <w:numId w:val="6"/>
        </w:numPr>
        <w:jc w:val="both"/>
        <w:rPr>
          <w:color w:val="000000" w:themeColor="text1"/>
        </w:rPr>
      </w:pPr>
      <w:r>
        <w:rPr>
          <w:b/>
          <w:bCs/>
          <w:color w:val="000000" w:themeColor="text1"/>
        </w:rPr>
        <w:t>Type :</w:t>
      </w:r>
      <w:r>
        <w:rPr>
          <w:color w:val="000000" w:themeColor="text1"/>
        </w:rPr>
        <w:t xml:space="preserve"> Données comportementales et transactionnelles e-commerce.</w:t>
      </w:r>
    </w:p>
    <w:p w14:paraId="288E2678" w14:textId="77777777" w:rsidR="00176669" w:rsidRPr="00BF0856" w:rsidRDefault="00176669" w:rsidP="00E23A1A">
      <w:pPr>
        <w:numPr>
          <w:ilvl w:val="0"/>
          <w:numId w:val="6"/>
        </w:numPr>
        <w:jc w:val="both"/>
        <w:rPr>
          <w:color w:val="000000" w:themeColor="text1"/>
        </w:rPr>
      </w:pPr>
      <w:r>
        <w:rPr>
          <w:b/>
          <w:bCs/>
          <w:color w:val="000000" w:themeColor="text1"/>
        </w:rPr>
        <w:t>Contenu :</w:t>
      </w:r>
    </w:p>
    <w:p w14:paraId="70668EFA" w14:textId="30698DA5" w:rsidR="00176669" w:rsidRPr="00BF0856" w:rsidRDefault="00176669" w:rsidP="00E23A1A">
      <w:pPr>
        <w:numPr>
          <w:ilvl w:val="1"/>
          <w:numId w:val="6"/>
        </w:numPr>
        <w:jc w:val="both"/>
        <w:rPr>
          <w:color w:val="000000" w:themeColor="text1"/>
        </w:rPr>
      </w:pPr>
      <w:r>
        <w:rPr>
          <w:b/>
          <w:bCs/>
          <w:color w:val="000000" w:themeColor="text1"/>
        </w:rPr>
        <w:t>Identifiants et Profils :</w:t>
      </w:r>
      <w:r>
        <w:rPr>
          <w:color w:val="000000" w:themeColor="text1"/>
        </w:rPr>
        <w:t xml:space="preserve"> ID client (anonymisé), âge, genre, localisation et revenu annuel.</w:t>
      </w:r>
    </w:p>
    <w:p w14:paraId="2987EE4E" w14:textId="77777777" w:rsidR="00176669" w:rsidRPr="00BF0856" w:rsidRDefault="00176669" w:rsidP="00E23A1A">
      <w:pPr>
        <w:numPr>
          <w:ilvl w:val="1"/>
          <w:numId w:val="6"/>
        </w:numPr>
        <w:jc w:val="both"/>
        <w:rPr>
          <w:color w:val="000000" w:themeColor="text1"/>
        </w:rPr>
      </w:pPr>
      <w:r>
        <w:rPr>
          <w:b/>
          <w:bCs/>
          <w:color w:val="000000" w:themeColor="text1"/>
        </w:rPr>
        <w:t>Indicateurs Comportementaux (Engagement) :</w:t>
      </w:r>
      <w:r>
        <w:rPr>
          <w:color w:val="000000" w:themeColor="text1"/>
        </w:rPr>
        <w:t xml:space="preserve"> Score de fidélité, temps passé sur le site, nombre de pages vues et terminal utilisé.</w:t>
      </w:r>
    </w:p>
    <w:p w14:paraId="5ECDE5F3" w14:textId="77777777" w:rsidR="00176669" w:rsidRPr="00BF0856" w:rsidRDefault="00176669" w:rsidP="00E23A1A">
      <w:pPr>
        <w:numPr>
          <w:ilvl w:val="1"/>
          <w:numId w:val="6"/>
        </w:numPr>
        <w:jc w:val="both"/>
        <w:rPr>
          <w:color w:val="000000" w:themeColor="text1"/>
        </w:rPr>
      </w:pPr>
      <w:r>
        <w:rPr>
          <w:b/>
          <w:bCs/>
          <w:color w:val="000000" w:themeColor="text1"/>
        </w:rPr>
        <w:t>Variables Transactionnelles :</w:t>
      </w:r>
      <w:r>
        <w:rPr>
          <w:color w:val="000000" w:themeColor="text1"/>
        </w:rPr>
        <w:t xml:space="preserve"> Panier moyen, catégorie préférée et fréquence d'achat.</w:t>
      </w:r>
    </w:p>
    <w:p w14:paraId="1BFB7D49" w14:textId="77777777" w:rsidR="00176669" w:rsidRPr="00BF0856" w:rsidRDefault="00176669" w:rsidP="00E23A1A">
      <w:pPr>
        <w:numPr>
          <w:ilvl w:val="1"/>
          <w:numId w:val="6"/>
        </w:numPr>
        <w:jc w:val="both"/>
        <w:rPr>
          <w:color w:val="000000" w:themeColor="text1"/>
        </w:rPr>
      </w:pPr>
      <w:r>
        <w:rPr>
          <w:b/>
          <w:bCs/>
          <w:color w:val="000000" w:themeColor="text1"/>
        </w:rPr>
        <w:t>Labels de Performance :</w:t>
      </w:r>
      <w:r>
        <w:rPr>
          <w:color w:val="000000" w:themeColor="text1"/>
        </w:rPr>
        <w:t xml:space="preserve"> Historique de recommandation envoyée et résultat de l'achat.</w:t>
      </w:r>
    </w:p>
    <w:p w14:paraId="1A02237A" w14:textId="77777777" w:rsidR="00176669" w:rsidRPr="00BF0856" w:rsidRDefault="00176669" w:rsidP="00E23A1A">
      <w:pPr>
        <w:numPr>
          <w:ilvl w:val="0"/>
          <w:numId w:val="6"/>
        </w:numPr>
        <w:jc w:val="both"/>
        <w:rPr>
          <w:color w:val="000000" w:themeColor="text1"/>
        </w:rPr>
      </w:pPr>
      <w:r>
        <w:rPr>
          <w:b/>
          <w:bCs/>
          <w:color w:val="000000" w:themeColor="text1"/>
        </w:rPr>
        <w:t>Volume :</w:t>
      </w:r>
      <w:r>
        <w:rPr>
          <w:color w:val="000000" w:themeColor="text1"/>
        </w:rPr>
        <w:t xml:space="preserve"> 700 entrées (lignes).</w:t>
      </w:r>
    </w:p>
    <w:p w14:paraId="5F17BD82" w14:textId="77777777" w:rsidR="00176669" w:rsidRPr="00BF0856" w:rsidRDefault="00176669" w:rsidP="00E23A1A">
      <w:pPr>
        <w:numPr>
          <w:ilvl w:val="0"/>
          <w:numId w:val="6"/>
        </w:numPr>
        <w:jc w:val="both"/>
        <w:rPr>
          <w:color w:val="000000" w:themeColor="text1"/>
        </w:rPr>
      </w:pPr>
      <w:r>
        <w:rPr>
          <w:b/>
          <w:bCs/>
          <w:color w:val="000000" w:themeColor="text1"/>
        </w:rPr>
        <w:t>Langue :</w:t>
      </w:r>
      <w:r>
        <w:rPr>
          <w:color w:val="000000" w:themeColor="text1"/>
        </w:rPr>
        <w:t xml:space="preserve"> Français.</w:t>
      </w:r>
    </w:p>
    <w:p w14:paraId="2CCE1B4A" w14:textId="76349449" w:rsidR="00176669" w:rsidRPr="00D26388" w:rsidRDefault="00176669" w:rsidP="00D26388">
      <w:pPr>
        <w:jc w:val="both"/>
        <w:rPr>
          <w:color w:val="000000" w:themeColor="text1"/>
        </w:rPr>
      </w:pPr>
      <w:r>
        <w:rPr>
          <w:b/>
          <w:bCs/>
          <w:color w:val="000000" w:themeColor="text1"/>
        </w:rPr>
        <w:t xml:space="preserve">Avantages </w:t>
      </w:r>
    </w:p>
    <w:p w14:paraId="79F9B168" w14:textId="77777777" w:rsidR="00176669" w:rsidRPr="00BF0856" w:rsidRDefault="00176669" w:rsidP="00E23A1A">
      <w:pPr>
        <w:numPr>
          <w:ilvl w:val="0"/>
          <w:numId w:val="6"/>
        </w:numPr>
        <w:jc w:val="both"/>
        <w:rPr>
          <w:color w:val="000000" w:themeColor="text1"/>
        </w:rPr>
      </w:pPr>
      <w:r>
        <w:rPr>
          <w:b/>
          <w:bCs/>
          <w:color w:val="000000" w:themeColor="text1"/>
        </w:rPr>
        <w:t>Données Qualitatives :</w:t>
      </w:r>
      <w:r>
        <w:rPr>
          <w:color w:val="000000" w:themeColor="text1"/>
        </w:rPr>
        <w:t xml:space="preserve"> Le </w:t>
      </w:r>
      <w:proofErr w:type="spellStart"/>
      <w:r>
        <w:rPr>
          <w:color w:val="000000" w:themeColor="text1"/>
        </w:rPr>
        <w:t>dataset</w:t>
      </w:r>
      <w:proofErr w:type="spellEnd"/>
      <w:r>
        <w:rPr>
          <w:color w:val="000000" w:themeColor="text1"/>
        </w:rPr>
        <w:t xml:space="preserve"> offre une vision 360° du parcours client, combinant démographie et navigation.</w:t>
      </w:r>
    </w:p>
    <w:p w14:paraId="7B17E694" w14:textId="77777777" w:rsidR="00176669" w:rsidRPr="00BF0856" w:rsidRDefault="00176669" w:rsidP="00E23A1A">
      <w:pPr>
        <w:numPr>
          <w:ilvl w:val="0"/>
          <w:numId w:val="6"/>
        </w:numPr>
        <w:jc w:val="both"/>
        <w:rPr>
          <w:color w:val="000000" w:themeColor="text1"/>
        </w:rPr>
      </w:pPr>
      <w:r>
        <w:rPr>
          <w:b/>
          <w:bCs/>
          <w:color w:val="000000" w:themeColor="text1"/>
        </w:rPr>
        <w:t>Prêt pour le ML :</w:t>
      </w:r>
      <w:r>
        <w:rPr>
          <w:color w:val="000000" w:themeColor="text1"/>
        </w:rPr>
        <w:t xml:space="preserve"> Les variables structurées permettent un encodage rapide pour les modèles de </w:t>
      </w:r>
      <w:proofErr w:type="spellStart"/>
      <w:r>
        <w:rPr>
          <w:color w:val="000000" w:themeColor="text1"/>
        </w:rPr>
        <w:t>scoring</w:t>
      </w:r>
      <w:proofErr w:type="spellEnd"/>
      <w:r>
        <w:rPr>
          <w:color w:val="000000" w:themeColor="text1"/>
        </w:rPr>
        <w:t>.</w:t>
      </w:r>
    </w:p>
    <w:p w14:paraId="5EF5A916" w14:textId="77777777" w:rsidR="00176669" w:rsidRPr="00BF0856" w:rsidRDefault="00176669" w:rsidP="00E23A1A">
      <w:pPr>
        <w:numPr>
          <w:ilvl w:val="0"/>
          <w:numId w:val="6"/>
        </w:numPr>
        <w:jc w:val="both"/>
        <w:rPr>
          <w:color w:val="000000" w:themeColor="text1"/>
        </w:rPr>
      </w:pPr>
      <w:r>
        <w:rPr>
          <w:b/>
          <w:bCs/>
          <w:color w:val="000000" w:themeColor="text1"/>
        </w:rPr>
        <w:lastRenderedPageBreak/>
        <w:t>Format Pédagogique :</w:t>
      </w:r>
      <w:r>
        <w:rPr>
          <w:color w:val="000000" w:themeColor="text1"/>
        </w:rPr>
        <w:t xml:space="preserve"> Le volume de 700 lignes autorise des cycles d'expérimentation rapides.</w:t>
      </w:r>
    </w:p>
    <w:p w14:paraId="11648B6F" w14:textId="77777777" w:rsidR="00176669" w:rsidRPr="00D26388" w:rsidRDefault="00176669" w:rsidP="00D26388">
      <w:pPr>
        <w:jc w:val="both"/>
        <w:rPr>
          <w:color w:val="000000" w:themeColor="text1"/>
        </w:rPr>
      </w:pPr>
      <w:r>
        <w:rPr>
          <w:b/>
          <w:bCs/>
          <w:color w:val="000000" w:themeColor="text1"/>
        </w:rPr>
        <w:t>Limites et Conformité :</w:t>
      </w:r>
    </w:p>
    <w:p w14:paraId="5945DE04" w14:textId="1D7E5E32" w:rsidR="00176669" w:rsidRPr="00BF0856" w:rsidRDefault="00176669" w:rsidP="00E23A1A">
      <w:pPr>
        <w:numPr>
          <w:ilvl w:val="0"/>
          <w:numId w:val="6"/>
        </w:numPr>
        <w:jc w:val="both"/>
        <w:rPr>
          <w:color w:val="000000" w:themeColor="text1"/>
        </w:rPr>
      </w:pPr>
      <w:r>
        <w:rPr>
          <w:b/>
          <w:bCs/>
          <w:color w:val="000000" w:themeColor="text1"/>
        </w:rPr>
        <w:t>Protection des données sensibles :</w:t>
      </w:r>
      <w:r>
        <w:rPr>
          <w:color w:val="000000" w:themeColor="text1"/>
        </w:rPr>
        <w:t xml:space="preserve"> Les variables comme </w:t>
      </w:r>
      <w:r>
        <w:rPr>
          <w:b/>
          <w:bCs/>
          <w:color w:val="000000" w:themeColor="text1"/>
        </w:rPr>
        <w:t>l'âge</w:t>
      </w:r>
      <w:r>
        <w:rPr>
          <w:color w:val="000000" w:themeColor="text1"/>
        </w:rPr>
        <w:t xml:space="preserve"> et le </w:t>
      </w:r>
      <w:r>
        <w:rPr>
          <w:b/>
          <w:bCs/>
          <w:color w:val="000000" w:themeColor="text1"/>
        </w:rPr>
        <w:t>genre</w:t>
      </w:r>
      <w:r>
        <w:rPr>
          <w:color w:val="000000" w:themeColor="text1"/>
        </w:rPr>
        <w:t xml:space="preserve"> nécessitent un traitement spécifique (regroupement par tranche </w:t>
      </w:r>
      <w:proofErr w:type="gramStart"/>
      <w:r>
        <w:rPr>
          <w:color w:val="000000" w:themeColor="text1"/>
        </w:rPr>
        <w:t>d’âge ,</w:t>
      </w:r>
      <w:proofErr w:type="gramEnd"/>
      <w:r>
        <w:rPr>
          <w:color w:val="000000" w:themeColor="text1"/>
        </w:rPr>
        <w:t xml:space="preserve"> suppression des variables genre et âge) pour respecter strictement le </w:t>
      </w:r>
      <w:r>
        <w:rPr>
          <w:b/>
          <w:bCs/>
          <w:color w:val="000000" w:themeColor="text1"/>
        </w:rPr>
        <w:t>RGPD</w:t>
      </w:r>
      <w:r>
        <w:rPr>
          <w:color w:val="000000" w:themeColor="text1"/>
        </w:rPr>
        <w:t xml:space="preserve"> ainsi que les réglementations </w:t>
      </w:r>
      <w:r>
        <w:rPr>
          <w:b/>
          <w:bCs/>
          <w:color w:val="000000" w:themeColor="text1"/>
        </w:rPr>
        <w:t>US</w:t>
      </w:r>
      <w:r>
        <w:rPr>
          <w:color w:val="000000" w:themeColor="text1"/>
        </w:rPr>
        <w:t xml:space="preserve"> et </w:t>
      </w:r>
      <w:r>
        <w:rPr>
          <w:b/>
          <w:bCs/>
          <w:color w:val="000000" w:themeColor="text1"/>
        </w:rPr>
        <w:t>GB</w:t>
      </w:r>
      <w:r>
        <w:rPr>
          <w:color w:val="000000" w:themeColor="text1"/>
        </w:rPr>
        <w:t xml:space="preserve">, le </w:t>
      </w:r>
      <w:proofErr w:type="spellStart"/>
      <w:r>
        <w:rPr>
          <w:color w:val="000000" w:themeColor="text1"/>
        </w:rPr>
        <w:t>dataset</w:t>
      </w:r>
      <w:proofErr w:type="spellEnd"/>
      <w:r>
        <w:rPr>
          <w:color w:val="000000" w:themeColor="text1"/>
        </w:rPr>
        <w:t xml:space="preserve"> incluant des utilisateurs de ces zones géographiques.</w:t>
      </w:r>
    </w:p>
    <w:p w14:paraId="68631E3C" w14:textId="77777777" w:rsidR="00176669" w:rsidRPr="00BF0856" w:rsidRDefault="00176669" w:rsidP="00E23A1A">
      <w:pPr>
        <w:numPr>
          <w:ilvl w:val="0"/>
          <w:numId w:val="6"/>
        </w:numPr>
        <w:jc w:val="both"/>
        <w:rPr>
          <w:color w:val="000000" w:themeColor="text1"/>
        </w:rPr>
      </w:pPr>
      <w:r>
        <w:rPr>
          <w:b/>
          <w:bCs/>
          <w:color w:val="000000" w:themeColor="text1"/>
        </w:rPr>
        <w:t>Taille de l'échantillon :</w:t>
      </w:r>
      <w:r>
        <w:rPr>
          <w:color w:val="000000" w:themeColor="text1"/>
        </w:rPr>
        <w:t xml:space="preserve"> Un volume de 700 entrées peut limiter la précision du modèle sur des segments clients très spécifiques.</w:t>
      </w:r>
    </w:p>
    <w:p w14:paraId="037C8EDB" w14:textId="45BB209A" w:rsidR="00D807B1" w:rsidRPr="00BF0856" w:rsidRDefault="00D807B1" w:rsidP="00ED4A22"/>
    <w:p w14:paraId="5E07BCD0" w14:textId="5223C035" w:rsidR="006F1175" w:rsidRPr="005F4F60" w:rsidRDefault="006F1175" w:rsidP="00E23A1A">
      <w:pPr>
        <w:pStyle w:val="Heading1"/>
        <w:numPr>
          <w:ilvl w:val="1"/>
          <w:numId w:val="2"/>
        </w:numPr>
        <w:jc w:val="both"/>
      </w:pPr>
      <w:bookmarkStart w:id="49" w:name="_Toc225719542"/>
      <w:r>
        <w:t xml:space="preserve">Enrichissement et Augmentation du </w:t>
      </w:r>
      <w:proofErr w:type="spellStart"/>
      <w:r>
        <w:t>Dataset</w:t>
      </w:r>
      <w:proofErr w:type="spellEnd"/>
      <w:r>
        <w:t xml:space="preserve"> par IA</w:t>
      </w:r>
      <w:bookmarkEnd w:id="49"/>
    </w:p>
    <w:p w14:paraId="60124B46" w14:textId="2A5657BB" w:rsidR="0007688E" w:rsidRPr="00F20FBF" w:rsidRDefault="0025785D" w:rsidP="00EF396B">
      <w:pPr>
        <w:jc w:val="both"/>
        <w:rPr>
          <w:color w:val="000000" w:themeColor="text1"/>
        </w:rPr>
      </w:pPr>
      <w:r>
        <w:rPr>
          <w:color w:val="000000" w:themeColor="text1"/>
        </w:rPr>
        <w:t xml:space="preserve">Pour pallier le volume restreint du fichier initial (≈ 700 lignes) et renforcer la robustesse du modèle de ciblage, le jeu de données a été enrichi via une approche de </w:t>
      </w:r>
      <w:r>
        <w:rPr>
          <w:b/>
          <w:bCs/>
          <w:color w:val="000000" w:themeColor="text1"/>
        </w:rPr>
        <w:t>data augmentation assistée par IA</w:t>
      </w:r>
      <w:r>
        <w:rPr>
          <w:color w:val="000000" w:themeColor="text1"/>
        </w:rPr>
        <w:t xml:space="preserve">. Cette étape a permis de passer d’un échantillon pédagogique à un </w:t>
      </w:r>
      <w:r>
        <w:rPr>
          <w:b/>
          <w:bCs/>
          <w:color w:val="000000" w:themeColor="text1"/>
        </w:rPr>
        <w:t>jeu de données synthétique de simulation</w:t>
      </w:r>
      <w:r>
        <w:rPr>
          <w:color w:val="000000" w:themeColor="text1"/>
        </w:rPr>
        <w:t xml:space="preserve"> de plus grande ampleur (≈ 77 000 lignes), représentatif de scénarios e-commerce à l’échelle internationale.</w:t>
      </w:r>
      <w:r>
        <w:rPr>
          <w:color w:val="000000" w:themeColor="text1"/>
        </w:rPr>
        <w:br/>
        <w:t xml:space="preserve">Ce </w:t>
      </w:r>
      <w:proofErr w:type="spellStart"/>
      <w:r>
        <w:rPr>
          <w:color w:val="000000" w:themeColor="text1"/>
        </w:rPr>
        <w:t>dataset</w:t>
      </w:r>
      <w:proofErr w:type="spellEnd"/>
      <w:r>
        <w:rPr>
          <w:color w:val="000000" w:themeColor="text1"/>
        </w:rPr>
        <w:t xml:space="preserve"> enrichi a été utilisé pour tester la </w:t>
      </w:r>
      <w:r>
        <w:rPr>
          <w:b/>
          <w:bCs/>
          <w:color w:val="000000" w:themeColor="text1"/>
        </w:rPr>
        <w:t>robustesse</w:t>
      </w:r>
      <w:r>
        <w:rPr>
          <w:color w:val="000000" w:themeColor="text1"/>
        </w:rPr>
        <w:t xml:space="preserve">, la </w:t>
      </w:r>
      <w:r>
        <w:rPr>
          <w:b/>
          <w:bCs/>
          <w:color w:val="000000" w:themeColor="text1"/>
        </w:rPr>
        <w:t>scalabilité</w:t>
      </w:r>
      <w:r>
        <w:rPr>
          <w:color w:val="000000" w:themeColor="text1"/>
        </w:rPr>
        <w:t xml:space="preserve"> et la </w:t>
      </w:r>
      <w:r>
        <w:rPr>
          <w:b/>
          <w:bCs/>
          <w:color w:val="000000" w:themeColor="text1"/>
        </w:rPr>
        <w:t xml:space="preserve">gouvernance </w:t>
      </w:r>
      <w:proofErr w:type="spellStart"/>
      <w:r>
        <w:rPr>
          <w:b/>
          <w:bCs/>
          <w:color w:val="000000" w:themeColor="text1"/>
        </w:rPr>
        <w:t>MLOps</w:t>
      </w:r>
      <w:proofErr w:type="spellEnd"/>
      <w:r>
        <w:rPr>
          <w:color w:val="000000" w:themeColor="text1"/>
        </w:rPr>
        <w:t xml:space="preserve"> de la solution. La datasheet complète est disponible en annexe, dans la rubrique « Datasheet officielle du jeu de données ».</w:t>
      </w:r>
    </w:p>
    <w:p w14:paraId="538DED5F" w14:textId="77777777" w:rsidR="006F1175" w:rsidRPr="00F20FBF" w:rsidRDefault="006F1175" w:rsidP="00E23A1A">
      <w:pPr>
        <w:pStyle w:val="Heading1"/>
        <w:numPr>
          <w:ilvl w:val="1"/>
          <w:numId w:val="2"/>
        </w:numPr>
        <w:jc w:val="both"/>
      </w:pPr>
      <w:bookmarkStart w:id="50" w:name="_Toc225719543"/>
      <w:r>
        <w:t>Méthodologie d'enrichissement</w:t>
      </w:r>
      <w:bookmarkEnd w:id="50"/>
    </w:p>
    <w:p w14:paraId="06D82816" w14:textId="77777777" w:rsidR="006F1175" w:rsidRPr="00F20FBF" w:rsidRDefault="006F1175" w:rsidP="00EF396B">
      <w:pPr>
        <w:jc w:val="both"/>
        <w:rPr>
          <w:color w:val="000000" w:themeColor="text1"/>
        </w:rPr>
      </w:pPr>
      <w:r>
        <w:rPr>
          <w:color w:val="000000" w:themeColor="text1"/>
        </w:rPr>
        <w:t>Le processus s'est appuyé sur les données sources pour générer des profils synthétiques cohérents tout en respectant la structure existante :</w:t>
      </w:r>
    </w:p>
    <w:p w14:paraId="2D868DEA" w14:textId="77777777" w:rsidR="006F1175" w:rsidRPr="00F20FBF" w:rsidRDefault="006F1175" w:rsidP="00FC3887">
      <w:pPr>
        <w:numPr>
          <w:ilvl w:val="0"/>
          <w:numId w:val="31"/>
        </w:numPr>
        <w:jc w:val="both"/>
        <w:rPr>
          <w:color w:val="000000" w:themeColor="text1"/>
        </w:rPr>
      </w:pPr>
      <w:r>
        <w:rPr>
          <w:b/>
          <w:bCs/>
          <w:color w:val="000000" w:themeColor="text1"/>
        </w:rPr>
        <w:t>Préservation du socle initial :</w:t>
      </w:r>
      <w:r>
        <w:rPr>
          <w:color w:val="000000" w:themeColor="text1"/>
        </w:rPr>
        <w:t xml:space="preserve"> Les 700 lignes d'origine ont été conservées pour servir de base de référence (ancrage réel).</w:t>
      </w:r>
    </w:p>
    <w:p w14:paraId="1DFF0D25" w14:textId="77777777" w:rsidR="006F1175" w:rsidRPr="00F20FBF" w:rsidRDefault="006F1175" w:rsidP="00FC3887">
      <w:pPr>
        <w:numPr>
          <w:ilvl w:val="0"/>
          <w:numId w:val="31"/>
        </w:numPr>
        <w:jc w:val="both"/>
        <w:rPr>
          <w:color w:val="000000" w:themeColor="text1"/>
        </w:rPr>
      </w:pPr>
      <w:r>
        <w:rPr>
          <w:b/>
          <w:bCs/>
          <w:color w:val="000000" w:themeColor="text1"/>
        </w:rPr>
        <w:t>Génération synthétique ciblée :</w:t>
      </w:r>
      <w:r>
        <w:rPr>
          <w:color w:val="000000" w:themeColor="text1"/>
        </w:rPr>
        <w:t xml:space="preserve"> L'IA a généré de nouvelles entrées en corrélant intelligemment les variables (</w:t>
      </w:r>
      <w:proofErr w:type="gramStart"/>
      <w:r>
        <w:rPr>
          <w:color w:val="000000" w:themeColor="text1"/>
        </w:rPr>
        <w:t>ex:</w:t>
      </w:r>
      <w:proofErr w:type="gramEnd"/>
      <w:r>
        <w:rPr>
          <w:color w:val="000000" w:themeColor="text1"/>
        </w:rPr>
        <w:t xml:space="preserve"> un profil "VIP" présentera mécaniquement un </w:t>
      </w:r>
      <w:proofErr w:type="spellStart"/>
      <w:r>
        <w:rPr>
          <w:color w:val="000000" w:themeColor="text1"/>
        </w:rPr>
        <w:t>avg_basket_value</w:t>
      </w:r>
      <w:proofErr w:type="spellEnd"/>
      <w:r>
        <w:rPr>
          <w:color w:val="000000" w:themeColor="text1"/>
        </w:rPr>
        <w:t xml:space="preserve"> plus élevé et </w:t>
      </w:r>
      <w:proofErr w:type="gramStart"/>
      <w:r>
        <w:rPr>
          <w:color w:val="000000" w:themeColor="text1"/>
        </w:rPr>
        <w:t xml:space="preserve">une </w:t>
      </w:r>
      <w:proofErr w:type="spellStart"/>
      <w:r>
        <w:rPr>
          <w:color w:val="000000" w:themeColor="text1"/>
        </w:rPr>
        <w:t>discount</w:t>
      </w:r>
      <w:proofErr w:type="gramEnd"/>
      <w:r>
        <w:rPr>
          <w:color w:val="000000" w:themeColor="text1"/>
        </w:rPr>
        <w:t>_sensitivity</w:t>
      </w:r>
      <w:proofErr w:type="spellEnd"/>
      <w:r>
        <w:rPr>
          <w:color w:val="000000" w:themeColor="text1"/>
        </w:rPr>
        <w:t xml:space="preserve"> souvent plus faible).</w:t>
      </w:r>
    </w:p>
    <w:p w14:paraId="5CA814B0" w14:textId="77777777" w:rsidR="006F1175" w:rsidRPr="00F20FBF" w:rsidRDefault="006F1175" w:rsidP="00FC3887">
      <w:pPr>
        <w:numPr>
          <w:ilvl w:val="0"/>
          <w:numId w:val="32"/>
        </w:numPr>
        <w:jc w:val="both"/>
        <w:rPr>
          <w:color w:val="000000" w:themeColor="text1"/>
        </w:rPr>
      </w:pPr>
      <w:r>
        <w:rPr>
          <w:b/>
          <w:bCs/>
          <w:color w:val="000000" w:themeColor="text1"/>
        </w:rPr>
        <w:t>Modélisation de la réceptivité :</w:t>
      </w:r>
      <w:r>
        <w:rPr>
          <w:color w:val="000000" w:themeColor="text1"/>
        </w:rPr>
        <w:t xml:space="preserve"> Des distributions spécifiques ont été injectées pour rendre les variables </w:t>
      </w:r>
      <w:proofErr w:type="spellStart"/>
      <w:r>
        <w:rPr>
          <w:color w:val="000000" w:themeColor="text1"/>
        </w:rPr>
        <w:t>reco_clicked</w:t>
      </w:r>
      <w:proofErr w:type="spellEnd"/>
      <w:r>
        <w:rPr>
          <w:color w:val="000000" w:themeColor="text1"/>
        </w:rPr>
        <w:t xml:space="preserve"> et </w:t>
      </w:r>
      <w:proofErr w:type="spellStart"/>
      <w:r>
        <w:rPr>
          <w:color w:val="000000" w:themeColor="text1"/>
        </w:rPr>
        <w:t>purchased_after_</w:t>
      </w:r>
      <w:proofErr w:type="gramStart"/>
      <w:r>
        <w:rPr>
          <w:color w:val="000000" w:themeColor="text1"/>
        </w:rPr>
        <w:t>reco</w:t>
      </w:r>
      <w:proofErr w:type="spellEnd"/>
      <w:r>
        <w:rPr>
          <w:color w:val="000000" w:themeColor="text1"/>
        </w:rPr>
        <w:t xml:space="preserve"> exploitables</w:t>
      </w:r>
      <w:proofErr w:type="gramEnd"/>
      <w:r>
        <w:rPr>
          <w:color w:val="000000" w:themeColor="text1"/>
        </w:rPr>
        <w:t>, permettant au modèle d'apprendre les facteurs de succès d'une recommandation.</w:t>
      </w:r>
    </w:p>
    <w:p w14:paraId="372E9262" w14:textId="77777777" w:rsidR="006F1175" w:rsidRPr="00CE0F37" w:rsidRDefault="006F1175" w:rsidP="00E23A1A">
      <w:pPr>
        <w:pStyle w:val="Heading1"/>
        <w:numPr>
          <w:ilvl w:val="1"/>
          <w:numId w:val="2"/>
        </w:numPr>
        <w:jc w:val="both"/>
      </w:pPr>
      <w:bookmarkStart w:id="51" w:name="_Toc225719544"/>
      <w:r>
        <w:lastRenderedPageBreak/>
        <w:t xml:space="preserve">Contrôle de la qualité et robustesse (Stress </w:t>
      </w:r>
      <w:proofErr w:type="spellStart"/>
      <w:r>
        <w:t>Testing</w:t>
      </w:r>
      <w:proofErr w:type="spellEnd"/>
      <w:r>
        <w:t>)</w:t>
      </w:r>
      <w:bookmarkEnd w:id="51"/>
    </w:p>
    <w:p w14:paraId="10B28967" w14:textId="77777777" w:rsidR="006F1175" w:rsidRPr="00F20FBF" w:rsidRDefault="006F1175" w:rsidP="00EF396B">
      <w:pPr>
        <w:jc w:val="both"/>
        <w:rPr>
          <w:color w:val="000000" w:themeColor="text1"/>
        </w:rPr>
      </w:pPr>
      <w:r>
        <w:rPr>
          <w:color w:val="000000" w:themeColor="text1"/>
        </w:rPr>
        <w:t xml:space="preserve">Pour tester la résilience du futur modèle face à la réalité du terrain, des </w:t>
      </w:r>
      <w:r>
        <w:rPr>
          <w:b/>
          <w:bCs/>
          <w:color w:val="000000" w:themeColor="text1"/>
        </w:rPr>
        <w:t>données volontairement incohérentes</w:t>
      </w:r>
      <w:r>
        <w:rPr>
          <w:color w:val="000000" w:themeColor="text1"/>
        </w:rPr>
        <w:t xml:space="preserve"> ont été introduites :</w:t>
      </w:r>
    </w:p>
    <w:p w14:paraId="2C4DF90E" w14:textId="269B143A" w:rsidR="006F1175" w:rsidRPr="00393C4D" w:rsidRDefault="006F1175" w:rsidP="00FC3887">
      <w:pPr>
        <w:pStyle w:val="ListParagraph"/>
        <w:numPr>
          <w:ilvl w:val="0"/>
          <w:numId w:val="32"/>
        </w:numPr>
        <w:jc w:val="both"/>
        <w:rPr>
          <w:color w:val="000000" w:themeColor="text1"/>
        </w:rPr>
      </w:pPr>
      <w:r>
        <w:rPr>
          <w:b/>
          <w:bCs/>
          <w:color w:val="000000" w:themeColor="text1"/>
        </w:rPr>
        <w:t>Incohérences transactionnelles :</w:t>
      </w:r>
      <w:r>
        <w:rPr>
          <w:color w:val="000000" w:themeColor="text1"/>
        </w:rPr>
        <w:t xml:space="preserve"> Introduction de bruits (</w:t>
      </w:r>
      <w:proofErr w:type="gramStart"/>
      <w:r>
        <w:rPr>
          <w:color w:val="000000" w:themeColor="text1"/>
        </w:rPr>
        <w:t>ex:</w:t>
      </w:r>
      <w:proofErr w:type="gramEnd"/>
      <w:r>
        <w:rPr>
          <w:color w:val="000000" w:themeColor="text1"/>
        </w:rPr>
        <w:t xml:space="preserve"> achat après recommandation, sans avoir </w:t>
      </w:r>
      <w:proofErr w:type="spellStart"/>
      <w:r>
        <w:rPr>
          <w:color w:val="000000" w:themeColor="text1"/>
        </w:rPr>
        <w:t>recu</w:t>
      </w:r>
      <w:proofErr w:type="spellEnd"/>
      <w:r>
        <w:rPr>
          <w:color w:val="000000" w:themeColor="text1"/>
        </w:rPr>
        <w:t xml:space="preserve"> de recommandation) pour évaluer la capacité du modèle à ne pas </w:t>
      </w:r>
      <w:proofErr w:type="spellStart"/>
      <w:r>
        <w:rPr>
          <w:color w:val="000000" w:themeColor="text1"/>
        </w:rPr>
        <w:t>sur-interpréter</w:t>
      </w:r>
      <w:proofErr w:type="spellEnd"/>
      <w:r>
        <w:rPr>
          <w:color w:val="000000" w:themeColor="text1"/>
        </w:rPr>
        <w:t xml:space="preserve"> des signaux isolés.</w:t>
      </w:r>
    </w:p>
    <w:p w14:paraId="3DE51663" w14:textId="31F19F3B" w:rsidR="00D807B1" w:rsidRPr="00393C4D" w:rsidRDefault="006F1175" w:rsidP="00FC3887">
      <w:pPr>
        <w:pStyle w:val="ListParagraph"/>
        <w:numPr>
          <w:ilvl w:val="0"/>
          <w:numId w:val="32"/>
        </w:numPr>
        <w:jc w:val="both"/>
        <w:rPr>
          <w:color w:val="000000" w:themeColor="text1"/>
        </w:rPr>
      </w:pPr>
      <w:r>
        <w:rPr>
          <w:b/>
          <w:bCs/>
          <w:color w:val="000000" w:themeColor="text1"/>
        </w:rPr>
        <w:t>Détection d'anomalies :</w:t>
      </w:r>
      <w:r>
        <w:rPr>
          <w:color w:val="000000" w:themeColor="text1"/>
        </w:rPr>
        <w:t xml:space="preserve"> Ces lignes permettent de préparer les étapes de </w:t>
      </w:r>
      <w:r>
        <w:rPr>
          <w:b/>
          <w:bCs/>
          <w:color w:val="000000" w:themeColor="text1"/>
        </w:rPr>
        <w:t>nettoyage de données</w:t>
      </w:r>
      <w:r>
        <w:rPr>
          <w:color w:val="000000" w:themeColor="text1"/>
        </w:rPr>
        <w:t xml:space="preserve"> et de s'assurer que l'IA ne dégrade pas sa précision en présence de valeurs aberrantes (</w:t>
      </w:r>
      <w:proofErr w:type="spellStart"/>
      <w:r>
        <w:rPr>
          <w:color w:val="000000" w:themeColor="text1"/>
        </w:rPr>
        <w:t>outliers</w:t>
      </w:r>
      <w:proofErr w:type="spellEnd"/>
      <w:r>
        <w:rPr>
          <w:color w:val="000000" w:themeColor="text1"/>
        </w:rPr>
        <w:t>).</w:t>
      </w:r>
    </w:p>
    <w:p w14:paraId="4FCEA4A7" w14:textId="346C90D8" w:rsidR="009350FB" w:rsidRPr="00CE0F37" w:rsidRDefault="009350FB" w:rsidP="00E23A1A">
      <w:pPr>
        <w:pStyle w:val="Heading1"/>
        <w:numPr>
          <w:ilvl w:val="1"/>
          <w:numId w:val="2"/>
        </w:numPr>
        <w:jc w:val="both"/>
      </w:pPr>
      <w:bookmarkStart w:id="52" w:name="_Toc225719545"/>
      <w:r>
        <w:t>Limite d’un jeu de données synthétiques</w:t>
      </w:r>
      <w:bookmarkEnd w:id="52"/>
    </w:p>
    <w:p w14:paraId="023E5E1C" w14:textId="77777777" w:rsidR="00CD0937" w:rsidRPr="009E3129" w:rsidRDefault="00CD0937" w:rsidP="00EF396B">
      <w:pPr>
        <w:jc w:val="both"/>
        <w:rPr>
          <w:color w:val="000000" w:themeColor="text1"/>
        </w:rPr>
      </w:pPr>
      <w:r>
        <w:rPr>
          <w:color w:val="000000" w:themeColor="text1"/>
        </w:rPr>
        <w:t xml:space="preserve">L'utilisation de </w:t>
      </w:r>
      <w:r>
        <w:rPr>
          <w:b/>
          <w:bCs/>
          <w:color w:val="000000" w:themeColor="text1"/>
        </w:rPr>
        <w:t>données synthétiques</w:t>
      </w:r>
      <w:r>
        <w:rPr>
          <w:color w:val="000000" w:themeColor="text1"/>
        </w:rPr>
        <w:t xml:space="preserve"> (générées par IA pour enrichir ou remplacer des données réelles) est une technique puissante, mais elle comporte des limites critiques que vous devez mentionner pour démontrer votre esprit critique lors de la soutenance.</w:t>
      </w:r>
    </w:p>
    <w:p w14:paraId="2DAD037B" w14:textId="77777777" w:rsidR="00CD0937" w:rsidRPr="009E3129" w:rsidRDefault="00CD0937" w:rsidP="00EF396B">
      <w:pPr>
        <w:jc w:val="both"/>
        <w:rPr>
          <w:color w:val="000000" w:themeColor="text1"/>
        </w:rPr>
      </w:pPr>
      <w:r>
        <w:rPr>
          <w:color w:val="000000" w:themeColor="text1"/>
        </w:rPr>
        <w:t>Voici les limites principales structurées en trois axes :</w:t>
      </w:r>
    </w:p>
    <w:p w14:paraId="616B5F13" w14:textId="15F413F5" w:rsidR="00CD0937" w:rsidRPr="009E3129" w:rsidRDefault="00CD0937" w:rsidP="00E23A1A">
      <w:pPr>
        <w:pStyle w:val="Heading1"/>
        <w:numPr>
          <w:ilvl w:val="2"/>
          <w:numId w:val="2"/>
        </w:numPr>
        <w:jc w:val="both"/>
      </w:pPr>
      <w:bookmarkStart w:id="53" w:name="_Toc225719546"/>
      <w:r>
        <w:t>Le risque de "Chambre d'écho" (Model Collapse)</w:t>
      </w:r>
      <w:bookmarkEnd w:id="53"/>
    </w:p>
    <w:p w14:paraId="6F2B4121" w14:textId="29A0DE78" w:rsidR="00CD0937" w:rsidRPr="009E3129" w:rsidRDefault="00D7387A" w:rsidP="00EF396B">
      <w:pPr>
        <w:jc w:val="both"/>
        <w:rPr>
          <w:color w:val="000000" w:themeColor="text1"/>
        </w:rPr>
      </w:pPr>
      <w:r>
        <w:rPr>
          <w:color w:val="000000" w:themeColor="text1"/>
        </w:rPr>
        <w:t xml:space="preserve">En entraînant la solution </w:t>
      </w:r>
      <w:proofErr w:type="spellStart"/>
      <w:r>
        <w:rPr>
          <w:color w:val="000000" w:themeColor="text1"/>
        </w:rPr>
        <w:t>PredictBoost</w:t>
      </w:r>
      <w:proofErr w:type="spellEnd"/>
      <w:r>
        <w:rPr>
          <w:color w:val="000000" w:themeColor="text1"/>
        </w:rPr>
        <w:t xml:space="preserve"> sur des données elles-mêmes générées par une autre IA, le risque est de voir la réalité s'appauvrir.</w:t>
      </w:r>
    </w:p>
    <w:p w14:paraId="696E7809" w14:textId="77777777" w:rsidR="00CD0937" w:rsidRPr="00393C4D" w:rsidRDefault="00CD0937" w:rsidP="00FC3887">
      <w:pPr>
        <w:pStyle w:val="ListParagraph"/>
        <w:numPr>
          <w:ilvl w:val="0"/>
          <w:numId w:val="33"/>
        </w:numPr>
        <w:jc w:val="both"/>
        <w:rPr>
          <w:color w:val="000000" w:themeColor="text1"/>
        </w:rPr>
      </w:pPr>
      <w:r>
        <w:rPr>
          <w:b/>
          <w:bCs/>
          <w:color w:val="000000" w:themeColor="text1"/>
        </w:rPr>
        <w:t>Appauvrissement de la diversité :</w:t>
      </w:r>
      <w:r>
        <w:rPr>
          <w:color w:val="000000" w:themeColor="text1"/>
        </w:rPr>
        <w:t xml:space="preserve"> L'IA génératrice a tendance à reproduire les schémas les plus probables (la moyenne) et à ignorer les cas rares ou atypiques (les "</w:t>
      </w:r>
      <w:proofErr w:type="spellStart"/>
      <w:r>
        <w:rPr>
          <w:color w:val="000000" w:themeColor="text1"/>
        </w:rPr>
        <w:t>outliers</w:t>
      </w:r>
      <w:proofErr w:type="spellEnd"/>
      <w:r>
        <w:rPr>
          <w:color w:val="000000" w:themeColor="text1"/>
        </w:rPr>
        <w:t>").</w:t>
      </w:r>
    </w:p>
    <w:p w14:paraId="4DFFE495" w14:textId="01F45196" w:rsidR="00CD0937" w:rsidRPr="00393C4D" w:rsidRDefault="00CD0937" w:rsidP="00FC3887">
      <w:pPr>
        <w:pStyle w:val="ListParagraph"/>
        <w:numPr>
          <w:ilvl w:val="0"/>
          <w:numId w:val="33"/>
        </w:numPr>
        <w:jc w:val="both"/>
        <w:rPr>
          <w:color w:val="000000" w:themeColor="text1"/>
        </w:rPr>
      </w:pPr>
      <w:r>
        <w:rPr>
          <w:b/>
          <w:bCs/>
          <w:color w:val="000000" w:themeColor="text1"/>
        </w:rPr>
        <w:t>Perte de signaux faibles :</w:t>
      </w:r>
      <w:r>
        <w:rPr>
          <w:color w:val="000000" w:themeColor="text1"/>
        </w:rPr>
        <w:t xml:space="preserve"> Dans le </w:t>
      </w:r>
      <w:proofErr w:type="spellStart"/>
      <w:r>
        <w:rPr>
          <w:color w:val="000000" w:themeColor="text1"/>
        </w:rPr>
        <w:t>dataset</w:t>
      </w:r>
      <w:proofErr w:type="spellEnd"/>
      <w:r>
        <w:rPr>
          <w:color w:val="000000" w:themeColor="text1"/>
        </w:rPr>
        <w:t xml:space="preserve"> marketing, un comportement d'achat inhabituel mais réel pourrait être "lissé" et disparaître dans le jeu synthétique, rendant l'IA incapable de détecter de nouvelles tendances.</w:t>
      </w:r>
    </w:p>
    <w:p w14:paraId="6CF116DF" w14:textId="6FEEEB44" w:rsidR="00CD0937" w:rsidRPr="009E3129" w:rsidRDefault="00CD0937" w:rsidP="00E23A1A">
      <w:pPr>
        <w:pStyle w:val="Heading1"/>
        <w:numPr>
          <w:ilvl w:val="2"/>
          <w:numId w:val="2"/>
        </w:numPr>
        <w:jc w:val="both"/>
      </w:pPr>
      <w:bookmarkStart w:id="54" w:name="_Toc225719547"/>
      <w:r>
        <w:t>La reproduction et l'amplification des biais</w:t>
      </w:r>
      <w:bookmarkEnd w:id="54"/>
    </w:p>
    <w:p w14:paraId="780754AE" w14:textId="77777777" w:rsidR="00CD0937" w:rsidRPr="009E3129" w:rsidRDefault="00CD0937" w:rsidP="00EF396B">
      <w:pPr>
        <w:jc w:val="both"/>
        <w:rPr>
          <w:color w:val="000000" w:themeColor="text1"/>
        </w:rPr>
      </w:pPr>
      <w:r>
        <w:rPr>
          <w:color w:val="000000" w:themeColor="text1"/>
        </w:rPr>
        <w:t>Une donnée synthétique n'est jamais "neutre" ; elle hérite des défauts de l'IA qui l'a créée.</w:t>
      </w:r>
    </w:p>
    <w:p w14:paraId="4C489829" w14:textId="77777777" w:rsidR="00CD0937" w:rsidRPr="00393C4D" w:rsidRDefault="00CD0937" w:rsidP="00FC3887">
      <w:pPr>
        <w:pStyle w:val="ListParagraph"/>
        <w:numPr>
          <w:ilvl w:val="0"/>
          <w:numId w:val="34"/>
        </w:numPr>
        <w:jc w:val="both"/>
        <w:rPr>
          <w:color w:val="000000" w:themeColor="text1"/>
        </w:rPr>
      </w:pPr>
      <w:r>
        <w:rPr>
          <w:b/>
          <w:bCs/>
          <w:color w:val="000000" w:themeColor="text1"/>
        </w:rPr>
        <w:t>Biais d'origine :</w:t>
      </w:r>
      <w:r>
        <w:rPr>
          <w:color w:val="000000" w:themeColor="text1"/>
        </w:rPr>
        <w:t xml:space="preserve"> Si l'IA génératrice a été entraînée sur un monde imparfait (</w:t>
      </w:r>
      <w:proofErr w:type="gramStart"/>
      <w:r>
        <w:rPr>
          <w:color w:val="000000" w:themeColor="text1"/>
        </w:rPr>
        <w:t>ex:</w:t>
      </w:r>
      <w:proofErr w:type="gramEnd"/>
      <w:r>
        <w:rPr>
          <w:color w:val="000000" w:themeColor="text1"/>
        </w:rPr>
        <w:t xml:space="preserve"> disparités de revenus), elle va créer des milliers de lignes synthétiques qui valident et amplifient ces préjugés.</w:t>
      </w:r>
    </w:p>
    <w:p w14:paraId="18024DF7" w14:textId="77777777" w:rsidR="00CD0937" w:rsidRPr="00393C4D" w:rsidRDefault="00CD0937" w:rsidP="00FC3887">
      <w:pPr>
        <w:pStyle w:val="ListParagraph"/>
        <w:numPr>
          <w:ilvl w:val="0"/>
          <w:numId w:val="34"/>
        </w:numPr>
        <w:jc w:val="both"/>
        <w:rPr>
          <w:color w:val="000000" w:themeColor="text1"/>
        </w:rPr>
      </w:pPr>
      <w:r>
        <w:rPr>
          <w:b/>
          <w:bCs/>
          <w:color w:val="000000" w:themeColor="text1"/>
        </w:rPr>
        <w:lastRenderedPageBreak/>
        <w:t>Illusion de conformité :</w:t>
      </w:r>
      <w:r>
        <w:rPr>
          <w:color w:val="000000" w:themeColor="text1"/>
        </w:rPr>
        <w:t xml:space="preserve"> On peut croire que les données sont éthiques car elles sont "fausses", mais si elles maintiennent des corrélations discriminatoires (</w:t>
      </w:r>
      <w:proofErr w:type="gramStart"/>
      <w:r>
        <w:rPr>
          <w:color w:val="000000" w:themeColor="text1"/>
        </w:rPr>
        <w:t>ex:</w:t>
      </w:r>
      <w:proofErr w:type="gramEnd"/>
      <w:r>
        <w:rPr>
          <w:color w:val="000000" w:themeColor="text1"/>
        </w:rPr>
        <w:t xml:space="preserve"> lier systématiquement un genre à un faible panier moyen), le modèle final restera biaisé.</w:t>
      </w:r>
    </w:p>
    <w:p w14:paraId="2B75B3E1" w14:textId="6F58B01A" w:rsidR="00CD0937" w:rsidRPr="009E3129" w:rsidRDefault="00CD0937" w:rsidP="00E23A1A">
      <w:pPr>
        <w:pStyle w:val="Heading1"/>
        <w:numPr>
          <w:ilvl w:val="2"/>
          <w:numId w:val="2"/>
        </w:numPr>
        <w:jc w:val="both"/>
      </w:pPr>
      <w:bookmarkStart w:id="55" w:name="_Toc225719548"/>
      <w:r>
        <w:t>La fidélité à la réalité (Ground Truth)</w:t>
      </w:r>
      <w:bookmarkEnd w:id="55"/>
    </w:p>
    <w:p w14:paraId="5D828C96" w14:textId="77777777" w:rsidR="00CD0937" w:rsidRPr="009E3129" w:rsidRDefault="00CD0937" w:rsidP="00EF396B">
      <w:pPr>
        <w:jc w:val="both"/>
        <w:rPr>
          <w:color w:val="000000" w:themeColor="text1"/>
        </w:rPr>
      </w:pPr>
      <w:r>
        <w:rPr>
          <w:color w:val="000000" w:themeColor="text1"/>
        </w:rPr>
        <w:t>Le plus grand défi est de garantir que les relations entre les variables restent logiques et mathématiquement cohérentes.</w:t>
      </w:r>
    </w:p>
    <w:p w14:paraId="74584C20" w14:textId="77777777" w:rsidR="00CD0937" w:rsidRPr="00393C4D" w:rsidRDefault="00CD0937" w:rsidP="00FC3887">
      <w:pPr>
        <w:pStyle w:val="ListParagraph"/>
        <w:numPr>
          <w:ilvl w:val="0"/>
          <w:numId w:val="35"/>
        </w:numPr>
        <w:jc w:val="both"/>
        <w:rPr>
          <w:color w:val="000000" w:themeColor="text1"/>
        </w:rPr>
      </w:pPr>
      <w:r>
        <w:rPr>
          <w:b/>
          <w:bCs/>
          <w:color w:val="000000" w:themeColor="text1"/>
        </w:rPr>
        <w:t>Corrélations fantômes :</w:t>
      </w:r>
      <w:r>
        <w:rPr>
          <w:color w:val="000000" w:themeColor="text1"/>
        </w:rPr>
        <w:t xml:space="preserve"> L'IA pourrait créer des liens statistiques qui n'existent pas dans la vraie vie (</w:t>
      </w:r>
      <w:proofErr w:type="gramStart"/>
      <w:r>
        <w:rPr>
          <w:color w:val="000000" w:themeColor="text1"/>
        </w:rPr>
        <w:t>ex:</w:t>
      </w:r>
      <w:proofErr w:type="gramEnd"/>
      <w:r>
        <w:rPr>
          <w:color w:val="000000" w:themeColor="text1"/>
        </w:rPr>
        <w:t xml:space="preserve"> une corrélation absurde entre le type de terminal utilisé et l'âge exact), induisant le modèle de </w:t>
      </w:r>
      <w:proofErr w:type="spellStart"/>
      <w:r>
        <w:rPr>
          <w:color w:val="000000" w:themeColor="text1"/>
        </w:rPr>
        <w:t>scoring</w:t>
      </w:r>
      <w:proofErr w:type="spellEnd"/>
      <w:r>
        <w:rPr>
          <w:color w:val="000000" w:themeColor="text1"/>
        </w:rPr>
        <w:t xml:space="preserve"> en erreur.</w:t>
      </w:r>
    </w:p>
    <w:p w14:paraId="7A6D6E91" w14:textId="77777777" w:rsidR="00CD0937" w:rsidRPr="00393C4D" w:rsidRDefault="00CD0937" w:rsidP="00FC3887">
      <w:pPr>
        <w:pStyle w:val="ListParagraph"/>
        <w:numPr>
          <w:ilvl w:val="0"/>
          <w:numId w:val="35"/>
        </w:numPr>
        <w:jc w:val="both"/>
        <w:rPr>
          <w:color w:val="000000" w:themeColor="text1"/>
        </w:rPr>
      </w:pPr>
      <w:r>
        <w:rPr>
          <w:b/>
          <w:bCs/>
          <w:color w:val="000000" w:themeColor="text1"/>
        </w:rPr>
        <w:t>Manque de contexte imprévisible :</w:t>
      </w:r>
      <w:r>
        <w:rPr>
          <w:color w:val="000000" w:themeColor="text1"/>
        </w:rPr>
        <w:t xml:space="preserve"> Les données synthétiques peinent à reproduire les facteurs externes réels comme une crise économique, une mode soudaine ou un changement de législation, car elles ne sont basées que sur des probabilités mathématiques passées.</w:t>
      </w:r>
    </w:p>
    <w:p w14:paraId="5337B61F" w14:textId="3516014C" w:rsidR="00CD0937" w:rsidRPr="009E3129" w:rsidRDefault="00CD0937" w:rsidP="00E23A1A">
      <w:pPr>
        <w:pStyle w:val="Heading1"/>
        <w:numPr>
          <w:ilvl w:val="2"/>
          <w:numId w:val="2"/>
        </w:numPr>
        <w:jc w:val="both"/>
      </w:pPr>
      <w:bookmarkStart w:id="56" w:name="_Toc225719549"/>
      <w:r>
        <w:t>La complexité de la validation</w:t>
      </w:r>
      <w:bookmarkEnd w:id="56"/>
    </w:p>
    <w:p w14:paraId="1B52B06F" w14:textId="77777777" w:rsidR="00CD0937" w:rsidRPr="009E3129" w:rsidRDefault="00CD0937" w:rsidP="00EF396B">
      <w:pPr>
        <w:jc w:val="both"/>
        <w:rPr>
          <w:color w:val="000000" w:themeColor="text1"/>
        </w:rPr>
      </w:pPr>
      <w:r>
        <w:rPr>
          <w:color w:val="000000" w:themeColor="text1"/>
        </w:rPr>
        <w:t>Comment prouver qu'un jeu de données synthétique est "bon" ?</w:t>
      </w:r>
    </w:p>
    <w:p w14:paraId="4E475EC0" w14:textId="77777777" w:rsidR="00CD0937" w:rsidRPr="009E3129" w:rsidRDefault="00CD0937" w:rsidP="00393C4D">
      <w:pPr>
        <w:jc w:val="both"/>
        <w:rPr>
          <w:color w:val="000000" w:themeColor="text1"/>
        </w:rPr>
      </w:pPr>
      <w:r>
        <w:rPr>
          <w:color w:val="000000" w:themeColor="text1"/>
        </w:rPr>
        <w:t xml:space="preserve">Il est difficile de mesurer la qualité d'un </w:t>
      </w:r>
      <w:proofErr w:type="spellStart"/>
      <w:r>
        <w:rPr>
          <w:color w:val="000000" w:themeColor="text1"/>
        </w:rPr>
        <w:t>dataset</w:t>
      </w:r>
      <w:proofErr w:type="spellEnd"/>
      <w:r>
        <w:rPr>
          <w:color w:val="000000" w:themeColor="text1"/>
        </w:rPr>
        <w:t xml:space="preserve"> artificiel sans le comparer à un volume important de données réelles (que l'on n'a justement pas, d'où l'usage du synthétique). C'est un </w:t>
      </w:r>
      <w:r>
        <w:rPr>
          <w:b/>
          <w:bCs/>
          <w:color w:val="000000" w:themeColor="text1"/>
        </w:rPr>
        <w:t>paradoxe de validation</w:t>
      </w:r>
      <w:r>
        <w:rPr>
          <w:color w:val="000000" w:themeColor="text1"/>
        </w:rPr>
        <w:t>.</w:t>
      </w:r>
    </w:p>
    <w:p w14:paraId="729000E8" w14:textId="77777777" w:rsidR="009350FB" w:rsidRPr="00F20FBF" w:rsidRDefault="009350FB" w:rsidP="00EF396B">
      <w:pPr>
        <w:ind w:left="360"/>
        <w:jc w:val="both"/>
        <w:rPr>
          <w:color w:val="000000" w:themeColor="text1"/>
        </w:rPr>
      </w:pPr>
    </w:p>
    <w:p w14:paraId="189899A7" w14:textId="20D4049C" w:rsidR="00D807B1" w:rsidRPr="005F4F60" w:rsidRDefault="00D807B1" w:rsidP="00E23A1A">
      <w:pPr>
        <w:pStyle w:val="Heading1"/>
        <w:numPr>
          <w:ilvl w:val="1"/>
          <w:numId w:val="2"/>
        </w:numPr>
        <w:jc w:val="both"/>
      </w:pPr>
      <w:bookmarkStart w:id="57" w:name="_Toc225719550"/>
      <w:r>
        <w:t>Préparation et nettoyage</w:t>
      </w:r>
      <w:bookmarkEnd w:id="57"/>
    </w:p>
    <w:p w14:paraId="314B4C4C" w14:textId="77777777" w:rsidR="00D807B1" w:rsidRPr="000C0133" w:rsidRDefault="00D807B1"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color w:val="000000" w:themeColor="text1"/>
        </w:rPr>
      </w:pPr>
      <w:r>
        <w:rPr>
          <w:rFonts w:eastAsia="Times New Roman" w:cs="Times New Roman"/>
          <w:color w:val="000000" w:themeColor="text1"/>
        </w:rPr>
        <w:t>Suppression des doublons</w:t>
      </w:r>
    </w:p>
    <w:p w14:paraId="047075A7" w14:textId="65355B12" w:rsidR="00A33F0D" w:rsidRPr="000C0133" w:rsidRDefault="00A33F0D"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color w:val="000000" w:themeColor="text1"/>
        </w:rPr>
      </w:pPr>
      <w:r>
        <w:rPr>
          <w:rFonts w:eastAsia="Times New Roman" w:cs="Times New Roman"/>
          <w:color w:val="000000" w:themeColor="text1"/>
        </w:rPr>
        <w:t>Suppression des données incohérentes</w:t>
      </w:r>
    </w:p>
    <w:p w14:paraId="17C88A53" w14:textId="77777777" w:rsidR="008B4B1D" w:rsidRPr="000C0133" w:rsidRDefault="00F92435" w:rsidP="00E23A1A">
      <w:pPr>
        <w:pStyle w:val="ListParagraph"/>
        <w:numPr>
          <w:ilvl w:val="0"/>
          <w:numId w:val="8"/>
        </w:numPr>
        <w:pBdr>
          <w:top w:val="none" w:sz="4" w:space="0" w:color="000000"/>
          <w:left w:val="none" w:sz="4" w:space="0" w:color="000000"/>
          <w:bottom w:val="none" w:sz="4" w:space="0" w:color="000000"/>
          <w:right w:val="none" w:sz="4" w:space="0" w:color="000000"/>
        </w:pBdr>
        <w:spacing w:after="200" w:line="276" w:lineRule="auto"/>
        <w:ind w:left="360"/>
        <w:jc w:val="both"/>
        <w:rPr>
          <w:rFonts w:eastAsia="Times New Roman" w:cs="Times New Roman"/>
          <w:color w:val="000000" w:themeColor="text1"/>
        </w:rPr>
      </w:pPr>
      <w:r>
        <w:rPr>
          <w:rFonts w:eastAsia="Times New Roman" w:cs="Times New Roman"/>
          <w:color w:val="000000" w:themeColor="text1"/>
        </w:rPr>
        <w:t xml:space="preserve">Nettoyage structurant </w:t>
      </w:r>
    </w:p>
    <w:p w14:paraId="0DB05008" w14:textId="10395F01" w:rsidR="008B4B1D" w:rsidRPr="000C0133" w:rsidRDefault="00F7179D"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Pr>
          <w:rFonts w:eastAsia="Times New Roman" w:cs="Times New Roman"/>
          <w:color w:val="000000" w:themeColor="text1"/>
        </w:rPr>
        <w:t xml:space="preserve">Suppression de la colonne Genre, </w:t>
      </w:r>
    </w:p>
    <w:p w14:paraId="30BAD507" w14:textId="515BE8D8" w:rsidR="00D807B1" w:rsidRPr="000C0133" w:rsidRDefault="008B4B1D"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Pr>
          <w:rFonts w:eastAsia="Times New Roman" w:cs="Times New Roman"/>
          <w:color w:val="000000" w:themeColor="text1"/>
        </w:rPr>
        <w:t xml:space="preserve">Création de la colonne </w:t>
      </w:r>
      <w:proofErr w:type="spellStart"/>
      <w:r>
        <w:rPr>
          <w:rFonts w:eastAsia="Times New Roman" w:cs="Times New Roman"/>
          <w:color w:val="000000" w:themeColor="text1"/>
        </w:rPr>
        <w:t>Tranche_age</w:t>
      </w:r>
      <w:proofErr w:type="spellEnd"/>
      <w:r>
        <w:rPr>
          <w:rFonts w:eastAsia="Times New Roman" w:cs="Times New Roman"/>
          <w:color w:val="000000" w:themeColor="text1"/>
        </w:rPr>
        <w:t xml:space="preserve"> à partir de la colonne Age</w:t>
      </w:r>
    </w:p>
    <w:p w14:paraId="247B5593" w14:textId="154FD141" w:rsidR="008B4B1D" w:rsidRPr="000C0133" w:rsidRDefault="002308CF" w:rsidP="00E23A1A">
      <w:pPr>
        <w:pStyle w:val="ListParagraph"/>
        <w:numPr>
          <w:ilvl w:val="1"/>
          <w:numId w:val="1"/>
        </w:numPr>
        <w:pBdr>
          <w:top w:val="none" w:sz="4" w:space="0" w:color="000000"/>
          <w:left w:val="none" w:sz="4" w:space="0" w:color="000000"/>
          <w:bottom w:val="none" w:sz="4" w:space="0" w:color="000000"/>
          <w:right w:val="none" w:sz="4" w:space="0" w:color="000000"/>
        </w:pBdr>
        <w:spacing w:after="200" w:line="276" w:lineRule="auto"/>
        <w:ind w:left="720"/>
        <w:jc w:val="both"/>
        <w:rPr>
          <w:rFonts w:eastAsia="Times New Roman" w:cs="Times New Roman"/>
          <w:color w:val="000000" w:themeColor="text1"/>
        </w:rPr>
      </w:pPr>
      <w:r>
        <w:rPr>
          <w:rFonts w:eastAsia="Times New Roman" w:cs="Times New Roman"/>
          <w:color w:val="000000" w:themeColor="text1"/>
        </w:rPr>
        <w:t>Suppression de la colonne Age</w:t>
      </w:r>
    </w:p>
    <w:p w14:paraId="1EE7D6E3" w14:textId="77777777" w:rsidR="00D807B1" w:rsidRPr="000C0133" w:rsidRDefault="00D807B1" w:rsidP="00EF396B">
      <w:pPr>
        <w:pBdr>
          <w:top w:val="none" w:sz="4" w:space="0" w:color="000000"/>
          <w:left w:val="none" w:sz="4" w:space="0" w:color="000000"/>
          <w:bottom w:val="none" w:sz="4" w:space="0" w:color="000000"/>
          <w:right w:val="none" w:sz="4" w:space="0" w:color="000000"/>
        </w:pBdr>
        <w:jc w:val="both"/>
        <w:rPr>
          <w:color w:val="000000" w:themeColor="text1"/>
        </w:rPr>
      </w:pPr>
      <w:r>
        <w:rPr>
          <w:rFonts w:eastAsia="Times New Roman" w:cs="Times New Roman"/>
          <w:color w:val="000000" w:themeColor="text1"/>
        </w:rPr>
        <w:t>Toutes les transformations sont documentées.</w:t>
      </w:r>
    </w:p>
    <w:p w14:paraId="3F2B77D0" w14:textId="542C980D" w:rsidR="00D807B1" w:rsidRPr="005F4F60" w:rsidRDefault="00D807B1" w:rsidP="00E23A1A">
      <w:pPr>
        <w:pStyle w:val="Heading1"/>
        <w:numPr>
          <w:ilvl w:val="1"/>
          <w:numId w:val="2"/>
        </w:numPr>
        <w:jc w:val="both"/>
      </w:pPr>
      <w:bookmarkStart w:id="58" w:name="_Toc225719551"/>
      <w:r>
        <w:t>Données personnelles et conformité</w:t>
      </w:r>
      <w:bookmarkEnd w:id="58"/>
    </w:p>
    <w:p w14:paraId="01A04CFE" w14:textId="0D12ADD0"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 xml:space="preserve">Présence de données </w:t>
      </w:r>
      <w:proofErr w:type="spellStart"/>
      <w:r>
        <w:rPr>
          <w:rFonts w:eastAsia="Times New Roman" w:cs="Times New Roman"/>
          <w:b/>
          <w:color w:val="000000" w:themeColor="text1"/>
        </w:rPr>
        <w:t>pesonnelles</w:t>
      </w:r>
      <w:proofErr w:type="spellEnd"/>
      <w:r>
        <w:rPr>
          <w:rFonts w:eastAsia="Times New Roman" w:cs="Times New Roman"/>
          <w:color w:val="000000" w:themeColor="text1"/>
        </w:rPr>
        <w:t xml:space="preserve"> : Age et Genre</w:t>
      </w:r>
    </w:p>
    <w:p w14:paraId="7DB66B5C" w14:textId="77777777"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Mesures mises en place</w:t>
      </w:r>
      <w:r>
        <w:rPr>
          <w:rFonts w:eastAsia="Times New Roman" w:cs="Times New Roman"/>
          <w:color w:val="000000" w:themeColor="text1"/>
        </w:rPr>
        <w:t xml:space="preserve"> :</w:t>
      </w:r>
    </w:p>
    <w:p w14:paraId="1A460680" w14:textId="5D7A3C64" w:rsidR="00A16928" w:rsidRPr="000C0133" w:rsidRDefault="00A16928" w:rsidP="00E23A1A">
      <w:pPr>
        <w:pStyle w:val="ListParagraph"/>
        <w:numPr>
          <w:ilvl w:val="1"/>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color w:val="000000" w:themeColor="text1"/>
        </w:rPr>
        <w:t>Suppression de la colonne Genre</w:t>
      </w:r>
    </w:p>
    <w:p w14:paraId="02328401" w14:textId="3491FF5C" w:rsidR="00A16928" w:rsidRPr="000C0133" w:rsidRDefault="00A16928" w:rsidP="00E23A1A">
      <w:pPr>
        <w:pStyle w:val="ListParagraph"/>
        <w:numPr>
          <w:ilvl w:val="1"/>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color w:val="000000" w:themeColor="text1"/>
        </w:rPr>
        <w:lastRenderedPageBreak/>
        <w:t xml:space="preserve">Création de la colonne Tranche </w:t>
      </w:r>
      <w:proofErr w:type="spellStart"/>
      <w:r>
        <w:rPr>
          <w:rFonts w:eastAsia="Times New Roman" w:cs="Times New Roman"/>
          <w:color w:val="000000" w:themeColor="text1"/>
        </w:rPr>
        <w:t>d’age</w:t>
      </w:r>
      <w:proofErr w:type="spellEnd"/>
    </w:p>
    <w:p w14:paraId="42C33DB2" w14:textId="59C9EEA1" w:rsidR="00D807B1" w:rsidRPr="000C0133" w:rsidRDefault="00D807B1" w:rsidP="00E23A1A">
      <w:pPr>
        <w:pStyle w:val="ListParagraph"/>
        <w:numPr>
          <w:ilvl w:val="0"/>
          <w:numId w:val="7"/>
        </w:numPr>
        <w:pBdr>
          <w:top w:val="none" w:sz="4" w:space="0" w:color="000000"/>
          <w:left w:val="none" w:sz="4" w:space="0" w:color="000000"/>
          <w:bottom w:val="none" w:sz="4" w:space="0" w:color="000000"/>
          <w:right w:val="none" w:sz="4" w:space="0" w:color="000000"/>
        </w:pBdr>
        <w:spacing w:after="200" w:line="276" w:lineRule="auto"/>
        <w:jc w:val="both"/>
        <w:rPr>
          <w:color w:val="000000" w:themeColor="text1"/>
        </w:rPr>
      </w:pPr>
      <w:r>
        <w:rPr>
          <w:rFonts w:eastAsia="Times New Roman" w:cs="Times New Roman"/>
          <w:b/>
          <w:color w:val="000000" w:themeColor="text1"/>
        </w:rPr>
        <w:t>Cadre réglementaire</w:t>
      </w:r>
      <w:r>
        <w:rPr>
          <w:rFonts w:eastAsia="Times New Roman" w:cs="Times New Roman"/>
          <w:color w:val="000000" w:themeColor="text1"/>
        </w:rPr>
        <w:t xml:space="preserve"> : Bien que l'âge et le genre ne soient pas classés comme 'données sensibles' au sens de l'Article 9 du RGPD, elles ont </w:t>
      </w:r>
      <w:proofErr w:type="gramStart"/>
      <w:r>
        <w:rPr>
          <w:rFonts w:eastAsia="Times New Roman" w:cs="Times New Roman"/>
          <w:color w:val="000000" w:themeColor="text1"/>
        </w:rPr>
        <w:t>étaient</w:t>
      </w:r>
      <w:proofErr w:type="gramEnd"/>
      <w:r>
        <w:rPr>
          <w:rFonts w:eastAsia="Times New Roman" w:cs="Times New Roman"/>
          <w:color w:val="000000" w:themeColor="text1"/>
        </w:rPr>
        <w:t xml:space="preserve"> traiter avec une sécurité renforcée (anonymisation par classes) pour prévenir tout risque de biais discriminatoire et garantir la conformité internationale. </w:t>
      </w:r>
    </w:p>
    <w:p w14:paraId="5722ABAE" w14:textId="09BB1750" w:rsidR="00D807B1" w:rsidRPr="005F4F60" w:rsidRDefault="00D807B1" w:rsidP="00E23A1A">
      <w:pPr>
        <w:pStyle w:val="Heading1"/>
        <w:numPr>
          <w:ilvl w:val="1"/>
          <w:numId w:val="2"/>
        </w:numPr>
        <w:jc w:val="both"/>
      </w:pPr>
      <w:bookmarkStart w:id="59" w:name="_Toc225719552"/>
      <w:r>
        <w:t>Biais et limitations connues</w:t>
      </w:r>
      <w:bookmarkEnd w:id="59"/>
    </w:p>
    <w:p w14:paraId="2215D3AE" w14:textId="77777777" w:rsidR="0079358A" w:rsidRPr="009E3129" w:rsidRDefault="0079358A" w:rsidP="00EF396B">
      <w:pPr>
        <w:jc w:val="both"/>
      </w:pPr>
      <w:r>
        <w:t xml:space="preserve">Dans le cadre d'un modèle de </w:t>
      </w:r>
      <w:proofErr w:type="spellStart"/>
      <w:r>
        <w:t>scoring</w:t>
      </w:r>
      <w:proofErr w:type="spellEnd"/>
      <w:r>
        <w:t xml:space="preserve"> prédictif, les biais et limites ne sont pas seulement des erreurs techniques, mais des risques de décisions injustes. Voici les principaux points à retenir pour votre soutenance :</w:t>
      </w:r>
    </w:p>
    <w:p w14:paraId="3A667F38" w14:textId="0F70E7E3" w:rsidR="0079358A" w:rsidRPr="009E3129" w:rsidRDefault="0079358A" w:rsidP="00E23A1A">
      <w:pPr>
        <w:pStyle w:val="Heading1"/>
        <w:numPr>
          <w:ilvl w:val="2"/>
          <w:numId w:val="2"/>
        </w:numPr>
        <w:jc w:val="both"/>
      </w:pPr>
      <w:bookmarkStart w:id="60" w:name="_Toc225719553"/>
      <w:r>
        <w:t>Les Biais (Distorsions de la réalité)</w:t>
      </w:r>
      <w:bookmarkEnd w:id="60"/>
    </w:p>
    <w:p w14:paraId="092B6C5A" w14:textId="77777777" w:rsidR="0079358A" w:rsidRPr="009E3129" w:rsidRDefault="0079358A" w:rsidP="00EF396B">
      <w:pPr>
        <w:jc w:val="both"/>
      </w:pPr>
      <w:r>
        <w:t>Les biais surviennent lorsque les données historiques utilisées pour l'entraînement ne sont pas neutres :</w:t>
      </w:r>
    </w:p>
    <w:p w14:paraId="61E8667A" w14:textId="68C5BF1F" w:rsidR="0079358A" w:rsidRPr="009E3129" w:rsidRDefault="0079358A" w:rsidP="00FC3887">
      <w:pPr>
        <w:numPr>
          <w:ilvl w:val="0"/>
          <w:numId w:val="43"/>
        </w:numPr>
        <w:jc w:val="both"/>
      </w:pPr>
      <w:r>
        <w:rPr>
          <w:b/>
          <w:bCs/>
        </w:rPr>
        <w:t>Biais de sélection (Échantillonnage) :</w:t>
      </w:r>
      <w:r>
        <w:t xml:space="preserve"> Si le </w:t>
      </w:r>
      <w:proofErr w:type="spellStart"/>
      <w:r>
        <w:t>dataset</w:t>
      </w:r>
      <w:proofErr w:type="spellEnd"/>
      <w:r>
        <w:t xml:space="preserve"> de 700 lignes provient majoritairement d'utilisateurs d'une zone spécifique (</w:t>
      </w:r>
      <w:proofErr w:type="gramStart"/>
      <w:r>
        <w:t>ex:</w:t>
      </w:r>
      <w:proofErr w:type="gramEnd"/>
      <w:r>
        <w:t xml:space="preserve"> zone GB), l'IA sera très performante pour cette zone mais totalement inefficace, voire injuste, pour les utilisateurs de la zone UE.</w:t>
      </w:r>
    </w:p>
    <w:p w14:paraId="2BB02F7D" w14:textId="6E9175DC" w:rsidR="0079358A" w:rsidRPr="009E3129" w:rsidRDefault="0079358A" w:rsidP="00FC3887">
      <w:pPr>
        <w:numPr>
          <w:ilvl w:val="0"/>
          <w:numId w:val="43"/>
        </w:numPr>
        <w:jc w:val="both"/>
      </w:pPr>
      <w:r>
        <w:rPr>
          <w:b/>
          <w:bCs/>
        </w:rPr>
        <w:t>Biais de confirmation (Historique) :</w:t>
      </w:r>
      <w:r>
        <w:t xml:space="preserve"> Si, par le passé, les équipes marketing ont envoyé des promotions uniquement aux femmes, l'IA va "apprendre" que seuls les profils féminins sont réceptifs. Elle cessera de cibler les hommes, renforçant une erreur stratégique préexistante.</w:t>
      </w:r>
    </w:p>
    <w:p w14:paraId="211A87BC" w14:textId="3A4D096D" w:rsidR="0079358A" w:rsidRPr="009E3129" w:rsidRDefault="0079358A" w:rsidP="00FC3887">
      <w:pPr>
        <w:numPr>
          <w:ilvl w:val="0"/>
          <w:numId w:val="43"/>
        </w:numPr>
        <w:jc w:val="both"/>
      </w:pPr>
      <w:r>
        <w:rPr>
          <w:b/>
          <w:bCs/>
        </w:rPr>
        <w:t>Biais de disparité (Données démographiques) :</w:t>
      </w:r>
      <w:r>
        <w:t xml:space="preserve"> L'utilisation du genre ou de l'âge peut conduire l'IA à pénaliser certaines catégories (</w:t>
      </w:r>
      <w:proofErr w:type="gramStart"/>
      <w:r>
        <w:t>ex:</w:t>
      </w:r>
      <w:proofErr w:type="gramEnd"/>
      <w:r>
        <w:t xml:space="preserve"> proposer des scores plus faibles aux seniors car ils naviguent plus lentement), créant une discrimination invisible d’où la nécessité de les supprimer.</w:t>
      </w:r>
    </w:p>
    <w:p w14:paraId="11D5E90D" w14:textId="191F6634" w:rsidR="0079358A" w:rsidRPr="009E3129" w:rsidRDefault="0079358A" w:rsidP="00E23A1A">
      <w:pPr>
        <w:pStyle w:val="Heading1"/>
        <w:numPr>
          <w:ilvl w:val="2"/>
          <w:numId w:val="2"/>
        </w:numPr>
        <w:jc w:val="both"/>
      </w:pPr>
      <w:bookmarkStart w:id="61" w:name="_Toc225719554"/>
      <w:r>
        <w:t>Les Limitations Techniques</w:t>
      </w:r>
      <w:bookmarkEnd w:id="61"/>
    </w:p>
    <w:p w14:paraId="565A6293" w14:textId="77777777" w:rsidR="0079358A" w:rsidRPr="009E3129" w:rsidRDefault="0079358A" w:rsidP="00EF396B">
      <w:pPr>
        <w:jc w:val="both"/>
      </w:pPr>
      <w:r>
        <w:t xml:space="preserve">Le </w:t>
      </w:r>
      <w:proofErr w:type="spellStart"/>
      <w:r>
        <w:t>scoring</w:t>
      </w:r>
      <w:proofErr w:type="spellEnd"/>
      <w:r>
        <w:t xml:space="preserve"> prédictif se heurte à des frontières structurelles :</w:t>
      </w:r>
    </w:p>
    <w:p w14:paraId="64848CD9" w14:textId="77777777" w:rsidR="0079358A" w:rsidRPr="009E3129" w:rsidRDefault="0079358A" w:rsidP="00FC3887">
      <w:pPr>
        <w:pStyle w:val="ListParagraph"/>
        <w:numPr>
          <w:ilvl w:val="0"/>
          <w:numId w:val="36"/>
        </w:numPr>
        <w:jc w:val="both"/>
      </w:pPr>
      <w:r>
        <w:rPr>
          <w:b/>
          <w:bCs/>
        </w:rPr>
        <w:t>Le "Cold Start" (Démarrage à froid) :</w:t>
      </w:r>
      <w:r>
        <w:t xml:space="preserve"> Le modèle est incapable de scorer efficacement un </w:t>
      </w:r>
      <w:r>
        <w:rPr>
          <w:b/>
          <w:bCs/>
        </w:rPr>
        <w:t>nouveau client</w:t>
      </w:r>
      <w:r>
        <w:t xml:space="preserve"> ou un client qui n'a pas d'historique de navigation. Sans données préalables, la prédiction est aléatoire.</w:t>
      </w:r>
    </w:p>
    <w:p w14:paraId="4C1C4CCE" w14:textId="77777777" w:rsidR="0079358A" w:rsidRPr="009E3129" w:rsidRDefault="0079358A" w:rsidP="00FC3887">
      <w:pPr>
        <w:pStyle w:val="ListParagraph"/>
        <w:numPr>
          <w:ilvl w:val="0"/>
          <w:numId w:val="36"/>
        </w:numPr>
        <w:jc w:val="both"/>
      </w:pPr>
      <w:r>
        <w:rPr>
          <w:b/>
          <w:bCs/>
        </w:rPr>
        <w:t>La dérive du modèle (Data Drift) :</w:t>
      </w:r>
      <w:r>
        <w:t xml:space="preserve"> Les comportements d'achat changent (mode, inflation, saisonnalité). Un modèle entraîné sur des données de Noël sera obsolète en juillet. L'IA ne "comprend" pas le contexte, elle ne fait que répéter des schémas passés.</w:t>
      </w:r>
    </w:p>
    <w:p w14:paraId="74BB4ADB" w14:textId="3BC1D8C3" w:rsidR="0079358A" w:rsidRPr="009E3129" w:rsidRDefault="0079358A" w:rsidP="00FC3887">
      <w:pPr>
        <w:pStyle w:val="ListParagraph"/>
        <w:numPr>
          <w:ilvl w:val="0"/>
          <w:numId w:val="36"/>
        </w:numPr>
        <w:jc w:val="both"/>
      </w:pPr>
      <w:r>
        <w:rPr>
          <w:b/>
          <w:bCs/>
        </w:rPr>
        <w:lastRenderedPageBreak/>
        <w:t>L'effet "Boîte Noire" :</w:t>
      </w:r>
      <w:r>
        <w:t xml:space="preserve"> Plus l'algorithme est complexe (comme </w:t>
      </w:r>
      <w:proofErr w:type="spellStart"/>
      <w:r>
        <w:t>CatBoost</w:t>
      </w:r>
      <w:proofErr w:type="spellEnd"/>
      <w:r>
        <w:t>), plus il est difficile d'expliquer précisément au métier pourquoi tel client a obtenu un score de 0.85 et un autre 0.10.</w:t>
      </w:r>
    </w:p>
    <w:p w14:paraId="5033B376" w14:textId="179B4107" w:rsidR="0079358A" w:rsidRPr="009E3129" w:rsidRDefault="00B81D11" w:rsidP="00E23A1A">
      <w:pPr>
        <w:pStyle w:val="Heading1"/>
        <w:numPr>
          <w:ilvl w:val="2"/>
          <w:numId w:val="2"/>
        </w:numPr>
        <w:jc w:val="both"/>
      </w:pPr>
      <w:bookmarkStart w:id="62" w:name="_Toc225719555"/>
      <w:r>
        <w:t>Enjeux éthiques et Risques de conformité</w:t>
      </w:r>
      <w:bookmarkEnd w:id="62"/>
      <w:r>
        <w:t xml:space="preserve"> </w:t>
      </w:r>
    </w:p>
    <w:p w14:paraId="6A78921A" w14:textId="77777777" w:rsidR="0079358A" w:rsidRPr="009E3129" w:rsidRDefault="0079358A" w:rsidP="00FC3887">
      <w:pPr>
        <w:pStyle w:val="ListParagraph"/>
        <w:numPr>
          <w:ilvl w:val="0"/>
          <w:numId w:val="37"/>
        </w:numPr>
        <w:jc w:val="both"/>
      </w:pPr>
      <w:r>
        <w:rPr>
          <w:b/>
          <w:bCs/>
        </w:rPr>
        <w:t>Le déterminisme algorithmique :</w:t>
      </w:r>
      <w:r>
        <w:t xml:space="preserve"> En enfermant les clients dans des scores, on limite leur "sérendipité" (la chance de découvrir des produits hors de leurs habitudes).</w:t>
      </w:r>
    </w:p>
    <w:p w14:paraId="2E89E04A" w14:textId="77777777" w:rsidR="0079358A" w:rsidRPr="009E3129" w:rsidRDefault="0079358A" w:rsidP="00FC3887">
      <w:pPr>
        <w:pStyle w:val="ListParagraph"/>
        <w:numPr>
          <w:ilvl w:val="0"/>
          <w:numId w:val="37"/>
        </w:numPr>
        <w:jc w:val="both"/>
      </w:pPr>
      <w:r>
        <w:rPr>
          <w:b/>
          <w:bCs/>
        </w:rPr>
        <w:t>La fragilité du consentement :</w:t>
      </w:r>
      <w:r>
        <w:t xml:space="preserve"> Si un utilisateur retire son consentement (RGPD), ses données doivent être supprimées. Cela peut affaiblir la précision globale du modèle si de nombreux utilisateurs font de même.</w:t>
      </w:r>
    </w:p>
    <w:p w14:paraId="1050CD9B" w14:textId="77777777" w:rsidR="00D64265" w:rsidRDefault="00D64265" w:rsidP="00ED4A22">
      <w:pPr>
        <w:pStyle w:val="Heading1"/>
        <w:jc w:val="both"/>
      </w:pPr>
    </w:p>
    <w:p w14:paraId="0A1C68C5" w14:textId="5C1E452E" w:rsidR="00B145D5" w:rsidRPr="005F4F60" w:rsidRDefault="005C072C" w:rsidP="00E23A1A">
      <w:pPr>
        <w:pStyle w:val="Heading1"/>
        <w:numPr>
          <w:ilvl w:val="0"/>
          <w:numId w:val="2"/>
        </w:numPr>
        <w:jc w:val="both"/>
      </w:pPr>
      <w:bookmarkStart w:id="63" w:name="_Toc225719556"/>
      <w:r>
        <w:t>Cadre réglementaire applicable</w:t>
      </w:r>
      <w:bookmarkEnd w:id="63"/>
    </w:p>
    <w:p w14:paraId="4D2F452B" w14:textId="27B29C21" w:rsidR="005C072C" w:rsidRPr="00F7179D" w:rsidRDefault="005C072C" w:rsidP="00E23A1A">
      <w:pPr>
        <w:pStyle w:val="Heading1"/>
        <w:numPr>
          <w:ilvl w:val="1"/>
          <w:numId w:val="2"/>
        </w:numPr>
        <w:jc w:val="both"/>
      </w:pPr>
      <w:bookmarkStart w:id="64" w:name="_Toc225719557"/>
      <w:r>
        <w:t>RGPD et principes fondamentaux</w:t>
      </w:r>
      <w:bookmarkEnd w:id="64"/>
    </w:p>
    <w:p w14:paraId="297D6EAB" w14:textId="5C992AEA" w:rsidR="005C072C" w:rsidRPr="00FE0DAD" w:rsidRDefault="005C072C" w:rsidP="00EF396B">
      <w:pPr>
        <w:jc w:val="both"/>
      </w:pPr>
      <w:r>
        <w:t xml:space="preserve">Le Règlement Général sur la Protection des Données (RGPD) impose plusieurs principes clés applicables au projet de </w:t>
      </w:r>
      <w:proofErr w:type="spellStart"/>
      <w:r>
        <w:t>scoring</w:t>
      </w:r>
      <w:proofErr w:type="spellEnd"/>
      <w:r>
        <w:t xml:space="preserve"> marketing qu’il faudra mettre en place :</w:t>
      </w:r>
    </w:p>
    <w:p w14:paraId="4C0B6D1D" w14:textId="77777777" w:rsidR="005C072C" w:rsidRPr="00FE0DAD" w:rsidRDefault="005C072C" w:rsidP="00FC3887">
      <w:pPr>
        <w:pStyle w:val="ListParagraph"/>
        <w:numPr>
          <w:ilvl w:val="0"/>
          <w:numId w:val="39"/>
        </w:numPr>
        <w:jc w:val="both"/>
      </w:pPr>
      <w:r>
        <w:rPr>
          <w:b/>
          <w:bCs/>
        </w:rPr>
        <w:t>Licéité, loyauté et transparence</w:t>
      </w:r>
      <w:r>
        <w:t xml:space="preserve"> : Information claire de l'utilisateur sur l'existence d'un profilage et d'un </w:t>
      </w:r>
      <w:proofErr w:type="spellStart"/>
      <w:r>
        <w:t>scoring</w:t>
      </w:r>
      <w:proofErr w:type="spellEnd"/>
      <w:r>
        <w:t xml:space="preserve"> de réceptivité.</w:t>
      </w:r>
    </w:p>
    <w:p w14:paraId="6D65C6F3" w14:textId="77777777" w:rsidR="005C072C" w:rsidRPr="00FE0DAD" w:rsidRDefault="005C072C" w:rsidP="00FC3887">
      <w:pPr>
        <w:pStyle w:val="ListParagraph"/>
        <w:numPr>
          <w:ilvl w:val="0"/>
          <w:numId w:val="39"/>
        </w:numPr>
        <w:jc w:val="both"/>
      </w:pPr>
      <w:r>
        <w:rPr>
          <w:b/>
          <w:bCs/>
        </w:rPr>
        <w:t>Limitation des finalités</w:t>
      </w:r>
      <w:r>
        <w:t xml:space="preserve"> : Les données collectées sont utilisées exclusivement pour l'optimisation des campagnes de recommandation e-commerce.</w:t>
      </w:r>
    </w:p>
    <w:p w14:paraId="748E5B2D" w14:textId="77777777" w:rsidR="005C072C" w:rsidRPr="00FE0DAD" w:rsidRDefault="005C072C" w:rsidP="00FC3887">
      <w:pPr>
        <w:pStyle w:val="ListParagraph"/>
        <w:numPr>
          <w:ilvl w:val="0"/>
          <w:numId w:val="39"/>
        </w:numPr>
        <w:jc w:val="both"/>
      </w:pPr>
      <w:r>
        <w:rPr>
          <w:b/>
          <w:bCs/>
        </w:rPr>
        <w:t>Minimisation des données</w:t>
      </w:r>
      <w:r>
        <w:t xml:space="preserve"> : Seules les variables nécessaires au calcul du score (navigation, historique d'achat) sont conservées.</w:t>
      </w:r>
    </w:p>
    <w:p w14:paraId="144CB3C7" w14:textId="7F56A942" w:rsidR="005C072C" w:rsidRPr="00FE0DAD" w:rsidRDefault="005C072C" w:rsidP="00FC3887">
      <w:pPr>
        <w:pStyle w:val="ListParagraph"/>
        <w:numPr>
          <w:ilvl w:val="0"/>
          <w:numId w:val="39"/>
        </w:numPr>
        <w:jc w:val="both"/>
      </w:pPr>
      <w:r>
        <w:rPr>
          <w:b/>
          <w:bCs/>
        </w:rPr>
        <w:t>Exactitude</w:t>
      </w:r>
      <w:r>
        <w:t xml:space="preserve"> : Les scores sont recalculés en </w:t>
      </w:r>
      <w:proofErr w:type="gramStart"/>
      <w:r>
        <w:t>quasi temps</w:t>
      </w:r>
      <w:proofErr w:type="gramEnd"/>
      <w:r>
        <w:t xml:space="preserve"> réel pour refléter l'intention d'achat actuelle et non un comportement obsolète.</w:t>
      </w:r>
    </w:p>
    <w:p w14:paraId="5D999875" w14:textId="77777777" w:rsidR="005C072C" w:rsidRPr="00FE0DAD" w:rsidRDefault="005C072C" w:rsidP="00FC3887">
      <w:pPr>
        <w:pStyle w:val="ListParagraph"/>
        <w:numPr>
          <w:ilvl w:val="0"/>
          <w:numId w:val="39"/>
        </w:numPr>
        <w:jc w:val="both"/>
      </w:pPr>
      <w:r>
        <w:rPr>
          <w:b/>
          <w:bCs/>
        </w:rPr>
        <w:t>Limitation de la conservation</w:t>
      </w:r>
      <w:r>
        <w:t xml:space="preserve"> : Les données de navigation sont purgées après la session ou selon les délais légaux de conservation des cookies.</w:t>
      </w:r>
    </w:p>
    <w:p w14:paraId="687A9F10" w14:textId="77777777" w:rsidR="005C072C" w:rsidRPr="00FE0DAD" w:rsidRDefault="005C072C" w:rsidP="00FC3887">
      <w:pPr>
        <w:pStyle w:val="ListParagraph"/>
        <w:numPr>
          <w:ilvl w:val="0"/>
          <w:numId w:val="39"/>
        </w:numPr>
        <w:jc w:val="both"/>
      </w:pPr>
      <w:r>
        <w:rPr>
          <w:b/>
          <w:bCs/>
        </w:rPr>
        <w:t>Intégrité et confidentialité</w:t>
      </w:r>
      <w:r>
        <w:t xml:space="preserve"> : Mise en place de protocoles de sécurité pour protéger les profils clients contre tout accès non autorisé.</w:t>
      </w:r>
    </w:p>
    <w:p w14:paraId="43350B7E" w14:textId="72E42DAB" w:rsidR="005C072C" w:rsidRPr="00FE0DAD" w:rsidRDefault="005C072C" w:rsidP="00E23A1A">
      <w:pPr>
        <w:pStyle w:val="Heading1"/>
        <w:numPr>
          <w:ilvl w:val="1"/>
          <w:numId w:val="2"/>
        </w:numPr>
        <w:jc w:val="both"/>
      </w:pPr>
      <w:bookmarkStart w:id="65" w:name="_Toc225719558"/>
      <w:r>
        <w:t>Autres cadres pertinents (International)</w:t>
      </w:r>
      <w:bookmarkEnd w:id="65"/>
    </w:p>
    <w:p w14:paraId="6506C314" w14:textId="77777777" w:rsidR="005C072C" w:rsidRPr="00FE0DAD" w:rsidRDefault="005C072C" w:rsidP="00FC3887">
      <w:pPr>
        <w:pStyle w:val="ListParagraph"/>
        <w:numPr>
          <w:ilvl w:val="0"/>
          <w:numId w:val="38"/>
        </w:numPr>
        <w:jc w:val="both"/>
      </w:pPr>
      <w:r>
        <w:rPr>
          <w:b/>
          <w:bCs/>
        </w:rPr>
        <w:t>UK-GDPR</w:t>
      </w:r>
      <w:r>
        <w:t xml:space="preserve"> : Application des standards de protection pour les clients résidant en Grande-Bretagne.</w:t>
      </w:r>
    </w:p>
    <w:p w14:paraId="4F76BC18" w14:textId="77777777" w:rsidR="005C072C" w:rsidRPr="00FE0DAD" w:rsidRDefault="005C072C" w:rsidP="00FC3887">
      <w:pPr>
        <w:pStyle w:val="ListParagraph"/>
        <w:numPr>
          <w:ilvl w:val="0"/>
          <w:numId w:val="38"/>
        </w:numPr>
        <w:jc w:val="both"/>
      </w:pPr>
      <w:r>
        <w:rPr>
          <w:b/>
          <w:bCs/>
        </w:rPr>
        <w:lastRenderedPageBreak/>
        <w:t>Lois US (</w:t>
      </w:r>
      <w:proofErr w:type="gramStart"/>
      <w:r>
        <w:rPr>
          <w:b/>
          <w:bCs/>
        </w:rPr>
        <w:t>ex:</w:t>
      </w:r>
      <w:proofErr w:type="gramEnd"/>
      <w:r>
        <w:rPr>
          <w:b/>
          <w:bCs/>
        </w:rPr>
        <w:t xml:space="preserve"> CCPA)</w:t>
      </w:r>
      <w:r>
        <w:t xml:space="preserve"> : Respect des droits de retrait (</w:t>
      </w:r>
      <w:r>
        <w:rPr>
          <w:i/>
          <w:iCs/>
        </w:rPr>
        <w:t>opt-out</w:t>
      </w:r>
      <w:r>
        <w:t>) et de la transparence sur la vente de données pour la zone États-Unis.</w:t>
      </w:r>
    </w:p>
    <w:p w14:paraId="367855A4" w14:textId="77777777" w:rsidR="00B145D5" w:rsidRPr="00F7179D" w:rsidRDefault="005C072C" w:rsidP="00E23A1A">
      <w:pPr>
        <w:pStyle w:val="Heading1"/>
        <w:numPr>
          <w:ilvl w:val="1"/>
          <w:numId w:val="2"/>
        </w:numPr>
        <w:jc w:val="both"/>
      </w:pPr>
      <w:bookmarkStart w:id="66" w:name="_Toc225719559"/>
      <w:r>
        <w:t>Cartographie des données utilisées</w:t>
      </w:r>
      <w:bookmarkEnd w:id="66"/>
    </w:p>
    <w:p w14:paraId="312FEF95" w14:textId="23F98537" w:rsidR="005C072C" w:rsidRPr="00F7179D" w:rsidRDefault="005C072C" w:rsidP="00E23A1A">
      <w:pPr>
        <w:pStyle w:val="Heading1"/>
        <w:numPr>
          <w:ilvl w:val="2"/>
          <w:numId w:val="2"/>
        </w:numPr>
        <w:jc w:val="both"/>
      </w:pPr>
      <w:bookmarkStart w:id="67" w:name="_Toc225719560"/>
      <w:r>
        <w:t>Typologie des données</w:t>
      </w:r>
      <w:bookmarkEnd w:id="67"/>
    </w:p>
    <w:p w14:paraId="1706E493" w14:textId="77777777" w:rsidR="005C072C" w:rsidRPr="00FE0DAD" w:rsidRDefault="005C072C" w:rsidP="00FC3887">
      <w:pPr>
        <w:numPr>
          <w:ilvl w:val="0"/>
          <w:numId w:val="40"/>
        </w:numPr>
        <w:jc w:val="both"/>
      </w:pPr>
      <w:r>
        <w:rPr>
          <w:b/>
          <w:bCs/>
        </w:rPr>
        <w:t>Données comportementales</w:t>
      </w:r>
      <w:r>
        <w:t xml:space="preserve"> : Sessions, temps passé sur le site, nombre de pages vues.</w:t>
      </w:r>
    </w:p>
    <w:p w14:paraId="7E7B8CC7" w14:textId="77777777" w:rsidR="005C072C" w:rsidRPr="00FE0DAD" w:rsidRDefault="005C072C" w:rsidP="00FC3887">
      <w:pPr>
        <w:numPr>
          <w:ilvl w:val="0"/>
          <w:numId w:val="40"/>
        </w:numPr>
        <w:jc w:val="both"/>
      </w:pPr>
      <w:r>
        <w:rPr>
          <w:b/>
          <w:bCs/>
        </w:rPr>
        <w:t>Données de conversion</w:t>
      </w:r>
      <w:r>
        <w:t xml:space="preserve"> : Historique des achats, panier moyen, sensibilité aux remises.</w:t>
      </w:r>
    </w:p>
    <w:p w14:paraId="64D4A308" w14:textId="77777777" w:rsidR="005C072C" w:rsidRPr="00FE0DAD" w:rsidRDefault="005C072C" w:rsidP="00FC3887">
      <w:pPr>
        <w:numPr>
          <w:ilvl w:val="0"/>
          <w:numId w:val="40"/>
        </w:numPr>
        <w:jc w:val="both"/>
      </w:pPr>
      <w:r>
        <w:rPr>
          <w:b/>
          <w:bCs/>
        </w:rPr>
        <w:t>Métadonnées</w:t>
      </w:r>
      <w:r>
        <w:t xml:space="preserve"> : Type de terminal utilisé, localisation géographique par zone (UE, US, GB).</w:t>
      </w:r>
    </w:p>
    <w:p w14:paraId="4C7F43BF" w14:textId="15A3B83B" w:rsidR="005C072C" w:rsidRPr="00FE0DAD" w:rsidRDefault="005C072C" w:rsidP="00E23A1A">
      <w:pPr>
        <w:pStyle w:val="Heading1"/>
        <w:numPr>
          <w:ilvl w:val="2"/>
          <w:numId w:val="2"/>
        </w:numPr>
        <w:jc w:val="both"/>
      </w:pPr>
      <w:bookmarkStart w:id="68" w:name="_Toc225719561"/>
      <w:r>
        <w:t>Données personnelles et mesures de protection</w:t>
      </w:r>
      <w:bookmarkEnd w:id="68"/>
    </w:p>
    <w:p w14:paraId="4956C80F" w14:textId="77777777" w:rsidR="005C072C" w:rsidRPr="00FE0DAD" w:rsidRDefault="005C072C" w:rsidP="00FC3887">
      <w:pPr>
        <w:numPr>
          <w:ilvl w:val="0"/>
          <w:numId w:val="41"/>
        </w:numPr>
        <w:jc w:val="both"/>
      </w:pPr>
      <w:r>
        <w:rPr>
          <w:b/>
          <w:bCs/>
        </w:rPr>
        <w:t>Nature</w:t>
      </w:r>
      <w:r>
        <w:t xml:space="preserve"> : Présence de données indirectement identifiantes comme l'âge et le genre.</w:t>
      </w:r>
    </w:p>
    <w:p w14:paraId="2145C0D7" w14:textId="77777777" w:rsidR="005C072C" w:rsidRPr="00FE0DAD" w:rsidRDefault="005C072C" w:rsidP="00FC3887">
      <w:pPr>
        <w:numPr>
          <w:ilvl w:val="0"/>
          <w:numId w:val="41"/>
        </w:numPr>
        <w:jc w:val="both"/>
      </w:pPr>
      <w:r>
        <w:rPr>
          <w:b/>
          <w:bCs/>
        </w:rPr>
        <w:t>Mesures d'anonymisation</w:t>
      </w:r>
      <w:r>
        <w:t xml:space="preserve"> : Transformation des données brutes en catégories (</w:t>
      </w:r>
      <w:proofErr w:type="gramStart"/>
      <w:r>
        <w:t>ex:</w:t>
      </w:r>
      <w:proofErr w:type="gramEnd"/>
      <w:r>
        <w:t xml:space="preserve"> tranches d'âge) pour empêcher la </w:t>
      </w:r>
      <w:proofErr w:type="spellStart"/>
      <w:r>
        <w:t>ré-identification</w:t>
      </w:r>
      <w:proofErr w:type="spellEnd"/>
      <w:r>
        <w:t>.</w:t>
      </w:r>
    </w:p>
    <w:p w14:paraId="07DC76A3" w14:textId="247103A9" w:rsidR="005C072C" w:rsidRPr="00FE0DAD" w:rsidRDefault="005C072C" w:rsidP="00E23A1A">
      <w:pPr>
        <w:pStyle w:val="Heading1"/>
        <w:numPr>
          <w:ilvl w:val="1"/>
          <w:numId w:val="2"/>
        </w:numPr>
        <w:jc w:val="both"/>
      </w:pPr>
      <w:bookmarkStart w:id="69" w:name="_Toc225719562"/>
      <w:r>
        <w:t>Gouvernance du cycle de vie des données</w:t>
      </w:r>
      <w:bookmarkEnd w:id="69"/>
    </w:p>
    <w:p w14:paraId="2FBFF0D5" w14:textId="77777777" w:rsidR="005C072C" w:rsidRPr="00FE0DAD" w:rsidRDefault="005C072C" w:rsidP="00FC3887">
      <w:pPr>
        <w:numPr>
          <w:ilvl w:val="0"/>
          <w:numId w:val="42"/>
        </w:numPr>
        <w:jc w:val="both"/>
      </w:pPr>
      <w:r>
        <w:rPr>
          <w:b/>
          <w:bCs/>
        </w:rPr>
        <w:t>Collecte</w:t>
      </w:r>
      <w:r>
        <w:t xml:space="preserve"> : Vérification systématique du consentement (</w:t>
      </w:r>
      <w:r>
        <w:rPr>
          <w:i/>
          <w:iCs/>
        </w:rPr>
        <w:t>opt-in</w:t>
      </w:r>
      <w:r>
        <w:t xml:space="preserve">) avant tout traitement de </w:t>
      </w:r>
      <w:proofErr w:type="spellStart"/>
      <w:r>
        <w:t>scoring</w:t>
      </w:r>
      <w:proofErr w:type="spellEnd"/>
      <w:r>
        <w:t>.</w:t>
      </w:r>
    </w:p>
    <w:p w14:paraId="7186D5E5" w14:textId="56C71F2C" w:rsidR="005C072C" w:rsidRPr="00FE0DAD" w:rsidRDefault="005C072C" w:rsidP="00FC3887">
      <w:pPr>
        <w:numPr>
          <w:ilvl w:val="0"/>
          <w:numId w:val="42"/>
        </w:numPr>
        <w:jc w:val="both"/>
      </w:pPr>
      <w:r>
        <w:rPr>
          <w:b/>
          <w:bCs/>
        </w:rPr>
        <w:t>Utilisation</w:t>
      </w:r>
      <w:r>
        <w:t xml:space="preserve"> : Traçabilité complète des algorithmes (type </w:t>
      </w:r>
      <w:proofErr w:type="spellStart"/>
      <w:r>
        <w:t>CatBoost</w:t>
      </w:r>
      <w:proofErr w:type="spellEnd"/>
      <w:r>
        <w:t>) et documentation des transformations de données.</w:t>
      </w:r>
    </w:p>
    <w:p w14:paraId="5CC8AD13" w14:textId="77777777" w:rsidR="005C072C" w:rsidRPr="00FE0DAD" w:rsidRDefault="005C072C" w:rsidP="00FC3887">
      <w:pPr>
        <w:numPr>
          <w:ilvl w:val="0"/>
          <w:numId w:val="42"/>
        </w:numPr>
        <w:jc w:val="both"/>
      </w:pPr>
      <w:r>
        <w:rPr>
          <w:b/>
          <w:bCs/>
        </w:rPr>
        <w:t>Stockage</w:t>
      </w:r>
      <w:r>
        <w:t xml:space="preserve"> : Accès restreint aux seuls membres de l'équipe Data/Marketing habilités.</w:t>
      </w:r>
    </w:p>
    <w:p w14:paraId="19A4878C" w14:textId="3EC40F78" w:rsidR="005C072C" w:rsidRPr="00FE0DAD" w:rsidRDefault="005C072C" w:rsidP="00E23A1A">
      <w:pPr>
        <w:pStyle w:val="Heading1"/>
        <w:numPr>
          <w:ilvl w:val="1"/>
          <w:numId w:val="2"/>
        </w:numPr>
        <w:jc w:val="both"/>
      </w:pPr>
      <w:bookmarkStart w:id="70" w:name="_Toc225719563"/>
      <w:r>
        <w:t>Gouvernance des modèles et des résultats</w:t>
      </w:r>
      <w:bookmarkEnd w:id="70"/>
    </w:p>
    <w:p w14:paraId="57F0D0F0" w14:textId="77777777" w:rsidR="005C072C" w:rsidRPr="00FE0DAD" w:rsidRDefault="005C072C" w:rsidP="00FC3887">
      <w:pPr>
        <w:numPr>
          <w:ilvl w:val="0"/>
          <w:numId w:val="44"/>
        </w:numPr>
        <w:jc w:val="both"/>
      </w:pPr>
      <w:r>
        <w:rPr>
          <w:b/>
          <w:bCs/>
        </w:rPr>
        <w:t>Versioning</w:t>
      </w:r>
      <w:r>
        <w:t xml:space="preserve"> : Suivi des versions du modèle de </w:t>
      </w:r>
      <w:proofErr w:type="spellStart"/>
      <w:r>
        <w:t>scoring</w:t>
      </w:r>
      <w:proofErr w:type="spellEnd"/>
      <w:r>
        <w:t xml:space="preserve"> pour garantir la reproductibilité.</w:t>
      </w:r>
    </w:p>
    <w:p w14:paraId="4C8C612D" w14:textId="77777777" w:rsidR="005C072C" w:rsidRPr="00FE0DAD" w:rsidRDefault="005C072C" w:rsidP="00FC3887">
      <w:pPr>
        <w:numPr>
          <w:ilvl w:val="0"/>
          <w:numId w:val="44"/>
        </w:numPr>
        <w:jc w:val="both"/>
      </w:pPr>
      <w:r>
        <w:rPr>
          <w:b/>
          <w:bCs/>
        </w:rPr>
        <w:t>Explicabilité</w:t>
      </w:r>
      <w:r>
        <w:t xml:space="preserve"> : Chaque score de réceptivité doit pouvoir être justifié par des critères métiers (</w:t>
      </w:r>
      <w:proofErr w:type="gramStart"/>
      <w:r>
        <w:t>ex:</w:t>
      </w:r>
      <w:proofErr w:type="gramEnd"/>
      <w:r>
        <w:t xml:space="preserve"> "Score élevé car 3 pages vues en 2 minutes").</w:t>
      </w:r>
    </w:p>
    <w:p w14:paraId="4078DAF5" w14:textId="0BFB8272" w:rsidR="005C072C" w:rsidRPr="00FE0DAD" w:rsidRDefault="005C072C" w:rsidP="00FC3887">
      <w:pPr>
        <w:numPr>
          <w:ilvl w:val="0"/>
          <w:numId w:val="44"/>
        </w:numPr>
        <w:jc w:val="both"/>
      </w:pPr>
      <w:r>
        <w:rPr>
          <w:b/>
          <w:bCs/>
        </w:rPr>
        <w:t>Audit des biais</w:t>
      </w:r>
      <w:r>
        <w:t xml:space="preserve"> : Analyse régulière des résultats pour s'assurer que l'IA ne discrimine pas injustement une catégorie de clients (zone géographique, tranche d’âge).</w:t>
      </w:r>
    </w:p>
    <w:p w14:paraId="7774BA26" w14:textId="4CBE32CC" w:rsidR="005C072C" w:rsidRPr="00FE0DAD" w:rsidRDefault="005C072C" w:rsidP="00E23A1A">
      <w:pPr>
        <w:pStyle w:val="Heading1"/>
        <w:numPr>
          <w:ilvl w:val="1"/>
          <w:numId w:val="2"/>
        </w:numPr>
        <w:jc w:val="both"/>
      </w:pPr>
      <w:bookmarkStart w:id="71" w:name="_Toc225719564"/>
      <w:r>
        <w:lastRenderedPageBreak/>
        <w:t>Rôle des acteurs et responsabilités</w:t>
      </w:r>
      <w:bookmarkEnd w:id="71"/>
    </w:p>
    <w:p w14:paraId="3E929149"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Responsable du Projet (ou Product Owner IA) </w:t>
      </w:r>
      <w:r>
        <w:rPr>
          <w:rFonts w:asciiTheme="minorHAnsi" w:eastAsiaTheme="minorHAnsi" w:hAnsiTheme="minorHAnsi" w:cstheme="minorBidi"/>
          <w:kern w:val="2"/>
          <w:lang w:eastAsia="en-US"/>
          <w14:ligatures w14:val="standardContextual"/>
        </w:rPr>
        <w:t>: Pilotage de la stratégie marketing globale et arbitrage entre performance commerciale (ROI) et respect de l’éthique utilisateur.</w:t>
      </w:r>
    </w:p>
    <w:p w14:paraId="58C7DDC1"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DPO / Référent Conformité (ou Responsable Data </w:t>
      </w:r>
      <w:proofErr w:type="spellStart"/>
      <w:r>
        <w:rPr>
          <w:rFonts w:asciiTheme="minorHAnsi" w:eastAsiaTheme="minorHAnsi" w:hAnsiTheme="minorHAnsi" w:cstheme="minorBidi"/>
          <w:b/>
          <w:bCs/>
          <w:kern w:val="2"/>
          <w:lang w:eastAsia="en-US"/>
          <w14:ligatures w14:val="standardContextual"/>
        </w:rPr>
        <w:t>Privacy</w:t>
      </w:r>
      <w:proofErr w:type="spellEnd"/>
      <w:r>
        <w:rPr>
          <w:rFonts w:asciiTheme="minorHAnsi" w:eastAsiaTheme="minorHAnsi" w:hAnsiTheme="minorHAnsi" w:cstheme="minorBidi"/>
          <w:b/>
          <w:bCs/>
          <w:kern w:val="2"/>
          <w:lang w:eastAsia="en-US"/>
          <w14:ligatures w14:val="standardContextual"/>
        </w:rPr>
        <w:t>) :</w:t>
      </w:r>
      <w:r>
        <w:rPr>
          <w:rFonts w:asciiTheme="minorHAnsi" w:eastAsiaTheme="minorHAnsi" w:hAnsiTheme="minorHAnsi" w:cstheme="minorBidi"/>
          <w:kern w:val="2"/>
          <w:lang w:eastAsia="en-US"/>
          <w14:ligatures w14:val="standardContextual"/>
        </w:rPr>
        <w:t xml:space="preserve"> Validation de la conformité du dispositif de </w:t>
      </w:r>
      <w:proofErr w:type="spellStart"/>
      <w:r>
        <w:rPr>
          <w:rFonts w:asciiTheme="minorHAnsi" w:eastAsiaTheme="minorHAnsi" w:hAnsiTheme="minorHAnsi" w:cstheme="minorBidi"/>
          <w:kern w:val="2"/>
          <w:lang w:eastAsia="en-US"/>
          <w14:ligatures w14:val="standardContextual"/>
        </w:rPr>
        <w:t>scoring</w:t>
      </w:r>
      <w:proofErr w:type="spellEnd"/>
      <w:r>
        <w:rPr>
          <w:rFonts w:asciiTheme="minorHAnsi" w:eastAsiaTheme="minorHAnsi" w:hAnsiTheme="minorHAnsi" w:cstheme="minorBidi"/>
          <w:kern w:val="2"/>
          <w:lang w:eastAsia="en-US"/>
          <w14:ligatures w14:val="standardContextual"/>
        </w:rPr>
        <w:t xml:space="preserve"> au regard du RGPD et de la protection de la vie privée des consommateurs.</w:t>
      </w:r>
    </w:p>
    <w:p w14:paraId="7555D7A4" w14:textId="77777777" w:rsid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Équipe IA (Data Scientists / </w:t>
      </w:r>
      <w:proofErr w:type="spellStart"/>
      <w:r>
        <w:rPr>
          <w:rFonts w:asciiTheme="minorHAnsi" w:eastAsiaTheme="minorHAnsi" w:hAnsiTheme="minorHAnsi" w:cstheme="minorBidi"/>
          <w:b/>
          <w:bCs/>
          <w:kern w:val="2"/>
          <w:lang w:eastAsia="en-US"/>
          <w14:ligatures w14:val="standardContextual"/>
        </w:rPr>
        <w:t>MLOps</w:t>
      </w:r>
      <w:proofErr w:type="spellEnd"/>
      <w:r>
        <w:rPr>
          <w:rFonts w:asciiTheme="minorHAnsi" w:eastAsiaTheme="minorHAnsi" w:hAnsiTheme="minorHAnsi" w:cstheme="minorBidi"/>
          <w:b/>
          <w:bCs/>
          <w:kern w:val="2"/>
          <w:lang w:eastAsia="en-US"/>
          <w14:ligatures w14:val="standardContextual"/>
        </w:rPr>
        <w:t>) :</w:t>
      </w:r>
      <w:r>
        <w:rPr>
          <w:rFonts w:asciiTheme="minorHAnsi" w:eastAsiaTheme="minorHAnsi" w:hAnsiTheme="minorHAnsi" w:cstheme="minorBidi"/>
          <w:kern w:val="2"/>
          <w:lang w:eastAsia="en-US"/>
          <w14:ligatures w14:val="standardContextual"/>
        </w:rPr>
        <w:t xml:space="preserve"> Maintenance technique, gestion de la performance algorithmique et documentation rigoureuse des pipelines de données (</w:t>
      </w:r>
      <w:proofErr w:type="spellStart"/>
      <w:r>
        <w:rPr>
          <w:rFonts w:asciiTheme="minorHAnsi" w:eastAsiaTheme="minorHAnsi" w:hAnsiTheme="minorHAnsi" w:cstheme="minorBidi"/>
          <w:kern w:val="2"/>
          <w:lang w:eastAsia="en-US"/>
          <w14:ligatures w14:val="standardContextual"/>
        </w:rPr>
        <w:t>auditabilité</w:t>
      </w:r>
      <w:proofErr w:type="spellEnd"/>
      <w:r>
        <w:rPr>
          <w:rFonts w:asciiTheme="minorHAnsi" w:eastAsiaTheme="minorHAnsi" w:hAnsiTheme="minorHAnsi" w:cstheme="minorBidi"/>
          <w:kern w:val="2"/>
          <w:lang w:eastAsia="en-US"/>
          <w14:ligatures w14:val="standardContextual"/>
        </w:rPr>
        <w:t>).</w:t>
      </w:r>
    </w:p>
    <w:p w14:paraId="5CDE6245" w14:textId="0BDB6716" w:rsidR="00B367D3" w:rsidRPr="00B367D3" w:rsidRDefault="00B367D3" w:rsidP="00FC3887">
      <w:pPr>
        <w:pStyle w:val="NormalWeb"/>
        <w:numPr>
          <w:ilvl w:val="0"/>
          <w:numId w:val="83"/>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t>Responsabilité finale :</w:t>
      </w:r>
      <w:r>
        <w:rPr>
          <w:rFonts w:asciiTheme="minorHAnsi" w:eastAsiaTheme="minorHAnsi" w:hAnsiTheme="minorHAnsi" w:cstheme="minorBidi"/>
          <w:kern w:val="2"/>
          <w:lang w:eastAsia="en-US"/>
          <w14:ligatures w14:val="standardContextual"/>
        </w:rPr>
        <w:t xml:space="preserve"> L’outil </w:t>
      </w:r>
      <w:proofErr w:type="spellStart"/>
      <w:r>
        <w:rPr>
          <w:rFonts w:asciiTheme="minorHAnsi" w:eastAsiaTheme="minorHAnsi" w:hAnsiTheme="minorHAnsi" w:cstheme="minorBidi"/>
          <w:kern w:val="2"/>
          <w:lang w:eastAsia="en-US"/>
          <w14:ligatures w14:val="standardContextual"/>
        </w:rPr>
        <w:t>PredictBoost</w:t>
      </w:r>
      <w:proofErr w:type="spellEnd"/>
      <w:r>
        <w:rPr>
          <w:rFonts w:asciiTheme="minorHAnsi" w:eastAsiaTheme="minorHAnsi" w:hAnsiTheme="minorHAnsi" w:cstheme="minorBidi"/>
          <w:kern w:val="2"/>
          <w:lang w:eastAsia="en-US"/>
          <w14:ligatures w14:val="standardContextual"/>
        </w:rPr>
        <w:t xml:space="preserve"> n'est qu'un outil d’aide à la décision marketing. Le libre arbitre est préservé des deux côtés : l'expert marketing valide les campagnes, et le client final reste seul maître de sa décision d'achat.</w:t>
      </w:r>
    </w:p>
    <w:p w14:paraId="32A305F9" w14:textId="77A5404D" w:rsidR="005C072C" w:rsidRPr="00FE0DAD" w:rsidRDefault="005C072C" w:rsidP="00E23A1A">
      <w:pPr>
        <w:pStyle w:val="Heading1"/>
        <w:numPr>
          <w:ilvl w:val="1"/>
          <w:numId w:val="2"/>
        </w:numPr>
        <w:jc w:val="both"/>
      </w:pPr>
      <w:bookmarkStart w:id="72" w:name="_Toc225719565"/>
      <w:r>
        <w:t>Indicateurs de conformité (KPIs)</w:t>
      </w:r>
      <w:bookmarkEnd w:id="72"/>
    </w:p>
    <w:p w14:paraId="3328FFF1" w14:textId="7B0E722F" w:rsidR="005C072C" w:rsidRPr="00FE0DAD" w:rsidRDefault="005C072C" w:rsidP="00FC3887">
      <w:pPr>
        <w:numPr>
          <w:ilvl w:val="0"/>
          <w:numId w:val="45"/>
        </w:numPr>
        <w:jc w:val="both"/>
      </w:pPr>
      <w:r>
        <w:rPr>
          <w:b/>
          <w:bCs/>
        </w:rPr>
        <w:t>Taux d'anonymisation</w:t>
      </w:r>
      <w:r>
        <w:t xml:space="preserve"> : 100% des données d'âge et de genre sont traités.</w:t>
      </w:r>
    </w:p>
    <w:p w14:paraId="46EF9C43" w14:textId="77777777" w:rsidR="005C072C" w:rsidRPr="00FE0DAD" w:rsidRDefault="005C072C" w:rsidP="00FC3887">
      <w:pPr>
        <w:numPr>
          <w:ilvl w:val="0"/>
          <w:numId w:val="45"/>
        </w:numPr>
        <w:jc w:val="both"/>
      </w:pPr>
      <w:r>
        <w:rPr>
          <w:b/>
          <w:bCs/>
        </w:rPr>
        <w:t>Transparence</w:t>
      </w:r>
      <w:r>
        <w:t xml:space="preserve"> : Disponibilité d'une documentation technique pour chaque version du modèle.</w:t>
      </w:r>
    </w:p>
    <w:p w14:paraId="7A0E4600" w14:textId="77777777" w:rsidR="00DD1488" w:rsidRPr="005F4F60" w:rsidRDefault="005C072C" w:rsidP="00FC3887">
      <w:pPr>
        <w:numPr>
          <w:ilvl w:val="0"/>
          <w:numId w:val="45"/>
        </w:numPr>
        <w:ind w:left="357" w:hanging="357"/>
        <w:jc w:val="both"/>
      </w:pPr>
      <w:r>
        <w:rPr>
          <w:b/>
          <w:bCs/>
        </w:rPr>
        <w:t>Validation humaine</w:t>
      </w:r>
      <w:r>
        <w:t xml:space="preserve"> : Supervision systématique des segments de ciblage par les équipes marketing.</w:t>
      </w:r>
    </w:p>
    <w:p w14:paraId="7865D6DD" w14:textId="6F5836C3" w:rsidR="00DD1488" w:rsidRPr="00720183" w:rsidRDefault="00DD1488" w:rsidP="00E23A1A">
      <w:pPr>
        <w:pStyle w:val="Heading1"/>
        <w:numPr>
          <w:ilvl w:val="1"/>
          <w:numId w:val="2"/>
        </w:numPr>
        <w:jc w:val="both"/>
      </w:pPr>
      <w:bookmarkStart w:id="73" w:name="_Toc225719566"/>
      <w:r>
        <w:t>Benchmark – Pratiques des grands cabinets (ex : Deloitte)</w:t>
      </w:r>
      <w:bookmarkEnd w:id="73"/>
    </w:p>
    <w:p w14:paraId="758B3464" w14:textId="77777777" w:rsidR="00DD1488" w:rsidRPr="005F4F60" w:rsidRDefault="00DD1488" w:rsidP="00FC30F5">
      <w:pPr>
        <w:ind w:left="720"/>
        <w:jc w:val="both"/>
        <w:rPr>
          <w:b/>
          <w:bCs/>
        </w:rPr>
      </w:pPr>
    </w:p>
    <w:p w14:paraId="4D530C90" w14:textId="77777777" w:rsidR="00DD1488" w:rsidRPr="005F4F60" w:rsidRDefault="00EE4135" w:rsidP="00DB6109">
      <w:pPr>
        <w:jc w:val="both"/>
      </w:pPr>
      <w:r>
        <w:t>Les leaders du conseil appliquent des cadres de gouvernance robustes pour l’IA, dont ce projet s'inspire directement :</w:t>
      </w:r>
    </w:p>
    <w:p w14:paraId="6D04C250" w14:textId="30CD04D8" w:rsidR="00720183" w:rsidRDefault="00EE4135" w:rsidP="00E23A1A">
      <w:pPr>
        <w:pStyle w:val="ListParagraph"/>
        <w:numPr>
          <w:ilvl w:val="0"/>
          <w:numId w:val="9"/>
        </w:numPr>
        <w:jc w:val="both"/>
      </w:pPr>
      <w:r>
        <w:rPr>
          <w:b/>
          <w:bCs/>
        </w:rPr>
        <w:t>Séparation stricte des environnements :</w:t>
      </w:r>
      <w:r>
        <w:t xml:space="preserve"> Comme chez les grands acteurs, le développement du modèle utilise des environnements étanches pour séparer les données d'entraînement (données synthétiques) de l'environnement de production réelle.</w:t>
      </w:r>
    </w:p>
    <w:p w14:paraId="31A3B2B3" w14:textId="6A644275" w:rsidR="00720183" w:rsidRPr="005324CE" w:rsidRDefault="00EE4135" w:rsidP="00E23A1A">
      <w:pPr>
        <w:pStyle w:val="ListParagraph"/>
        <w:numPr>
          <w:ilvl w:val="0"/>
          <w:numId w:val="9"/>
        </w:numPr>
        <w:jc w:val="both"/>
      </w:pPr>
      <w:r>
        <w:rPr>
          <w:rFonts w:eastAsia="Times New Roman" w:cs="Times New Roman"/>
          <w:b/>
          <w:bCs/>
          <w:kern w:val="0"/>
          <w:lang w:eastAsia="en-GB"/>
          <w14:ligatures w14:val="none"/>
        </w:rPr>
        <w:t>Audit d'explicabilité (XAI) :</w:t>
      </w:r>
      <w:r>
        <w:rPr>
          <w:rFonts w:eastAsia="Times New Roman" w:cs="Times New Roman"/>
          <w:kern w:val="0"/>
          <w:lang w:eastAsia="en-GB"/>
          <w14:ligatures w14:val="none"/>
        </w:rPr>
        <w:t xml:space="preserve"> Audit d’explicabilité (XAI) : Conformément aux bonnes pratiques observées chez les grands acteurs du conseil (ex. Deloitte), l’audit d’explicabilité constitue une exigence de la cible industrielle du système. Il vise à rendre chaque score de recommandation justifiable auprès des équipes métier, en identifiant les variables ayant contribué à la prédiction (par exemple, panier moyen </w:t>
      </w:r>
      <w:r>
        <w:rPr>
          <w:rFonts w:eastAsia="Times New Roman" w:cs="Times New Roman"/>
          <w:kern w:val="0"/>
          <w:lang w:eastAsia="en-GB"/>
          <w14:ligatures w14:val="none"/>
        </w:rPr>
        <w:lastRenderedPageBreak/>
        <w:t>élevé et temps de navigation important). Cet audit n’est pas implémenté dans la phase expérimentale présentée dans ce rapport.</w:t>
      </w:r>
    </w:p>
    <w:p w14:paraId="2DEBF2EA" w14:textId="77777777" w:rsidR="00720183" w:rsidRPr="005324CE" w:rsidRDefault="00EE4135" w:rsidP="00E23A1A">
      <w:pPr>
        <w:pStyle w:val="ListParagraph"/>
        <w:numPr>
          <w:ilvl w:val="0"/>
          <w:numId w:val="9"/>
        </w:numPr>
        <w:jc w:val="both"/>
      </w:pPr>
      <w:r>
        <w:rPr>
          <w:rFonts w:eastAsia="Times New Roman" w:cs="Times New Roman"/>
          <w:b/>
          <w:bCs/>
          <w:kern w:val="0"/>
          <w:lang w:eastAsia="en-GB"/>
          <w14:ligatures w14:val="none"/>
        </w:rPr>
        <w:t>Documentation complète des pipelines :</w:t>
      </w:r>
      <w:r>
        <w:rPr>
          <w:rFonts w:eastAsia="Times New Roman" w:cs="Times New Roman"/>
          <w:kern w:val="0"/>
          <w:lang w:eastAsia="en-GB"/>
          <w14:ligatures w14:val="none"/>
        </w:rPr>
        <w:t xml:space="preserve"> Les cabinets exigent une traçabilité totale des transformations de données, de la collecte à la suppression, pour garantir l'</w:t>
      </w:r>
      <w:proofErr w:type="spellStart"/>
      <w:r>
        <w:rPr>
          <w:rFonts w:eastAsia="Times New Roman" w:cs="Times New Roman"/>
          <w:kern w:val="0"/>
          <w:lang w:eastAsia="en-GB"/>
          <w14:ligatures w14:val="none"/>
        </w:rPr>
        <w:t>auditabilité</w:t>
      </w:r>
      <w:proofErr w:type="spellEnd"/>
      <w:r>
        <w:rPr>
          <w:rFonts w:eastAsia="Times New Roman" w:cs="Times New Roman"/>
          <w:kern w:val="0"/>
          <w:lang w:eastAsia="en-GB"/>
          <w14:ligatures w14:val="none"/>
        </w:rPr>
        <w:t xml:space="preserve"> du modèle.</w:t>
      </w:r>
    </w:p>
    <w:p w14:paraId="71B52EA4" w14:textId="6973D75D" w:rsidR="00EE4135" w:rsidRPr="005324CE" w:rsidRDefault="00EE4135" w:rsidP="00E23A1A">
      <w:pPr>
        <w:pStyle w:val="ListParagraph"/>
        <w:numPr>
          <w:ilvl w:val="0"/>
          <w:numId w:val="9"/>
        </w:numPr>
        <w:jc w:val="both"/>
      </w:pPr>
      <w:r>
        <w:rPr>
          <w:b/>
          <w:bCs/>
        </w:rPr>
        <w:t>Comités d'éthique IA :</w:t>
      </w:r>
      <w:r>
        <w:t xml:space="preserve"> Mise en place d'une validation humaine systématique pour vérifier que le </w:t>
      </w:r>
      <w:proofErr w:type="spellStart"/>
      <w:r>
        <w:t>scoring</w:t>
      </w:r>
      <w:proofErr w:type="spellEnd"/>
      <w:r>
        <w:t xml:space="preserve"> ne crée pas de discrimination (</w:t>
      </w:r>
      <w:proofErr w:type="gramStart"/>
      <w:r>
        <w:t>ex:</w:t>
      </w:r>
      <w:proofErr w:type="gramEnd"/>
      <w:r>
        <w:t xml:space="preserve"> s'assurer que l'IA ne propose pas des promotions uniquement à une certaine tranche d’âge par simple biais historique)</w:t>
      </w:r>
    </w:p>
    <w:p w14:paraId="387F3C36" w14:textId="77777777" w:rsidR="003037A2" w:rsidRPr="005324CE" w:rsidRDefault="003037A2" w:rsidP="008F51FD">
      <w:pPr>
        <w:pStyle w:val="ListParagraph"/>
        <w:ind w:left="360"/>
        <w:jc w:val="both"/>
      </w:pPr>
    </w:p>
    <w:p w14:paraId="4C388002" w14:textId="68897DBE" w:rsidR="003037A2" w:rsidRPr="005324CE" w:rsidRDefault="003037A2" w:rsidP="00BC1B05">
      <w:pPr>
        <w:jc w:val="both"/>
      </w:pPr>
      <w:r>
        <w:rPr>
          <w:b/>
          <w:bCs/>
        </w:rPr>
        <w:t xml:space="preserve">Validation éthique et conformité systématique : </w:t>
      </w:r>
      <w:r>
        <w:t xml:space="preserve">Avant tout déploiement de campagne ou mise en production du modèle, une vérification du respect de la vie privée et une validation par un </w:t>
      </w:r>
      <w:r>
        <w:rPr>
          <w:b/>
          <w:bCs/>
        </w:rPr>
        <w:t>référent conformité (DPO)</w:t>
      </w:r>
      <w:r>
        <w:t xml:space="preserve"> ou un </w:t>
      </w:r>
      <w:r>
        <w:rPr>
          <w:b/>
          <w:bCs/>
        </w:rPr>
        <w:t xml:space="preserve">responsable Data </w:t>
      </w:r>
      <w:proofErr w:type="spellStart"/>
      <w:r>
        <w:rPr>
          <w:b/>
          <w:bCs/>
        </w:rPr>
        <w:t>Privacy</w:t>
      </w:r>
      <w:proofErr w:type="spellEnd"/>
      <w:r>
        <w:t xml:space="preserve"> sont effectuées. Cette étape garantit que le ciblage marketing reste aligné avec les standards éthiques de l'entreprise et les exigences du RGPD.</w:t>
      </w:r>
    </w:p>
    <w:p w14:paraId="0257FA9A" w14:textId="77777777" w:rsidR="003A6ED6" w:rsidRDefault="003A6ED6" w:rsidP="003A6ED6">
      <w:pPr>
        <w:pStyle w:val="Heading1"/>
        <w:ind w:left="360"/>
        <w:jc w:val="both"/>
      </w:pPr>
    </w:p>
    <w:p w14:paraId="0D8B8403" w14:textId="52CC4AA2" w:rsidR="00D35E98" w:rsidRPr="00D35E98" w:rsidRDefault="00D35E98" w:rsidP="00E23A1A">
      <w:pPr>
        <w:pStyle w:val="Heading1"/>
        <w:numPr>
          <w:ilvl w:val="0"/>
          <w:numId w:val="2"/>
        </w:numPr>
        <w:jc w:val="both"/>
      </w:pPr>
      <w:bookmarkStart w:id="74" w:name="_Toc225719567"/>
      <w:r>
        <w:t>Stratégie technologique, gouvernance et responsabilité</w:t>
      </w:r>
      <w:bookmarkEnd w:id="74"/>
    </w:p>
    <w:p w14:paraId="3C541A91" w14:textId="2F1C0D11" w:rsidR="00D35E98" w:rsidRPr="00D35E98" w:rsidRDefault="00D35E98" w:rsidP="00E23A1A">
      <w:pPr>
        <w:pStyle w:val="Heading1"/>
        <w:numPr>
          <w:ilvl w:val="1"/>
          <w:numId w:val="2"/>
        </w:numPr>
        <w:jc w:val="both"/>
      </w:pPr>
      <w:bookmarkStart w:id="75" w:name="_Toc225719568"/>
      <w:r>
        <w:t>Enjeux du choix des modèles en contexte marketing</w:t>
      </w:r>
      <w:bookmarkEnd w:id="75"/>
    </w:p>
    <w:p w14:paraId="018BFE5A"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t>Le choix des modèles d’intelligence artificielle est une étape critique pour garantir le ROI et l'acceptabilité du ciblage. Contrairement à d’autres domaines, la performance brute (précision) doit être équilibrée avec l’explicabilité et la rentabilité. Dans le marketing, un modèle performant mais opaque peut générer une perte de confiance des équipes métier et un risque de non-conformité. Le projet adopte une approche hybride et progressive, alignée sur les pratiques des leaders du secteur (Deloitte, PwC).</w:t>
      </w:r>
    </w:p>
    <w:p w14:paraId="72A975B8" w14:textId="1608D07D" w:rsidR="00D35E98" w:rsidRPr="00D35E98" w:rsidRDefault="00D35E98" w:rsidP="00E23A1A">
      <w:pPr>
        <w:pStyle w:val="Heading1"/>
        <w:numPr>
          <w:ilvl w:val="1"/>
          <w:numId w:val="2"/>
        </w:numPr>
        <w:jc w:val="both"/>
      </w:pPr>
      <w:bookmarkStart w:id="76" w:name="_Toc225719569"/>
      <w:r>
        <w:t>Typologie des tâches IA retenues</w:t>
      </w:r>
      <w:bookmarkEnd w:id="76"/>
    </w:p>
    <w:p w14:paraId="6A16086E"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t>Les tâches couvertes par l’IA de recommandation sont les suivantes :</w:t>
      </w:r>
    </w:p>
    <w:p w14:paraId="6A4E619D"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proofErr w:type="spellStart"/>
      <w:r>
        <w:rPr>
          <w:b/>
          <w:bCs/>
        </w:rPr>
        <w:t>Scoring</w:t>
      </w:r>
      <w:proofErr w:type="spellEnd"/>
      <w:r>
        <w:rPr>
          <w:b/>
          <w:bCs/>
        </w:rPr>
        <w:t xml:space="preserve"> de réceptivité</w:t>
      </w:r>
      <w:r>
        <w:t xml:space="preserve"> : Prédire la probabilité de conversion d'un client.</w:t>
      </w:r>
    </w:p>
    <w:p w14:paraId="5C03B553"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r>
        <w:rPr>
          <w:b/>
          <w:bCs/>
        </w:rPr>
        <w:t>Segmentation dynamique</w:t>
      </w:r>
      <w:r>
        <w:t xml:space="preserve"> : Classifier les utilisateurs selon leur comportement (</w:t>
      </w:r>
      <w:proofErr w:type="gramStart"/>
      <w:r>
        <w:t>ex:</w:t>
      </w:r>
      <w:proofErr w:type="gramEnd"/>
      <w:r>
        <w:t xml:space="preserve"> "Chasseurs de promotions").</w:t>
      </w:r>
    </w:p>
    <w:p w14:paraId="15502392" w14:textId="77777777" w:rsidR="00D35E98" w:rsidRPr="00D35E98" w:rsidRDefault="00D35E98" w:rsidP="00FC3887">
      <w:pPr>
        <w:numPr>
          <w:ilvl w:val="0"/>
          <w:numId w:val="46"/>
        </w:numPr>
        <w:pBdr>
          <w:top w:val="none" w:sz="4" w:space="0" w:color="000000"/>
          <w:left w:val="none" w:sz="4" w:space="0" w:color="000000"/>
          <w:bottom w:val="none" w:sz="4" w:space="0" w:color="000000"/>
          <w:right w:val="none" w:sz="4" w:space="0" w:color="000000"/>
        </w:pBdr>
        <w:jc w:val="both"/>
      </w:pPr>
      <w:r>
        <w:rPr>
          <w:b/>
          <w:bCs/>
        </w:rPr>
        <w:lastRenderedPageBreak/>
        <w:t>Optimisation du ciblage</w:t>
      </w:r>
      <w:r>
        <w:t xml:space="preserve"> : Identifier le moment optimal pour l'envoi d'une recommandation.</w:t>
      </w:r>
    </w:p>
    <w:p w14:paraId="3E715987" w14:textId="5F58E482" w:rsidR="00D35E98" w:rsidRPr="00D35E98" w:rsidRDefault="00D35E98" w:rsidP="00E23A1A">
      <w:pPr>
        <w:pStyle w:val="Heading1"/>
        <w:numPr>
          <w:ilvl w:val="1"/>
          <w:numId w:val="2"/>
        </w:numPr>
        <w:jc w:val="both"/>
      </w:pPr>
      <w:bookmarkStart w:id="77" w:name="_Toc225719570"/>
      <w:r>
        <w:t>Choix des familles de modèles</w:t>
      </w:r>
      <w:bookmarkEnd w:id="77"/>
    </w:p>
    <w:p w14:paraId="5CCE3CB2" w14:textId="77777777" w:rsidR="00367373" w:rsidRPr="00EF3AA3" w:rsidRDefault="00367373" w:rsidP="00367373">
      <w:r w:rsidRPr="00EF3AA3">
        <w:t>L’objectif de cette étude est d'identifier les clients les plus sensibles aux recommandations personnalisées. Pour ce faire, nous avons comparé rigoureusement plusieurs familles d’algorithmes après une réduction de dimension par auto-encodeur (</w:t>
      </w:r>
      <w:r w:rsidRPr="00EF3AA3">
        <w:rPr>
          <w:b/>
          <w:bCs/>
        </w:rPr>
        <w:t>Espace Latent = 16</w:t>
      </w:r>
      <w:r w:rsidRPr="00EF3AA3">
        <w:t>).</w:t>
      </w:r>
    </w:p>
    <w:p w14:paraId="6EFB5473" w14:textId="77777777" w:rsidR="00367373" w:rsidRDefault="00367373" w:rsidP="00367373">
      <w:r w:rsidRPr="00EF3AA3">
        <w:t xml:space="preserve">Cette démarche ne repose pas sur un choix arbitraire, mais sur une volonté de confronter la robustesse de modèles linéaires (Baseline) aux capacités avancées du Gradient </w:t>
      </w:r>
      <w:proofErr w:type="spellStart"/>
      <w:r w:rsidRPr="00EF3AA3">
        <w:t>Boosting</w:t>
      </w:r>
      <w:proofErr w:type="spellEnd"/>
      <w:r w:rsidRPr="00EF3AA3">
        <w:t xml:space="preserve"> (</w:t>
      </w:r>
      <w:proofErr w:type="spellStart"/>
      <w:r w:rsidRPr="00EF3AA3">
        <w:rPr>
          <w:b/>
          <w:bCs/>
        </w:rPr>
        <w:t>CatBoost</w:t>
      </w:r>
      <w:proofErr w:type="spellEnd"/>
      <w:r w:rsidRPr="00EF3AA3">
        <w:t xml:space="preserve">, </w:t>
      </w:r>
      <w:proofErr w:type="spellStart"/>
      <w:r w:rsidRPr="00EF3AA3">
        <w:rPr>
          <w:b/>
          <w:bCs/>
        </w:rPr>
        <w:t>LightGBM</w:t>
      </w:r>
      <w:proofErr w:type="spellEnd"/>
      <w:r w:rsidRPr="00EF3AA3">
        <w:t xml:space="preserve">) et des </w:t>
      </w:r>
      <w:r w:rsidRPr="00EF3AA3">
        <w:rPr>
          <w:b/>
          <w:bCs/>
        </w:rPr>
        <w:t>Forêts Aléatoires</w:t>
      </w:r>
      <w:r w:rsidRPr="00EF3AA3">
        <w:t xml:space="preserve"> face au déséquilibre des classes et à l'hétérogénéité des parcours clients.</w:t>
      </w:r>
    </w:p>
    <w:p w14:paraId="5A3F0F15" w14:textId="77777777" w:rsidR="001C5A78" w:rsidRPr="00EF3AA3" w:rsidRDefault="001C5A78" w:rsidP="00367373"/>
    <w:p w14:paraId="4B775251" w14:textId="77777777" w:rsidR="00367373" w:rsidRPr="001C5A78" w:rsidRDefault="00367373" w:rsidP="001C5A78">
      <w:pPr>
        <w:rPr>
          <w:b/>
          <w:bCs/>
        </w:rPr>
      </w:pPr>
      <w:r w:rsidRPr="001C5A78">
        <w:rPr>
          <w:b/>
          <w:bCs/>
        </w:rPr>
        <w:t>Le Choix de la Precision@5% comme Levier de ROI</w:t>
      </w:r>
    </w:p>
    <w:p w14:paraId="3B9DC564" w14:textId="77777777" w:rsidR="00367373" w:rsidRPr="00EF3AA3" w:rsidRDefault="00367373" w:rsidP="00367373">
      <w:r w:rsidRPr="00EF3AA3">
        <w:t xml:space="preserve">Plutôt que de viser une performance globale parfois trompeuse, nous avons érigé la </w:t>
      </w:r>
      <w:r w:rsidRPr="00EF3AA3">
        <w:rPr>
          <w:b/>
          <w:bCs/>
        </w:rPr>
        <w:t>Precision@5%</w:t>
      </w:r>
      <w:r w:rsidRPr="00EF3AA3">
        <w:t xml:space="preserve"> en métrique centrale. Ce choix répond à trois impératifs stratégiques :</w:t>
      </w:r>
    </w:p>
    <w:p w14:paraId="2EAA709C" w14:textId="77777777" w:rsidR="00367373" w:rsidRPr="00EF3AA3" w:rsidRDefault="00367373" w:rsidP="00367373">
      <w:pPr>
        <w:numPr>
          <w:ilvl w:val="0"/>
          <w:numId w:val="152"/>
        </w:numPr>
      </w:pPr>
      <w:r w:rsidRPr="00EF3AA3">
        <w:rPr>
          <w:b/>
          <w:bCs/>
        </w:rPr>
        <w:t>Chirurgie Marketing :</w:t>
      </w:r>
      <w:r w:rsidRPr="00EF3AA3">
        <w:t xml:space="preserve"> Capacité à isoler les 5% des profils les plus réceptifs pour une efficacité maximale.</w:t>
      </w:r>
    </w:p>
    <w:p w14:paraId="5BAEDDFF" w14:textId="77777777" w:rsidR="00367373" w:rsidRPr="00EF3AA3" w:rsidRDefault="00367373" w:rsidP="00367373">
      <w:pPr>
        <w:numPr>
          <w:ilvl w:val="0"/>
          <w:numId w:val="152"/>
        </w:numPr>
      </w:pPr>
      <w:r w:rsidRPr="00EF3AA3">
        <w:rPr>
          <w:b/>
          <w:bCs/>
        </w:rPr>
        <w:t>Optimisation Budgétaire :</w:t>
      </w:r>
      <w:r w:rsidRPr="00EF3AA3">
        <w:t xml:space="preserve"> Concentration des ressources sur les clients à haut potentiel de conversion, évitant ainsi la saturation commerciale des segments indifférents.</w:t>
      </w:r>
    </w:p>
    <w:p w14:paraId="5E876ADC" w14:textId="77777777" w:rsidR="00367373" w:rsidRPr="00EF3AA3" w:rsidRDefault="00367373" w:rsidP="00367373">
      <w:pPr>
        <w:numPr>
          <w:ilvl w:val="0"/>
          <w:numId w:val="152"/>
        </w:numPr>
      </w:pPr>
      <w:r w:rsidRPr="00EF3AA3">
        <w:rPr>
          <w:b/>
          <w:bCs/>
        </w:rPr>
        <w:t>Garantie du ROI :</w:t>
      </w:r>
      <w:r w:rsidRPr="00EF3AA3">
        <w:t xml:space="preserve"> Transformation d'un score technique en valeur business directe, assurant la rentabilité de chaque interaction.</w:t>
      </w:r>
    </w:p>
    <w:p w14:paraId="0C1B50FE" w14:textId="022E0CA0" w:rsidR="00367373" w:rsidRPr="0052064C" w:rsidRDefault="00367373" w:rsidP="003349F8">
      <w:pPr>
        <w:pStyle w:val="Heading1"/>
        <w:numPr>
          <w:ilvl w:val="2"/>
          <w:numId w:val="2"/>
        </w:numPr>
        <w:jc w:val="both"/>
      </w:pPr>
      <w:bookmarkStart w:id="78" w:name="_Toc225719571"/>
      <w:r w:rsidRPr="00367373">
        <w:t>Analyse Comparative des Performances</w:t>
      </w:r>
      <w:bookmarkEnd w:id="78"/>
    </w:p>
    <w:p w14:paraId="0EFED64D" w14:textId="77777777" w:rsidR="00367373" w:rsidRDefault="00367373" w:rsidP="00367373">
      <w:r w:rsidRPr="008D6C9A">
        <w:rPr>
          <w:noProof/>
        </w:rPr>
        <w:drawing>
          <wp:inline distT="0" distB="0" distL="0" distR="0" wp14:anchorId="72EA3C09" wp14:editId="1F0E1AAF">
            <wp:extent cx="4946650" cy="1955800"/>
            <wp:effectExtent l="0" t="0" r="6350" b="6350"/>
            <wp:docPr id="1777489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6650" cy="1955800"/>
                    </a:xfrm>
                    <a:prstGeom prst="rect">
                      <a:avLst/>
                    </a:prstGeom>
                    <a:noFill/>
                    <a:ln>
                      <a:noFill/>
                    </a:ln>
                  </pic:spPr>
                </pic:pic>
              </a:graphicData>
            </a:graphic>
          </wp:inline>
        </w:drawing>
      </w:r>
    </w:p>
    <w:p w14:paraId="1FD79EE9" w14:textId="77777777" w:rsidR="00367373" w:rsidRDefault="00367373" w:rsidP="003349F8">
      <w:pPr>
        <w:pStyle w:val="Heading1"/>
        <w:numPr>
          <w:ilvl w:val="2"/>
          <w:numId w:val="2"/>
        </w:numPr>
        <w:jc w:val="both"/>
      </w:pPr>
      <w:bookmarkStart w:id="79" w:name="_Toc225719572"/>
      <w:r>
        <w:lastRenderedPageBreak/>
        <w:t>Définition des hyperparamètres</w:t>
      </w:r>
      <w:bookmarkEnd w:id="79"/>
      <w:r>
        <w:t xml:space="preserve"> </w:t>
      </w:r>
    </w:p>
    <w:p w14:paraId="2DF8053F" w14:textId="77777777" w:rsidR="00367373" w:rsidRPr="008D6C9A" w:rsidRDefault="00367373" w:rsidP="00367373">
      <w:pPr>
        <w:numPr>
          <w:ilvl w:val="0"/>
          <w:numId w:val="144"/>
        </w:numPr>
      </w:pPr>
      <w:proofErr w:type="spellStart"/>
      <w:r w:rsidRPr="008D6C9A">
        <w:t>Iter</w:t>
      </w:r>
      <w:proofErr w:type="spellEnd"/>
      <w:r w:rsidRPr="008D6C9A">
        <w:t xml:space="preserve">. / Estim. (Itérations / Estimateurs) : C'est le nombre d'arbres que le modèle va construire (utilisé pour </w:t>
      </w:r>
      <w:proofErr w:type="spellStart"/>
      <w:r w:rsidRPr="008D6C9A">
        <w:t>CatBoost</w:t>
      </w:r>
      <w:proofErr w:type="spellEnd"/>
      <w:r w:rsidRPr="008D6C9A">
        <w:t xml:space="preserve">, </w:t>
      </w:r>
      <w:proofErr w:type="spellStart"/>
      <w:r w:rsidRPr="008D6C9A">
        <w:t>LightGBM</w:t>
      </w:r>
      <w:proofErr w:type="spellEnd"/>
      <w:r w:rsidRPr="008D6C9A">
        <w:t xml:space="preserve"> et Random Forest).</w:t>
      </w:r>
    </w:p>
    <w:p w14:paraId="1EEE08FF" w14:textId="77777777" w:rsidR="00367373" w:rsidRPr="008D6C9A" w:rsidRDefault="00367373" w:rsidP="00367373">
      <w:pPr>
        <w:numPr>
          <w:ilvl w:val="0"/>
          <w:numId w:val="144"/>
        </w:numPr>
      </w:pPr>
      <w:r w:rsidRPr="008D6C9A">
        <w:rPr>
          <w:b/>
          <w:bCs/>
        </w:rPr>
        <w:t>LR (Learning Rate) :</w:t>
      </w:r>
      <w:r w:rsidRPr="008D6C9A">
        <w:t xml:space="preserve"> C'est le "pas d'apprentissage". Il détermine à quel point chaque nouvel arbre corrige les erreurs des précédents. Un taux faible (comme le </w:t>
      </w:r>
      <w:r w:rsidRPr="008D6C9A">
        <w:rPr>
          <w:b/>
          <w:bCs/>
        </w:rPr>
        <w:t>0.015</w:t>
      </w:r>
      <w:r w:rsidRPr="008D6C9A">
        <w:t xml:space="preserve"> de votre </w:t>
      </w:r>
      <w:proofErr w:type="spellStart"/>
      <w:r w:rsidRPr="008D6C9A">
        <w:t>CatBoost</w:t>
      </w:r>
      <w:proofErr w:type="spellEnd"/>
      <w:r w:rsidRPr="008D6C9A">
        <w:t xml:space="preserve"> V2) nécessite plus d'itérations mais offre souvent une meilleure précision.</w:t>
      </w:r>
    </w:p>
    <w:p w14:paraId="2CDBE093" w14:textId="77777777" w:rsidR="00367373" w:rsidRPr="008D6C9A" w:rsidRDefault="00367373" w:rsidP="00367373">
      <w:pPr>
        <w:numPr>
          <w:ilvl w:val="0"/>
          <w:numId w:val="144"/>
        </w:numPr>
      </w:pPr>
      <w:r w:rsidRPr="008D6C9A">
        <w:rPr>
          <w:b/>
          <w:bCs/>
        </w:rPr>
        <w:t>Profondeur / Feuilles :</w:t>
      </w:r>
      <w:r w:rsidRPr="008D6C9A">
        <w:t xml:space="preserve"> Cela définit la complexité de chaque arbre. La </w:t>
      </w:r>
      <w:r w:rsidRPr="008D6C9A">
        <w:rPr>
          <w:b/>
          <w:bCs/>
        </w:rPr>
        <w:t>Profondeur</w:t>
      </w:r>
      <w:r w:rsidRPr="008D6C9A">
        <w:t xml:space="preserve"> limite le nombre de niveaux (</w:t>
      </w:r>
      <w:proofErr w:type="gramStart"/>
      <w:r w:rsidRPr="008D6C9A">
        <w:t>ex:</w:t>
      </w:r>
      <w:proofErr w:type="gramEnd"/>
      <w:r w:rsidRPr="008D6C9A">
        <w:t xml:space="preserve"> 10 pour </w:t>
      </w:r>
      <w:proofErr w:type="spellStart"/>
      <w:r w:rsidRPr="008D6C9A">
        <w:t>CatBoost</w:t>
      </w:r>
      <w:proofErr w:type="spellEnd"/>
      <w:r w:rsidRPr="008D6C9A">
        <w:t xml:space="preserve"> V2), tandis que les </w:t>
      </w:r>
      <w:r w:rsidRPr="008D6C9A">
        <w:rPr>
          <w:b/>
          <w:bCs/>
        </w:rPr>
        <w:t>Feuilles</w:t>
      </w:r>
      <w:r w:rsidRPr="008D6C9A">
        <w:t xml:space="preserve"> limitent le nombre de décisions finales par arbre (</w:t>
      </w:r>
      <w:proofErr w:type="gramStart"/>
      <w:r w:rsidRPr="008D6C9A">
        <w:t>ex:</w:t>
      </w:r>
      <w:proofErr w:type="gramEnd"/>
      <w:r w:rsidRPr="008D6C9A">
        <w:t xml:space="preserve"> 64 pour </w:t>
      </w:r>
      <w:proofErr w:type="spellStart"/>
      <w:r w:rsidRPr="008D6C9A">
        <w:t>LightGBM</w:t>
      </w:r>
      <w:proofErr w:type="spellEnd"/>
      <w:r w:rsidRPr="008D6C9A">
        <w:t xml:space="preserve"> V1).</w:t>
      </w:r>
    </w:p>
    <w:p w14:paraId="0A433B40" w14:textId="77777777" w:rsidR="00367373" w:rsidRPr="008D6C9A" w:rsidRDefault="00367373" w:rsidP="00367373">
      <w:r w:rsidRPr="008D6C9A">
        <w:t xml:space="preserve">En marketing, ajuster ces hyperparamètres est ce qui a permis de passer d'une précision de </w:t>
      </w:r>
      <w:r w:rsidRPr="008D6C9A">
        <w:rPr>
          <w:b/>
          <w:bCs/>
        </w:rPr>
        <w:t>53,50%</w:t>
      </w:r>
      <w:r w:rsidRPr="008D6C9A">
        <w:t xml:space="preserve"> (modèle linéaire simple) à </w:t>
      </w:r>
      <w:r w:rsidRPr="008D6C9A">
        <w:rPr>
          <w:b/>
          <w:bCs/>
        </w:rPr>
        <w:t>58,22%</w:t>
      </w:r>
      <w:r w:rsidRPr="008D6C9A">
        <w:t xml:space="preserve"> (</w:t>
      </w:r>
      <w:proofErr w:type="spellStart"/>
      <w:r w:rsidRPr="008D6C9A">
        <w:t>CatBoost</w:t>
      </w:r>
      <w:proofErr w:type="spellEnd"/>
      <w:r w:rsidRPr="008D6C9A">
        <w:t xml:space="preserve"> V2) sur votre cible prioritaire.</w:t>
      </w:r>
    </w:p>
    <w:p w14:paraId="5044C38A" w14:textId="77777777" w:rsidR="00367373" w:rsidRDefault="00367373" w:rsidP="00367373"/>
    <w:p w14:paraId="790E754C" w14:textId="24C93269" w:rsidR="00367373" w:rsidRDefault="00367373" w:rsidP="003349F8">
      <w:pPr>
        <w:pStyle w:val="Heading1"/>
        <w:numPr>
          <w:ilvl w:val="2"/>
          <w:numId w:val="2"/>
        </w:numPr>
        <w:jc w:val="both"/>
      </w:pPr>
      <w:bookmarkStart w:id="80" w:name="_Toc225719573"/>
      <w:r w:rsidRPr="008D6C9A">
        <w:t>Analyse des points clés</w:t>
      </w:r>
      <w:bookmarkEnd w:id="80"/>
    </w:p>
    <w:p w14:paraId="3AB6E197" w14:textId="77777777" w:rsidR="00367373" w:rsidRDefault="00367373" w:rsidP="00367373">
      <w:pPr>
        <w:rPr>
          <w:b/>
          <w:bCs/>
        </w:rPr>
      </w:pPr>
    </w:p>
    <w:p w14:paraId="14F936CC" w14:textId="77777777" w:rsidR="00367373" w:rsidRPr="001E59FA" w:rsidRDefault="00367373" w:rsidP="00367373">
      <w:pPr>
        <w:rPr>
          <w:b/>
          <w:bCs/>
          <w:lang w:val="en-US"/>
        </w:rPr>
      </w:pPr>
      <w:r w:rsidRPr="001E59FA">
        <w:rPr>
          <w:b/>
          <w:bCs/>
          <w:lang w:val="en-US"/>
        </w:rPr>
        <w:t xml:space="preserve">Saturation des </w:t>
      </w:r>
      <w:proofErr w:type="spellStart"/>
      <w:r w:rsidRPr="001E59FA">
        <w:rPr>
          <w:b/>
          <w:bCs/>
          <w:lang w:val="en-US"/>
        </w:rPr>
        <w:t>Modèles</w:t>
      </w:r>
      <w:proofErr w:type="spellEnd"/>
      <w:r w:rsidRPr="001E59FA">
        <w:rPr>
          <w:b/>
          <w:bCs/>
          <w:lang w:val="en-US"/>
        </w:rPr>
        <w:t xml:space="preserve"> Standards</w:t>
      </w:r>
    </w:p>
    <w:p w14:paraId="37B7FAE3" w14:textId="77777777" w:rsidR="00367373" w:rsidRPr="001E59FA" w:rsidRDefault="00367373" w:rsidP="00367373">
      <w:pPr>
        <w:numPr>
          <w:ilvl w:val="0"/>
          <w:numId w:val="153"/>
        </w:numPr>
      </w:pPr>
      <w:r w:rsidRPr="001E59FA">
        <w:rPr>
          <w:b/>
          <w:bCs/>
        </w:rPr>
        <w:t>La Limite du Linéaire :</w:t>
      </w:r>
      <w:r w:rsidRPr="001E59FA">
        <w:t xml:space="preserve"> La Régression Logistique stagne à </w:t>
      </w:r>
      <w:r w:rsidRPr="001E59FA">
        <w:rPr>
          <w:b/>
          <w:bCs/>
        </w:rPr>
        <w:t>0,5350</w:t>
      </w:r>
      <w:r w:rsidRPr="001E59FA">
        <w:t>, échouant à capturer les interactions non-linéaires complexes des parcours de navigation.</w:t>
      </w:r>
    </w:p>
    <w:p w14:paraId="2820BAF2" w14:textId="77777777" w:rsidR="00367373" w:rsidRDefault="00367373" w:rsidP="00367373">
      <w:pPr>
        <w:numPr>
          <w:ilvl w:val="0"/>
          <w:numId w:val="153"/>
        </w:numPr>
      </w:pPr>
      <w:r w:rsidRPr="001E59FA">
        <w:rPr>
          <w:b/>
          <w:bCs/>
        </w:rPr>
        <w:t>L'Instabilité des Forêts Aléatoires :</w:t>
      </w:r>
      <w:r w:rsidRPr="001E59FA">
        <w:t xml:space="preserve"> Si le Random Forest V1 affiche une bonne performance (0,5690), sa version V2 décline (0,5595), signe d'un </w:t>
      </w:r>
      <w:r w:rsidRPr="001E59FA">
        <w:rPr>
          <w:b/>
          <w:bCs/>
        </w:rPr>
        <w:t>sur-apprentissage</w:t>
      </w:r>
      <w:r w:rsidRPr="001E59FA">
        <w:t xml:space="preserve"> (</w:t>
      </w:r>
      <w:proofErr w:type="spellStart"/>
      <w:r w:rsidRPr="001E59FA">
        <w:rPr>
          <w:i/>
          <w:iCs/>
        </w:rPr>
        <w:t>overfitting</w:t>
      </w:r>
      <w:proofErr w:type="spellEnd"/>
      <w:r w:rsidRPr="001E59FA">
        <w:t>) où le modèle apprend le bruit des données au lieu du signal d'achat.</w:t>
      </w:r>
    </w:p>
    <w:p w14:paraId="7C3B9BA8" w14:textId="77777777" w:rsidR="00BC1B05" w:rsidRPr="001E59FA" w:rsidRDefault="00BC1B05" w:rsidP="00BC1B05">
      <w:pPr>
        <w:ind w:left="720"/>
      </w:pPr>
    </w:p>
    <w:p w14:paraId="0AB09FA6" w14:textId="77777777" w:rsidR="00367373" w:rsidRPr="00795D52" w:rsidRDefault="00367373" w:rsidP="00367373">
      <w:pPr>
        <w:rPr>
          <w:b/>
          <w:bCs/>
        </w:rPr>
      </w:pPr>
      <w:r w:rsidRPr="00795D52">
        <w:rPr>
          <w:b/>
          <w:bCs/>
        </w:rPr>
        <w:t xml:space="preserve">Supériorité de l'Architecture </w:t>
      </w:r>
      <w:proofErr w:type="spellStart"/>
      <w:r w:rsidRPr="00795D52">
        <w:rPr>
          <w:b/>
          <w:bCs/>
        </w:rPr>
        <w:t>CatBoost</w:t>
      </w:r>
      <w:proofErr w:type="spellEnd"/>
    </w:p>
    <w:p w14:paraId="752C19EA" w14:textId="77777777" w:rsidR="00367373" w:rsidRPr="008D6C9A" w:rsidRDefault="00367373" w:rsidP="00367373">
      <w:pPr>
        <w:numPr>
          <w:ilvl w:val="0"/>
          <w:numId w:val="145"/>
        </w:numPr>
      </w:pPr>
      <w:r w:rsidRPr="008D6C9A">
        <w:rPr>
          <w:b/>
          <w:bCs/>
        </w:rPr>
        <w:t xml:space="preserve">Supériorité du </w:t>
      </w:r>
      <w:proofErr w:type="spellStart"/>
      <w:r w:rsidRPr="008D6C9A">
        <w:rPr>
          <w:b/>
          <w:bCs/>
        </w:rPr>
        <w:t>CatBoost</w:t>
      </w:r>
      <w:proofErr w:type="spellEnd"/>
      <w:r w:rsidRPr="008D6C9A">
        <w:rPr>
          <w:b/>
          <w:bCs/>
        </w:rPr>
        <w:t xml:space="preserve"> V2 :</w:t>
      </w:r>
      <w:r w:rsidRPr="008D6C9A">
        <w:t xml:space="preserve"> Avec une </w:t>
      </w:r>
      <w:r w:rsidRPr="008D6C9A">
        <w:rPr>
          <w:b/>
          <w:bCs/>
        </w:rPr>
        <w:t>Precision@5% de 0.5822</w:t>
      </w:r>
      <w:r w:rsidRPr="008D6C9A">
        <w:t>, ce modèle complexe justifie son utilisation par une capacité supérieure à identifier les profils les plus prioritaires.</w:t>
      </w:r>
    </w:p>
    <w:p w14:paraId="37EB16C7" w14:textId="77777777" w:rsidR="00367373" w:rsidRPr="008D6C9A" w:rsidRDefault="00367373" w:rsidP="00367373">
      <w:pPr>
        <w:numPr>
          <w:ilvl w:val="0"/>
          <w:numId w:val="145"/>
        </w:numPr>
      </w:pPr>
      <w:r w:rsidRPr="008D6C9A">
        <w:rPr>
          <w:b/>
          <w:bCs/>
        </w:rPr>
        <w:t>Gain de performance :</w:t>
      </w:r>
      <w:r w:rsidRPr="008D6C9A">
        <w:t xml:space="preserve"> Le modèle </w:t>
      </w:r>
      <w:proofErr w:type="spellStart"/>
      <w:r w:rsidRPr="008D6C9A">
        <w:t>CatBoost</w:t>
      </w:r>
      <w:proofErr w:type="spellEnd"/>
      <w:r w:rsidRPr="008D6C9A">
        <w:t xml:space="preserve"> offre un gain de </w:t>
      </w:r>
      <w:r w:rsidRPr="008D6C9A">
        <w:rPr>
          <w:b/>
          <w:bCs/>
        </w:rPr>
        <w:t>+4,72 points</w:t>
      </w:r>
      <w:r w:rsidRPr="008D6C9A">
        <w:t xml:space="preserve"> de précision par rapport à la </w:t>
      </w:r>
      <w:proofErr w:type="spellStart"/>
      <w:r w:rsidRPr="008D6C9A">
        <w:t>baseline</w:t>
      </w:r>
      <w:proofErr w:type="spellEnd"/>
      <w:r w:rsidRPr="008D6C9A">
        <w:t xml:space="preserve"> linéaire sur le segment critique du top 5%.</w:t>
      </w:r>
    </w:p>
    <w:p w14:paraId="50D59201" w14:textId="77777777" w:rsidR="00367373" w:rsidRPr="008D6C9A" w:rsidRDefault="00367373" w:rsidP="00367373">
      <w:pPr>
        <w:numPr>
          <w:ilvl w:val="0"/>
          <w:numId w:val="145"/>
        </w:numPr>
      </w:pPr>
      <w:r w:rsidRPr="008D6C9A">
        <w:rPr>
          <w:b/>
          <w:bCs/>
        </w:rPr>
        <w:lastRenderedPageBreak/>
        <w:t>Impact Business :</w:t>
      </w:r>
      <w:r w:rsidRPr="008D6C9A">
        <w:t xml:space="preserve"> Ce résultat confirme que la valeur de l'IA se concentre sur la précision du ciblage des segments prioritaires pour maximiser le ROI des campagnes marketing.</w:t>
      </w:r>
    </w:p>
    <w:p w14:paraId="2C4F15AB" w14:textId="77777777" w:rsidR="00367373" w:rsidRPr="008D6C9A" w:rsidRDefault="00367373" w:rsidP="00367373">
      <w:pPr>
        <w:numPr>
          <w:ilvl w:val="0"/>
          <w:numId w:val="145"/>
        </w:numPr>
      </w:pPr>
      <w:r w:rsidRPr="008D6C9A">
        <w:rPr>
          <w:b/>
          <w:bCs/>
        </w:rPr>
        <w:t>Saturation du Linéaire :</w:t>
      </w:r>
      <w:r w:rsidRPr="008D6C9A">
        <w:t xml:space="preserve"> Le modèle de régression logistique simple (Baseline) stagne à </w:t>
      </w:r>
      <w:r w:rsidRPr="008D6C9A">
        <w:rPr>
          <w:b/>
          <w:bCs/>
        </w:rPr>
        <w:t>0.5350</w:t>
      </w:r>
      <w:r w:rsidRPr="008D6C9A">
        <w:t>, démontrant son incapacité à capturer les interactions non linéaires complexes présentes dans les données.</w:t>
      </w:r>
    </w:p>
    <w:p w14:paraId="70FF0AC6" w14:textId="77777777" w:rsidR="00367373" w:rsidRDefault="00367373" w:rsidP="00367373">
      <w:pPr>
        <w:numPr>
          <w:ilvl w:val="0"/>
          <w:numId w:val="145"/>
        </w:numPr>
      </w:pPr>
      <w:r w:rsidRPr="008D6C9A">
        <w:rPr>
          <w:b/>
          <w:bCs/>
        </w:rPr>
        <w:t>Choix de l'Architecture :</w:t>
      </w:r>
      <w:r w:rsidRPr="008D6C9A">
        <w:t xml:space="preserve"> L'utilisation de </w:t>
      </w:r>
      <w:proofErr w:type="spellStart"/>
      <w:r w:rsidRPr="008D6C9A">
        <w:t>CatBoost</w:t>
      </w:r>
      <w:proofErr w:type="spellEnd"/>
      <w:r w:rsidRPr="008D6C9A">
        <w:t xml:space="preserve"> combinée aux </w:t>
      </w:r>
      <w:proofErr w:type="spellStart"/>
      <w:r w:rsidRPr="008D6C9A">
        <w:t>embeddings</w:t>
      </w:r>
      <w:proofErr w:type="spellEnd"/>
      <w:r w:rsidRPr="008D6C9A">
        <w:t xml:space="preserve"> permet de capturer des comportements d'achat subtils tout en conservant une meilleure explicabilité par rapport à une approche full </w:t>
      </w:r>
      <w:proofErr w:type="spellStart"/>
      <w:r w:rsidRPr="008D6C9A">
        <w:t>deep</w:t>
      </w:r>
      <w:proofErr w:type="spellEnd"/>
      <w:r w:rsidRPr="008D6C9A">
        <w:t xml:space="preserve"> </w:t>
      </w:r>
      <w:proofErr w:type="spellStart"/>
      <w:r w:rsidRPr="008D6C9A">
        <w:t>learning</w:t>
      </w:r>
      <w:proofErr w:type="spellEnd"/>
      <w:r w:rsidRPr="008D6C9A">
        <w:t>.</w:t>
      </w:r>
    </w:p>
    <w:p w14:paraId="034D3CFA" w14:textId="77777777" w:rsidR="00367373" w:rsidRPr="008D568E" w:rsidRDefault="00367373" w:rsidP="003349F8">
      <w:pPr>
        <w:pStyle w:val="Heading1"/>
        <w:numPr>
          <w:ilvl w:val="2"/>
          <w:numId w:val="2"/>
        </w:numPr>
        <w:jc w:val="both"/>
      </w:pPr>
      <w:bookmarkStart w:id="81" w:name="_Toc225719574"/>
      <w:r>
        <w:t>Pourquoi</w:t>
      </w:r>
      <w:r w:rsidRPr="008D568E">
        <w:t xml:space="preserve"> </w:t>
      </w:r>
      <w:proofErr w:type="spellStart"/>
      <w:r w:rsidRPr="008D568E">
        <w:t>CatBoost</w:t>
      </w:r>
      <w:proofErr w:type="spellEnd"/>
      <w:r w:rsidRPr="008D568E">
        <w:t xml:space="preserve"> maximise le ROI</w:t>
      </w:r>
      <w:bookmarkEnd w:id="81"/>
    </w:p>
    <w:p w14:paraId="4528FDCA" w14:textId="77777777" w:rsidR="00367373" w:rsidRPr="008D6C9A" w:rsidRDefault="00367373" w:rsidP="00367373"/>
    <w:p w14:paraId="509D065A" w14:textId="77777777" w:rsidR="00367373" w:rsidRPr="008D568E" w:rsidRDefault="00367373" w:rsidP="00367373">
      <w:r w:rsidRPr="008D568E">
        <w:t xml:space="preserve">La différence de performance que vous observez, notamment sur la </w:t>
      </w:r>
      <w:r w:rsidRPr="008D568E">
        <w:rPr>
          <w:b/>
          <w:bCs/>
        </w:rPr>
        <w:t>Precision@5%</w:t>
      </w:r>
      <w:r w:rsidRPr="008D568E">
        <w:t>, s'explique par trois facteurs techniques et structurels liés à la nature de vos données :</w:t>
      </w:r>
    </w:p>
    <w:p w14:paraId="33097E9E" w14:textId="77777777" w:rsidR="00367373" w:rsidRPr="008D568E" w:rsidRDefault="00367373" w:rsidP="00367373">
      <w:pPr>
        <w:pStyle w:val="Heading2"/>
        <w:numPr>
          <w:ilvl w:val="1"/>
          <w:numId w:val="150"/>
        </w:numPr>
        <w:ind w:left="1789"/>
      </w:pPr>
      <w:bookmarkStart w:id="82" w:name="_Toc225719575"/>
      <w:r w:rsidRPr="008D568E">
        <w:t>La capture des signaux faibles (Interactions non-linéaires)</w:t>
      </w:r>
      <w:bookmarkEnd w:id="82"/>
    </w:p>
    <w:p w14:paraId="0E4B37A9" w14:textId="77777777" w:rsidR="00367373" w:rsidRPr="008D568E" w:rsidRDefault="00367373" w:rsidP="00367373">
      <w:r w:rsidRPr="008D568E">
        <w:t>En marketing, le comportement d'achat est souvent dicté par une combinaison complexe de facteurs (</w:t>
      </w:r>
      <w:proofErr w:type="gramStart"/>
      <w:r w:rsidRPr="008D568E">
        <w:t>ex:</w:t>
      </w:r>
      <w:proofErr w:type="gramEnd"/>
      <w:r w:rsidRPr="008D568E">
        <w:t xml:space="preserve"> </w:t>
      </w:r>
      <w:r w:rsidRPr="008D568E">
        <w:rPr>
          <w:i/>
          <w:iCs/>
        </w:rPr>
        <w:t>Temps passé sur le site</w:t>
      </w:r>
      <w:r w:rsidRPr="008D568E">
        <w:t xml:space="preserve"> </w:t>
      </w:r>
      <w:r w:rsidRPr="008D568E">
        <w:rPr>
          <w:b/>
          <w:bCs/>
        </w:rPr>
        <w:t>ET</w:t>
      </w:r>
      <w:r w:rsidRPr="008D568E">
        <w:t xml:space="preserve"> </w:t>
      </w:r>
      <w:r w:rsidRPr="008D568E">
        <w:rPr>
          <w:i/>
          <w:iCs/>
        </w:rPr>
        <w:t>Nombre de visites</w:t>
      </w:r>
      <w:r w:rsidRPr="008D568E">
        <w:t xml:space="preserve"> </w:t>
      </w:r>
      <w:r w:rsidRPr="008D568E">
        <w:rPr>
          <w:b/>
          <w:bCs/>
        </w:rPr>
        <w:t>ET</w:t>
      </w:r>
      <w:r w:rsidRPr="008D568E">
        <w:t xml:space="preserve"> </w:t>
      </w:r>
      <w:r w:rsidRPr="008D568E">
        <w:rPr>
          <w:i/>
          <w:iCs/>
        </w:rPr>
        <w:t>Catégorie de produit spécifique</w:t>
      </w:r>
      <w:r w:rsidRPr="008D568E">
        <w:t>).</w:t>
      </w:r>
    </w:p>
    <w:p w14:paraId="76A31413" w14:textId="77777777" w:rsidR="00367373" w:rsidRPr="008D568E" w:rsidRDefault="00367373" w:rsidP="00367373">
      <w:pPr>
        <w:numPr>
          <w:ilvl w:val="0"/>
          <w:numId w:val="146"/>
        </w:numPr>
      </w:pPr>
      <w:r w:rsidRPr="008D568E">
        <w:rPr>
          <w:b/>
          <w:bCs/>
        </w:rPr>
        <w:t>Modèle Linéaire (LR) :</w:t>
      </w:r>
      <w:r w:rsidRPr="008D568E">
        <w:t xml:space="preserve"> Il traite chaque variable séparément. S'il n'y a pas de relation directe et simple, il plafonne vite. C'est pourquoi il stagne à </w:t>
      </w:r>
      <w:r w:rsidRPr="008D568E">
        <w:rPr>
          <w:b/>
          <w:bCs/>
        </w:rPr>
        <w:t>53,50 %</w:t>
      </w:r>
      <w:r w:rsidRPr="008D568E">
        <w:t xml:space="preserve"> de précision.</w:t>
      </w:r>
    </w:p>
    <w:p w14:paraId="69461A41" w14:textId="77777777" w:rsidR="00367373" w:rsidRPr="008D568E" w:rsidRDefault="00367373" w:rsidP="00367373">
      <w:pPr>
        <w:numPr>
          <w:ilvl w:val="0"/>
          <w:numId w:val="146"/>
        </w:numPr>
      </w:pPr>
      <w:proofErr w:type="spellStart"/>
      <w:r w:rsidRPr="008D568E">
        <w:rPr>
          <w:b/>
          <w:bCs/>
        </w:rPr>
        <w:t>CatBoost</w:t>
      </w:r>
      <w:proofErr w:type="spellEnd"/>
      <w:r w:rsidRPr="008D568E">
        <w:rPr>
          <w:b/>
          <w:bCs/>
        </w:rPr>
        <w:t xml:space="preserve"> :</w:t>
      </w:r>
      <w:r w:rsidRPr="008D568E">
        <w:t xml:space="preserve"> Il est conçu pour construire des arbres de décision qui croisent ces variables à l'infini. Il "voit" des micro-segments de clients que la régression logistique ignore.</w:t>
      </w:r>
    </w:p>
    <w:p w14:paraId="416A2B78" w14:textId="77777777" w:rsidR="00367373" w:rsidRPr="008D568E" w:rsidRDefault="00367373" w:rsidP="00367373">
      <w:pPr>
        <w:pStyle w:val="Heading2"/>
        <w:numPr>
          <w:ilvl w:val="1"/>
          <w:numId w:val="150"/>
        </w:numPr>
        <w:ind w:left="1789"/>
      </w:pPr>
      <w:bookmarkStart w:id="83" w:name="_Toc225719576"/>
      <w:r w:rsidRPr="008D568E">
        <w:t>La gestion des "</w:t>
      </w:r>
      <w:proofErr w:type="spellStart"/>
      <w:r w:rsidRPr="008D568E">
        <w:t>Embeddings</w:t>
      </w:r>
      <w:proofErr w:type="spellEnd"/>
      <w:r w:rsidRPr="008D568E">
        <w:t>" (Espace Latent)</w:t>
      </w:r>
      <w:bookmarkEnd w:id="83"/>
    </w:p>
    <w:p w14:paraId="21127E1A" w14:textId="77777777" w:rsidR="00367373" w:rsidRPr="008D568E" w:rsidRDefault="00367373" w:rsidP="00367373">
      <w:r w:rsidRPr="008D568E">
        <w:t>Vos modèles travaillent sur des données issues d'un auto-encodeur (</w:t>
      </w:r>
      <w:r w:rsidRPr="008D568E">
        <w:rPr>
          <w:b/>
          <w:bCs/>
        </w:rPr>
        <w:t xml:space="preserve">Latent </w:t>
      </w:r>
      <w:proofErr w:type="spellStart"/>
      <w:r w:rsidRPr="008D568E">
        <w:rPr>
          <w:b/>
          <w:bCs/>
        </w:rPr>
        <w:t>dim</w:t>
      </w:r>
      <w:proofErr w:type="spellEnd"/>
      <w:r w:rsidRPr="008D568E">
        <w:rPr>
          <w:b/>
          <w:bCs/>
        </w:rPr>
        <w:t xml:space="preserve"> = 16</w:t>
      </w:r>
      <w:r w:rsidRPr="008D568E">
        <w:t>). Ces données sont très denses et mathématiquement complexes.</w:t>
      </w:r>
    </w:p>
    <w:p w14:paraId="5D7C6750" w14:textId="77777777" w:rsidR="00367373" w:rsidRPr="008D568E" w:rsidRDefault="00367373" w:rsidP="00367373">
      <w:pPr>
        <w:numPr>
          <w:ilvl w:val="0"/>
          <w:numId w:val="147"/>
        </w:numPr>
      </w:pPr>
      <w:r w:rsidRPr="008D568E">
        <w:t xml:space="preserve">Certains modèles, comme le </w:t>
      </w:r>
      <w:proofErr w:type="spellStart"/>
      <w:r w:rsidRPr="008D568E">
        <w:rPr>
          <w:b/>
          <w:bCs/>
        </w:rPr>
        <w:t>LightGBM</w:t>
      </w:r>
      <w:proofErr w:type="spellEnd"/>
      <w:r w:rsidRPr="008D568E">
        <w:t xml:space="preserve"> ou le </w:t>
      </w:r>
      <w:r w:rsidRPr="008D568E">
        <w:rPr>
          <w:b/>
          <w:bCs/>
        </w:rPr>
        <w:t>Random Forest</w:t>
      </w:r>
      <w:r w:rsidRPr="008D568E">
        <w:t>, peuvent être plus sensibles au "bruit" dans ces vecteurs compressés.</w:t>
      </w:r>
    </w:p>
    <w:p w14:paraId="089446ED" w14:textId="77777777" w:rsidR="00367373" w:rsidRPr="008D568E" w:rsidRDefault="00367373" w:rsidP="00367373">
      <w:pPr>
        <w:numPr>
          <w:ilvl w:val="0"/>
          <w:numId w:val="147"/>
        </w:numPr>
      </w:pPr>
      <w:proofErr w:type="spellStart"/>
      <w:r w:rsidRPr="008D568E">
        <w:rPr>
          <w:b/>
          <w:bCs/>
        </w:rPr>
        <w:t>CatBoost</w:t>
      </w:r>
      <w:proofErr w:type="spellEnd"/>
      <w:r w:rsidRPr="008D568E">
        <w:t xml:space="preserve"> possède des algorithmes de régularisation et de traitement des variables plus robustes, ce qui lui permet de mieux séparer le vrai signal d'achat du bruit de navigation, là où les autres modèles s'y perdent légèrement.</w:t>
      </w:r>
    </w:p>
    <w:p w14:paraId="3B71A3ED" w14:textId="77777777" w:rsidR="00367373" w:rsidRPr="008D568E" w:rsidRDefault="00367373" w:rsidP="00367373">
      <w:pPr>
        <w:pStyle w:val="Heading2"/>
        <w:numPr>
          <w:ilvl w:val="1"/>
          <w:numId w:val="150"/>
        </w:numPr>
        <w:ind w:left="1789"/>
      </w:pPr>
      <w:bookmarkStart w:id="84" w:name="_Toc225719577"/>
      <w:r w:rsidRPr="008D568E">
        <w:lastRenderedPageBreak/>
        <w:t>Le phénomène de "Sur-apprentissage" (</w:t>
      </w:r>
      <w:proofErr w:type="spellStart"/>
      <w:r w:rsidRPr="008D568E">
        <w:t>Overfitting</w:t>
      </w:r>
      <w:proofErr w:type="spellEnd"/>
      <w:r w:rsidRPr="008D568E">
        <w:t>)</w:t>
      </w:r>
      <w:bookmarkEnd w:id="84"/>
    </w:p>
    <w:p w14:paraId="11AA8CEC" w14:textId="77777777" w:rsidR="00367373" w:rsidRPr="008D568E" w:rsidRDefault="00367373" w:rsidP="00367373">
      <w:r w:rsidRPr="008D568E">
        <w:t xml:space="preserve">Certains modèles comme le </w:t>
      </w:r>
      <w:r w:rsidRPr="008D568E">
        <w:rPr>
          <w:b/>
          <w:bCs/>
        </w:rPr>
        <w:t>Random Forest</w:t>
      </w:r>
      <w:r w:rsidRPr="008D568E">
        <w:t xml:space="preserve"> ou le </w:t>
      </w:r>
      <w:proofErr w:type="spellStart"/>
      <w:r w:rsidRPr="008D568E">
        <w:rPr>
          <w:b/>
          <w:bCs/>
        </w:rPr>
        <w:t>LightGBM</w:t>
      </w:r>
      <w:proofErr w:type="spellEnd"/>
      <w:r w:rsidRPr="008D568E">
        <w:t xml:space="preserve"> peuvent parfois trop coller aux données d'entraînement lorsqu'on augmente la complexité (16 dimensions au lieu de 8).</w:t>
      </w:r>
    </w:p>
    <w:p w14:paraId="56ECFAB2" w14:textId="77777777" w:rsidR="00367373" w:rsidRPr="008D568E" w:rsidRDefault="00367373" w:rsidP="00367373">
      <w:pPr>
        <w:numPr>
          <w:ilvl w:val="0"/>
          <w:numId w:val="148"/>
        </w:numPr>
      </w:pPr>
      <w:r w:rsidRPr="008D568E">
        <w:t xml:space="preserve">Dans votre tableau, on voit que si le </w:t>
      </w:r>
      <w:r w:rsidRPr="008D568E">
        <w:rPr>
          <w:b/>
          <w:bCs/>
        </w:rPr>
        <w:t>Random Forest V1</w:t>
      </w:r>
      <w:r w:rsidRPr="008D568E">
        <w:t xml:space="preserve"> est bon (</w:t>
      </w:r>
      <w:r w:rsidRPr="008D568E">
        <w:rPr>
          <w:b/>
          <w:bCs/>
        </w:rPr>
        <w:t>56,90 %</w:t>
      </w:r>
      <w:r w:rsidRPr="008D568E">
        <w:t xml:space="preserve">), la version </w:t>
      </w:r>
      <w:r w:rsidRPr="008D568E">
        <w:rPr>
          <w:b/>
          <w:bCs/>
        </w:rPr>
        <w:t>V2</w:t>
      </w:r>
      <w:r w:rsidRPr="008D568E">
        <w:t xml:space="preserve"> (plus profonde) redescend à </w:t>
      </w:r>
      <w:r w:rsidRPr="008D568E">
        <w:rPr>
          <w:b/>
          <w:bCs/>
        </w:rPr>
        <w:t>55,95 %</w:t>
      </w:r>
      <w:r w:rsidRPr="008D568E">
        <w:t>. Cela montre que le modèle commence à apprendre des détails inutiles.</w:t>
      </w:r>
    </w:p>
    <w:p w14:paraId="5C5A6B02" w14:textId="77777777" w:rsidR="00367373" w:rsidRPr="008D568E" w:rsidRDefault="00367373" w:rsidP="00367373">
      <w:pPr>
        <w:numPr>
          <w:ilvl w:val="0"/>
          <w:numId w:val="148"/>
        </w:numPr>
      </w:pPr>
      <w:r w:rsidRPr="008D568E">
        <w:t xml:space="preserve">Le </w:t>
      </w:r>
      <w:proofErr w:type="spellStart"/>
      <w:r w:rsidRPr="008D568E">
        <w:rPr>
          <w:b/>
          <w:bCs/>
        </w:rPr>
        <w:t>CatBoost</w:t>
      </w:r>
      <w:proofErr w:type="spellEnd"/>
      <w:r w:rsidRPr="008D568E">
        <w:rPr>
          <w:b/>
          <w:bCs/>
        </w:rPr>
        <w:t xml:space="preserve"> V2</w:t>
      </w:r>
      <w:r w:rsidRPr="008D568E">
        <w:t xml:space="preserve">, grâce à ses 3000 itérations et son faible taux d'apprentissage (LR = 0.015), apprend beaucoup plus lentement et finement, ce qui lui donne cet avantage de précision finale à </w:t>
      </w:r>
      <w:r w:rsidRPr="008D568E">
        <w:rPr>
          <w:b/>
          <w:bCs/>
        </w:rPr>
        <w:t>58,22 %</w:t>
      </w:r>
      <w:r w:rsidRPr="008D568E">
        <w:t>.</w:t>
      </w:r>
    </w:p>
    <w:p w14:paraId="13C81E98" w14:textId="77777777" w:rsidR="00367373" w:rsidRPr="008D568E" w:rsidRDefault="00367373" w:rsidP="00367373">
      <w:pPr>
        <w:rPr>
          <w:b/>
          <w:bCs/>
        </w:rPr>
      </w:pPr>
      <w:r w:rsidRPr="008D568E">
        <w:rPr>
          <w:b/>
          <w:bCs/>
        </w:rPr>
        <w:t>En résumé :</w:t>
      </w:r>
    </w:p>
    <w:p w14:paraId="7F4A7226" w14:textId="77777777" w:rsidR="00367373" w:rsidRPr="008D568E" w:rsidRDefault="00367373" w:rsidP="00367373">
      <w:r w:rsidRPr="008D568E">
        <w:t xml:space="preserve">Ce n'est pas que les autres modèles sont mauvais pour le marketing, c'est que </w:t>
      </w:r>
      <w:r>
        <w:rPr>
          <w:b/>
          <w:bCs/>
        </w:rPr>
        <w:t xml:space="preserve">le </w:t>
      </w:r>
      <w:proofErr w:type="spellStart"/>
      <w:r>
        <w:rPr>
          <w:b/>
          <w:bCs/>
        </w:rPr>
        <w:t>modele</w:t>
      </w:r>
      <w:proofErr w:type="spellEnd"/>
      <w:r w:rsidRPr="008D568E">
        <w:t xml:space="preserve"> (prédire un achat à partir de parcours de navigation complexes) nécessite une capacité de discernement que seul le </w:t>
      </w:r>
      <w:proofErr w:type="spellStart"/>
      <w:r w:rsidRPr="008D568E">
        <w:rPr>
          <w:b/>
          <w:bCs/>
        </w:rPr>
        <w:t>CatBoost</w:t>
      </w:r>
      <w:proofErr w:type="spellEnd"/>
      <w:r w:rsidRPr="008D568E">
        <w:t xml:space="preserve"> parvient à atteindre ici.</w:t>
      </w:r>
    </w:p>
    <w:p w14:paraId="660A2033" w14:textId="77777777" w:rsidR="00367373" w:rsidRPr="008D568E" w:rsidRDefault="00367373" w:rsidP="00367373">
      <w:pPr>
        <w:numPr>
          <w:ilvl w:val="0"/>
          <w:numId w:val="149"/>
        </w:numPr>
      </w:pPr>
      <w:r w:rsidRPr="008D568E">
        <w:t xml:space="preserve">Le modèle </w:t>
      </w:r>
      <w:r w:rsidRPr="008D568E">
        <w:rPr>
          <w:b/>
          <w:bCs/>
        </w:rPr>
        <w:t>Linéaire</w:t>
      </w:r>
      <w:r w:rsidRPr="008D568E">
        <w:t xml:space="preserve"> est trop simple pour la complexité des parcours.</w:t>
      </w:r>
    </w:p>
    <w:p w14:paraId="2D82433C" w14:textId="77777777" w:rsidR="00367373" w:rsidRPr="008D568E" w:rsidRDefault="00367373" w:rsidP="00367373">
      <w:pPr>
        <w:numPr>
          <w:ilvl w:val="0"/>
          <w:numId w:val="149"/>
        </w:numPr>
      </w:pPr>
      <w:r w:rsidRPr="008D568E">
        <w:t xml:space="preserve">Le </w:t>
      </w:r>
      <w:r w:rsidRPr="008D568E">
        <w:rPr>
          <w:b/>
          <w:bCs/>
        </w:rPr>
        <w:t>Random Forest</w:t>
      </w:r>
      <w:r w:rsidRPr="008D568E">
        <w:t xml:space="preserve"> est performant mais moins précis sur les segments ultra-spécifiques.</w:t>
      </w:r>
    </w:p>
    <w:p w14:paraId="795A0E30" w14:textId="77777777" w:rsidR="00367373" w:rsidRDefault="00367373" w:rsidP="00367373">
      <w:pPr>
        <w:numPr>
          <w:ilvl w:val="0"/>
          <w:numId w:val="149"/>
        </w:numPr>
      </w:pPr>
      <w:r w:rsidRPr="008D568E">
        <w:t xml:space="preserve">Le </w:t>
      </w:r>
      <w:proofErr w:type="spellStart"/>
      <w:r w:rsidRPr="008D568E">
        <w:rPr>
          <w:b/>
          <w:bCs/>
        </w:rPr>
        <w:t>CatBoost</w:t>
      </w:r>
      <w:proofErr w:type="spellEnd"/>
      <w:r w:rsidRPr="008D568E">
        <w:t xml:space="preserve"> est le plus "chirurgical" : il trouve les acheteurs là où les autres voient des visiteurs ordinaires.</w:t>
      </w:r>
    </w:p>
    <w:p w14:paraId="0EDF4CE3" w14:textId="77777777" w:rsidR="00367373" w:rsidRDefault="00367373" w:rsidP="00A96561">
      <w:pPr>
        <w:pStyle w:val="Heading1"/>
        <w:numPr>
          <w:ilvl w:val="2"/>
          <w:numId w:val="2"/>
        </w:numPr>
        <w:jc w:val="both"/>
      </w:pPr>
      <w:bookmarkStart w:id="85" w:name="_Toc225719578"/>
      <w:proofErr w:type="spellStart"/>
      <w:r w:rsidRPr="00367373">
        <w:t>CatBoost</w:t>
      </w:r>
      <w:proofErr w:type="spellEnd"/>
      <w:r w:rsidRPr="00367373">
        <w:t xml:space="preserve"> : Optimisation des Hyperparamètres</w:t>
      </w:r>
      <w:bookmarkEnd w:id="85"/>
    </w:p>
    <w:p w14:paraId="27956746" w14:textId="77777777" w:rsidR="00367373" w:rsidRDefault="00367373" w:rsidP="00367373">
      <w:r w:rsidRPr="008E595A">
        <w:t xml:space="preserve">Une fois établi que le modèle </w:t>
      </w:r>
      <w:proofErr w:type="spellStart"/>
      <w:r w:rsidRPr="008E595A">
        <w:rPr>
          <w:b/>
          <w:bCs/>
        </w:rPr>
        <w:t>CatBoost</w:t>
      </w:r>
      <w:proofErr w:type="spellEnd"/>
      <w:r w:rsidRPr="008E595A">
        <w:t xml:space="preserve"> est le plus performant pour identifier les clients sensibles aux recommandations personnalisées, il convient d'analyser l'évolution de notre indicateur clé, la </w:t>
      </w:r>
      <w:r w:rsidRPr="008E595A">
        <w:rPr>
          <w:b/>
          <w:bCs/>
        </w:rPr>
        <w:t>Precision@5%</w:t>
      </w:r>
      <w:r w:rsidRPr="008E595A">
        <w:t>, au fil des itérations d'optimisation.</w:t>
      </w:r>
    </w:p>
    <w:p w14:paraId="29A7B4DC" w14:textId="77777777" w:rsidR="00367373" w:rsidRDefault="00367373" w:rsidP="00367373"/>
    <w:p w14:paraId="21D219E4" w14:textId="77777777" w:rsidR="00367373" w:rsidRDefault="00367373" w:rsidP="00367373">
      <w:r w:rsidRPr="00A548C8">
        <w:rPr>
          <w:noProof/>
        </w:rPr>
        <w:drawing>
          <wp:inline distT="0" distB="0" distL="0" distR="0" wp14:anchorId="7B227753" wp14:editId="74489D7D">
            <wp:extent cx="5492750" cy="1339850"/>
            <wp:effectExtent l="0" t="0" r="0" b="0"/>
            <wp:docPr id="2129490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750" cy="1339850"/>
                    </a:xfrm>
                    <a:prstGeom prst="rect">
                      <a:avLst/>
                    </a:prstGeom>
                    <a:noFill/>
                    <a:ln>
                      <a:noFill/>
                    </a:ln>
                  </pic:spPr>
                </pic:pic>
              </a:graphicData>
            </a:graphic>
          </wp:inline>
        </w:drawing>
      </w:r>
    </w:p>
    <w:p w14:paraId="1437FBA0" w14:textId="77777777" w:rsidR="00367373" w:rsidRPr="002B6828" w:rsidRDefault="00367373" w:rsidP="00A96561">
      <w:pPr>
        <w:pStyle w:val="Heading1"/>
        <w:numPr>
          <w:ilvl w:val="2"/>
          <w:numId w:val="2"/>
        </w:numPr>
        <w:jc w:val="both"/>
      </w:pPr>
      <w:bookmarkStart w:id="86" w:name="_Toc225719579"/>
      <w:r w:rsidRPr="002B6828">
        <w:lastRenderedPageBreak/>
        <w:t>Synthèse des enseignements techniques</w:t>
      </w:r>
      <w:bookmarkEnd w:id="86"/>
    </w:p>
    <w:p w14:paraId="42BCDAA7" w14:textId="77777777" w:rsidR="00367373" w:rsidRPr="002B6828" w:rsidRDefault="00367373" w:rsidP="00367373">
      <w:r w:rsidRPr="002B6828">
        <w:t xml:space="preserve">L'évolution de la performance, culminant avec la </w:t>
      </w:r>
      <w:r w:rsidRPr="002B6828">
        <w:rPr>
          <w:b/>
          <w:bCs/>
        </w:rPr>
        <w:t>Version V2 (0,5822)</w:t>
      </w:r>
      <w:r w:rsidRPr="002B6828">
        <w:t>, souligne l'importance d'une synergie entre trois leviers fondamentaux :</w:t>
      </w:r>
    </w:p>
    <w:p w14:paraId="621D14FA" w14:textId="77777777" w:rsidR="00367373" w:rsidRPr="002B6828" w:rsidRDefault="00367373" w:rsidP="00367373">
      <w:pPr>
        <w:numPr>
          <w:ilvl w:val="0"/>
          <w:numId w:val="151"/>
        </w:numPr>
      </w:pPr>
      <w:r w:rsidRPr="002B6828">
        <w:rPr>
          <w:b/>
          <w:bCs/>
        </w:rPr>
        <w:t>La finesse de l'apprentissage (Learning Rate) :</w:t>
      </w:r>
      <w:r w:rsidRPr="002B6828">
        <w:t xml:space="preserve"> L'expérience menée sur la Version V1 (LR = 0.05) a révélé qu'un apprentissage trop rapide dégrade la précision de tête en "survolant" les optima locaux. La réduction du taux à </w:t>
      </w:r>
      <w:r w:rsidRPr="002B6828">
        <w:rPr>
          <w:b/>
          <w:bCs/>
        </w:rPr>
        <w:t>0,015</w:t>
      </w:r>
      <w:r w:rsidRPr="002B6828">
        <w:t xml:space="preserve"> dans la V2 a été le facteur déterminant pour stabiliser les prédictions les plus confiantes.</w:t>
      </w:r>
    </w:p>
    <w:p w14:paraId="10BAB2A2" w14:textId="77777777" w:rsidR="00367373" w:rsidRPr="002B6828" w:rsidRDefault="00367373" w:rsidP="00367373">
      <w:pPr>
        <w:numPr>
          <w:ilvl w:val="0"/>
          <w:numId w:val="151"/>
        </w:numPr>
      </w:pPr>
      <w:r w:rsidRPr="002B6828">
        <w:rPr>
          <w:b/>
          <w:bCs/>
        </w:rPr>
        <w:t>La profondeur architecturale :</w:t>
      </w:r>
      <w:r w:rsidRPr="002B6828">
        <w:t xml:space="preserve"> Le passage à une </w:t>
      </w:r>
      <w:r w:rsidRPr="002B6828">
        <w:rPr>
          <w:b/>
          <w:bCs/>
        </w:rPr>
        <w:t>profondeur de 10</w:t>
      </w:r>
      <w:r w:rsidRPr="002B6828">
        <w:t xml:space="preserve"> a doté le modèle d'une capacité supérieure à modéliser des interactions complexes entre les variables. Cette complexité structurelle est essentielle pour isoler les signaux faibles spécifiques au segment restreint des 5% des clients les plus réactifs.</w:t>
      </w:r>
    </w:p>
    <w:p w14:paraId="6563B556" w14:textId="77777777" w:rsidR="00367373" w:rsidRPr="002B6828" w:rsidRDefault="00367373" w:rsidP="00367373">
      <w:pPr>
        <w:numPr>
          <w:ilvl w:val="0"/>
          <w:numId w:val="151"/>
        </w:numPr>
      </w:pPr>
      <w:r w:rsidRPr="002B6828">
        <w:rPr>
          <w:b/>
          <w:bCs/>
        </w:rPr>
        <w:t>La persistance de l'entraînement :</w:t>
      </w:r>
      <w:r w:rsidRPr="002B6828">
        <w:t xml:space="preserve"> L'augmentation à </w:t>
      </w:r>
      <w:r w:rsidRPr="002B6828">
        <w:rPr>
          <w:b/>
          <w:bCs/>
        </w:rPr>
        <w:t>3000 itérations</w:t>
      </w:r>
      <w:r w:rsidRPr="002B6828">
        <w:t xml:space="preserve"> a permis de compenser la lenteur du taux d'apprentissage, offrant au modèle le "temps" nécessaire pour affiner la séparation des classes et atteindre une convergence optimale.</w:t>
      </w:r>
    </w:p>
    <w:p w14:paraId="3D307ED5" w14:textId="77777777" w:rsidR="00367373" w:rsidRPr="002B6828" w:rsidRDefault="00367373" w:rsidP="00367373">
      <w:pPr>
        <w:rPr>
          <w:b/>
          <w:bCs/>
        </w:rPr>
      </w:pPr>
      <w:r w:rsidRPr="002B6828">
        <w:rPr>
          <w:b/>
          <w:bCs/>
        </w:rPr>
        <w:t>Recommandation Stratégique</w:t>
      </w:r>
    </w:p>
    <w:p w14:paraId="087E7C03" w14:textId="77777777" w:rsidR="00367373" w:rsidRDefault="00367373" w:rsidP="00367373">
      <w:r w:rsidRPr="002B6828">
        <w:t xml:space="preserve">Au regard de ces résultats, la </w:t>
      </w:r>
      <w:r w:rsidRPr="002B6828">
        <w:rPr>
          <w:b/>
          <w:bCs/>
        </w:rPr>
        <w:t>Version V2</w:t>
      </w:r>
      <w:r w:rsidRPr="002B6828">
        <w:t xml:space="preserve"> est retenue comme modèle de production. Elle offre la meilleure garantie de retour sur investissement (ROI) en concentrant les efforts marketing sur les profils dont la probabilité de conversion est la plus élevée.</w:t>
      </w:r>
    </w:p>
    <w:p w14:paraId="6D79F09E" w14:textId="77777777" w:rsidR="00BC1B05" w:rsidRPr="002B6828" w:rsidRDefault="00BC1B05" w:rsidP="00367373"/>
    <w:p w14:paraId="2FE733F0" w14:textId="082C301B" w:rsidR="00D35E98" w:rsidRPr="00D35E98" w:rsidRDefault="00D35E98" w:rsidP="00E23A1A">
      <w:pPr>
        <w:pStyle w:val="Heading1"/>
        <w:numPr>
          <w:ilvl w:val="1"/>
          <w:numId w:val="2"/>
        </w:numPr>
        <w:jc w:val="both"/>
      </w:pPr>
      <w:bookmarkStart w:id="87" w:name="_Toc225719580"/>
      <w:r>
        <w:t>Cadre réglementaire et RGPD</w:t>
      </w:r>
      <w:bookmarkEnd w:id="87"/>
    </w:p>
    <w:p w14:paraId="53C05447"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t>Le projet respecte les principes fondamentaux du RGPD :</w:t>
      </w:r>
    </w:p>
    <w:p w14:paraId="146E1CAF" w14:textId="77777777"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Pr>
          <w:b/>
          <w:bCs/>
        </w:rPr>
        <w:t>Licéité et Transparence</w:t>
      </w:r>
      <w:r>
        <w:t xml:space="preserve"> : Information claire sur l'existence d'un profilage marketing.</w:t>
      </w:r>
    </w:p>
    <w:p w14:paraId="5F4F26D6" w14:textId="77777777"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Pr>
          <w:b/>
          <w:bCs/>
        </w:rPr>
        <w:t>Minimisation des données</w:t>
      </w:r>
      <w:r>
        <w:t xml:space="preserve"> : Seules les variables nécessaires au calcul du score (navigation, historique) sont conservées.</w:t>
      </w:r>
    </w:p>
    <w:p w14:paraId="7A91C198" w14:textId="3022B189" w:rsidR="00D35E98" w:rsidRPr="00D35E98" w:rsidRDefault="00D35E98" w:rsidP="00FC3887">
      <w:pPr>
        <w:numPr>
          <w:ilvl w:val="0"/>
          <w:numId w:val="49"/>
        </w:numPr>
        <w:pBdr>
          <w:top w:val="none" w:sz="4" w:space="0" w:color="000000"/>
          <w:left w:val="none" w:sz="4" w:space="0" w:color="000000"/>
          <w:bottom w:val="none" w:sz="4" w:space="0" w:color="000000"/>
          <w:right w:val="none" w:sz="4" w:space="0" w:color="000000"/>
        </w:pBdr>
        <w:jc w:val="both"/>
      </w:pPr>
      <w:r>
        <w:rPr>
          <w:b/>
          <w:bCs/>
        </w:rPr>
        <w:t>Exactitude</w:t>
      </w:r>
      <w:r>
        <w:t xml:space="preserve"> : Les scores sont mis à jour en </w:t>
      </w:r>
      <w:r w:rsidR="00367373">
        <w:t>quasi-temps</w:t>
      </w:r>
      <w:r>
        <w:t xml:space="preserve"> réel pour refléter l'intention d'achat actuelle.</w:t>
      </w:r>
    </w:p>
    <w:p w14:paraId="44BCECF7" w14:textId="4C458CFA" w:rsidR="00D35E98" w:rsidRPr="00D35E98" w:rsidRDefault="00D35E98" w:rsidP="00E23A1A">
      <w:pPr>
        <w:pStyle w:val="Heading1"/>
        <w:numPr>
          <w:ilvl w:val="1"/>
          <w:numId w:val="2"/>
        </w:numPr>
        <w:jc w:val="both"/>
      </w:pPr>
      <w:bookmarkStart w:id="88" w:name="_Toc225719581"/>
      <w:r>
        <w:t>Mesures de protection et Anonymisation</w:t>
      </w:r>
      <w:bookmarkEnd w:id="88"/>
    </w:p>
    <w:p w14:paraId="1EDB863E" w14:textId="77777777" w:rsidR="00D35E98" w:rsidRPr="00D35E98" w:rsidRDefault="00D35E98" w:rsidP="00FC3887">
      <w:pPr>
        <w:numPr>
          <w:ilvl w:val="0"/>
          <w:numId w:val="50"/>
        </w:numPr>
        <w:pBdr>
          <w:top w:val="none" w:sz="4" w:space="0" w:color="000000"/>
          <w:left w:val="none" w:sz="4" w:space="0" w:color="000000"/>
          <w:bottom w:val="none" w:sz="4" w:space="0" w:color="000000"/>
          <w:right w:val="none" w:sz="4" w:space="0" w:color="000000"/>
        </w:pBdr>
        <w:jc w:val="both"/>
      </w:pPr>
      <w:r>
        <w:rPr>
          <w:b/>
          <w:bCs/>
        </w:rPr>
        <w:t>Nature des données</w:t>
      </w:r>
      <w:r>
        <w:t xml:space="preserve"> : Présence de données personnelles indirectement identifiantes (Âge, Genre, Localisation).</w:t>
      </w:r>
    </w:p>
    <w:p w14:paraId="66B9A913" w14:textId="77777777" w:rsidR="00D35E98" w:rsidRPr="00D35E98" w:rsidRDefault="00D35E98" w:rsidP="00FC3887">
      <w:pPr>
        <w:numPr>
          <w:ilvl w:val="0"/>
          <w:numId w:val="51"/>
        </w:numPr>
        <w:pBdr>
          <w:top w:val="none" w:sz="4" w:space="0" w:color="000000"/>
          <w:left w:val="none" w:sz="4" w:space="0" w:color="000000"/>
          <w:bottom w:val="none" w:sz="4" w:space="0" w:color="000000"/>
          <w:right w:val="none" w:sz="4" w:space="0" w:color="000000"/>
        </w:pBdr>
        <w:jc w:val="both"/>
      </w:pPr>
      <w:r>
        <w:rPr>
          <w:b/>
          <w:bCs/>
        </w:rPr>
        <w:lastRenderedPageBreak/>
        <w:t>Anonymisation par classes</w:t>
      </w:r>
      <w:r>
        <w:t xml:space="preserve"> : Transformation des données brutes en catégories (</w:t>
      </w:r>
      <w:proofErr w:type="gramStart"/>
      <w:r>
        <w:t>ex:</w:t>
      </w:r>
      <w:proofErr w:type="gramEnd"/>
      <w:r>
        <w:t xml:space="preserve"> tranches d'âge) pour empêcher la </w:t>
      </w:r>
      <w:proofErr w:type="spellStart"/>
      <w:r>
        <w:t>ré-identification</w:t>
      </w:r>
      <w:proofErr w:type="spellEnd"/>
      <w:r>
        <w:t>.</w:t>
      </w:r>
    </w:p>
    <w:p w14:paraId="7B9832B6" w14:textId="77777777" w:rsidR="00D35E98" w:rsidRPr="00D35E98" w:rsidRDefault="00D35E98" w:rsidP="00FC3887">
      <w:pPr>
        <w:numPr>
          <w:ilvl w:val="0"/>
          <w:numId w:val="51"/>
        </w:numPr>
        <w:pBdr>
          <w:top w:val="none" w:sz="4" w:space="0" w:color="000000"/>
          <w:left w:val="none" w:sz="4" w:space="0" w:color="000000"/>
          <w:bottom w:val="none" w:sz="4" w:space="0" w:color="000000"/>
          <w:right w:val="none" w:sz="4" w:space="0" w:color="000000"/>
        </w:pBdr>
        <w:jc w:val="both"/>
      </w:pPr>
      <w:r>
        <w:rPr>
          <w:b/>
          <w:bCs/>
        </w:rPr>
        <w:t>Séparation des environnements</w:t>
      </w:r>
      <w:r>
        <w:t xml:space="preserve"> : Utilisation d'un environnement de test pour les données synthétiques distinct de la production.</w:t>
      </w:r>
    </w:p>
    <w:p w14:paraId="18DE7724" w14:textId="4C053548" w:rsidR="00D35E98" w:rsidRPr="00D35E98" w:rsidRDefault="00D35E98" w:rsidP="00E23A1A">
      <w:pPr>
        <w:pStyle w:val="Heading1"/>
        <w:numPr>
          <w:ilvl w:val="1"/>
          <w:numId w:val="2"/>
        </w:numPr>
        <w:jc w:val="both"/>
      </w:pPr>
      <w:bookmarkStart w:id="89" w:name="_Toc225719582"/>
      <w:r>
        <w:t>Gouvernance des modèles et Explicabilité</w:t>
      </w:r>
      <w:bookmarkEnd w:id="89"/>
    </w:p>
    <w:p w14:paraId="298D5FD8"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t xml:space="preserve">Chaque recommandation issue du </w:t>
      </w:r>
      <w:proofErr w:type="spellStart"/>
      <w:r>
        <w:t>scoring</w:t>
      </w:r>
      <w:proofErr w:type="spellEnd"/>
      <w:r>
        <w:t xml:space="preserve"> doit pouvoir être expliquée :</w:t>
      </w:r>
    </w:p>
    <w:p w14:paraId="2FA2AB0D"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r>
        <w:rPr>
          <w:b/>
          <w:bCs/>
        </w:rPr>
        <w:t>Versioning</w:t>
      </w:r>
      <w:r>
        <w:t xml:space="preserve"> : Suivi des versions successives de l'algorithme (</w:t>
      </w:r>
      <w:proofErr w:type="spellStart"/>
      <w:r>
        <w:t>CatBoost</w:t>
      </w:r>
      <w:proofErr w:type="spellEnd"/>
      <w:r>
        <w:t>).</w:t>
      </w:r>
    </w:p>
    <w:p w14:paraId="0E88D370"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proofErr w:type="spellStart"/>
      <w:r>
        <w:rPr>
          <w:b/>
          <w:bCs/>
        </w:rPr>
        <w:t>Auditabilité</w:t>
      </w:r>
      <w:proofErr w:type="spellEnd"/>
      <w:r>
        <w:t xml:space="preserve"> : Possibilité d'auditer les raisons d'un score spécifique pour garantir l'absence de biais.</w:t>
      </w:r>
    </w:p>
    <w:p w14:paraId="32242EA1" w14:textId="77777777" w:rsidR="00D35E98" w:rsidRPr="00D35E98" w:rsidRDefault="00D35E98" w:rsidP="00FC3887">
      <w:pPr>
        <w:numPr>
          <w:ilvl w:val="0"/>
          <w:numId w:val="52"/>
        </w:numPr>
        <w:pBdr>
          <w:top w:val="none" w:sz="4" w:space="0" w:color="000000"/>
          <w:left w:val="none" w:sz="4" w:space="0" w:color="000000"/>
          <w:bottom w:val="none" w:sz="4" w:space="0" w:color="000000"/>
          <w:right w:val="none" w:sz="4" w:space="0" w:color="000000"/>
        </w:pBdr>
        <w:jc w:val="both"/>
      </w:pPr>
      <w:r>
        <w:rPr>
          <w:b/>
          <w:bCs/>
        </w:rPr>
        <w:t>Human-in-the-</w:t>
      </w:r>
      <w:proofErr w:type="spellStart"/>
      <w:r>
        <w:rPr>
          <w:b/>
          <w:bCs/>
        </w:rPr>
        <w:t>loop</w:t>
      </w:r>
      <w:proofErr w:type="spellEnd"/>
      <w:r>
        <w:t xml:space="preserve"> : Validation humaine systématique des segments de ciblage avant déclenchement des campagnes.</w:t>
      </w:r>
    </w:p>
    <w:p w14:paraId="311DA025" w14:textId="7043F515" w:rsidR="00D35E98" w:rsidRPr="00D35E98" w:rsidRDefault="00D35E98" w:rsidP="00E23A1A">
      <w:pPr>
        <w:pStyle w:val="Heading1"/>
        <w:numPr>
          <w:ilvl w:val="1"/>
          <w:numId w:val="2"/>
        </w:numPr>
        <w:jc w:val="both"/>
      </w:pPr>
      <w:bookmarkStart w:id="90" w:name="_Toc225719583"/>
      <w:r>
        <w:t>Benchmark – Pratiques des grands cabinets (ex : Deloitte)</w:t>
      </w:r>
      <w:bookmarkEnd w:id="90"/>
    </w:p>
    <w:p w14:paraId="5895741F" w14:textId="77777777" w:rsidR="00D35E98" w:rsidRPr="00D35E98" w:rsidRDefault="00D35E98" w:rsidP="00EF396B">
      <w:pPr>
        <w:pBdr>
          <w:top w:val="none" w:sz="4" w:space="0" w:color="000000"/>
          <w:left w:val="none" w:sz="4" w:space="0" w:color="000000"/>
          <w:bottom w:val="none" w:sz="4" w:space="0" w:color="000000"/>
          <w:right w:val="none" w:sz="4" w:space="0" w:color="000000"/>
        </w:pBdr>
        <w:jc w:val="both"/>
      </w:pPr>
      <w:r>
        <w:t>Ce projet s'inspire des cadres de gouvernance robustes appliqués par Deloitte et les Big4 :</w:t>
      </w:r>
    </w:p>
    <w:p w14:paraId="7894AA71" w14:textId="77777777" w:rsidR="00D35E98" w:rsidRP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Pr>
          <w:b/>
          <w:bCs/>
        </w:rPr>
        <w:t>Validation systématique</w:t>
      </w:r>
      <w:r>
        <w:t xml:space="preserve"> : Documentation complète des pipelines "Data" de la collecte au score final.</w:t>
      </w:r>
    </w:p>
    <w:p w14:paraId="7A5BA171" w14:textId="77777777" w:rsidR="00D35E98" w:rsidRP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Pr>
          <w:b/>
          <w:bCs/>
        </w:rPr>
        <w:t>Comités éthiques</w:t>
      </w:r>
      <w:r>
        <w:t xml:space="preserve"> : Contrôles réguliers pour prévenir les biais algorithmiques liés au genre ou à l'âge.</w:t>
      </w:r>
    </w:p>
    <w:p w14:paraId="284D5793" w14:textId="77777777" w:rsidR="00D35E98" w:rsidRDefault="00D35E98" w:rsidP="00FC3887">
      <w:pPr>
        <w:numPr>
          <w:ilvl w:val="0"/>
          <w:numId w:val="53"/>
        </w:numPr>
        <w:pBdr>
          <w:top w:val="none" w:sz="4" w:space="0" w:color="000000"/>
          <w:left w:val="none" w:sz="4" w:space="0" w:color="000000"/>
          <w:bottom w:val="none" w:sz="4" w:space="0" w:color="000000"/>
          <w:right w:val="none" w:sz="4" w:space="0" w:color="000000"/>
        </w:pBdr>
        <w:jc w:val="both"/>
      </w:pPr>
      <w:r>
        <w:rPr>
          <w:b/>
          <w:bCs/>
        </w:rPr>
        <w:t>Architecture modulaire</w:t>
      </w:r>
      <w:r>
        <w:t xml:space="preserve"> : Séparation stricte entre l'analyse comportementale et la décision de recommandation.</w:t>
      </w:r>
    </w:p>
    <w:p w14:paraId="45A93E44" w14:textId="77777777" w:rsidR="00FF64C5" w:rsidRDefault="00FF64C5" w:rsidP="00FF64C5">
      <w:pPr>
        <w:pBdr>
          <w:top w:val="none" w:sz="4" w:space="0" w:color="000000"/>
          <w:left w:val="none" w:sz="4" w:space="0" w:color="000000"/>
          <w:bottom w:val="none" w:sz="4" w:space="0" w:color="000000"/>
          <w:right w:val="none" w:sz="4" w:space="0" w:color="000000"/>
        </w:pBdr>
        <w:ind w:left="360"/>
        <w:jc w:val="both"/>
        <w:rPr>
          <w:b/>
          <w:bCs/>
        </w:rPr>
      </w:pPr>
    </w:p>
    <w:p w14:paraId="3A256F0E" w14:textId="4F4CA669" w:rsidR="00D35E98" w:rsidRPr="00D35E98" w:rsidRDefault="00D35E98" w:rsidP="00E23A1A">
      <w:pPr>
        <w:pStyle w:val="Heading1"/>
        <w:numPr>
          <w:ilvl w:val="1"/>
          <w:numId w:val="2"/>
        </w:numPr>
        <w:jc w:val="both"/>
      </w:pPr>
      <w:bookmarkStart w:id="91" w:name="_Toc225719584"/>
      <w:r>
        <w:t>Conclusion – Responsabilité et Performance</w:t>
      </w:r>
      <w:bookmarkEnd w:id="91"/>
    </w:p>
    <w:p w14:paraId="538E8478" w14:textId="3C8314E5" w:rsidR="00AF615A" w:rsidRPr="00AF615A" w:rsidRDefault="00AF615A" w:rsidP="00AF615A">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Le choix de combiner </w:t>
      </w:r>
      <w:proofErr w:type="spellStart"/>
      <w:r>
        <w:rPr>
          <w:rFonts w:asciiTheme="minorHAnsi" w:eastAsiaTheme="minorHAnsi" w:hAnsiTheme="minorHAnsi" w:cstheme="minorBidi"/>
          <w:b/>
          <w:bCs/>
          <w:kern w:val="2"/>
          <w:lang w:eastAsia="en-US"/>
          <w14:ligatures w14:val="standardContextual"/>
        </w:rPr>
        <w:t>CatBoost</w:t>
      </w:r>
      <w:proofErr w:type="spellEnd"/>
      <w:r>
        <w:rPr>
          <w:rFonts w:asciiTheme="minorHAnsi" w:eastAsiaTheme="minorHAnsi" w:hAnsiTheme="minorHAnsi" w:cstheme="minorBidi"/>
          <w:kern w:val="2"/>
          <w:lang w:eastAsia="en-US"/>
          <w14:ligatures w14:val="standardContextual"/>
        </w:rPr>
        <w:t xml:space="preserve"> et des </w:t>
      </w:r>
      <w:proofErr w:type="spellStart"/>
      <w:r>
        <w:rPr>
          <w:rFonts w:asciiTheme="minorHAnsi" w:eastAsiaTheme="minorHAnsi" w:hAnsiTheme="minorHAnsi" w:cstheme="minorBidi"/>
          <w:b/>
          <w:bCs/>
          <w:kern w:val="2"/>
          <w:lang w:eastAsia="en-US"/>
          <w14:ligatures w14:val="standardContextual"/>
        </w:rPr>
        <w:t>embeddings</w:t>
      </w:r>
      <w:proofErr w:type="spellEnd"/>
      <w:r>
        <w:rPr>
          <w:rFonts w:asciiTheme="minorHAnsi" w:eastAsiaTheme="minorHAnsi" w:hAnsiTheme="minorHAnsi" w:cstheme="minorBidi"/>
          <w:b/>
          <w:bCs/>
          <w:kern w:val="2"/>
          <w:lang w:eastAsia="en-US"/>
          <w14:ligatures w14:val="standardContextual"/>
        </w:rPr>
        <w:t xml:space="preserve"> compacts</w:t>
      </w:r>
      <w:r>
        <w:rPr>
          <w:rFonts w:asciiTheme="minorHAnsi" w:eastAsiaTheme="minorHAnsi" w:hAnsiTheme="minorHAnsi" w:cstheme="minorBidi"/>
          <w:kern w:val="2"/>
          <w:lang w:eastAsia="en-US"/>
          <w14:ligatures w14:val="standardContextual"/>
        </w:rPr>
        <w:t xml:space="preserve">, sous une gouvernance stricte, traduit une volonté de concevoir une </w:t>
      </w:r>
      <w:r>
        <w:rPr>
          <w:rFonts w:asciiTheme="minorHAnsi" w:eastAsiaTheme="minorHAnsi" w:hAnsiTheme="minorHAnsi" w:cstheme="minorBidi"/>
          <w:b/>
          <w:bCs/>
          <w:kern w:val="2"/>
          <w:lang w:eastAsia="en-US"/>
          <w14:ligatures w14:val="standardContextual"/>
        </w:rPr>
        <w:t>IA marketing performante, maîtrisée et responsable</w:t>
      </w:r>
      <w:r>
        <w:rPr>
          <w:rFonts w:asciiTheme="minorHAnsi" w:eastAsiaTheme="minorHAnsi" w:hAnsiTheme="minorHAnsi" w:cstheme="minorBidi"/>
          <w:kern w:val="2"/>
          <w:lang w:eastAsia="en-US"/>
          <w14:ligatures w14:val="standardContextual"/>
        </w:rPr>
        <w:t>.</w:t>
      </w:r>
      <w:r>
        <w:rPr>
          <w:rFonts w:asciiTheme="minorHAnsi" w:eastAsiaTheme="minorHAnsi" w:hAnsiTheme="minorHAnsi" w:cstheme="minorBidi"/>
          <w:kern w:val="2"/>
          <w:lang w:eastAsia="en-US"/>
          <w14:ligatures w14:val="standardContextual"/>
        </w:rPr>
        <w:br/>
        <w:t xml:space="preserve">Les décisions technologiques s’inscrivent dans une démarche de </w:t>
      </w:r>
      <w:r>
        <w:rPr>
          <w:rFonts w:asciiTheme="minorHAnsi" w:eastAsiaTheme="minorHAnsi" w:hAnsiTheme="minorHAnsi" w:cstheme="minorBidi"/>
          <w:b/>
          <w:bCs/>
          <w:kern w:val="2"/>
          <w:lang w:eastAsia="en-US"/>
          <w14:ligatures w14:val="standardContextual"/>
        </w:rPr>
        <w:t>sobriété numérique et d’éco-conception</w:t>
      </w:r>
      <w:r>
        <w:rPr>
          <w:rFonts w:asciiTheme="minorHAnsi" w:eastAsiaTheme="minorHAnsi" w:hAnsiTheme="minorHAnsi" w:cstheme="minorBidi"/>
          <w:kern w:val="2"/>
          <w:lang w:eastAsia="en-US"/>
          <w14:ligatures w14:val="standardContextual"/>
        </w:rPr>
        <w:t>, visant à contrôler l’impact des traitements algorithmiques et du passage à l’échelle (</w:t>
      </w:r>
      <w:r>
        <w:rPr>
          <w:rFonts w:asciiTheme="minorHAnsi" w:eastAsiaTheme="minorHAnsi" w:hAnsiTheme="minorHAnsi" w:cstheme="minorBidi"/>
          <w:b/>
          <w:bCs/>
          <w:kern w:val="2"/>
          <w:lang w:eastAsia="en-US"/>
          <w14:ligatures w14:val="standardContextual"/>
        </w:rPr>
        <w:t>77 000 lignes</w:t>
      </w:r>
      <w:r>
        <w:rPr>
          <w:rFonts w:asciiTheme="minorHAnsi" w:eastAsiaTheme="minorHAnsi" w:hAnsiTheme="minorHAnsi" w:cstheme="minorBidi"/>
          <w:kern w:val="2"/>
          <w:lang w:eastAsia="en-US"/>
          <w14:ligatures w14:val="standardContextual"/>
        </w:rPr>
        <w:t>) sans compromettre la valeur métier.</w:t>
      </w:r>
    </w:p>
    <w:p w14:paraId="1D7D6388" w14:textId="77777777" w:rsidR="004363B3" w:rsidRDefault="00AF615A" w:rsidP="004363B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La démarche repose sur quatre principes complémentaires :</w:t>
      </w:r>
    </w:p>
    <w:p w14:paraId="35A9E948"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lastRenderedPageBreak/>
        <w:t>une</w:t>
      </w:r>
      <w:proofErr w:type="gramEnd"/>
      <w:r>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sobriété fonctionnelle</w:t>
      </w:r>
      <w:r>
        <w:rPr>
          <w:rFonts w:asciiTheme="minorHAnsi" w:eastAsiaTheme="minorHAnsi" w:hAnsiTheme="minorHAnsi" w:cstheme="minorBidi"/>
          <w:kern w:val="2"/>
          <w:lang w:eastAsia="en-US"/>
          <w14:ligatures w14:val="standardContextual"/>
        </w:rPr>
        <w:t>, limitant volontairement les recommandations aux profils réellement réceptifs (Top 5 %) ;</w:t>
      </w:r>
    </w:p>
    <w:p w14:paraId="1E475683"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une</w:t>
      </w:r>
      <w:proofErr w:type="gramEnd"/>
      <w:r>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sobriété des données</w:t>
      </w:r>
      <w:r>
        <w:rPr>
          <w:rFonts w:asciiTheme="minorHAnsi" w:eastAsiaTheme="minorHAnsi" w:hAnsiTheme="minorHAnsi" w:cstheme="minorBidi"/>
          <w:kern w:val="2"/>
          <w:lang w:eastAsia="en-US"/>
          <w14:ligatures w14:val="standardContextual"/>
        </w:rPr>
        <w:t>, fondée sur la minimisation et l’exclusion des variables non essentielles ;</w:t>
      </w:r>
    </w:p>
    <w:p w14:paraId="11AF37D0" w14:textId="77777777" w:rsidR="004363B3"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une</w:t>
      </w:r>
      <w:proofErr w:type="gramEnd"/>
      <w:r>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sobriété algorithmique</w:t>
      </w:r>
      <w:r>
        <w:rPr>
          <w:rFonts w:asciiTheme="minorHAnsi" w:eastAsiaTheme="minorHAnsi" w:hAnsiTheme="minorHAnsi" w:cstheme="minorBidi"/>
          <w:kern w:val="2"/>
          <w:lang w:eastAsia="en-US"/>
          <w14:ligatures w14:val="standardContextual"/>
        </w:rPr>
        <w:t>, privilégiant des modèles adaptés au besoin réel et à faible latence ;</w:t>
      </w:r>
    </w:p>
    <w:p w14:paraId="1D7CDC64" w14:textId="440512CE" w:rsidR="00AF615A" w:rsidRPr="00AF615A" w:rsidRDefault="00AF615A" w:rsidP="00FC3887">
      <w:pPr>
        <w:pStyle w:val="NormalWeb"/>
        <w:numPr>
          <w:ilvl w:val="0"/>
          <w:numId w:val="106"/>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une</w:t>
      </w:r>
      <w:proofErr w:type="gramEnd"/>
      <w:r>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b/>
          <w:bCs/>
          <w:kern w:val="2"/>
          <w:lang w:eastAsia="en-US"/>
          <w14:ligatures w14:val="standardContextual"/>
        </w:rPr>
        <w:t>gouvernance humaine</w:t>
      </w:r>
      <w:r>
        <w:rPr>
          <w:rFonts w:asciiTheme="minorHAnsi" w:eastAsiaTheme="minorHAnsi" w:hAnsiTheme="minorHAnsi" w:cstheme="minorBidi"/>
          <w:kern w:val="2"/>
          <w:lang w:eastAsia="en-US"/>
          <w14:ligatures w14:val="standardContextual"/>
        </w:rPr>
        <w:t>, garantissant le contrôle des seuils, la stabilité des modèles et la limitation des recalculs inutiles.</w:t>
      </w:r>
    </w:p>
    <w:p w14:paraId="7CADD60E" w14:textId="77777777" w:rsidR="005E292E" w:rsidRDefault="00AF615A" w:rsidP="004363B3">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Cette approche permet de concilier </w:t>
      </w:r>
      <w:r>
        <w:rPr>
          <w:rFonts w:asciiTheme="minorHAnsi" w:eastAsiaTheme="minorHAnsi" w:hAnsiTheme="minorHAnsi" w:cstheme="minorBidi"/>
          <w:b/>
          <w:bCs/>
          <w:kern w:val="2"/>
          <w:lang w:eastAsia="en-US"/>
          <w14:ligatures w14:val="standardContextual"/>
        </w:rPr>
        <w:t>performance, scalabilité et responsabilité</w:t>
      </w:r>
      <w:r>
        <w:rPr>
          <w:rFonts w:asciiTheme="minorHAnsi" w:eastAsiaTheme="minorHAnsi" w:hAnsiTheme="minorHAnsi" w:cstheme="minorBidi"/>
          <w:kern w:val="2"/>
          <w:lang w:eastAsia="en-US"/>
          <w14:ligatures w14:val="standardContextual"/>
        </w:rPr>
        <w:t xml:space="preserve">, tout en maîtrisant l’impact numérique de la solution </w:t>
      </w:r>
      <w:r>
        <w:rPr>
          <w:rFonts w:asciiTheme="minorHAnsi" w:eastAsiaTheme="minorHAnsi" w:hAnsiTheme="minorHAnsi" w:cstheme="minorBidi"/>
          <w:b/>
          <w:bCs/>
          <w:kern w:val="2"/>
          <w:lang w:eastAsia="en-US"/>
          <w14:ligatures w14:val="standardContextual"/>
        </w:rPr>
        <w:t xml:space="preserve">et en répondant aux exigences du Digital Services </w:t>
      </w:r>
      <w:proofErr w:type="spellStart"/>
      <w:r>
        <w:rPr>
          <w:rFonts w:asciiTheme="minorHAnsi" w:eastAsiaTheme="minorHAnsi" w:hAnsiTheme="minorHAnsi" w:cstheme="minorBidi"/>
          <w:b/>
          <w:bCs/>
          <w:kern w:val="2"/>
          <w:lang w:eastAsia="en-US"/>
          <w14:ligatures w14:val="standardContextual"/>
        </w:rPr>
        <w:t>Act</w:t>
      </w:r>
      <w:proofErr w:type="spellEnd"/>
      <w:r>
        <w:rPr>
          <w:rFonts w:asciiTheme="minorHAnsi" w:eastAsiaTheme="minorHAnsi" w:hAnsiTheme="minorHAnsi" w:cstheme="minorBidi"/>
          <w:b/>
          <w:bCs/>
          <w:kern w:val="2"/>
          <w:lang w:eastAsia="en-US"/>
          <w14:ligatures w14:val="standardContextual"/>
        </w:rPr>
        <w:t xml:space="preserve"> (DSA)</w:t>
      </w:r>
      <w:r>
        <w:rPr>
          <w:rFonts w:asciiTheme="minorHAnsi" w:eastAsiaTheme="minorHAnsi" w:hAnsiTheme="minorHAnsi" w:cstheme="minorBidi"/>
          <w:kern w:val="2"/>
          <w:lang w:eastAsia="en-US"/>
          <w14:ligatures w14:val="standardContextual"/>
        </w:rPr>
        <w:t xml:space="preserve"> en matière de transparence des systèmes de recommandation et de réduction des risques systémiques :</w:t>
      </w:r>
    </w:p>
    <w:p w14:paraId="561D817B" w14:textId="77777777" w:rsidR="005E292E"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la</w:t>
      </w:r>
      <w:proofErr w:type="gramEnd"/>
      <w:r>
        <w:rPr>
          <w:rFonts w:asciiTheme="minorHAnsi" w:eastAsiaTheme="minorHAnsi" w:hAnsiTheme="minorHAnsi" w:cstheme="minorBidi"/>
          <w:kern w:val="2"/>
          <w:lang w:eastAsia="en-US"/>
          <w14:ligatures w14:val="standardContextual"/>
        </w:rPr>
        <w:t xml:space="preserve"> logique de ciblage est documentée et explicable ;</w:t>
      </w:r>
    </w:p>
    <w:p w14:paraId="567728EA" w14:textId="77777777" w:rsidR="005E292E"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proofErr w:type="gramStart"/>
      <w:r>
        <w:rPr>
          <w:rFonts w:asciiTheme="minorHAnsi" w:eastAsiaTheme="minorHAnsi" w:hAnsiTheme="minorHAnsi" w:cstheme="minorBidi"/>
          <w:kern w:val="2"/>
          <w:lang w:eastAsia="en-US"/>
          <w14:ligatures w14:val="standardContextual"/>
        </w:rPr>
        <w:t>l’automatisation</w:t>
      </w:r>
      <w:proofErr w:type="gramEnd"/>
      <w:r>
        <w:rPr>
          <w:rFonts w:asciiTheme="minorHAnsi" w:eastAsiaTheme="minorHAnsi" w:hAnsiTheme="minorHAnsi" w:cstheme="minorBidi"/>
          <w:kern w:val="2"/>
          <w:lang w:eastAsia="en-US"/>
          <w14:ligatures w14:val="standardContextual"/>
        </w:rPr>
        <w:t xml:space="preserve"> n’est pas totale et reste sous contrôle humain ;</w:t>
      </w:r>
    </w:p>
    <w:p w14:paraId="5A1FB846" w14:textId="1362F5AA" w:rsidR="00AF615A" w:rsidRPr="00AF615A" w:rsidRDefault="00AF615A" w:rsidP="00FC3887">
      <w:pPr>
        <w:pStyle w:val="NormalWeb"/>
        <w:numPr>
          <w:ilvl w:val="0"/>
          <w:numId w:val="107"/>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 </w:t>
      </w:r>
      <w:proofErr w:type="gramStart"/>
      <w:r>
        <w:rPr>
          <w:rFonts w:asciiTheme="minorHAnsi" w:eastAsiaTheme="minorHAnsi" w:hAnsiTheme="minorHAnsi" w:cstheme="minorBidi"/>
          <w:kern w:val="2"/>
          <w:lang w:eastAsia="en-US"/>
          <w14:ligatures w14:val="standardContextual"/>
        </w:rPr>
        <w:t>la</w:t>
      </w:r>
      <w:proofErr w:type="gramEnd"/>
      <w:r>
        <w:rPr>
          <w:rFonts w:asciiTheme="minorHAnsi" w:eastAsiaTheme="minorHAnsi" w:hAnsiTheme="minorHAnsi" w:cstheme="minorBidi"/>
          <w:kern w:val="2"/>
          <w:lang w:eastAsia="en-US"/>
          <w14:ligatures w14:val="standardContextual"/>
        </w:rPr>
        <w:t xml:space="preserve"> pression marketing est volontairement limitée, contribuant à prévenir les effets de manipulation, de </w:t>
      </w:r>
      <w:proofErr w:type="spellStart"/>
      <w:r>
        <w:rPr>
          <w:rFonts w:asciiTheme="minorHAnsi" w:eastAsiaTheme="minorHAnsi" w:hAnsiTheme="minorHAnsi" w:cstheme="minorBidi"/>
          <w:kern w:val="2"/>
          <w:lang w:eastAsia="en-US"/>
          <w14:ligatures w14:val="standardContextual"/>
        </w:rPr>
        <w:t>sur-exposition</w:t>
      </w:r>
      <w:proofErr w:type="spellEnd"/>
      <w:r>
        <w:rPr>
          <w:rFonts w:asciiTheme="minorHAnsi" w:eastAsiaTheme="minorHAnsi" w:hAnsiTheme="minorHAnsi" w:cstheme="minorBidi"/>
          <w:kern w:val="2"/>
          <w:lang w:eastAsia="en-US"/>
          <w14:ligatures w14:val="standardContextual"/>
        </w:rPr>
        <w:t xml:space="preserve"> ou de </w:t>
      </w:r>
      <w:proofErr w:type="spellStart"/>
      <w:r>
        <w:rPr>
          <w:rFonts w:asciiTheme="minorHAnsi" w:eastAsiaTheme="minorHAnsi" w:hAnsiTheme="minorHAnsi" w:cstheme="minorBidi"/>
          <w:kern w:val="2"/>
          <w:lang w:eastAsia="en-US"/>
          <w14:ligatures w14:val="standardContextual"/>
        </w:rPr>
        <w:t>nudging</w:t>
      </w:r>
      <w:proofErr w:type="spellEnd"/>
      <w:r>
        <w:rPr>
          <w:rFonts w:asciiTheme="minorHAnsi" w:eastAsiaTheme="minorHAnsi" w:hAnsiTheme="minorHAnsi" w:cstheme="minorBidi"/>
          <w:kern w:val="2"/>
          <w:lang w:eastAsia="en-US"/>
          <w14:ligatures w14:val="standardContextual"/>
        </w:rPr>
        <w:t xml:space="preserve"> excessif.</w:t>
      </w:r>
    </w:p>
    <w:p w14:paraId="0DED4E5E" w14:textId="77777777" w:rsidR="00AF615A" w:rsidRPr="00AF615A" w:rsidRDefault="00AF615A" w:rsidP="005E292E">
      <w:pPr>
        <w:pStyle w:val="Normal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L’approche adoptée permet ainsi de concilier </w:t>
      </w:r>
      <w:r>
        <w:rPr>
          <w:rFonts w:asciiTheme="minorHAnsi" w:eastAsiaTheme="minorHAnsi" w:hAnsiTheme="minorHAnsi" w:cstheme="minorBidi"/>
          <w:b/>
          <w:bCs/>
          <w:kern w:val="2"/>
          <w:lang w:eastAsia="en-US"/>
          <w14:ligatures w14:val="standardContextual"/>
        </w:rPr>
        <w:t>performance marketing, sobriété numérique et conformité réglementaire</w:t>
      </w:r>
      <w:r>
        <w:rPr>
          <w:rFonts w:asciiTheme="minorHAnsi" w:eastAsiaTheme="minorHAnsi" w:hAnsiTheme="minorHAnsi" w:cstheme="minorBidi"/>
          <w:kern w:val="2"/>
          <w:lang w:eastAsia="en-US"/>
          <w14:ligatures w14:val="standardContextual"/>
        </w:rPr>
        <w:t xml:space="preserve">, en alignement avec les principes du </w:t>
      </w:r>
      <w:r>
        <w:rPr>
          <w:rFonts w:asciiTheme="minorHAnsi" w:eastAsiaTheme="minorHAnsi" w:hAnsiTheme="minorHAnsi" w:cstheme="minorBidi"/>
          <w:b/>
          <w:bCs/>
          <w:kern w:val="2"/>
          <w:lang w:eastAsia="en-US"/>
          <w14:ligatures w14:val="standardContextual"/>
        </w:rPr>
        <w:t>DSA</w:t>
      </w:r>
      <w:r>
        <w:rPr>
          <w:rFonts w:asciiTheme="minorHAnsi" w:eastAsiaTheme="minorHAnsi" w:hAnsiTheme="minorHAnsi" w:cstheme="minorBidi"/>
          <w:kern w:val="2"/>
          <w:lang w:eastAsia="en-US"/>
          <w14:ligatures w14:val="standardContextual"/>
        </w:rPr>
        <w:t xml:space="preserve">, du </w:t>
      </w:r>
      <w:r>
        <w:rPr>
          <w:rFonts w:asciiTheme="minorHAnsi" w:eastAsiaTheme="minorHAnsi" w:hAnsiTheme="minorHAnsi" w:cstheme="minorBidi"/>
          <w:b/>
          <w:bCs/>
          <w:kern w:val="2"/>
          <w:lang w:eastAsia="en-US"/>
          <w14:ligatures w14:val="standardContextual"/>
        </w:rPr>
        <w:t>RGPD</w:t>
      </w:r>
      <w:r>
        <w:rPr>
          <w:rFonts w:asciiTheme="minorHAnsi" w:eastAsiaTheme="minorHAnsi" w:hAnsiTheme="minorHAnsi" w:cstheme="minorBidi"/>
          <w:kern w:val="2"/>
          <w:lang w:eastAsia="en-US"/>
          <w14:ligatures w14:val="standardContextual"/>
        </w:rPr>
        <w:t xml:space="preserve"> et d’une </w:t>
      </w:r>
      <w:r>
        <w:rPr>
          <w:rFonts w:asciiTheme="minorHAnsi" w:eastAsiaTheme="minorHAnsi" w:hAnsiTheme="minorHAnsi" w:cstheme="minorBidi"/>
          <w:b/>
          <w:bCs/>
          <w:kern w:val="2"/>
          <w:lang w:eastAsia="en-US"/>
          <w14:ligatures w14:val="standardContextual"/>
        </w:rPr>
        <w:t>IA responsable à risque limité</w:t>
      </w:r>
      <w:r>
        <w:rPr>
          <w:rFonts w:asciiTheme="minorHAnsi" w:eastAsiaTheme="minorHAnsi" w:hAnsiTheme="minorHAnsi" w:cstheme="minorBidi"/>
          <w:kern w:val="2"/>
          <w:lang w:eastAsia="en-US"/>
          <w14:ligatures w14:val="standardContextual"/>
        </w:rPr>
        <w:t>.</w:t>
      </w:r>
    </w:p>
    <w:p w14:paraId="54E3B812" w14:textId="77777777" w:rsidR="00B94789" w:rsidRPr="005F4F60" w:rsidRDefault="00B94789" w:rsidP="00EF396B">
      <w:pPr>
        <w:pBdr>
          <w:top w:val="none" w:sz="4" w:space="0" w:color="000000"/>
          <w:left w:val="none" w:sz="4" w:space="0" w:color="000000"/>
          <w:bottom w:val="none" w:sz="4" w:space="0" w:color="000000"/>
          <w:right w:val="none" w:sz="4" w:space="0" w:color="000000"/>
        </w:pBdr>
        <w:jc w:val="both"/>
      </w:pPr>
    </w:p>
    <w:p w14:paraId="5A220205" w14:textId="77777777" w:rsidR="00ED4A22" w:rsidRDefault="00ED4A22" w:rsidP="00ED4A22">
      <w:pPr>
        <w:pStyle w:val="Heading1"/>
        <w:ind w:left="360"/>
        <w:jc w:val="both"/>
      </w:pPr>
    </w:p>
    <w:p w14:paraId="20077148" w14:textId="3E5B92F8" w:rsidR="00672BD3" w:rsidRPr="00672BD3" w:rsidRDefault="00672BD3" w:rsidP="00E23A1A">
      <w:pPr>
        <w:pStyle w:val="Heading1"/>
        <w:numPr>
          <w:ilvl w:val="0"/>
          <w:numId w:val="2"/>
        </w:numPr>
        <w:jc w:val="both"/>
      </w:pPr>
      <w:bookmarkStart w:id="92" w:name="_Toc225719585"/>
      <w:r>
        <w:t>Entraînement et Expérimentation : Un Parcours de Modélisation Prédictive</w:t>
      </w:r>
      <w:bookmarkEnd w:id="92"/>
    </w:p>
    <w:p w14:paraId="5891962B" w14:textId="2FDF9BFA" w:rsidR="00672BD3" w:rsidRPr="00672BD3" w:rsidRDefault="00672BD3" w:rsidP="00EF396B">
      <w:pPr>
        <w:pBdr>
          <w:top w:val="none" w:sz="4" w:space="0" w:color="000000"/>
          <w:left w:val="none" w:sz="4" w:space="0" w:color="000000"/>
          <w:bottom w:val="none" w:sz="4" w:space="0" w:color="000000"/>
          <w:right w:val="none" w:sz="4" w:space="0" w:color="000000"/>
        </w:pBdr>
        <w:jc w:val="both"/>
      </w:pPr>
      <w:r>
        <w:t xml:space="preserve">Notre approche pour prédire l'achat après recommandation a suivi plusieurs étapes rigoureuses, de la préparation des données à l'évaluation du modèle. Le modèle est conceptuellement évalué sur le </w:t>
      </w:r>
      <w:proofErr w:type="spellStart"/>
      <w:r>
        <w:t>dataset</w:t>
      </w:r>
      <w:proofErr w:type="spellEnd"/>
      <w:r>
        <w:t xml:space="preserve"> enrichi (77 000 lignes) à des fins pédagogiques et de stress test. En production réelle, un réentraînement serait effectué exclusivement sur des données réelles validées.</w:t>
      </w:r>
    </w:p>
    <w:p w14:paraId="643AE69B" w14:textId="63F8DF2F" w:rsidR="00672BD3" w:rsidRPr="00672BD3" w:rsidRDefault="00672BD3" w:rsidP="00E23A1A">
      <w:pPr>
        <w:pStyle w:val="Heading1"/>
        <w:numPr>
          <w:ilvl w:val="1"/>
          <w:numId w:val="2"/>
        </w:numPr>
        <w:jc w:val="both"/>
      </w:pPr>
      <w:bookmarkStart w:id="93" w:name="_Toc225719586"/>
      <w:r>
        <w:t>Division des Données (Split Train/Test)</w:t>
      </w:r>
      <w:bookmarkEnd w:id="93"/>
    </w:p>
    <w:p w14:paraId="42ADB33B" w14:textId="2A34BC98" w:rsidR="00672BD3" w:rsidRPr="00672BD3" w:rsidRDefault="00471A3B" w:rsidP="00EF396B">
      <w:pPr>
        <w:pBdr>
          <w:top w:val="none" w:sz="4" w:space="0" w:color="000000"/>
          <w:left w:val="none" w:sz="4" w:space="0" w:color="000000"/>
          <w:bottom w:val="none" w:sz="4" w:space="0" w:color="000000"/>
          <w:right w:val="none" w:sz="4" w:space="0" w:color="000000"/>
        </w:pBdr>
        <w:jc w:val="both"/>
      </w:pPr>
      <w:r>
        <w:t xml:space="preserve">Pour garantir une évaluation rigoureuse du modèle, les données ont été scindées en ensembles d’entraînement et de test à l’aide de </w:t>
      </w:r>
      <w:proofErr w:type="spellStart"/>
      <w:r>
        <w:t>GroupShuffleSplit</w:t>
      </w:r>
      <w:proofErr w:type="spellEnd"/>
      <w:r>
        <w:t>, afin de garantir que les observations d’un même client (</w:t>
      </w:r>
      <w:proofErr w:type="spellStart"/>
      <w:r>
        <w:t>customer_id</w:t>
      </w:r>
      <w:proofErr w:type="spellEnd"/>
      <w:r>
        <w:t xml:space="preserve">) ne soient jamais présentes dans les deux ensembles et d’éviter toute fuite d’information. La distribution de la variable cible a </w:t>
      </w:r>
      <w:r>
        <w:lastRenderedPageBreak/>
        <w:t>été vérifiée entre les ensembles afin de s’assurer de leur comparabilité et de la robustesse de la validation.</w:t>
      </w:r>
    </w:p>
    <w:p w14:paraId="1CC1BFFE" w14:textId="04B55CA6" w:rsidR="00672BD3" w:rsidRPr="00672BD3" w:rsidRDefault="00672BD3" w:rsidP="00E23A1A">
      <w:pPr>
        <w:pStyle w:val="Heading1"/>
        <w:numPr>
          <w:ilvl w:val="1"/>
          <w:numId w:val="2"/>
        </w:numPr>
        <w:jc w:val="both"/>
      </w:pPr>
      <w:bookmarkStart w:id="94" w:name="_Toc225719587"/>
      <w:r>
        <w:t>Création d'</w:t>
      </w:r>
      <w:proofErr w:type="spellStart"/>
      <w:r>
        <w:t>Embeddings</w:t>
      </w:r>
      <w:proofErr w:type="spellEnd"/>
      <w:r>
        <w:t xml:space="preserve"> Client via </w:t>
      </w:r>
      <w:proofErr w:type="spellStart"/>
      <w:r>
        <w:t>Autoencodeur</w:t>
      </w:r>
      <w:proofErr w:type="spellEnd"/>
      <w:r>
        <w:t xml:space="preserve"> (Entraînement non supervisé)</w:t>
      </w:r>
      <w:bookmarkEnd w:id="94"/>
    </w:p>
    <w:p w14:paraId="4FEF39C8" w14:textId="5D6E1EA1" w:rsidR="00672BD3" w:rsidRPr="00672BD3" w:rsidRDefault="00D70070" w:rsidP="00EF396B">
      <w:pPr>
        <w:pBdr>
          <w:top w:val="none" w:sz="4" w:space="0" w:color="000000"/>
          <w:left w:val="none" w:sz="4" w:space="0" w:color="000000"/>
          <w:bottom w:val="none" w:sz="4" w:space="0" w:color="000000"/>
          <w:right w:val="none" w:sz="4" w:space="0" w:color="000000"/>
        </w:pBdr>
        <w:jc w:val="both"/>
      </w:pPr>
      <w:r>
        <w:t xml:space="preserve">L’utilisation d’un </w:t>
      </w:r>
      <w:proofErr w:type="spellStart"/>
      <w:r>
        <w:t>autoencodeur</w:t>
      </w:r>
      <w:proofErr w:type="spellEnd"/>
      <w:r>
        <w:t xml:space="preserve"> pour générer des </w:t>
      </w:r>
      <w:proofErr w:type="spellStart"/>
      <w:r>
        <w:t>embeddings</w:t>
      </w:r>
      <w:proofErr w:type="spellEnd"/>
      <w:r>
        <w:t xml:space="preserve"> clients a été envisagée comme une évolution possible du système, mais n’est pas implémentée dans la phase expérimentale.</w:t>
      </w:r>
    </w:p>
    <w:p w14:paraId="27888493" w14:textId="13A6E985" w:rsidR="00672BD3" w:rsidRPr="00672BD3" w:rsidRDefault="00672BD3" w:rsidP="00E23A1A">
      <w:pPr>
        <w:pStyle w:val="Heading1"/>
        <w:numPr>
          <w:ilvl w:val="1"/>
          <w:numId w:val="2"/>
        </w:numPr>
        <w:jc w:val="both"/>
      </w:pPr>
      <w:bookmarkStart w:id="95" w:name="_Toc225719588"/>
      <w:r>
        <w:t>Entraînement du Modèle de Prédiction (</w:t>
      </w:r>
      <w:proofErr w:type="spellStart"/>
      <w:r>
        <w:t>CatBoost</w:t>
      </w:r>
      <w:proofErr w:type="spellEnd"/>
      <w:r>
        <w:t xml:space="preserve"> Classifier)</w:t>
      </w:r>
      <w:bookmarkEnd w:id="95"/>
    </w:p>
    <w:p w14:paraId="3B52C9DA" w14:textId="5BB21C96" w:rsidR="00672BD3" w:rsidRPr="00672BD3" w:rsidRDefault="001C6F7F" w:rsidP="00EF396B">
      <w:pPr>
        <w:pBdr>
          <w:top w:val="none" w:sz="4" w:space="0" w:color="000000"/>
          <w:left w:val="none" w:sz="4" w:space="0" w:color="000000"/>
          <w:bottom w:val="none" w:sz="4" w:space="0" w:color="000000"/>
          <w:right w:val="none" w:sz="4" w:space="0" w:color="000000"/>
        </w:pBdr>
        <w:jc w:val="both"/>
      </w:pPr>
      <w:r>
        <w:t xml:space="preserve">Des approches par </w:t>
      </w:r>
      <w:proofErr w:type="spellStart"/>
      <w:r>
        <w:t>embeddings</w:t>
      </w:r>
      <w:proofErr w:type="spellEnd"/>
      <w:r>
        <w:t xml:space="preserve"> via </w:t>
      </w:r>
      <w:proofErr w:type="spellStart"/>
      <w:r>
        <w:t>autoencodeur</w:t>
      </w:r>
      <w:proofErr w:type="spellEnd"/>
      <w:r>
        <w:t xml:space="preserve"> ont été étudiées comme pistes d’évolution du système, mais ne sont pas intégrées dans la phase expérimentale présentée dans ce rapport.</w:t>
      </w:r>
    </w:p>
    <w:p w14:paraId="721690DA" w14:textId="141E6741" w:rsidR="00672BD3" w:rsidRPr="00672BD3" w:rsidRDefault="00672BD3" w:rsidP="00E23A1A">
      <w:pPr>
        <w:pStyle w:val="Heading1"/>
        <w:numPr>
          <w:ilvl w:val="1"/>
          <w:numId w:val="2"/>
        </w:numPr>
        <w:jc w:val="both"/>
      </w:pPr>
      <w:bookmarkStart w:id="96" w:name="_Toc225719589"/>
      <w:r>
        <w:t>Évaluation et Interprétation des Résultats</w:t>
      </w:r>
      <w:bookmarkEnd w:id="96"/>
    </w:p>
    <w:p w14:paraId="66BFE12C" w14:textId="77777777" w:rsidR="00672BD3" w:rsidRPr="00672BD3" w:rsidRDefault="00672BD3" w:rsidP="00EF396B">
      <w:pPr>
        <w:pBdr>
          <w:top w:val="none" w:sz="4" w:space="0" w:color="000000"/>
          <w:left w:val="none" w:sz="4" w:space="0" w:color="000000"/>
          <w:bottom w:val="none" w:sz="4" w:space="0" w:color="000000"/>
          <w:right w:val="none" w:sz="4" w:space="0" w:color="000000"/>
        </w:pBdr>
        <w:jc w:val="both"/>
      </w:pPr>
      <w:r>
        <w:t xml:space="preserve">L'évaluation du modèle sur l'ensemble de test a mis en lumière plusieurs aspects </w:t>
      </w:r>
      <w:proofErr w:type="gramStart"/>
      <w:r>
        <w:t>cruciaux:</w:t>
      </w:r>
      <w:proofErr w:type="gramEnd"/>
    </w:p>
    <w:p w14:paraId="4A3D7D28" w14:textId="77777777" w:rsidR="00484E32" w:rsidRDefault="00484E32" w:rsidP="00F17530">
      <w:pPr>
        <w:pBdr>
          <w:top w:val="none" w:sz="4" w:space="0" w:color="000000"/>
          <w:left w:val="none" w:sz="4" w:space="0" w:color="000000"/>
          <w:bottom w:val="none" w:sz="4" w:space="0" w:color="000000"/>
          <w:right w:val="none" w:sz="4" w:space="0" w:color="000000"/>
        </w:pBdr>
        <w:ind w:left="360"/>
        <w:jc w:val="both"/>
      </w:pPr>
    </w:p>
    <w:p w14:paraId="458D06E1" w14:textId="47E228A1" w:rsidR="00F17530" w:rsidRDefault="00F17530" w:rsidP="00F17530">
      <w:pPr>
        <w:pBdr>
          <w:top w:val="none" w:sz="4" w:space="0" w:color="000000"/>
          <w:left w:val="none" w:sz="4" w:space="0" w:color="000000"/>
          <w:bottom w:val="none" w:sz="4" w:space="0" w:color="000000"/>
          <w:right w:val="none" w:sz="4" w:space="0" w:color="000000"/>
        </w:pBdr>
        <w:ind w:left="360"/>
        <w:jc w:val="both"/>
      </w:pPr>
      <w:r>
        <w:t>L’évaluation du modèle sur l’ensemble de test a permis d’analyser plusieurs dimensions clés de sa performance :</w:t>
      </w:r>
    </w:p>
    <w:p w14:paraId="4E4DCE6A" w14:textId="77777777" w:rsidR="00F17530" w:rsidRDefault="00F17530" w:rsidP="00F17530">
      <w:pPr>
        <w:pBdr>
          <w:top w:val="none" w:sz="4" w:space="0" w:color="000000"/>
          <w:left w:val="none" w:sz="4" w:space="0" w:color="000000"/>
          <w:bottom w:val="none" w:sz="4" w:space="0" w:color="000000"/>
          <w:right w:val="none" w:sz="4" w:space="0" w:color="000000"/>
        </w:pBdr>
        <w:ind w:left="360"/>
        <w:jc w:val="both"/>
      </w:pPr>
    </w:p>
    <w:p w14:paraId="51F01D4F"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Pr>
          <w:b/>
          <w:bCs/>
        </w:rPr>
        <w:t>ROC AUC et PR AUC :</w:t>
      </w:r>
      <w:r>
        <w:t xml:space="preserve"> ces métriques ont permis de quantifier la capacité discriminatoire du modèle, avec une attention particulière portée à la PR AUC, plus adaptée à un contexte de classes déséquilibrées où l’achat constitue un événement rare.</w:t>
      </w:r>
    </w:p>
    <w:p w14:paraId="187517BD"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proofErr w:type="spellStart"/>
      <w:r>
        <w:rPr>
          <w:b/>
          <w:bCs/>
        </w:rPr>
        <w:t>Precision@K</w:t>
      </w:r>
      <w:proofErr w:type="spellEnd"/>
      <w:r>
        <w:t xml:space="preserve"> : cette métrique orientée marketing a mesuré la pertinence du ciblage, en évaluant la proportion de clients acheteurs parmi les K % de sessions présentant les scores les plus élevés.</w:t>
      </w:r>
    </w:p>
    <w:p w14:paraId="6972D1B4"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Pr>
          <w:b/>
          <w:bCs/>
        </w:rPr>
        <w:t>Distribution des scores</w:t>
      </w:r>
      <w:r>
        <w:t xml:space="preserve"> : l’analyse de la distribution des probabilités prédites a fourni une vision globale de la dispersion et de la confiance relative du modèle dans ses prédictions.</w:t>
      </w:r>
    </w:p>
    <w:p w14:paraId="195DBD7A" w14:textId="77777777"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Pr>
          <w:b/>
          <w:bCs/>
        </w:rPr>
        <w:t>Analyse qualitative des variables</w:t>
      </w:r>
      <w:r>
        <w:t xml:space="preserve"> : les variables utilisées par le modèle ont été analysées au niveau conceptuel afin d’identifier les signaux contribuant à la prédiction, l’explicabilité détaillée relevant de la phase d’industrialisation.</w:t>
      </w:r>
    </w:p>
    <w:p w14:paraId="4103A17F" w14:textId="49D42B18" w:rsidR="00F17530" w:rsidRDefault="00F17530" w:rsidP="00FC3887">
      <w:pPr>
        <w:pStyle w:val="ListParagraph"/>
        <w:numPr>
          <w:ilvl w:val="0"/>
          <w:numId w:val="118"/>
        </w:numPr>
        <w:pBdr>
          <w:top w:val="none" w:sz="4" w:space="0" w:color="000000"/>
          <w:left w:val="none" w:sz="4" w:space="0" w:color="000000"/>
          <w:bottom w:val="none" w:sz="4" w:space="0" w:color="000000"/>
          <w:right w:val="none" w:sz="4" w:space="0" w:color="000000"/>
        </w:pBdr>
        <w:jc w:val="both"/>
      </w:pPr>
      <w:r>
        <w:rPr>
          <w:b/>
          <w:bCs/>
        </w:rPr>
        <w:lastRenderedPageBreak/>
        <w:t>Analyse par seuil opérationnel :</w:t>
      </w:r>
      <w:r>
        <w:t xml:space="preserve"> l’étude d’un seuil de ciblage (par exemple sur le top 5 % des scores) permet d’illustrer l’impact opérationnel de la stratégie de ciblage en termes de détection des acheteurs.</w:t>
      </w:r>
    </w:p>
    <w:p w14:paraId="2E7471EA" w14:textId="77777777" w:rsidR="00197384" w:rsidRDefault="00197384" w:rsidP="00197384">
      <w:pPr>
        <w:pStyle w:val="ListParagraph"/>
        <w:pBdr>
          <w:top w:val="none" w:sz="4" w:space="0" w:color="000000"/>
          <w:left w:val="none" w:sz="4" w:space="0" w:color="000000"/>
          <w:bottom w:val="none" w:sz="4" w:space="0" w:color="000000"/>
          <w:right w:val="none" w:sz="4" w:space="0" w:color="000000"/>
        </w:pBdr>
        <w:jc w:val="both"/>
        <w:rPr>
          <w:b/>
          <w:bCs/>
        </w:rPr>
      </w:pPr>
    </w:p>
    <w:p w14:paraId="544B5E1F" w14:textId="39F1F1AF" w:rsidR="00197384" w:rsidRPr="00672BD3" w:rsidRDefault="00197384" w:rsidP="00197384">
      <w:pPr>
        <w:pStyle w:val="ListParagraph"/>
        <w:pBdr>
          <w:top w:val="none" w:sz="4" w:space="0" w:color="000000"/>
          <w:left w:val="none" w:sz="4" w:space="0" w:color="000000"/>
          <w:bottom w:val="none" w:sz="4" w:space="0" w:color="000000"/>
          <w:right w:val="none" w:sz="4" w:space="0" w:color="000000"/>
        </w:pBdr>
        <w:ind w:left="0"/>
        <w:jc w:val="both"/>
      </w:pPr>
      <w:r>
        <w:t xml:space="preserve">L'ensemble de ces indicateurs et graphiques (Courbe de Lift, Calibration, Permutation Importance) est consolidé dans un </w:t>
      </w:r>
      <w:r>
        <w:rPr>
          <w:b/>
          <w:bCs/>
        </w:rPr>
        <w:t>rapport interactif au format HTML</w:t>
      </w:r>
      <w:r>
        <w:t>. Ce livrable permet une consultation simplifiée par les parties prenantes métier pour valider la performance avant mise en production</w:t>
      </w:r>
    </w:p>
    <w:p w14:paraId="49DBF88C" w14:textId="5F8A8AD3" w:rsidR="00672BD3" w:rsidRDefault="00672BD3" w:rsidP="00F17530">
      <w:pPr>
        <w:pBdr>
          <w:top w:val="none" w:sz="4" w:space="0" w:color="000000"/>
          <w:left w:val="none" w:sz="4" w:space="0" w:color="000000"/>
          <w:bottom w:val="none" w:sz="4" w:space="0" w:color="000000"/>
          <w:right w:val="none" w:sz="4" w:space="0" w:color="000000"/>
        </w:pBdr>
        <w:ind w:left="360"/>
        <w:jc w:val="both"/>
      </w:pPr>
    </w:p>
    <w:p w14:paraId="39EBE08E" w14:textId="45B9E73E" w:rsidR="0063252B" w:rsidRPr="00672BD3" w:rsidRDefault="0063252B" w:rsidP="00F17530">
      <w:pPr>
        <w:pBdr>
          <w:top w:val="none" w:sz="4" w:space="0" w:color="000000"/>
          <w:left w:val="none" w:sz="4" w:space="0" w:color="000000"/>
          <w:bottom w:val="none" w:sz="4" w:space="0" w:color="000000"/>
          <w:right w:val="none" w:sz="4" w:space="0" w:color="000000"/>
        </w:pBdr>
        <w:ind w:left="360"/>
        <w:jc w:val="both"/>
      </w:pPr>
    </w:p>
    <w:p w14:paraId="16DB020E" w14:textId="52CB9E30" w:rsidR="00672BD3" w:rsidRPr="00672BD3" w:rsidRDefault="00672BD3" w:rsidP="00E23A1A">
      <w:pPr>
        <w:pStyle w:val="Heading1"/>
        <w:numPr>
          <w:ilvl w:val="1"/>
          <w:numId w:val="2"/>
        </w:numPr>
        <w:jc w:val="both"/>
      </w:pPr>
      <w:bookmarkStart w:id="97" w:name="_Toc225719590"/>
      <w:r>
        <w:t>Génération d'une Table de Ciblage</w:t>
      </w:r>
      <w:bookmarkEnd w:id="97"/>
    </w:p>
    <w:p w14:paraId="6AEA9BD7" w14:textId="77777777" w:rsidR="00672BD3" w:rsidRPr="00672BD3" w:rsidRDefault="00672BD3" w:rsidP="00802AAC">
      <w:pPr>
        <w:jc w:val="both"/>
      </w:pPr>
      <w:r>
        <w:t>Le processus s'est conclu par la création d'une table de ciblage. Cette table agrège pour chaque session son </w:t>
      </w:r>
      <w:proofErr w:type="spellStart"/>
      <w:r>
        <w:t>customer_id</w:t>
      </w:r>
      <w:proofErr w:type="spellEnd"/>
      <w:r>
        <w:t>, </w:t>
      </w:r>
      <w:proofErr w:type="spellStart"/>
      <w:r>
        <w:t>session_id</w:t>
      </w:r>
      <w:proofErr w:type="spellEnd"/>
      <w:r>
        <w:t>, le </w:t>
      </w:r>
      <w:proofErr w:type="spellStart"/>
      <w:r>
        <w:t>score_purchase_after_reco</w:t>
      </w:r>
      <w:proofErr w:type="spellEnd"/>
      <w:r>
        <w:t> prédit et une colonne binaire should_target_top10pct, indiquant les sessions à privilégier pour les actions marketing. Ce livrable est directement exploitable pour les campagnes futures, permettant une allocation optimisée des ressources marketing.</w:t>
      </w:r>
    </w:p>
    <w:p w14:paraId="51702BE9" w14:textId="77777777" w:rsidR="00ED4A22" w:rsidRDefault="00ED4A22" w:rsidP="00ED4A22">
      <w:pPr>
        <w:pStyle w:val="Heading1"/>
        <w:ind w:left="360"/>
        <w:jc w:val="both"/>
      </w:pPr>
    </w:p>
    <w:p w14:paraId="29D5E89A" w14:textId="65B4500F" w:rsidR="00873F25" w:rsidRPr="00873F25" w:rsidRDefault="00873F25" w:rsidP="00E23A1A">
      <w:pPr>
        <w:pStyle w:val="Heading1"/>
        <w:numPr>
          <w:ilvl w:val="0"/>
          <w:numId w:val="2"/>
        </w:numPr>
        <w:jc w:val="both"/>
      </w:pPr>
      <w:bookmarkStart w:id="98" w:name="_Toc225719591"/>
      <w:r>
        <w:t>Analyse des risques, biais et limites du système</w:t>
      </w:r>
      <w:bookmarkEnd w:id="98"/>
    </w:p>
    <w:p w14:paraId="0E492DD8" w14:textId="7A6C305C" w:rsidR="00873F25" w:rsidRPr="00873F25" w:rsidRDefault="00873F25" w:rsidP="00E23A1A">
      <w:pPr>
        <w:pStyle w:val="Heading1"/>
        <w:numPr>
          <w:ilvl w:val="1"/>
          <w:numId w:val="2"/>
        </w:numPr>
        <w:jc w:val="both"/>
      </w:pPr>
      <w:bookmarkStart w:id="99" w:name="_Toc225719592"/>
      <w:r>
        <w:t>Pourquoi l’analyse des risques est centrale en IA de Recommandation</w:t>
      </w:r>
      <w:bookmarkEnd w:id="99"/>
    </w:p>
    <w:p w14:paraId="28707F67"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t>Dans le domaine du marketing prédictif, une erreur d’interprétation, une recommandation biaisée ou une confiance excessive accordée à un système automatisé peut entraîner des conséquences lourdes : perte de revenus, dégradation de l'image de marque, ou mise en cause de la responsabilité de l'entreprise vis-à-vis de la protection des données.</w:t>
      </w:r>
    </w:p>
    <w:p w14:paraId="7ED45447"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t xml:space="preserve">L’analyse des risques est un pilier structurant de la conception de l’IA de </w:t>
      </w:r>
      <w:proofErr w:type="spellStart"/>
      <w:r>
        <w:t>scoring</w:t>
      </w:r>
      <w:proofErr w:type="spellEnd"/>
      <w:r>
        <w:t>. Elle permet d’anticiper les dérives potentielles (comme la saturation du client), d’en mesurer l’impact et de mettre en place des mécanismes de prévention et de contrôle.</w:t>
      </w:r>
    </w:p>
    <w:p w14:paraId="32B21B09" w14:textId="418BD5DF" w:rsidR="00873F25" w:rsidRPr="00873F25" w:rsidRDefault="00873F25" w:rsidP="00E23A1A">
      <w:pPr>
        <w:pStyle w:val="Heading1"/>
        <w:numPr>
          <w:ilvl w:val="1"/>
          <w:numId w:val="2"/>
        </w:numPr>
        <w:jc w:val="both"/>
      </w:pPr>
      <w:bookmarkStart w:id="100" w:name="_Toc225719593"/>
      <w:r>
        <w:lastRenderedPageBreak/>
        <w:t>Typologie des risques identifiés</w:t>
      </w:r>
      <w:bookmarkEnd w:id="100"/>
    </w:p>
    <w:p w14:paraId="75C3E9D4" w14:textId="63F8C240" w:rsidR="00873F25" w:rsidRPr="00873F25" w:rsidRDefault="00873F25" w:rsidP="00E23A1A">
      <w:pPr>
        <w:pStyle w:val="Heading1"/>
        <w:numPr>
          <w:ilvl w:val="2"/>
          <w:numId w:val="2"/>
        </w:numPr>
        <w:jc w:val="both"/>
      </w:pPr>
      <w:bookmarkStart w:id="101" w:name="_Toc225719594"/>
      <w:r>
        <w:t>Risques Marketing et Business</w:t>
      </w:r>
      <w:bookmarkEnd w:id="101"/>
    </w:p>
    <w:p w14:paraId="3EF36F72" w14:textId="77777777" w:rsidR="007745B8" w:rsidRPr="005F4F60"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Pr>
          <w:b/>
          <w:bCs/>
        </w:rPr>
        <w:t>Erreur de ciblage prédictif</w:t>
      </w:r>
      <w:r>
        <w:t xml:space="preserve"> : Mauvaise classification d'un profil client entraînant une sollicitation inappropriée.</w:t>
      </w:r>
    </w:p>
    <w:p w14:paraId="15D42706" w14:textId="77777777" w:rsidR="007745B8" w:rsidRPr="005F4F60"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Pr>
          <w:b/>
          <w:bCs/>
        </w:rPr>
        <w:t>Sur-simplification du comportement client</w:t>
      </w:r>
      <w:r>
        <w:t xml:space="preserve"> : Réduction excessive de parcours d'achat complexes à quelques variables.</w:t>
      </w:r>
    </w:p>
    <w:p w14:paraId="252B6445" w14:textId="58E9A10C" w:rsidR="00873F25" w:rsidRPr="00873F25" w:rsidRDefault="00873F25" w:rsidP="00FC3887">
      <w:pPr>
        <w:numPr>
          <w:ilvl w:val="0"/>
          <w:numId w:val="54"/>
        </w:numPr>
        <w:pBdr>
          <w:top w:val="none" w:sz="4" w:space="0" w:color="000000"/>
          <w:left w:val="none" w:sz="4" w:space="0" w:color="000000"/>
          <w:bottom w:val="none" w:sz="4" w:space="0" w:color="000000"/>
          <w:right w:val="none" w:sz="4" w:space="0" w:color="000000"/>
        </w:pBdr>
        <w:jc w:val="both"/>
      </w:pPr>
      <w:r>
        <w:rPr>
          <w:b/>
          <w:bCs/>
        </w:rPr>
        <w:t>Mauvaise contextualisation</w:t>
      </w:r>
      <w:r>
        <w:t xml:space="preserve"> : Absence de prise en compte de l'évolution des tendances de consommation ou de la saisonnalité.</w:t>
      </w:r>
    </w:p>
    <w:p w14:paraId="33D8D589" w14:textId="10FAACA4" w:rsidR="00873F25" w:rsidRPr="00873F25" w:rsidRDefault="00873F25" w:rsidP="00E23A1A">
      <w:pPr>
        <w:pStyle w:val="Heading1"/>
        <w:numPr>
          <w:ilvl w:val="2"/>
          <w:numId w:val="2"/>
        </w:numPr>
        <w:jc w:val="both"/>
      </w:pPr>
      <w:bookmarkStart w:id="102" w:name="_Toc225719595"/>
      <w:r>
        <w:t>Risques liés aux données</w:t>
      </w:r>
      <w:bookmarkEnd w:id="102"/>
    </w:p>
    <w:p w14:paraId="2084C9E1"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Pr>
          <w:b/>
          <w:bCs/>
        </w:rPr>
        <w:t>Biais historiques</w:t>
      </w:r>
      <w:r>
        <w:t xml:space="preserve"> : Reproduction de stratégies marketing passées inefficaces présentes dans le </w:t>
      </w:r>
      <w:proofErr w:type="spellStart"/>
      <w:r>
        <w:t>dataset</w:t>
      </w:r>
      <w:proofErr w:type="spellEnd"/>
      <w:r>
        <w:t>.</w:t>
      </w:r>
    </w:p>
    <w:p w14:paraId="21417FCD"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Pr>
          <w:b/>
          <w:bCs/>
        </w:rPr>
        <w:t>Données non représentatives</w:t>
      </w:r>
      <w:r>
        <w:t xml:space="preserve"> : </w:t>
      </w:r>
      <w:proofErr w:type="spellStart"/>
      <w:r>
        <w:t>Dataset</w:t>
      </w:r>
      <w:proofErr w:type="spellEnd"/>
      <w:r>
        <w:t xml:space="preserve"> ne couvrant pas suffisamment certains segments de clientèle spécifiques.</w:t>
      </w:r>
    </w:p>
    <w:p w14:paraId="68D0A4C0" w14:textId="77777777" w:rsidR="00873F25" w:rsidRPr="00873F25" w:rsidRDefault="00873F25" w:rsidP="00FC3887">
      <w:pPr>
        <w:numPr>
          <w:ilvl w:val="0"/>
          <w:numId w:val="55"/>
        </w:numPr>
        <w:pBdr>
          <w:top w:val="none" w:sz="4" w:space="0" w:color="000000"/>
          <w:left w:val="none" w:sz="4" w:space="0" w:color="000000"/>
          <w:bottom w:val="none" w:sz="4" w:space="0" w:color="000000"/>
          <w:right w:val="none" w:sz="4" w:space="0" w:color="000000"/>
        </w:pBdr>
        <w:jc w:val="both"/>
      </w:pPr>
      <w:r>
        <w:rPr>
          <w:b/>
          <w:bCs/>
        </w:rPr>
        <w:t>Qualité inégale des données</w:t>
      </w:r>
      <w:r>
        <w:t xml:space="preserve"> : Risque d'erreurs dans les logs de navigation ou les annotations comportementales.</w:t>
      </w:r>
    </w:p>
    <w:p w14:paraId="274D4C51" w14:textId="1211EDDE" w:rsidR="00873F25" w:rsidRPr="00873F25" w:rsidRDefault="00873F25" w:rsidP="00E23A1A">
      <w:pPr>
        <w:pStyle w:val="Heading1"/>
        <w:numPr>
          <w:ilvl w:val="2"/>
          <w:numId w:val="2"/>
        </w:numPr>
        <w:jc w:val="both"/>
      </w:pPr>
      <w:bookmarkStart w:id="103" w:name="_Toc225719596"/>
      <w:r>
        <w:t>Risques techniques</w:t>
      </w:r>
      <w:bookmarkEnd w:id="103"/>
    </w:p>
    <w:p w14:paraId="32AFB73F" w14:textId="77777777" w:rsidR="007745B8" w:rsidRPr="005F4F60"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Pr>
          <w:b/>
          <w:bCs/>
        </w:rPr>
        <w:t>Surapprentissage (</w:t>
      </w:r>
      <w:proofErr w:type="spellStart"/>
      <w:r>
        <w:rPr>
          <w:b/>
          <w:bCs/>
        </w:rPr>
        <w:t>Overfitting</w:t>
      </w:r>
      <w:proofErr w:type="spellEnd"/>
      <w:r>
        <w:rPr>
          <w:b/>
          <w:bCs/>
        </w:rPr>
        <w:t>)</w:t>
      </w:r>
      <w:r>
        <w:t xml:space="preserve"> : Performance artificiellement élevée sur les données synthétiques mais faible sur les clients réels.</w:t>
      </w:r>
    </w:p>
    <w:p w14:paraId="4DFDFC0F" w14:textId="77777777" w:rsidR="007745B8" w:rsidRPr="005F4F60"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Pr>
          <w:b/>
          <w:bCs/>
        </w:rPr>
        <w:t>Dérive des données (Data Drift)</w:t>
      </w:r>
      <w:r>
        <w:t xml:space="preserve"> : Perte de pertinence du modèle </w:t>
      </w:r>
      <w:proofErr w:type="spellStart"/>
      <w:r>
        <w:t>CatBoost</w:t>
      </w:r>
      <w:proofErr w:type="spellEnd"/>
      <w:r>
        <w:t xml:space="preserve"> à mesure que les goûts des consommateurs changent.</w:t>
      </w:r>
    </w:p>
    <w:p w14:paraId="44D19876" w14:textId="75440844" w:rsidR="00873F25" w:rsidRPr="00873F25" w:rsidRDefault="00873F25" w:rsidP="00FC3887">
      <w:pPr>
        <w:numPr>
          <w:ilvl w:val="0"/>
          <w:numId w:val="56"/>
        </w:numPr>
        <w:pBdr>
          <w:top w:val="none" w:sz="4" w:space="0" w:color="000000"/>
          <w:left w:val="none" w:sz="4" w:space="0" w:color="000000"/>
          <w:bottom w:val="none" w:sz="4" w:space="0" w:color="000000"/>
          <w:right w:val="none" w:sz="4" w:space="0" w:color="000000"/>
        </w:pBdr>
        <w:jc w:val="both"/>
      </w:pPr>
      <w:r>
        <w:rPr>
          <w:b/>
          <w:bCs/>
        </w:rPr>
        <w:t>Opacité des modèles</w:t>
      </w:r>
      <w:r>
        <w:t xml:space="preserve"> : Difficulté à interpréter certains résultats issus des modèles d'</w:t>
      </w:r>
      <w:proofErr w:type="spellStart"/>
      <w:r>
        <w:t>Embedding</w:t>
      </w:r>
      <w:proofErr w:type="spellEnd"/>
      <w:r>
        <w:t>.</w:t>
      </w:r>
    </w:p>
    <w:p w14:paraId="37D2CDBF"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2D2BDAED" w14:textId="50CDE880" w:rsidR="00873F25" w:rsidRPr="00873F25" w:rsidRDefault="00873F25" w:rsidP="00E23A1A">
      <w:pPr>
        <w:pStyle w:val="Heading1"/>
        <w:numPr>
          <w:ilvl w:val="2"/>
          <w:numId w:val="2"/>
        </w:numPr>
        <w:jc w:val="both"/>
      </w:pPr>
      <w:bookmarkStart w:id="104" w:name="_Toc225719597"/>
      <w:r>
        <w:t>Risques organisationnels et humains</w:t>
      </w:r>
      <w:bookmarkEnd w:id="104"/>
    </w:p>
    <w:p w14:paraId="067A74F7"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proofErr w:type="spellStart"/>
      <w:r>
        <w:rPr>
          <w:b/>
          <w:bCs/>
        </w:rPr>
        <w:t>Surconfiance</w:t>
      </w:r>
      <w:proofErr w:type="spellEnd"/>
      <w:r>
        <w:rPr>
          <w:b/>
          <w:bCs/>
        </w:rPr>
        <w:t xml:space="preserve"> des équipes marketing</w:t>
      </w:r>
      <w:r>
        <w:t xml:space="preserve"> : Acceptation aveugle des scores de l'IA sans analyse critique.</w:t>
      </w:r>
    </w:p>
    <w:p w14:paraId="22E5EA6B"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r>
        <w:rPr>
          <w:b/>
          <w:bCs/>
        </w:rPr>
        <w:t>Utilisation hors périmètre</w:t>
      </w:r>
      <w:r>
        <w:t xml:space="preserve"> : Application du modèle de </w:t>
      </w:r>
      <w:proofErr w:type="spellStart"/>
      <w:r>
        <w:t>scoring</w:t>
      </w:r>
      <w:proofErr w:type="spellEnd"/>
      <w:r>
        <w:t xml:space="preserve"> à des produits ou services non prévus initialement.</w:t>
      </w:r>
    </w:p>
    <w:p w14:paraId="695ED7AC" w14:textId="77777777" w:rsidR="00873F25" w:rsidRPr="00873F25" w:rsidRDefault="00873F25" w:rsidP="00FC3887">
      <w:pPr>
        <w:numPr>
          <w:ilvl w:val="0"/>
          <w:numId w:val="57"/>
        </w:numPr>
        <w:pBdr>
          <w:top w:val="none" w:sz="4" w:space="0" w:color="000000"/>
          <w:left w:val="none" w:sz="4" w:space="0" w:color="000000"/>
          <w:bottom w:val="none" w:sz="4" w:space="0" w:color="000000"/>
          <w:right w:val="none" w:sz="4" w:space="0" w:color="000000"/>
        </w:pBdr>
        <w:jc w:val="both"/>
      </w:pPr>
      <w:r>
        <w:rPr>
          <w:b/>
          <w:bCs/>
        </w:rPr>
        <w:lastRenderedPageBreak/>
        <w:t>Manque de formation</w:t>
      </w:r>
      <w:r>
        <w:t xml:space="preserve"> : Difficulté pour les opérationnels à interpréter correctement les probabilités de conversion.</w:t>
      </w:r>
    </w:p>
    <w:p w14:paraId="7684C24A" w14:textId="138A70C7" w:rsidR="00873F25" w:rsidRPr="00873F25" w:rsidRDefault="007745B8" w:rsidP="00E23A1A">
      <w:pPr>
        <w:pStyle w:val="Heading1"/>
        <w:numPr>
          <w:ilvl w:val="1"/>
          <w:numId w:val="2"/>
        </w:numPr>
        <w:jc w:val="both"/>
      </w:pPr>
      <w:bookmarkStart w:id="105" w:name="_Toc225719598"/>
      <w:r>
        <w:t>Analyse des biais</w:t>
      </w:r>
      <w:bookmarkEnd w:id="105"/>
    </w:p>
    <w:p w14:paraId="5E1E84CC" w14:textId="3B8D5F03" w:rsidR="00873F25" w:rsidRPr="00873F25" w:rsidRDefault="00873F25" w:rsidP="00E23A1A">
      <w:pPr>
        <w:pStyle w:val="Heading1"/>
        <w:numPr>
          <w:ilvl w:val="2"/>
          <w:numId w:val="2"/>
        </w:numPr>
        <w:jc w:val="both"/>
      </w:pPr>
      <w:bookmarkStart w:id="106" w:name="_Toc225719599"/>
      <w:r>
        <w:t>Biais de données</w:t>
      </w:r>
      <w:bookmarkEnd w:id="106"/>
    </w:p>
    <w:p w14:paraId="16E49B78" w14:textId="0C94FB11" w:rsidR="00773E27" w:rsidRDefault="00873F25" w:rsidP="00FC3887">
      <w:pPr>
        <w:numPr>
          <w:ilvl w:val="0"/>
          <w:numId w:val="59"/>
        </w:numPr>
        <w:pBdr>
          <w:top w:val="none" w:sz="4" w:space="0" w:color="000000"/>
          <w:left w:val="none" w:sz="4" w:space="0" w:color="000000"/>
          <w:bottom w:val="none" w:sz="4" w:space="0" w:color="000000"/>
          <w:right w:val="none" w:sz="4" w:space="0" w:color="000000"/>
        </w:pBdr>
        <w:jc w:val="both"/>
      </w:pPr>
      <w:r>
        <w:rPr>
          <w:b/>
          <w:bCs/>
        </w:rPr>
        <w:t>Surreprésentation géographique</w:t>
      </w:r>
      <w:r>
        <w:t xml:space="preserve"> : Risque que le modèle soit optimisé uniquement pour une zone (</w:t>
      </w:r>
      <w:proofErr w:type="gramStart"/>
      <w:r>
        <w:t>ex:</w:t>
      </w:r>
      <w:proofErr w:type="gramEnd"/>
      <w:r>
        <w:t xml:space="preserve"> US) au détriment des autres (UE/GB).</w:t>
      </w:r>
    </w:p>
    <w:p w14:paraId="4837E22F" w14:textId="2C215C74" w:rsidR="00773E27" w:rsidRPr="00873F25" w:rsidRDefault="00773E27" w:rsidP="00FC3887">
      <w:pPr>
        <w:numPr>
          <w:ilvl w:val="0"/>
          <w:numId w:val="59"/>
        </w:numPr>
        <w:pBdr>
          <w:top w:val="none" w:sz="4" w:space="0" w:color="000000"/>
          <w:left w:val="none" w:sz="4" w:space="0" w:color="000000"/>
          <w:bottom w:val="none" w:sz="4" w:space="0" w:color="000000"/>
          <w:right w:val="none" w:sz="4" w:space="0" w:color="000000"/>
        </w:pBdr>
        <w:jc w:val="both"/>
      </w:pPr>
      <w:r>
        <w:rPr>
          <w:b/>
          <w:bCs/>
        </w:rPr>
        <w:t>Biais d’échantillonnage :</w:t>
      </w:r>
      <w:r>
        <w:t xml:space="preserve"> La taille limitée du jeu de données initial (700 observations) réduit la diversité des comportements observés et la probabilité d’inclure des situations atypiques. Ce biais peut également se retrouver dans le jeu de données enrichi par génération artificielle, dans la mesure où les données synthétiques tendent à reproduire les distributions et les structures présentes dans le </w:t>
      </w:r>
      <w:proofErr w:type="spellStart"/>
      <w:r>
        <w:t>dataset</w:t>
      </w:r>
      <w:proofErr w:type="spellEnd"/>
      <w:r>
        <w:t xml:space="preserve"> d’origine, amplifiant ainsi les biais existants plutôt que de les corriger.</w:t>
      </w:r>
    </w:p>
    <w:p w14:paraId="7CA449AA" w14:textId="6D47E428" w:rsidR="00873F25" w:rsidRPr="00873F25" w:rsidRDefault="00873F25" w:rsidP="00E23A1A">
      <w:pPr>
        <w:pStyle w:val="Heading1"/>
        <w:numPr>
          <w:ilvl w:val="2"/>
          <w:numId w:val="2"/>
        </w:numPr>
        <w:jc w:val="both"/>
      </w:pPr>
      <w:bookmarkStart w:id="107" w:name="_Toc225719600"/>
      <w:r>
        <w:t>Biais algorithmiques</w:t>
      </w:r>
      <w:bookmarkEnd w:id="107"/>
    </w:p>
    <w:p w14:paraId="45AAF359" w14:textId="77777777" w:rsidR="00873F25" w:rsidRPr="00873F25" w:rsidRDefault="00873F25" w:rsidP="00FC3887">
      <w:pPr>
        <w:numPr>
          <w:ilvl w:val="0"/>
          <w:numId w:val="58"/>
        </w:numPr>
        <w:pBdr>
          <w:top w:val="none" w:sz="4" w:space="0" w:color="000000"/>
          <w:left w:val="none" w:sz="4" w:space="0" w:color="000000"/>
          <w:bottom w:val="none" w:sz="4" w:space="0" w:color="000000"/>
          <w:right w:val="none" w:sz="4" w:space="0" w:color="000000"/>
        </w:pBdr>
        <w:jc w:val="both"/>
      </w:pPr>
      <w:r>
        <w:rPr>
          <w:b/>
          <w:bCs/>
        </w:rPr>
        <w:t>Optimisation excessive</w:t>
      </w:r>
      <w:r>
        <w:t xml:space="preserve"> : Focalisation du modèle sur le clic immédiat plutôt que sur la fidélité client à long terme.</w:t>
      </w:r>
    </w:p>
    <w:p w14:paraId="0A3A3CF9" w14:textId="77777777" w:rsidR="00873F25" w:rsidRPr="00873F25" w:rsidRDefault="00873F25" w:rsidP="00FC3887">
      <w:pPr>
        <w:numPr>
          <w:ilvl w:val="0"/>
          <w:numId w:val="58"/>
        </w:numPr>
        <w:pBdr>
          <w:top w:val="none" w:sz="4" w:space="0" w:color="000000"/>
          <w:left w:val="none" w:sz="4" w:space="0" w:color="000000"/>
          <w:bottom w:val="none" w:sz="4" w:space="0" w:color="000000"/>
          <w:right w:val="none" w:sz="4" w:space="0" w:color="000000"/>
        </w:pBdr>
        <w:jc w:val="both"/>
      </w:pPr>
      <w:r>
        <w:rPr>
          <w:b/>
          <w:bCs/>
        </w:rPr>
        <w:t>Sensibilité aux variables fréquentes</w:t>
      </w:r>
      <w:r>
        <w:t xml:space="preserve"> : Poids disproportionné accordé à certaines actions de navigation répétitives.</w:t>
      </w:r>
    </w:p>
    <w:p w14:paraId="7741D6F9" w14:textId="1E042E16" w:rsidR="00873F25" w:rsidRPr="00873F25" w:rsidRDefault="00873F25" w:rsidP="00E23A1A">
      <w:pPr>
        <w:pStyle w:val="Heading1"/>
        <w:numPr>
          <w:ilvl w:val="1"/>
          <w:numId w:val="2"/>
        </w:numPr>
        <w:jc w:val="both"/>
      </w:pPr>
      <w:bookmarkStart w:id="108" w:name="_Toc225719601"/>
      <w:r>
        <w:t>Mesures de mitigation mises en place</w:t>
      </w:r>
      <w:bookmarkEnd w:id="108"/>
    </w:p>
    <w:p w14:paraId="33E10957" w14:textId="12DA153E" w:rsidR="00873F25" w:rsidRPr="00873F25" w:rsidRDefault="00873F25" w:rsidP="00E23A1A">
      <w:pPr>
        <w:pStyle w:val="Heading1"/>
        <w:numPr>
          <w:ilvl w:val="2"/>
          <w:numId w:val="2"/>
        </w:numPr>
        <w:jc w:val="both"/>
      </w:pPr>
      <w:bookmarkStart w:id="109" w:name="_Toc225719602"/>
      <w:r>
        <w:t>Mesures techniques</w:t>
      </w:r>
      <w:bookmarkEnd w:id="109"/>
    </w:p>
    <w:p w14:paraId="344EC67D"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Pr>
          <w:b/>
          <w:bCs/>
        </w:rPr>
        <w:t>Seuils de confiance</w:t>
      </w:r>
      <w:r>
        <w:t xml:space="preserve"> : Signalement des recommandations où le score est incertain.</w:t>
      </w:r>
    </w:p>
    <w:p w14:paraId="1CC0A881"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Pr>
          <w:b/>
          <w:bCs/>
        </w:rPr>
        <w:t>Anonymisation renforcée</w:t>
      </w:r>
      <w:r>
        <w:t xml:space="preserve"> : Utilisation de tranches d'âge et de catégories pour neutraliser les biais d'identification.</w:t>
      </w:r>
    </w:p>
    <w:p w14:paraId="44274E81" w14:textId="60E06CF4" w:rsidR="00873F25" w:rsidRPr="00873F25"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Pr>
          <w:b/>
          <w:bCs/>
        </w:rPr>
        <w:t>Tests de robustesse</w:t>
      </w:r>
      <w:r>
        <w:t xml:space="preserve"> : Validation du modèle </w:t>
      </w:r>
      <w:proofErr w:type="spellStart"/>
      <w:r>
        <w:t>CatBoost</w:t>
      </w:r>
      <w:proofErr w:type="spellEnd"/>
      <w:r>
        <w:t xml:space="preserve"> sur des jeux de données variés et réels.</w:t>
      </w:r>
    </w:p>
    <w:p w14:paraId="32FB8A79"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76FC151A" w14:textId="6F751CBE" w:rsidR="00873F25" w:rsidRPr="00873F25" w:rsidRDefault="00873F25" w:rsidP="00E23A1A">
      <w:pPr>
        <w:pStyle w:val="Heading1"/>
        <w:numPr>
          <w:ilvl w:val="2"/>
          <w:numId w:val="2"/>
        </w:numPr>
        <w:jc w:val="both"/>
      </w:pPr>
      <w:bookmarkStart w:id="110" w:name="_Toc225719603"/>
      <w:r>
        <w:t>Mesures humaines</w:t>
      </w:r>
      <w:bookmarkEnd w:id="110"/>
    </w:p>
    <w:p w14:paraId="12412170" w14:textId="77777777" w:rsidR="007745B8" w:rsidRPr="005F4F60"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Pr>
          <w:b/>
          <w:bCs/>
        </w:rPr>
        <w:t>Validation systématique (Human-in-the-</w:t>
      </w:r>
      <w:proofErr w:type="spellStart"/>
      <w:r>
        <w:rPr>
          <w:b/>
          <w:bCs/>
        </w:rPr>
        <w:t>loop</w:t>
      </w:r>
      <w:proofErr w:type="spellEnd"/>
      <w:r>
        <w:rPr>
          <w:b/>
          <w:bCs/>
        </w:rPr>
        <w:t>)</w:t>
      </w:r>
      <w:r>
        <w:t xml:space="preserve"> : Chaque campagne majeure est soumise à une validation explicite par un responsable marketing.</w:t>
      </w:r>
    </w:p>
    <w:p w14:paraId="231392E1" w14:textId="7EC62332" w:rsidR="00873F25" w:rsidRPr="00873F25" w:rsidRDefault="00873F25" w:rsidP="00FC3887">
      <w:pPr>
        <w:pStyle w:val="ListParagraph"/>
        <w:numPr>
          <w:ilvl w:val="0"/>
          <w:numId w:val="60"/>
        </w:numPr>
        <w:pBdr>
          <w:top w:val="none" w:sz="4" w:space="0" w:color="000000"/>
          <w:left w:val="none" w:sz="4" w:space="0" w:color="000000"/>
          <w:bottom w:val="none" w:sz="4" w:space="0" w:color="000000"/>
          <w:right w:val="none" w:sz="4" w:space="0" w:color="000000"/>
        </w:pBdr>
        <w:jc w:val="both"/>
      </w:pPr>
      <w:r>
        <w:rPr>
          <w:b/>
          <w:bCs/>
        </w:rPr>
        <w:lastRenderedPageBreak/>
        <w:t>Documentation claire</w:t>
      </w:r>
      <w:r>
        <w:t xml:space="preserve"> : Rédaction d'un guide sur les limites du système pour les utilisateurs.</w:t>
      </w:r>
    </w:p>
    <w:p w14:paraId="40F698CE"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4F50F339" w14:textId="00C2A10D" w:rsidR="00873F25" w:rsidRPr="00873F25" w:rsidRDefault="00873F25" w:rsidP="00E23A1A">
      <w:pPr>
        <w:pStyle w:val="Heading1"/>
        <w:numPr>
          <w:ilvl w:val="1"/>
          <w:numId w:val="2"/>
        </w:numPr>
        <w:jc w:val="both"/>
      </w:pPr>
      <w:bookmarkStart w:id="111" w:name="_Toc225719604"/>
      <w:r>
        <w:t>Benchmark – Gestion des risques chez les acteurs du marché</w:t>
      </w:r>
      <w:bookmarkEnd w:id="111"/>
    </w:p>
    <w:p w14:paraId="6F8FAA1F"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t>Le projet s'aligne sur les pratiques des grands cabinets (ex : Deloitte) qui mettent en place :</w:t>
      </w:r>
    </w:p>
    <w:p w14:paraId="7B583AAF" w14:textId="77777777" w:rsidR="007745B8" w:rsidRPr="005F4F60"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Pr>
          <w:b/>
          <w:bCs/>
        </w:rPr>
        <w:t>Des cadres de gestion des risques IA</w:t>
      </w:r>
      <w:r>
        <w:t xml:space="preserve"> structurés.</w:t>
      </w:r>
    </w:p>
    <w:p w14:paraId="47B9E95D" w14:textId="77777777" w:rsidR="007745B8" w:rsidRPr="005F4F60"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Pr>
          <w:b/>
          <w:bCs/>
        </w:rPr>
        <w:t>Des processus de validation humaine renforcés</w:t>
      </w:r>
      <w:r>
        <w:t xml:space="preserve"> pour éviter l'automatisation totale.</w:t>
      </w:r>
    </w:p>
    <w:p w14:paraId="77BDE16D" w14:textId="4CA0967C" w:rsidR="00873F25" w:rsidRPr="00873F25" w:rsidRDefault="00873F25" w:rsidP="00FC3887">
      <w:pPr>
        <w:numPr>
          <w:ilvl w:val="0"/>
          <w:numId w:val="61"/>
        </w:numPr>
        <w:pBdr>
          <w:top w:val="none" w:sz="4" w:space="0" w:color="000000"/>
          <w:left w:val="none" w:sz="4" w:space="0" w:color="000000"/>
          <w:bottom w:val="none" w:sz="4" w:space="0" w:color="000000"/>
          <w:right w:val="none" w:sz="4" w:space="0" w:color="000000"/>
        </w:pBdr>
        <w:jc w:val="both"/>
      </w:pPr>
      <w:r>
        <w:rPr>
          <w:b/>
          <w:bCs/>
        </w:rPr>
        <w:t>Des mécanismes de feedback</w:t>
      </w:r>
      <w:r>
        <w:t xml:space="preserve"> pour mettre à jour les modèles selon les retours clients.</w:t>
      </w:r>
    </w:p>
    <w:p w14:paraId="4A7DFDBF" w14:textId="77777777" w:rsidR="00873F25" w:rsidRPr="00873F25" w:rsidRDefault="00873F25" w:rsidP="00EF396B">
      <w:pPr>
        <w:pBdr>
          <w:top w:val="none" w:sz="4" w:space="0" w:color="000000"/>
          <w:left w:val="none" w:sz="4" w:space="0" w:color="000000"/>
          <w:bottom w:val="none" w:sz="4" w:space="0" w:color="000000"/>
          <w:right w:val="none" w:sz="4" w:space="0" w:color="000000"/>
        </w:pBdr>
        <w:ind w:left="720"/>
        <w:jc w:val="both"/>
      </w:pPr>
    </w:p>
    <w:p w14:paraId="5E7C58A2" w14:textId="69013B55" w:rsidR="00873F25" w:rsidRPr="005C3253" w:rsidRDefault="00873F25" w:rsidP="00EF396B">
      <w:pPr>
        <w:jc w:val="both"/>
        <w:rPr>
          <w:b/>
          <w:bCs/>
          <w:sz w:val="32"/>
          <w:szCs w:val="32"/>
        </w:rPr>
      </w:pPr>
      <w:r>
        <w:rPr>
          <w:b/>
          <w:bCs/>
          <w:sz w:val="32"/>
          <w:szCs w:val="32"/>
        </w:rPr>
        <w:t>Conclusion – Vers une IA Marketing Responsable</w:t>
      </w:r>
    </w:p>
    <w:p w14:paraId="63612D4B" w14:textId="77777777" w:rsidR="00873F25" w:rsidRPr="00873F25" w:rsidRDefault="00873F25" w:rsidP="00EF396B">
      <w:pPr>
        <w:pBdr>
          <w:top w:val="none" w:sz="4" w:space="0" w:color="000000"/>
          <w:left w:val="none" w:sz="4" w:space="0" w:color="000000"/>
          <w:bottom w:val="none" w:sz="4" w:space="0" w:color="000000"/>
          <w:right w:val="none" w:sz="4" w:space="0" w:color="000000"/>
        </w:pBdr>
        <w:jc w:val="both"/>
      </w:pPr>
      <w:r>
        <w:t xml:space="preserve">L’analyse des risques démontre une approche mature du </w:t>
      </w:r>
      <w:proofErr w:type="spellStart"/>
      <w:r>
        <w:t>scoring</w:t>
      </w:r>
      <w:proofErr w:type="spellEnd"/>
      <w:r>
        <w:t xml:space="preserve"> prédictif. En reconnaissant explicitement les limites des modèles </w:t>
      </w:r>
      <w:proofErr w:type="spellStart"/>
      <w:r>
        <w:t>CatBoost</w:t>
      </w:r>
      <w:proofErr w:type="spellEnd"/>
      <w:r>
        <w:t xml:space="preserve"> et des </w:t>
      </w:r>
      <w:proofErr w:type="spellStart"/>
      <w:r>
        <w:t>Embeddings</w:t>
      </w:r>
      <w:proofErr w:type="spellEnd"/>
      <w:r>
        <w:t>, le projet s’inscrit dans une logique de confiance et de conformité aux meilleures pratiques du marché</w:t>
      </w:r>
    </w:p>
    <w:p w14:paraId="0A840961" w14:textId="77777777" w:rsidR="002160D2" w:rsidRDefault="002160D2" w:rsidP="002160D2">
      <w:pPr>
        <w:pStyle w:val="Heading1"/>
        <w:ind w:left="360"/>
        <w:jc w:val="both"/>
      </w:pPr>
    </w:p>
    <w:p w14:paraId="43934E4A" w14:textId="2F9F3A15" w:rsidR="004E6F61" w:rsidRPr="004E6F61" w:rsidRDefault="004E6F61" w:rsidP="00E23A1A">
      <w:pPr>
        <w:pStyle w:val="Heading1"/>
        <w:numPr>
          <w:ilvl w:val="0"/>
          <w:numId w:val="2"/>
        </w:numPr>
        <w:jc w:val="both"/>
      </w:pPr>
      <w:bookmarkStart w:id="112" w:name="_Toc225719605"/>
      <w:r>
        <w:t>Enjeux éthiques et responsable de l’IA Marketing</w:t>
      </w:r>
      <w:bookmarkEnd w:id="112"/>
    </w:p>
    <w:p w14:paraId="052F3D0F" w14:textId="08FA9065" w:rsidR="004E6F61" w:rsidRPr="004E6F61" w:rsidRDefault="004E6F61" w:rsidP="00E23A1A">
      <w:pPr>
        <w:pStyle w:val="Heading1"/>
        <w:numPr>
          <w:ilvl w:val="1"/>
          <w:numId w:val="2"/>
        </w:numPr>
        <w:jc w:val="both"/>
      </w:pPr>
      <w:bookmarkStart w:id="113" w:name="_Toc225719606"/>
      <w:r>
        <w:t>Pourquoi l’éthique est centrale en IA marketing</w:t>
      </w:r>
      <w:bookmarkEnd w:id="113"/>
    </w:p>
    <w:p w14:paraId="00462991"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t>Dans le domaine du marketing numérique, l’éthique n’est pas une option, mais une condition de légitimité et de pérennité. Une IA de recommandation agit sur des comportements de consommation et influence directement les décisions d'achat des individus. Toute défaillance éthique peut entraîner une perte de confiance des clients, des accusations de manipulation comportementale ou une mise en cause de la responsabilité de la marque. L’objectif de ce chapitre est de démontrer que l’IA conçue respecte une éthique de l’assistance, fondée sur la transparence, la protection de la vie privée et la souveraineté du consommateur.</w:t>
      </w:r>
    </w:p>
    <w:p w14:paraId="1EB54D3C" w14:textId="2B4411E6" w:rsidR="004E6F61" w:rsidRPr="004E6F61" w:rsidRDefault="004E6F61" w:rsidP="00E23A1A">
      <w:pPr>
        <w:pStyle w:val="Heading1"/>
        <w:numPr>
          <w:ilvl w:val="1"/>
          <w:numId w:val="2"/>
        </w:numPr>
        <w:jc w:val="both"/>
      </w:pPr>
      <w:bookmarkStart w:id="114" w:name="_Toc225719607"/>
      <w:r>
        <w:lastRenderedPageBreak/>
        <w:t>Principes éthiques de référence</w:t>
      </w:r>
      <w:bookmarkEnd w:id="114"/>
    </w:p>
    <w:p w14:paraId="2C60BB0F" w14:textId="2F17E963" w:rsidR="004E6F61" w:rsidRPr="004E6F61" w:rsidRDefault="004E6F61" w:rsidP="00EF396B">
      <w:pPr>
        <w:pBdr>
          <w:top w:val="none" w:sz="4" w:space="0" w:color="000000"/>
          <w:left w:val="none" w:sz="4" w:space="0" w:color="000000"/>
          <w:bottom w:val="none" w:sz="4" w:space="0" w:color="000000"/>
          <w:right w:val="none" w:sz="4" w:space="0" w:color="000000"/>
        </w:pBdr>
        <w:jc w:val="both"/>
      </w:pPr>
      <w:r>
        <w:t>La conception de cette solution s’appuie sur des principes reconnus au niveau international et cohérents avec les lignes directrices européennes sur l’IA de confiance :</w:t>
      </w:r>
    </w:p>
    <w:p w14:paraId="15F50286"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Pr>
          <w:b/>
          <w:bCs/>
        </w:rPr>
        <w:t>Primauté de l’humain</w:t>
      </w:r>
      <w:r>
        <w:t xml:space="preserve"> : L’IA assiste le département marketing, elle ne remplace pas l'arbitrage humain.</w:t>
      </w:r>
    </w:p>
    <w:p w14:paraId="736E7A83"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Pr>
          <w:b/>
          <w:bCs/>
        </w:rPr>
        <w:t>Responsabilité humaine</w:t>
      </w:r>
      <w:r>
        <w:t xml:space="preserve"> : Un responsable marketing reste garant de toute campagne déclenchée.</w:t>
      </w:r>
    </w:p>
    <w:p w14:paraId="705ED764" w14:textId="4636276C"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Pr>
          <w:b/>
          <w:bCs/>
        </w:rPr>
        <w:t>Explicabilité</w:t>
      </w:r>
      <w:r>
        <w:t xml:space="preserve"> : Les scores de réceptivité produits par les modèles </w:t>
      </w:r>
      <w:proofErr w:type="spellStart"/>
      <w:r>
        <w:t>CatBoost</w:t>
      </w:r>
      <w:proofErr w:type="spellEnd"/>
      <w:r>
        <w:t xml:space="preserve"> et les </w:t>
      </w:r>
      <w:proofErr w:type="spellStart"/>
      <w:r>
        <w:t>Embeddings</w:t>
      </w:r>
      <w:proofErr w:type="spellEnd"/>
      <w:r>
        <w:t xml:space="preserve"> doivent être et sont interprétables.</w:t>
      </w:r>
    </w:p>
    <w:p w14:paraId="017A1570" w14:textId="23125091"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Pr>
          <w:b/>
          <w:bCs/>
        </w:rPr>
        <w:t>Justice et non-discrimination</w:t>
      </w:r>
      <w:r>
        <w:t xml:space="preserve"> : Identification et prévention des risques de biais indirects liés à l’âge, au genre ou à la localisation géographique, intégrées dans la conception et la gouvernance du système.</w:t>
      </w:r>
    </w:p>
    <w:p w14:paraId="439511C6" w14:textId="77777777" w:rsidR="004E6F61" w:rsidRPr="004E6F61" w:rsidRDefault="004E6F61" w:rsidP="00FC3887">
      <w:pPr>
        <w:numPr>
          <w:ilvl w:val="0"/>
          <w:numId w:val="62"/>
        </w:numPr>
        <w:pBdr>
          <w:top w:val="none" w:sz="4" w:space="0" w:color="000000"/>
          <w:left w:val="none" w:sz="4" w:space="0" w:color="000000"/>
          <w:bottom w:val="none" w:sz="4" w:space="0" w:color="000000"/>
          <w:right w:val="none" w:sz="4" w:space="0" w:color="000000"/>
        </w:pBdr>
        <w:jc w:val="both"/>
      </w:pPr>
      <w:r>
        <w:rPr>
          <w:b/>
          <w:bCs/>
        </w:rPr>
        <w:t>Proportionnalité</w:t>
      </w:r>
      <w:r>
        <w:t xml:space="preserve"> : L'usage du </w:t>
      </w:r>
      <w:proofErr w:type="spellStart"/>
      <w:r>
        <w:t>scoring</w:t>
      </w:r>
      <w:proofErr w:type="spellEnd"/>
      <w:r>
        <w:t xml:space="preserve"> est strictement limité au périmètre du marketing personnalisé.</w:t>
      </w:r>
    </w:p>
    <w:p w14:paraId="48D7B997" w14:textId="7E35B0BD" w:rsidR="004E6F61" w:rsidRPr="004E6F61" w:rsidRDefault="004E6F61" w:rsidP="00E23A1A">
      <w:pPr>
        <w:pStyle w:val="Heading1"/>
        <w:numPr>
          <w:ilvl w:val="1"/>
          <w:numId w:val="2"/>
        </w:numPr>
        <w:jc w:val="both"/>
      </w:pPr>
      <w:bookmarkStart w:id="115" w:name="_Toc225719608"/>
      <w:r>
        <w:t>Chaîne de responsabilité</w:t>
      </w:r>
      <w:bookmarkEnd w:id="115"/>
    </w:p>
    <w:p w14:paraId="0DF70278" w14:textId="3D92D55E" w:rsidR="00D07D92" w:rsidRPr="00D07D92" w:rsidRDefault="00D07D92" w:rsidP="00D07D92">
      <w:pPr>
        <w:pBdr>
          <w:top w:val="none" w:sz="4" w:space="0" w:color="000000"/>
          <w:left w:val="none" w:sz="4" w:space="0" w:color="000000"/>
          <w:bottom w:val="none" w:sz="4" w:space="0" w:color="000000"/>
          <w:right w:val="none" w:sz="4" w:space="0" w:color="000000"/>
        </w:pBdr>
        <w:ind w:left="360"/>
        <w:jc w:val="both"/>
      </w:pPr>
      <w:r>
        <w:t xml:space="preserve">L’IA de recommandation de </w:t>
      </w:r>
      <w:proofErr w:type="spellStart"/>
      <w:r>
        <w:t>PredictBoost</w:t>
      </w:r>
      <w:proofErr w:type="spellEnd"/>
      <w:r>
        <w:t xml:space="preserve"> est un outil d’aide à la décision qui s'inscrit dans une chaîne de responsabilité humaine et organisationnelle clairement établie :</w:t>
      </w:r>
    </w:p>
    <w:p w14:paraId="582664A6"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Pr>
          <w:b/>
          <w:bCs/>
        </w:rPr>
        <w:t>Le Responsable Marketing (Propriétaire métier) :</w:t>
      </w:r>
      <w:r>
        <w:t xml:space="preserve"> Responsable de la définition de la stratégie de ciblage, de la validation des campagnes et de la décision finale d'activation des recommandations.</w:t>
      </w:r>
    </w:p>
    <w:p w14:paraId="53F010D7"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Pr>
          <w:b/>
          <w:bCs/>
        </w:rPr>
        <w:t>L’Organisation (Entreprise) :</w:t>
      </w:r>
      <w:r>
        <w:t xml:space="preserve"> Responsable du cadre éthique, du respect de la vie privée des clients et de la mise en conformité globale du dispositif avec les réglementations en vigueur (RGPD, AI </w:t>
      </w:r>
      <w:proofErr w:type="spellStart"/>
      <w:r>
        <w:t>Act</w:t>
      </w:r>
      <w:proofErr w:type="spellEnd"/>
      <w:r>
        <w:t>).</w:t>
      </w:r>
    </w:p>
    <w:p w14:paraId="3BC2EE75" w14:textId="77777777" w:rsidR="00D07D92" w:rsidRPr="00D07D92" w:rsidRDefault="00D07D92" w:rsidP="00FC3887">
      <w:pPr>
        <w:pStyle w:val="ListParagraph"/>
        <w:numPr>
          <w:ilvl w:val="0"/>
          <w:numId w:val="84"/>
        </w:numPr>
        <w:pBdr>
          <w:top w:val="none" w:sz="4" w:space="0" w:color="000000"/>
          <w:left w:val="none" w:sz="4" w:space="0" w:color="000000"/>
          <w:bottom w:val="none" w:sz="4" w:space="0" w:color="000000"/>
          <w:right w:val="none" w:sz="4" w:space="0" w:color="000000"/>
        </w:pBdr>
        <w:jc w:val="both"/>
      </w:pPr>
      <w:r>
        <w:rPr>
          <w:b/>
          <w:bCs/>
        </w:rPr>
        <w:t>L’Équipe Data / IA (Support technique) :</w:t>
      </w:r>
      <w:r>
        <w:t xml:space="preserve"> Responsable de la fiabilité algorithmique, de la maintenance du pipeline </w:t>
      </w:r>
      <w:proofErr w:type="spellStart"/>
      <w:r>
        <w:t>MLOps</w:t>
      </w:r>
      <w:proofErr w:type="spellEnd"/>
      <w:r>
        <w:t>, de l'audit des modèles (détection de biais) et de la documentation technique.</w:t>
      </w:r>
    </w:p>
    <w:p w14:paraId="3737B001" w14:textId="77777777" w:rsidR="00D07D92" w:rsidRPr="004E6F61" w:rsidRDefault="00D07D92" w:rsidP="00D07D92">
      <w:pPr>
        <w:pBdr>
          <w:top w:val="none" w:sz="4" w:space="0" w:color="000000"/>
          <w:left w:val="none" w:sz="4" w:space="0" w:color="000000"/>
          <w:bottom w:val="none" w:sz="4" w:space="0" w:color="000000"/>
          <w:right w:val="none" w:sz="4" w:space="0" w:color="000000"/>
        </w:pBdr>
        <w:ind w:left="360"/>
        <w:jc w:val="both"/>
      </w:pPr>
    </w:p>
    <w:p w14:paraId="6DB5A166" w14:textId="4E144A55" w:rsidR="004E6F61" w:rsidRPr="00DE63A7" w:rsidRDefault="004E6F61" w:rsidP="00E23A1A">
      <w:pPr>
        <w:pStyle w:val="Heading1"/>
        <w:numPr>
          <w:ilvl w:val="1"/>
          <w:numId w:val="2"/>
        </w:numPr>
        <w:jc w:val="both"/>
      </w:pPr>
      <w:bookmarkStart w:id="116" w:name="_Toc225719609"/>
      <w:r>
        <w:t>Prévention des usages abusifs ou détournés</w:t>
      </w:r>
      <w:bookmarkEnd w:id="116"/>
    </w:p>
    <w:p w14:paraId="6BFDB818" w14:textId="37A5713B" w:rsidR="004E6F61" w:rsidRPr="00DE63A7" w:rsidRDefault="004E6F61" w:rsidP="00E23A1A">
      <w:pPr>
        <w:pStyle w:val="Heading1"/>
        <w:numPr>
          <w:ilvl w:val="2"/>
          <w:numId w:val="2"/>
        </w:numPr>
        <w:jc w:val="both"/>
      </w:pPr>
      <w:bookmarkStart w:id="117" w:name="_Toc225719610"/>
      <w:r>
        <w:t>Limitation volontaire des fonctionnalités</w:t>
      </w:r>
      <w:bookmarkEnd w:id="117"/>
    </w:p>
    <w:p w14:paraId="7F8C5C3D"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Pr>
          <w:b/>
          <w:bCs/>
        </w:rPr>
        <w:t>Pas de manipulation</w:t>
      </w:r>
      <w:r>
        <w:t xml:space="preserve"> : Pas d'exploitation des vulnérabilités psychologiques des clients.</w:t>
      </w:r>
    </w:p>
    <w:p w14:paraId="46BB832D"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Pr>
          <w:b/>
          <w:bCs/>
        </w:rPr>
        <w:lastRenderedPageBreak/>
        <w:t>Pas de tarification discriminatoire</w:t>
      </w:r>
      <w:r>
        <w:t xml:space="preserve"> : Le score ne sert pas à moduler les prix de manière opaque.</w:t>
      </w:r>
    </w:p>
    <w:p w14:paraId="22A4284C" w14:textId="77777777" w:rsidR="004E6F61" w:rsidRPr="004E6F61" w:rsidRDefault="004E6F61" w:rsidP="00FC3887">
      <w:pPr>
        <w:numPr>
          <w:ilvl w:val="0"/>
          <w:numId w:val="63"/>
        </w:numPr>
        <w:pBdr>
          <w:top w:val="none" w:sz="4" w:space="0" w:color="000000"/>
          <w:left w:val="none" w:sz="4" w:space="0" w:color="000000"/>
          <w:bottom w:val="none" w:sz="4" w:space="0" w:color="000000"/>
          <w:right w:val="none" w:sz="4" w:space="0" w:color="000000"/>
        </w:pBdr>
        <w:jc w:val="both"/>
      </w:pPr>
      <w:r>
        <w:rPr>
          <w:b/>
          <w:bCs/>
        </w:rPr>
        <w:t>Pas d’automatisation totale</w:t>
      </w:r>
      <w:r>
        <w:t xml:space="preserve"> : Les processus de ciblage sensibles conservent une étape de validation humaine.</w:t>
      </w:r>
    </w:p>
    <w:p w14:paraId="0EAAA203" w14:textId="3D50161D" w:rsidR="004E6F61" w:rsidRPr="00DE63A7" w:rsidRDefault="004E6F61" w:rsidP="00E23A1A">
      <w:pPr>
        <w:pStyle w:val="Heading1"/>
        <w:numPr>
          <w:ilvl w:val="2"/>
          <w:numId w:val="2"/>
        </w:numPr>
        <w:jc w:val="both"/>
      </w:pPr>
      <w:bookmarkStart w:id="118" w:name="_Toc225719611"/>
      <w:r>
        <w:t>Encadrement de l’usage</w:t>
      </w:r>
      <w:bookmarkEnd w:id="118"/>
    </w:p>
    <w:p w14:paraId="4315FB9F"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Pr>
          <w:b/>
          <w:bCs/>
        </w:rPr>
        <w:t>Accès restreint</w:t>
      </w:r>
      <w:r>
        <w:t xml:space="preserve"> aux seuls collaborateurs autorisés par rôles.</w:t>
      </w:r>
    </w:p>
    <w:p w14:paraId="3D62D4E2"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Pr>
          <w:b/>
          <w:bCs/>
        </w:rPr>
        <w:t>Journalisation des usages</w:t>
      </w:r>
      <w:r>
        <w:t xml:space="preserve"> pour tracer les modifications de modèles ou de segments.</w:t>
      </w:r>
    </w:p>
    <w:p w14:paraId="138DBEF1" w14:textId="77777777" w:rsidR="004E6F61" w:rsidRPr="004E6F61" w:rsidRDefault="004E6F61" w:rsidP="00FC3887">
      <w:pPr>
        <w:numPr>
          <w:ilvl w:val="0"/>
          <w:numId w:val="64"/>
        </w:numPr>
        <w:pBdr>
          <w:top w:val="none" w:sz="4" w:space="0" w:color="000000"/>
          <w:left w:val="none" w:sz="4" w:space="0" w:color="000000"/>
          <w:bottom w:val="none" w:sz="4" w:space="0" w:color="000000"/>
          <w:right w:val="none" w:sz="4" w:space="0" w:color="000000"/>
        </w:pBdr>
        <w:jc w:val="both"/>
      </w:pPr>
      <w:r>
        <w:rPr>
          <w:b/>
          <w:bCs/>
        </w:rPr>
        <w:t>Alertes intégrées</w:t>
      </w:r>
      <w:r>
        <w:t xml:space="preserve"> en cas de détection de biais ou de scores atypiques.</w:t>
      </w:r>
    </w:p>
    <w:p w14:paraId="3FE2D90D" w14:textId="78850600" w:rsidR="004E6F61" w:rsidRPr="00DE63A7" w:rsidRDefault="004E6F61" w:rsidP="00E23A1A">
      <w:pPr>
        <w:pStyle w:val="Heading1"/>
        <w:numPr>
          <w:ilvl w:val="1"/>
          <w:numId w:val="2"/>
        </w:numPr>
        <w:jc w:val="both"/>
      </w:pPr>
      <w:bookmarkStart w:id="119" w:name="_Toc225719612"/>
      <w:r>
        <w:t>Explicabilité et droit à la compréhension</w:t>
      </w:r>
      <w:bookmarkEnd w:id="119"/>
    </w:p>
    <w:p w14:paraId="7CAD95B8"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t>Conformément au principe du "Human-in-the-</w:t>
      </w:r>
      <w:proofErr w:type="spellStart"/>
      <w:r>
        <w:t>loop</w:t>
      </w:r>
      <w:proofErr w:type="spellEnd"/>
      <w:r>
        <w:t>", chaque recommandation est accompagnée :</w:t>
      </w:r>
    </w:p>
    <w:p w14:paraId="2A55B76B" w14:textId="77777777"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t xml:space="preserve">D’un </w:t>
      </w:r>
      <w:r>
        <w:rPr>
          <w:b/>
          <w:bCs/>
        </w:rPr>
        <w:t>score de confiance</w:t>
      </w:r>
      <w:r>
        <w:t xml:space="preserve"> indiquant la fiabilité de la prédiction.</w:t>
      </w:r>
    </w:p>
    <w:p w14:paraId="356A5C36" w14:textId="77777777"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t>D’</w:t>
      </w:r>
      <w:r>
        <w:rPr>
          <w:b/>
          <w:bCs/>
        </w:rPr>
        <w:t>éléments explicatifs</w:t>
      </w:r>
      <w:r>
        <w:t xml:space="preserve"> (importance des variables de navigation, historique d'achat).</w:t>
      </w:r>
    </w:p>
    <w:p w14:paraId="4C606360" w14:textId="2E88780D" w:rsidR="004E6F61" w:rsidRPr="004E6F61" w:rsidRDefault="004E6F61" w:rsidP="00FC3887">
      <w:pPr>
        <w:numPr>
          <w:ilvl w:val="0"/>
          <w:numId w:val="65"/>
        </w:numPr>
        <w:pBdr>
          <w:top w:val="none" w:sz="4" w:space="0" w:color="000000"/>
          <w:left w:val="none" w:sz="4" w:space="0" w:color="000000"/>
          <w:bottom w:val="none" w:sz="4" w:space="0" w:color="000000"/>
          <w:right w:val="none" w:sz="4" w:space="0" w:color="000000"/>
        </w:pBdr>
        <w:jc w:val="both"/>
      </w:pPr>
      <w:r>
        <w:t xml:space="preserve">D’un </w:t>
      </w:r>
      <w:r>
        <w:rPr>
          <w:b/>
          <w:bCs/>
        </w:rPr>
        <w:t>rappel des limites</w:t>
      </w:r>
      <w:r>
        <w:t xml:space="preserve"> du modèle (score basé sur des données synthétiques).</w:t>
      </w:r>
    </w:p>
    <w:p w14:paraId="28D138F6" w14:textId="5AD1D087" w:rsidR="004E6F61" w:rsidRPr="00DE63A7" w:rsidRDefault="004E6F61" w:rsidP="00E23A1A">
      <w:pPr>
        <w:pStyle w:val="Heading1"/>
        <w:numPr>
          <w:ilvl w:val="1"/>
          <w:numId w:val="2"/>
        </w:numPr>
        <w:jc w:val="both"/>
      </w:pPr>
      <w:bookmarkStart w:id="120" w:name="_Toc225719613"/>
      <w:r>
        <w:t>Équité et non-discrimination</w:t>
      </w:r>
      <w:bookmarkEnd w:id="120"/>
    </w:p>
    <w:p w14:paraId="7D82FC19" w14:textId="3A467DB4" w:rsidR="004E6F61" w:rsidRPr="00DE63A7" w:rsidRDefault="004E6F61" w:rsidP="00E23A1A">
      <w:pPr>
        <w:pStyle w:val="Heading1"/>
        <w:numPr>
          <w:ilvl w:val="2"/>
          <w:numId w:val="2"/>
        </w:numPr>
        <w:jc w:val="both"/>
      </w:pPr>
      <w:bookmarkStart w:id="121" w:name="_Toc225719614"/>
      <w:r>
        <w:t>Sources potentielles de discrimination</w:t>
      </w:r>
      <w:bookmarkEnd w:id="121"/>
    </w:p>
    <w:p w14:paraId="250E36E8" w14:textId="77777777" w:rsidR="004E6F61" w:rsidRPr="004E6F61" w:rsidRDefault="004E6F61" w:rsidP="00FC3887">
      <w:pPr>
        <w:numPr>
          <w:ilvl w:val="0"/>
          <w:numId w:val="66"/>
        </w:numPr>
        <w:pBdr>
          <w:top w:val="none" w:sz="4" w:space="0" w:color="000000"/>
          <w:left w:val="none" w:sz="4" w:space="0" w:color="000000"/>
          <w:bottom w:val="none" w:sz="4" w:space="0" w:color="000000"/>
          <w:right w:val="none" w:sz="4" w:space="0" w:color="000000"/>
        </w:pBdr>
        <w:jc w:val="both"/>
      </w:pPr>
      <w:r>
        <w:rPr>
          <w:b/>
          <w:bCs/>
        </w:rPr>
        <w:t>Biais historiques</w:t>
      </w:r>
      <w:r>
        <w:t xml:space="preserve"> : Reproduction de stéréotypes présents dans les anciennes bases de données clients.</w:t>
      </w:r>
    </w:p>
    <w:p w14:paraId="2D5D2472" w14:textId="77777777" w:rsidR="004E6F61" w:rsidRPr="004E6F61" w:rsidRDefault="004E6F61" w:rsidP="00FC3887">
      <w:pPr>
        <w:numPr>
          <w:ilvl w:val="0"/>
          <w:numId w:val="68"/>
        </w:numPr>
        <w:pBdr>
          <w:top w:val="none" w:sz="4" w:space="0" w:color="000000"/>
          <w:left w:val="none" w:sz="4" w:space="0" w:color="000000"/>
          <w:bottom w:val="none" w:sz="4" w:space="0" w:color="000000"/>
          <w:right w:val="none" w:sz="4" w:space="0" w:color="000000"/>
        </w:pBdr>
        <w:jc w:val="both"/>
      </w:pPr>
      <w:r>
        <w:rPr>
          <w:b/>
          <w:bCs/>
        </w:rPr>
        <w:t>Sur-apprentissage</w:t>
      </w:r>
      <w:r>
        <w:t xml:space="preserve"> : Focalisation excessive sur une catégorie d'acheteurs très actifs.</w:t>
      </w:r>
    </w:p>
    <w:p w14:paraId="694BEBCC" w14:textId="57BC5EE8" w:rsidR="004E6F61" w:rsidRPr="00DE63A7" w:rsidRDefault="004E6F61" w:rsidP="00E23A1A">
      <w:pPr>
        <w:pStyle w:val="Heading1"/>
        <w:numPr>
          <w:ilvl w:val="2"/>
          <w:numId w:val="2"/>
        </w:numPr>
        <w:jc w:val="both"/>
      </w:pPr>
      <w:bookmarkStart w:id="122" w:name="_Toc225719615"/>
      <w:r>
        <w:t>Mesures de protection</w:t>
      </w:r>
      <w:bookmarkEnd w:id="122"/>
    </w:p>
    <w:p w14:paraId="20A1EEC4" w14:textId="77777777" w:rsidR="004E6F61" w:rsidRPr="004E6F61" w:rsidRDefault="004E6F61" w:rsidP="00FC3887">
      <w:pPr>
        <w:numPr>
          <w:ilvl w:val="0"/>
          <w:numId w:val="67"/>
        </w:numPr>
        <w:pBdr>
          <w:top w:val="none" w:sz="4" w:space="0" w:color="000000"/>
          <w:left w:val="none" w:sz="4" w:space="0" w:color="000000"/>
          <w:bottom w:val="none" w:sz="4" w:space="0" w:color="000000"/>
          <w:right w:val="none" w:sz="4" w:space="0" w:color="000000"/>
        </w:pBdr>
        <w:jc w:val="both"/>
      </w:pPr>
      <w:r>
        <w:rPr>
          <w:b/>
          <w:bCs/>
        </w:rPr>
        <w:t>Anonymisation par tranches</w:t>
      </w:r>
      <w:r>
        <w:t xml:space="preserve"> : Neutralisation des variables discriminantes (âge exact, genre précis).</w:t>
      </w:r>
    </w:p>
    <w:p w14:paraId="7F51A021" w14:textId="77777777" w:rsidR="004E6F61" w:rsidRPr="004E6F61" w:rsidRDefault="004E6F61" w:rsidP="00FC3887">
      <w:pPr>
        <w:numPr>
          <w:ilvl w:val="0"/>
          <w:numId w:val="67"/>
        </w:numPr>
        <w:pBdr>
          <w:top w:val="none" w:sz="4" w:space="0" w:color="000000"/>
          <w:left w:val="none" w:sz="4" w:space="0" w:color="000000"/>
          <w:bottom w:val="none" w:sz="4" w:space="0" w:color="000000"/>
          <w:right w:val="none" w:sz="4" w:space="0" w:color="000000"/>
        </w:pBdr>
        <w:jc w:val="both"/>
      </w:pPr>
      <w:r>
        <w:rPr>
          <w:b/>
          <w:bCs/>
        </w:rPr>
        <w:t>Tests sur sous-populations</w:t>
      </w:r>
      <w:r>
        <w:t xml:space="preserve"> : Vérification de l'équité des scores entre les zones UE, US et GB.</w:t>
      </w:r>
    </w:p>
    <w:p w14:paraId="79790467" w14:textId="3768F07B" w:rsidR="004E6F61" w:rsidRPr="00DE63A7" w:rsidRDefault="004E6F61" w:rsidP="00E23A1A">
      <w:pPr>
        <w:pStyle w:val="Heading1"/>
        <w:numPr>
          <w:ilvl w:val="1"/>
          <w:numId w:val="2"/>
        </w:numPr>
        <w:jc w:val="both"/>
      </w:pPr>
      <w:bookmarkStart w:id="123" w:name="_Toc225719616"/>
      <w:r>
        <w:lastRenderedPageBreak/>
        <w:t>Benchmark – Bonnes pratiques (ex : Deloitte)</w:t>
      </w:r>
      <w:bookmarkEnd w:id="123"/>
    </w:p>
    <w:p w14:paraId="32AACB58" w14:textId="77777777" w:rsidR="004E6F61" w:rsidRPr="004E6F61" w:rsidRDefault="004E6F61" w:rsidP="00EF396B">
      <w:pPr>
        <w:pBdr>
          <w:top w:val="none" w:sz="4" w:space="0" w:color="000000"/>
          <w:left w:val="none" w:sz="4" w:space="0" w:color="000000"/>
          <w:bottom w:val="none" w:sz="4" w:space="0" w:color="000000"/>
          <w:right w:val="none" w:sz="4" w:space="0" w:color="000000"/>
        </w:pBdr>
        <w:jc w:val="both"/>
      </w:pPr>
      <w:r>
        <w:t xml:space="preserve">Le projet s'aligne sur les </w:t>
      </w:r>
      <w:proofErr w:type="spellStart"/>
      <w:r>
        <w:t>frameworks</w:t>
      </w:r>
      <w:proofErr w:type="spellEnd"/>
      <w:r>
        <w:t xml:space="preserve"> d'IA responsable des grands cabinets (</w:t>
      </w:r>
      <w:proofErr w:type="gramStart"/>
      <w:r>
        <w:t>ex:</w:t>
      </w:r>
      <w:proofErr w:type="gramEnd"/>
      <w:r>
        <w:t xml:space="preserve"> Deloitte) :</w:t>
      </w:r>
    </w:p>
    <w:p w14:paraId="5D47C669"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Pr>
          <w:b/>
          <w:bCs/>
        </w:rPr>
        <w:t>Comités d’éthique IA</w:t>
      </w:r>
      <w:r>
        <w:t xml:space="preserve"> pour auditer les cas d'usage à risque.</w:t>
      </w:r>
    </w:p>
    <w:p w14:paraId="25938303"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Pr>
          <w:b/>
          <w:bCs/>
        </w:rPr>
        <w:t>Documentation des choix éthiques</w:t>
      </w:r>
      <w:r>
        <w:t xml:space="preserve"> au sein du cycle de vie des données.</w:t>
      </w:r>
    </w:p>
    <w:p w14:paraId="2715CDE7" w14:textId="77777777" w:rsidR="004E6F61" w:rsidRPr="004E6F61" w:rsidRDefault="004E6F61" w:rsidP="00FC3887">
      <w:pPr>
        <w:numPr>
          <w:ilvl w:val="0"/>
          <w:numId w:val="69"/>
        </w:numPr>
        <w:pBdr>
          <w:top w:val="none" w:sz="4" w:space="0" w:color="000000"/>
          <w:left w:val="none" w:sz="4" w:space="0" w:color="000000"/>
          <w:bottom w:val="none" w:sz="4" w:space="0" w:color="000000"/>
          <w:right w:val="none" w:sz="4" w:space="0" w:color="000000"/>
        </w:pBdr>
        <w:jc w:val="both"/>
      </w:pPr>
      <w:r>
        <w:rPr>
          <w:b/>
          <w:bCs/>
        </w:rPr>
        <w:t>Transparence algorithmique</w:t>
      </w:r>
      <w:r>
        <w:t xml:space="preserve"> envers les utilisateurs finaux.</w:t>
      </w:r>
    </w:p>
    <w:p w14:paraId="0A88D928" w14:textId="315D080E" w:rsidR="004E6F61" w:rsidRDefault="004E6F61" w:rsidP="00E23A1A">
      <w:pPr>
        <w:pStyle w:val="Heading1"/>
        <w:numPr>
          <w:ilvl w:val="1"/>
          <w:numId w:val="2"/>
        </w:numPr>
        <w:jc w:val="both"/>
      </w:pPr>
      <w:bookmarkStart w:id="124" w:name="_Toc225719617"/>
      <w:r>
        <w:t>Indicateurs éthiques de suivi (KPIs)</w:t>
      </w:r>
      <w:bookmarkEnd w:id="124"/>
    </w:p>
    <w:p w14:paraId="2D4DEB08" w14:textId="69FCC0B8" w:rsidR="0001551D" w:rsidRPr="0001551D" w:rsidRDefault="0001551D" w:rsidP="0001551D">
      <w:r>
        <w:t xml:space="preserve">Les indicateurs suivants doivent être mis en place pour </w:t>
      </w:r>
      <w:proofErr w:type="spellStart"/>
      <w:r>
        <w:t>complèter</w:t>
      </w:r>
      <w:proofErr w:type="spellEnd"/>
      <w:r>
        <w:t xml:space="preserve"> les métriques de performance par un suivi des dimensions éthiques et humaines du système.</w:t>
      </w:r>
    </w:p>
    <w:p w14:paraId="3EFF9CE3"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Pr>
          <w:b/>
          <w:bCs/>
        </w:rPr>
        <w:t>Taux de validation humaine</w:t>
      </w:r>
      <w:r>
        <w:t xml:space="preserve"> sur les campagnes automatisées.</w:t>
      </w:r>
    </w:p>
    <w:p w14:paraId="6F3283A2"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Pr>
          <w:b/>
          <w:bCs/>
        </w:rPr>
        <w:t>Nombre d’incidents éthiques</w:t>
      </w:r>
      <w:r>
        <w:t xml:space="preserve"> ou de biais signalés.</w:t>
      </w:r>
    </w:p>
    <w:p w14:paraId="7FF0CF84" w14:textId="77777777" w:rsidR="004E6F61" w:rsidRPr="004E6F61" w:rsidRDefault="004E6F61" w:rsidP="00FC3887">
      <w:pPr>
        <w:numPr>
          <w:ilvl w:val="0"/>
          <w:numId w:val="70"/>
        </w:numPr>
        <w:pBdr>
          <w:top w:val="none" w:sz="4" w:space="0" w:color="000000"/>
          <w:left w:val="none" w:sz="4" w:space="0" w:color="000000"/>
          <w:bottom w:val="none" w:sz="4" w:space="0" w:color="000000"/>
          <w:right w:val="none" w:sz="4" w:space="0" w:color="000000"/>
        </w:pBdr>
        <w:jc w:val="both"/>
      </w:pPr>
      <w:r>
        <w:rPr>
          <w:b/>
          <w:bCs/>
        </w:rPr>
        <w:t>Indice de compréhension</w:t>
      </w:r>
      <w:r>
        <w:t xml:space="preserve"> des résultats par les équipes métier.</w:t>
      </w:r>
    </w:p>
    <w:p w14:paraId="5455E9EC" w14:textId="77777777" w:rsidR="004E6F61" w:rsidRPr="00DE63A7" w:rsidRDefault="004E6F61" w:rsidP="00EF396B">
      <w:pPr>
        <w:jc w:val="both"/>
        <w:rPr>
          <w:b/>
          <w:bCs/>
          <w:sz w:val="32"/>
          <w:szCs w:val="32"/>
        </w:rPr>
      </w:pPr>
      <w:r>
        <w:rPr>
          <w:b/>
          <w:bCs/>
          <w:sz w:val="32"/>
          <w:szCs w:val="32"/>
        </w:rPr>
        <w:t>Conclusion – Éthique et responsabilité</w:t>
      </w:r>
    </w:p>
    <w:p w14:paraId="7EFBDD05" w14:textId="1BEEDFBA" w:rsidR="004E6F61" w:rsidRDefault="004E6F61" w:rsidP="00EF396B">
      <w:pPr>
        <w:pBdr>
          <w:top w:val="none" w:sz="4" w:space="0" w:color="000000"/>
          <w:left w:val="none" w:sz="4" w:space="0" w:color="000000"/>
          <w:bottom w:val="none" w:sz="4" w:space="0" w:color="000000"/>
          <w:right w:val="none" w:sz="4" w:space="0" w:color="000000"/>
        </w:pBdr>
        <w:jc w:val="both"/>
      </w:pPr>
      <w:r>
        <w:t xml:space="preserve">L’intégration de ces enjeux dès la conception permet de construire une IA marketing digne de confiance. En plaçant le client au centre et en assurant la transparence des résultats. Le système </w:t>
      </w:r>
      <w:proofErr w:type="spellStart"/>
      <w:r>
        <w:t>PredictBoost</w:t>
      </w:r>
      <w:proofErr w:type="spellEnd"/>
      <w:r>
        <w:t xml:space="preserve"> est un système d’intelligence artificielle de recommandation et de </w:t>
      </w:r>
      <w:proofErr w:type="spellStart"/>
      <w:r>
        <w:t>scoring</w:t>
      </w:r>
      <w:proofErr w:type="spellEnd"/>
      <w:r>
        <w:t xml:space="preserve"> marketing, utilisé à des fins professionnelles sous supervision humaine. Il est qualifié comme </w:t>
      </w:r>
      <w:r>
        <w:rPr>
          <w:b/>
          <w:bCs/>
        </w:rPr>
        <w:t>système d’IA à risque limité</w:t>
      </w:r>
      <w:r>
        <w:t xml:space="preserve"> au sens de l’AI </w:t>
      </w:r>
      <w:proofErr w:type="spellStart"/>
      <w:r>
        <w:t>Act</w:t>
      </w:r>
      <w:proofErr w:type="spellEnd"/>
      <w:r>
        <w:t xml:space="preserve">. Il ne relève ni des pratiques interdites, ni des systèmes à haut risque, ni des catégories exclues. Son architecture, fondée sur la transparence, l’explicabilité, la gouvernance des modèles et le contrôle humain, permet une conformité native au règlement européen sur l’IA, sans exigence de certification lourde ni contrainte de mise sur le marché (Voir détail Annexe : Synthèse – Qualification du système au regard de l’AI </w:t>
      </w:r>
      <w:proofErr w:type="spellStart"/>
      <w:r>
        <w:t>Act</w:t>
      </w:r>
      <w:proofErr w:type="spellEnd"/>
      <w:r>
        <w:t xml:space="preserve"> (UE))</w:t>
      </w:r>
    </w:p>
    <w:p w14:paraId="2C5A732A" w14:textId="77777777" w:rsidR="00F929E8" w:rsidRPr="005F4F60" w:rsidRDefault="00F929E8" w:rsidP="00EF396B">
      <w:pPr>
        <w:pBdr>
          <w:top w:val="none" w:sz="4" w:space="0" w:color="000000"/>
          <w:left w:val="none" w:sz="4" w:space="0" w:color="000000"/>
          <w:bottom w:val="none" w:sz="4" w:space="0" w:color="000000"/>
          <w:right w:val="none" w:sz="4" w:space="0" w:color="000000"/>
        </w:pBdr>
        <w:jc w:val="both"/>
      </w:pPr>
    </w:p>
    <w:p w14:paraId="0C74BE9D" w14:textId="77777777" w:rsidR="00E90B24" w:rsidRPr="005F4F60" w:rsidRDefault="00E90B24" w:rsidP="00EF396B">
      <w:pPr>
        <w:pBdr>
          <w:top w:val="none" w:sz="4" w:space="0" w:color="000000"/>
          <w:left w:val="none" w:sz="4" w:space="0" w:color="000000"/>
          <w:bottom w:val="none" w:sz="4" w:space="0" w:color="000000"/>
          <w:right w:val="none" w:sz="4" w:space="0" w:color="000000"/>
        </w:pBdr>
        <w:jc w:val="both"/>
      </w:pPr>
    </w:p>
    <w:p w14:paraId="733F2FE6" w14:textId="77777777" w:rsidR="002160D2" w:rsidRDefault="002160D2" w:rsidP="002160D2">
      <w:pPr>
        <w:pStyle w:val="Heading1"/>
        <w:jc w:val="both"/>
      </w:pPr>
    </w:p>
    <w:p w14:paraId="224040BD" w14:textId="0668883D" w:rsidR="00E90B24" w:rsidRPr="00DE63A7" w:rsidRDefault="00E90B24" w:rsidP="00E23A1A">
      <w:pPr>
        <w:pStyle w:val="Heading1"/>
        <w:numPr>
          <w:ilvl w:val="0"/>
          <w:numId w:val="2"/>
        </w:numPr>
        <w:jc w:val="both"/>
      </w:pPr>
      <w:bookmarkStart w:id="125" w:name="_Toc225719618"/>
      <w:r>
        <w:t>Déploiement Envisagé pour l'IA de Recommandation Marketing</w:t>
      </w:r>
      <w:bookmarkEnd w:id="125"/>
    </w:p>
    <w:p w14:paraId="16004BFC" w14:textId="713C356E" w:rsidR="00E90B24" w:rsidRPr="00DE63A7" w:rsidRDefault="00E90B24" w:rsidP="00E23A1A">
      <w:pPr>
        <w:pStyle w:val="Heading1"/>
        <w:numPr>
          <w:ilvl w:val="1"/>
          <w:numId w:val="2"/>
        </w:numPr>
        <w:jc w:val="both"/>
      </w:pPr>
      <w:bookmarkStart w:id="126" w:name="_Toc225719619"/>
      <w:r>
        <w:t>Enjeux du déploiement en environnement marketing</w:t>
      </w:r>
      <w:bookmarkEnd w:id="126"/>
    </w:p>
    <w:p w14:paraId="246FB44D" w14:textId="4B38530E" w:rsidR="00E90B24" w:rsidRPr="00E90B24" w:rsidRDefault="00E90B24" w:rsidP="00EF396B">
      <w:pPr>
        <w:pBdr>
          <w:top w:val="none" w:sz="4" w:space="0" w:color="000000"/>
          <w:left w:val="none" w:sz="4" w:space="0" w:color="000000"/>
          <w:bottom w:val="none" w:sz="4" w:space="0" w:color="000000"/>
          <w:right w:val="none" w:sz="4" w:space="0" w:color="000000"/>
        </w:pBdr>
        <w:jc w:val="both"/>
      </w:pPr>
      <w:r>
        <w:t xml:space="preserve">Le déploiement d’une IA de recommandation marketing constitue une phase critique. Il ne s’agit pas uniquement d’une mise en production technique, mais d’une intégration contrôlée dans des processus métiers orientés client et performance. En marketing, une mauvaise intégration peut générer des campagnes inefficaces, une perception négative de l'automatisation, une </w:t>
      </w:r>
      <w:proofErr w:type="spellStart"/>
      <w:r>
        <w:t>sur-sollicitation</w:t>
      </w:r>
      <w:proofErr w:type="spellEnd"/>
      <w:r>
        <w:t xml:space="preserve"> client ou un rejet par les équipes. L’objectif est de déployer l’IA de </w:t>
      </w:r>
      <w:proofErr w:type="spellStart"/>
      <w:r>
        <w:t>PredictBoost</w:t>
      </w:r>
      <w:proofErr w:type="spellEnd"/>
      <w:r>
        <w:t xml:space="preserve"> comme un outil d'aide à la décision, intégré, discret, sécurisé et aligné avec les objectifs de ROI et les pratiques professionnelles existantes.</w:t>
      </w:r>
    </w:p>
    <w:p w14:paraId="6C64B8D3" w14:textId="50233B1F" w:rsidR="00E90B24" w:rsidRPr="00DE63A7" w:rsidRDefault="00E90B24" w:rsidP="00E23A1A">
      <w:pPr>
        <w:pStyle w:val="Heading1"/>
        <w:numPr>
          <w:ilvl w:val="1"/>
          <w:numId w:val="2"/>
        </w:numPr>
        <w:jc w:val="both"/>
      </w:pPr>
      <w:bookmarkStart w:id="127" w:name="_Toc225719620"/>
      <w:r>
        <w:t>Stratégie de déploiement progressive</w:t>
      </w:r>
      <w:bookmarkEnd w:id="127"/>
    </w:p>
    <w:p w14:paraId="6F136219" w14:textId="60E36652" w:rsidR="00E90B24" w:rsidRPr="00DE63A7" w:rsidRDefault="00E90B24" w:rsidP="00E23A1A">
      <w:pPr>
        <w:pStyle w:val="Heading1"/>
        <w:numPr>
          <w:ilvl w:val="2"/>
          <w:numId w:val="2"/>
        </w:numPr>
        <w:jc w:val="both"/>
        <w:rPr>
          <w:lang w:val="en-GB"/>
        </w:rPr>
      </w:pPr>
      <w:bookmarkStart w:id="128" w:name="_Toc225719621"/>
      <w:r>
        <w:rPr>
          <w:lang w:val="en-GB"/>
        </w:rPr>
        <w:t xml:space="preserve">Phase </w:t>
      </w:r>
      <w:proofErr w:type="spellStart"/>
      <w:r>
        <w:rPr>
          <w:lang w:val="en-GB"/>
        </w:rPr>
        <w:t>pilote</w:t>
      </w:r>
      <w:proofErr w:type="spellEnd"/>
      <w:r>
        <w:rPr>
          <w:lang w:val="en-GB"/>
        </w:rPr>
        <w:t xml:space="preserve"> (Proof of Value)</w:t>
      </w:r>
      <w:bookmarkEnd w:id="128"/>
    </w:p>
    <w:p w14:paraId="55A74534"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t>Déploiement sur un périmètre restreint (par exemple, un segment de clients spécifique ou un type de campagne).</w:t>
      </w:r>
    </w:p>
    <w:p w14:paraId="0D16B9EE"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t>Utilisation de données de campagnes limitées et contrôlées pour le ciblage.</w:t>
      </w:r>
    </w:p>
    <w:p w14:paraId="3BE7915D" w14:textId="77777777" w:rsidR="00E90B24" w:rsidRPr="00E90B24" w:rsidRDefault="00E90B24" w:rsidP="00FC3887">
      <w:pPr>
        <w:numPr>
          <w:ilvl w:val="0"/>
          <w:numId w:val="74"/>
        </w:numPr>
        <w:pBdr>
          <w:top w:val="none" w:sz="4" w:space="0" w:color="000000"/>
          <w:left w:val="none" w:sz="4" w:space="0" w:color="000000"/>
          <w:bottom w:val="none" w:sz="4" w:space="0" w:color="000000"/>
          <w:right w:val="none" w:sz="4" w:space="0" w:color="000000"/>
        </w:pBdr>
        <w:jc w:val="both"/>
      </w:pPr>
      <w:r>
        <w:t>Mesure des gains réels (taux de conversion, taux d'ouverture, engagement, ROI) et de l'acceptabilité par les équipes marketing. Cette phase permet de valider la valeur métier et l'efficacité de la recommandation avant une généralisation plus large.</w:t>
      </w:r>
    </w:p>
    <w:p w14:paraId="3DC07593" w14:textId="650249D1" w:rsidR="00E90B24" w:rsidRPr="00DE63A7" w:rsidRDefault="00F552FF" w:rsidP="00E23A1A">
      <w:pPr>
        <w:pStyle w:val="Heading1"/>
        <w:numPr>
          <w:ilvl w:val="2"/>
          <w:numId w:val="2"/>
        </w:numPr>
        <w:jc w:val="both"/>
      </w:pPr>
      <w:bookmarkStart w:id="129" w:name="_Toc225719622"/>
      <w:r>
        <w:t>Déploiement contrôlé</w:t>
      </w:r>
      <w:bookmarkEnd w:id="129"/>
    </w:p>
    <w:p w14:paraId="1B6B6B9C" w14:textId="77777777" w:rsidR="00E90B24" w:rsidRPr="00E90B24" w:rsidRDefault="00E90B24" w:rsidP="00FC3887">
      <w:pPr>
        <w:numPr>
          <w:ilvl w:val="0"/>
          <w:numId w:val="73"/>
        </w:numPr>
        <w:pBdr>
          <w:top w:val="none" w:sz="4" w:space="0" w:color="000000"/>
          <w:left w:val="none" w:sz="4" w:space="0" w:color="000000"/>
          <w:bottom w:val="none" w:sz="4" w:space="0" w:color="000000"/>
          <w:right w:val="none" w:sz="4" w:space="0" w:color="000000"/>
        </w:pBdr>
        <w:jc w:val="both"/>
      </w:pPr>
      <w:r>
        <w:t>Extension progressive à d’autres segments de clients ou types de campagnes.</w:t>
      </w:r>
    </w:p>
    <w:p w14:paraId="030C0609" w14:textId="77777777" w:rsidR="00E90B24" w:rsidRPr="00E90B24" w:rsidRDefault="00E90B24" w:rsidP="00FC3887">
      <w:pPr>
        <w:numPr>
          <w:ilvl w:val="0"/>
          <w:numId w:val="73"/>
        </w:numPr>
        <w:pBdr>
          <w:top w:val="none" w:sz="4" w:space="0" w:color="000000"/>
          <w:left w:val="none" w:sz="4" w:space="0" w:color="000000"/>
          <w:bottom w:val="none" w:sz="4" w:space="0" w:color="000000"/>
          <w:right w:val="none" w:sz="4" w:space="0" w:color="000000"/>
        </w:pBdr>
        <w:jc w:val="both"/>
      </w:pPr>
      <w:r>
        <w:t>Paramétrage par profils d'utilisateurs (</w:t>
      </w:r>
      <w:proofErr w:type="gramStart"/>
      <w:r>
        <w:t>ex:</w:t>
      </w:r>
      <w:proofErr w:type="gramEnd"/>
      <w:r>
        <w:t xml:space="preserve"> chef de produit, responsable campagne) et ajustement des seuils de ciblage/confiance du modèle. Chaque extension est conditionnée à une validation des performances et des retours des équipes marketing.</w:t>
      </w:r>
    </w:p>
    <w:p w14:paraId="7F5029E2" w14:textId="176AB4BF" w:rsidR="00E90B24" w:rsidRPr="00DE63A7" w:rsidRDefault="00E90B24" w:rsidP="00E23A1A">
      <w:pPr>
        <w:pStyle w:val="Heading1"/>
        <w:numPr>
          <w:ilvl w:val="1"/>
          <w:numId w:val="2"/>
        </w:numPr>
        <w:jc w:val="both"/>
      </w:pPr>
      <w:bookmarkStart w:id="130" w:name="_Toc225719623"/>
      <w:r>
        <w:lastRenderedPageBreak/>
        <w:t>Intégration dans les processus métiers</w:t>
      </w:r>
      <w:bookmarkEnd w:id="130"/>
    </w:p>
    <w:p w14:paraId="4163C029" w14:textId="208B6D21" w:rsidR="00E90B24" w:rsidRPr="00DE63A7" w:rsidRDefault="00E90B24" w:rsidP="00E23A1A">
      <w:pPr>
        <w:pStyle w:val="Heading1"/>
        <w:numPr>
          <w:ilvl w:val="2"/>
          <w:numId w:val="2"/>
        </w:numPr>
        <w:jc w:val="both"/>
      </w:pPr>
      <w:bookmarkStart w:id="131" w:name="_Toc225719624"/>
      <w:r>
        <w:t>Points d’intégration</w:t>
      </w:r>
      <w:bookmarkEnd w:id="131"/>
    </w:p>
    <w:p w14:paraId="2ACFB572" w14:textId="77777777" w:rsidR="00E90B24" w:rsidRP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t>Outils de gestion de la relation client (CRM).</w:t>
      </w:r>
    </w:p>
    <w:p w14:paraId="7D709400" w14:textId="77777777" w:rsidR="00E90B24" w:rsidRP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t>Plateformes d'automatisation marketing (Emailing, SMS, notifications push).</w:t>
      </w:r>
    </w:p>
    <w:p w14:paraId="62EAD00A" w14:textId="77777777" w:rsidR="00E90B24" w:rsidRDefault="00E90B24" w:rsidP="00FC3887">
      <w:pPr>
        <w:numPr>
          <w:ilvl w:val="0"/>
          <w:numId w:val="71"/>
        </w:numPr>
        <w:pBdr>
          <w:top w:val="none" w:sz="4" w:space="0" w:color="000000"/>
          <w:left w:val="none" w:sz="4" w:space="0" w:color="000000"/>
          <w:bottom w:val="none" w:sz="4" w:space="0" w:color="000000"/>
          <w:right w:val="none" w:sz="4" w:space="0" w:color="000000"/>
        </w:pBdr>
        <w:jc w:val="both"/>
      </w:pPr>
      <w:r>
        <w:t>Systèmes de gestion de contenu web (CMS) pour personnalisation à la volée. L’IA s’intègre sans rupture avec les outils existants, enrichissant les flux de travail habituels.</w:t>
      </w:r>
    </w:p>
    <w:p w14:paraId="21F201D1" w14:textId="14473334" w:rsidR="00A72618" w:rsidRPr="00E90B24" w:rsidRDefault="00A72618" w:rsidP="00A72618">
      <w:pPr>
        <w:pBdr>
          <w:top w:val="none" w:sz="4" w:space="0" w:color="000000"/>
          <w:left w:val="none" w:sz="4" w:space="0" w:color="000000"/>
          <w:bottom w:val="none" w:sz="4" w:space="0" w:color="000000"/>
          <w:right w:val="none" w:sz="4" w:space="0" w:color="000000"/>
        </w:pBdr>
        <w:ind w:left="360"/>
        <w:jc w:val="both"/>
      </w:pPr>
      <w:r>
        <w:t>La solution est conçue pour s’intégrer de manière progressive et non disruptive aux outils existants, en enrichissant les flux de travail habituels sans remettre en cause les processus métiers en place.</w:t>
      </w:r>
    </w:p>
    <w:p w14:paraId="653BFC34" w14:textId="6EF9BF6F" w:rsidR="00E90B24" w:rsidRPr="00DE63A7" w:rsidRDefault="00E90B24" w:rsidP="00E23A1A">
      <w:pPr>
        <w:pStyle w:val="Heading1"/>
        <w:numPr>
          <w:ilvl w:val="2"/>
          <w:numId w:val="2"/>
        </w:numPr>
        <w:jc w:val="both"/>
      </w:pPr>
      <w:bookmarkStart w:id="132" w:name="_Toc225719625"/>
      <w:r>
        <w:t>Parcours utilisateur cible (équipe marketing)</w:t>
      </w:r>
      <w:bookmarkEnd w:id="132"/>
    </w:p>
    <w:p w14:paraId="4947384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Import des données client et de session.</w:t>
      </w:r>
    </w:p>
    <w:p w14:paraId="4C479A8B" w14:textId="57B2A738"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 xml:space="preserve">Génération des scores de recommandation et des listes de ciblage par l'IA de </w:t>
      </w:r>
      <w:proofErr w:type="spellStart"/>
      <w:r>
        <w:t>PredicBoost</w:t>
      </w:r>
      <w:proofErr w:type="spellEnd"/>
      <w:r>
        <w:t>.</w:t>
      </w:r>
    </w:p>
    <w:p w14:paraId="7200A5A7"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Visualisation des segments ciblés et des justifications (</w:t>
      </w:r>
      <w:proofErr w:type="gramStart"/>
      <w:r>
        <w:t>ex:</w:t>
      </w:r>
      <w:proofErr w:type="gramEnd"/>
      <w:r>
        <w:t xml:space="preserve"> importance des variables).</w:t>
      </w:r>
    </w:p>
    <w:p w14:paraId="1DDFEBB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Validation ou ajustement manuel par l'expert marketing.</w:t>
      </w:r>
    </w:p>
    <w:p w14:paraId="32634CB6"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Activation de la campagne personnalisée et suivi des performances.</w:t>
      </w:r>
    </w:p>
    <w:p w14:paraId="2682AB8C" w14:textId="77777777" w:rsidR="00E90B24" w:rsidRPr="00E90B24" w:rsidRDefault="00E90B24" w:rsidP="00E23A1A">
      <w:pPr>
        <w:numPr>
          <w:ilvl w:val="0"/>
          <w:numId w:val="3"/>
        </w:numPr>
        <w:pBdr>
          <w:top w:val="none" w:sz="4" w:space="0" w:color="000000"/>
          <w:left w:val="none" w:sz="4" w:space="0" w:color="000000"/>
          <w:bottom w:val="none" w:sz="4" w:space="0" w:color="000000"/>
          <w:right w:val="none" w:sz="4" w:space="0" w:color="000000"/>
        </w:pBdr>
        <w:jc w:val="both"/>
      </w:pPr>
      <w:r>
        <w:t>Archivage des résultats et traçabilité des décisions. Ce parcours garantit la supervision humaine et l'expertise métier à chaque étape de la campagne.</w:t>
      </w:r>
    </w:p>
    <w:p w14:paraId="7DFBF3FF" w14:textId="6369966C" w:rsidR="00E90B24" w:rsidRPr="00DE63A7" w:rsidRDefault="00E90B24" w:rsidP="00E23A1A">
      <w:pPr>
        <w:pStyle w:val="Heading1"/>
        <w:numPr>
          <w:ilvl w:val="1"/>
          <w:numId w:val="2"/>
        </w:numPr>
        <w:jc w:val="both"/>
      </w:pPr>
      <w:bookmarkStart w:id="133" w:name="_Toc225719626"/>
      <w:r>
        <w:t>Sécurité et confidentialité des données</w:t>
      </w:r>
      <w:bookmarkEnd w:id="133"/>
    </w:p>
    <w:p w14:paraId="45CC6B2F"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t>Authentification forte et gestion des rôles pour l'accès aux données sensibles.</w:t>
      </w:r>
    </w:p>
    <w:p w14:paraId="4E38B321"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t>Gestion des habilitations selon les niveaux de confidentialité et les réglementations (RGPD/GDPR).</w:t>
      </w:r>
    </w:p>
    <w:p w14:paraId="703CD6A5"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t>Journalisation des actions sur les données et les ciblages.</w:t>
      </w:r>
    </w:p>
    <w:p w14:paraId="69037A17" w14:textId="77777777" w:rsidR="00E90B24" w:rsidRPr="00E90B24" w:rsidRDefault="00E90B24" w:rsidP="00FC3887">
      <w:pPr>
        <w:numPr>
          <w:ilvl w:val="0"/>
          <w:numId w:val="72"/>
        </w:numPr>
        <w:pBdr>
          <w:top w:val="none" w:sz="4" w:space="0" w:color="000000"/>
          <w:left w:val="none" w:sz="4" w:space="0" w:color="000000"/>
          <w:bottom w:val="none" w:sz="4" w:space="0" w:color="000000"/>
          <w:right w:val="none" w:sz="4" w:space="0" w:color="000000"/>
        </w:pBdr>
        <w:jc w:val="both"/>
      </w:pPr>
      <w:r>
        <w:lastRenderedPageBreak/>
        <w:t>Séparation rigoureuse des environnements (développement, test, production). Ces mesures sont indispensables pour protéger la vie privée des clients et assurer la conformité réglementaire.</w:t>
      </w:r>
    </w:p>
    <w:p w14:paraId="456FB1D3" w14:textId="392AE713" w:rsidR="00E90B24" w:rsidRPr="00DE63A7" w:rsidRDefault="00E90B24" w:rsidP="00E23A1A">
      <w:pPr>
        <w:pStyle w:val="Heading1"/>
        <w:numPr>
          <w:ilvl w:val="1"/>
          <w:numId w:val="2"/>
        </w:numPr>
        <w:jc w:val="both"/>
      </w:pPr>
      <w:bookmarkStart w:id="134" w:name="_Toc225719627"/>
      <w:r>
        <w:t>Formation et accompagnement des utilisateurs</w:t>
      </w:r>
      <w:bookmarkEnd w:id="134"/>
    </w:p>
    <w:p w14:paraId="368BE238" w14:textId="21683153" w:rsidR="00F552FF" w:rsidRPr="00DE63A7" w:rsidRDefault="00F552FF" w:rsidP="00E23A1A">
      <w:pPr>
        <w:pStyle w:val="Heading1"/>
        <w:numPr>
          <w:ilvl w:val="2"/>
          <w:numId w:val="2"/>
        </w:numPr>
        <w:jc w:val="both"/>
      </w:pPr>
      <w:bookmarkStart w:id="135" w:name="_Toc225719628"/>
      <w:r>
        <w:t>Formation initiale</w:t>
      </w:r>
      <w:bookmarkEnd w:id="135"/>
    </w:p>
    <w:p w14:paraId="2F723CAF" w14:textId="2F3E1E40"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t xml:space="preserve">Présentation des capacités et des limites de l’IA de recommandation de </w:t>
      </w:r>
      <w:proofErr w:type="spellStart"/>
      <w:r>
        <w:t>PredictBoost</w:t>
      </w:r>
      <w:proofErr w:type="spellEnd"/>
      <w:r>
        <w:t>.</w:t>
      </w:r>
    </w:p>
    <w:p w14:paraId="4C8EE435" w14:textId="77777777"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t>Cas pratiques d'utilisation pour optimiser les campagnes.</w:t>
      </w:r>
    </w:p>
    <w:p w14:paraId="20D5AEE8" w14:textId="77777777" w:rsidR="00F552FF" w:rsidRPr="00F552FF" w:rsidRDefault="00F552FF" w:rsidP="00FC3887">
      <w:pPr>
        <w:numPr>
          <w:ilvl w:val="0"/>
          <w:numId w:val="75"/>
        </w:numPr>
        <w:pBdr>
          <w:top w:val="none" w:sz="4" w:space="0" w:color="000000"/>
          <w:left w:val="none" w:sz="4" w:space="0" w:color="000000"/>
          <w:bottom w:val="none" w:sz="4" w:space="0" w:color="000000"/>
          <w:right w:val="none" w:sz="4" w:space="0" w:color="000000"/>
        </w:pBdr>
        <w:jc w:val="both"/>
      </w:pPr>
      <w:r>
        <w:t>Sensibilisation à l'éthique de la personnalisation et à la prévention des biais (</w:t>
      </w:r>
      <w:proofErr w:type="gramStart"/>
      <w:r>
        <w:t>ex:</w:t>
      </w:r>
      <w:proofErr w:type="gramEnd"/>
      <w:r>
        <w:t xml:space="preserve"> </w:t>
      </w:r>
      <w:proofErr w:type="spellStart"/>
      <w:r>
        <w:t>sur-sollicitation</w:t>
      </w:r>
      <w:proofErr w:type="spellEnd"/>
      <w:r>
        <w:t xml:space="preserve"> client).</w:t>
      </w:r>
    </w:p>
    <w:p w14:paraId="40A3B21A" w14:textId="1A17865A" w:rsidR="00F552FF" w:rsidRPr="00DE63A7" w:rsidRDefault="00F552FF" w:rsidP="00E23A1A">
      <w:pPr>
        <w:pStyle w:val="Heading1"/>
        <w:numPr>
          <w:ilvl w:val="2"/>
          <w:numId w:val="2"/>
        </w:numPr>
        <w:jc w:val="both"/>
      </w:pPr>
      <w:bookmarkStart w:id="136" w:name="_Toc225719629"/>
      <w:r>
        <w:t>Accompagnement continu</w:t>
      </w:r>
      <w:bookmarkEnd w:id="136"/>
    </w:p>
    <w:p w14:paraId="62F475A5"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t>Documentation accessible et guides d'utilisation.</w:t>
      </w:r>
    </w:p>
    <w:p w14:paraId="575231DA"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t xml:space="preserve">Support métier (marketing) et </w:t>
      </w:r>
      <w:proofErr w:type="gramStart"/>
      <w:r>
        <w:t>technique dédié</w:t>
      </w:r>
      <w:proofErr w:type="gramEnd"/>
      <w:r>
        <w:t>.</w:t>
      </w:r>
    </w:p>
    <w:p w14:paraId="074F5C27" w14:textId="77777777" w:rsidR="00F552FF" w:rsidRPr="00F552FF" w:rsidRDefault="00F552FF" w:rsidP="00FC3887">
      <w:pPr>
        <w:numPr>
          <w:ilvl w:val="0"/>
          <w:numId w:val="76"/>
        </w:numPr>
        <w:pBdr>
          <w:top w:val="none" w:sz="4" w:space="0" w:color="000000"/>
          <w:left w:val="none" w:sz="4" w:space="0" w:color="000000"/>
          <w:bottom w:val="none" w:sz="4" w:space="0" w:color="000000"/>
          <w:right w:val="none" w:sz="4" w:space="0" w:color="000000"/>
        </w:pBdr>
        <w:jc w:val="both"/>
      </w:pPr>
      <w:r>
        <w:t>Collecte des retours utilisateurs pour des ajustements continus. L’acceptation et l'efficacité de l’outil reposent largement sur la pédagogie et l'écoute des équipes.</w:t>
      </w:r>
    </w:p>
    <w:p w14:paraId="0A8F037C" w14:textId="471E85D0" w:rsidR="00F552FF" w:rsidRPr="00DE63A7" w:rsidRDefault="00F552FF" w:rsidP="00E23A1A">
      <w:pPr>
        <w:pStyle w:val="Heading1"/>
        <w:numPr>
          <w:ilvl w:val="1"/>
          <w:numId w:val="2"/>
        </w:numPr>
        <w:jc w:val="both"/>
      </w:pPr>
      <w:bookmarkStart w:id="137" w:name="_Toc225719630"/>
      <w:r>
        <w:t>Supervision et amélioration continue</w:t>
      </w:r>
      <w:bookmarkEnd w:id="137"/>
    </w:p>
    <w:p w14:paraId="2B85722E" w14:textId="09288A90"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t>Suivi des performances de l'IA en production (taux de conversion, ROI, etc.).</w:t>
      </w:r>
    </w:p>
    <w:p w14:paraId="397A2926"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t>Analyse des ajustements manuels effectués par les équipes marketing.</w:t>
      </w:r>
    </w:p>
    <w:p w14:paraId="1E8979DD"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t>Détection des dérives (</w:t>
      </w:r>
      <w:proofErr w:type="gramStart"/>
      <w:r>
        <w:t>ex:</w:t>
      </w:r>
      <w:proofErr w:type="gramEnd"/>
      <w:r>
        <w:t xml:space="preserve"> sur-ciblage, sous-performance inattendue).</w:t>
      </w:r>
    </w:p>
    <w:p w14:paraId="1B14CBB5" w14:textId="77777777" w:rsidR="00F552FF" w:rsidRPr="00F552FF" w:rsidRDefault="00F552FF" w:rsidP="00FC3887">
      <w:pPr>
        <w:numPr>
          <w:ilvl w:val="0"/>
          <w:numId w:val="77"/>
        </w:numPr>
        <w:pBdr>
          <w:top w:val="none" w:sz="4" w:space="0" w:color="000000"/>
          <w:left w:val="none" w:sz="4" w:space="0" w:color="000000"/>
          <w:bottom w:val="none" w:sz="4" w:space="0" w:color="000000"/>
          <w:right w:val="none" w:sz="4" w:space="0" w:color="000000"/>
        </w:pBdr>
        <w:jc w:val="both"/>
      </w:pPr>
      <w:r>
        <w:t xml:space="preserve">Réentraînement contrôlé et itératif des modèles (A/B </w:t>
      </w:r>
      <w:proofErr w:type="spellStart"/>
      <w:r>
        <w:t>testing</w:t>
      </w:r>
      <w:proofErr w:type="spellEnd"/>
      <w:r>
        <w:t xml:space="preserve"> des nouvelles versions). Chaque évolution fait l’objet d’une validation formelle des gains apportés.</w:t>
      </w:r>
    </w:p>
    <w:p w14:paraId="07D7AFFB" w14:textId="379C0253" w:rsidR="00F552FF" w:rsidRPr="00DE63A7" w:rsidRDefault="00F552FF" w:rsidP="00E23A1A">
      <w:pPr>
        <w:pStyle w:val="Heading1"/>
        <w:numPr>
          <w:ilvl w:val="1"/>
          <w:numId w:val="2"/>
        </w:numPr>
        <w:jc w:val="both"/>
      </w:pPr>
      <w:bookmarkStart w:id="138" w:name="_Toc225719631"/>
      <w:r>
        <w:t>Benchmark – Déploiement chez les acteurs du marché</w:t>
      </w:r>
      <w:bookmarkEnd w:id="138"/>
    </w:p>
    <w:p w14:paraId="694322CA" w14:textId="13C6AFAC" w:rsidR="00F552FF" w:rsidRPr="00F552FF" w:rsidRDefault="00773AF0" w:rsidP="00EF396B">
      <w:pPr>
        <w:pBdr>
          <w:top w:val="none" w:sz="4" w:space="0" w:color="000000"/>
          <w:left w:val="none" w:sz="4" w:space="0" w:color="000000"/>
          <w:bottom w:val="none" w:sz="4" w:space="0" w:color="000000"/>
          <w:right w:val="none" w:sz="4" w:space="0" w:color="000000"/>
        </w:pBdr>
        <w:jc w:val="both"/>
      </w:pPr>
      <w:r>
        <w:t>Les acteurs d’Agences Marketing / Cabinets de Conseil (</w:t>
      </w:r>
      <w:proofErr w:type="gramStart"/>
      <w:r>
        <w:t>ex:</w:t>
      </w:r>
      <w:proofErr w:type="gramEnd"/>
      <w:r>
        <w:t xml:space="preserve"> Accenture Interactive, Publicis </w:t>
      </w:r>
      <w:proofErr w:type="spellStart"/>
      <w:r>
        <w:t>Sapient</w:t>
      </w:r>
      <w:proofErr w:type="spellEnd"/>
      <w:r>
        <w:t>) privilégient :</w:t>
      </w:r>
    </w:p>
    <w:p w14:paraId="4F9A8F66"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t>Des déploiements progressifs, souvent par segments ou types de campagnes.</w:t>
      </w:r>
    </w:p>
    <w:p w14:paraId="777C2B18"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lastRenderedPageBreak/>
        <w:t xml:space="preserve">Une forte implication des experts marketing et data </w:t>
      </w:r>
      <w:proofErr w:type="spellStart"/>
      <w:r>
        <w:t>scientists</w:t>
      </w:r>
      <w:proofErr w:type="spellEnd"/>
      <w:r>
        <w:t>.</w:t>
      </w:r>
    </w:p>
    <w:p w14:paraId="718E3F43" w14:textId="77777777" w:rsidR="00F552FF" w:rsidRPr="00F552FF" w:rsidRDefault="00F552FF" w:rsidP="00FC3887">
      <w:pPr>
        <w:numPr>
          <w:ilvl w:val="0"/>
          <w:numId w:val="78"/>
        </w:numPr>
        <w:pBdr>
          <w:top w:val="none" w:sz="4" w:space="0" w:color="000000"/>
          <w:left w:val="none" w:sz="4" w:space="0" w:color="000000"/>
          <w:bottom w:val="none" w:sz="4" w:space="0" w:color="000000"/>
          <w:right w:val="none" w:sz="4" w:space="0" w:color="000000"/>
        </w:pBdr>
        <w:jc w:val="both"/>
      </w:pPr>
      <w:r>
        <w:t>Des audits réguliers post-déploiement pour mesurer le ROI et l'impact sur l'expérience client.</w:t>
      </w:r>
    </w:p>
    <w:p w14:paraId="791DDDCE" w14:textId="77777777" w:rsidR="00F552FF" w:rsidRPr="00F552FF" w:rsidRDefault="00F552FF" w:rsidP="00EF396B">
      <w:pPr>
        <w:pBdr>
          <w:top w:val="none" w:sz="4" w:space="0" w:color="000000"/>
          <w:left w:val="none" w:sz="4" w:space="0" w:color="000000"/>
          <w:bottom w:val="none" w:sz="4" w:space="0" w:color="000000"/>
          <w:right w:val="none" w:sz="4" w:space="0" w:color="000000"/>
        </w:pBdr>
        <w:jc w:val="both"/>
      </w:pPr>
      <w:proofErr w:type="spellStart"/>
      <w:r>
        <w:t>Adtechs</w:t>
      </w:r>
      <w:proofErr w:type="spellEnd"/>
      <w:r>
        <w:t xml:space="preserve"> / </w:t>
      </w:r>
      <w:proofErr w:type="spellStart"/>
      <w:r>
        <w:t>Martechs</w:t>
      </w:r>
      <w:proofErr w:type="spellEnd"/>
      <w:r>
        <w:t xml:space="preserve"> (</w:t>
      </w:r>
      <w:proofErr w:type="gramStart"/>
      <w:r>
        <w:t>ex:</w:t>
      </w:r>
      <w:proofErr w:type="gramEnd"/>
      <w:r>
        <w:t xml:space="preserve"> Salesforce Marketing Cloud, Adobe </w:t>
      </w:r>
      <w:proofErr w:type="spellStart"/>
      <w:r>
        <w:t>Experience</w:t>
      </w:r>
      <w:proofErr w:type="spellEnd"/>
      <w:r>
        <w:t xml:space="preserve"> Cloud)</w:t>
      </w:r>
    </w:p>
    <w:p w14:paraId="09D31A68" w14:textId="77777777" w:rsidR="00F552FF" w:rsidRPr="00F552FF" w:rsidRDefault="00F552FF" w:rsidP="00EF396B">
      <w:pPr>
        <w:pBdr>
          <w:top w:val="none" w:sz="4" w:space="0" w:color="000000"/>
          <w:left w:val="none" w:sz="4" w:space="0" w:color="000000"/>
          <w:bottom w:val="none" w:sz="4" w:space="0" w:color="000000"/>
          <w:right w:val="none" w:sz="4" w:space="0" w:color="000000"/>
        </w:pBdr>
        <w:jc w:val="both"/>
      </w:pPr>
      <w:r>
        <w:t>Les plateformes leaders mettent en avant :</w:t>
      </w:r>
    </w:p>
    <w:p w14:paraId="02A8B0EC" w14:textId="77777777"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t>L’intégration fluide avec les autres outils marketing existants (CRM, DMP).</w:t>
      </w:r>
    </w:p>
    <w:p w14:paraId="1C97F67F" w14:textId="77777777"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t>Des interfaces utilisateurs intuitives pour les marketeurs.</w:t>
      </w:r>
    </w:p>
    <w:p w14:paraId="0CD838CA" w14:textId="4085271F" w:rsidR="00F552FF" w:rsidRPr="00F552FF" w:rsidRDefault="00F552FF" w:rsidP="00FC3887">
      <w:pPr>
        <w:numPr>
          <w:ilvl w:val="0"/>
          <w:numId w:val="79"/>
        </w:numPr>
        <w:pBdr>
          <w:top w:val="none" w:sz="4" w:space="0" w:color="000000"/>
          <w:left w:val="none" w:sz="4" w:space="0" w:color="000000"/>
          <w:bottom w:val="none" w:sz="4" w:space="0" w:color="000000"/>
          <w:right w:val="none" w:sz="4" w:space="0" w:color="000000"/>
        </w:pBdr>
        <w:jc w:val="both"/>
      </w:pPr>
      <w:r>
        <w:t xml:space="preserve">Des mécanismes de feedback continu et d'optimisation en </w:t>
      </w:r>
      <w:proofErr w:type="gramStart"/>
      <w:r>
        <w:t>quasi temps</w:t>
      </w:r>
      <w:proofErr w:type="gramEnd"/>
      <w:r>
        <w:t xml:space="preserve"> réel. Le projet s’aligne sur ces pratiques éprouvées pour maximiser son adoption et sa performance.</w:t>
      </w:r>
    </w:p>
    <w:p w14:paraId="5E074EE9" w14:textId="18DADEF7" w:rsidR="00F552FF" w:rsidRPr="00DE63A7" w:rsidRDefault="00F552FF" w:rsidP="00E23A1A">
      <w:pPr>
        <w:pStyle w:val="Heading1"/>
        <w:numPr>
          <w:ilvl w:val="1"/>
          <w:numId w:val="2"/>
        </w:numPr>
        <w:jc w:val="both"/>
      </w:pPr>
      <w:bookmarkStart w:id="139" w:name="_Toc225719632"/>
      <w:r>
        <w:t>Indicateurs de succès du déploiement</w:t>
      </w:r>
      <w:bookmarkEnd w:id="139"/>
    </w:p>
    <w:p w14:paraId="2D272F61" w14:textId="5822580B" w:rsidR="007C33E7" w:rsidRDefault="007C33E7" w:rsidP="007C33E7">
      <w:pPr>
        <w:pBdr>
          <w:top w:val="none" w:sz="4" w:space="0" w:color="000000"/>
          <w:left w:val="none" w:sz="4" w:space="0" w:color="000000"/>
          <w:bottom w:val="none" w:sz="4" w:space="0" w:color="000000"/>
          <w:right w:val="none" w:sz="4" w:space="0" w:color="000000"/>
        </w:pBdr>
        <w:jc w:val="both"/>
      </w:pPr>
      <w:r>
        <w:t>Ces indicateurs, hors périmètre de la phase expérimentale, devront être mis en place lors du déploiement pour mesurer l’impact opérationnel et business de la solution.</w:t>
      </w:r>
    </w:p>
    <w:p w14:paraId="596B1CF4" w14:textId="72D69536"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t>Taux d’adoption par les équipes marketing (usage régulier de l'outil).</w:t>
      </w:r>
    </w:p>
    <w:p w14:paraId="7D42B473"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t>Taux d'approbation des recommandations de ciblage par les experts marketing.</w:t>
      </w:r>
    </w:p>
    <w:p w14:paraId="03118AA1"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t>Gains mesurés en termes de taux de conversion, d'engagement client ou de ROI des campagnes.</w:t>
      </w:r>
    </w:p>
    <w:p w14:paraId="52FFF6DD"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t>Réduction du temps passé sur le ciblage manuel.</w:t>
      </w:r>
    </w:p>
    <w:p w14:paraId="40AE54DA" w14:textId="77777777" w:rsidR="00F552FF" w:rsidRPr="00F552FF" w:rsidRDefault="00F552FF" w:rsidP="00FC3887">
      <w:pPr>
        <w:numPr>
          <w:ilvl w:val="0"/>
          <w:numId w:val="80"/>
        </w:numPr>
        <w:pBdr>
          <w:top w:val="none" w:sz="4" w:space="0" w:color="000000"/>
          <w:left w:val="none" w:sz="4" w:space="0" w:color="000000"/>
          <w:bottom w:val="none" w:sz="4" w:space="0" w:color="000000"/>
          <w:right w:val="none" w:sz="4" w:space="0" w:color="000000"/>
        </w:pBdr>
        <w:jc w:val="both"/>
      </w:pPr>
      <w:r>
        <w:t xml:space="preserve">Nombre d'incidents (ciblage erroné, campagnes </w:t>
      </w:r>
      <w:proofErr w:type="spellStart"/>
      <w:r>
        <w:t>sous-performantes</w:t>
      </w:r>
      <w:proofErr w:type="spellEnd"/>
      <w:r>
        <w:t>). Ces indicateurs permettent d’évaluer la réussite opérationnelle et l'impact business de l'IA.</w:t>
      </w:r>
    </w:p>
    <w:p w14:paraId="7AFA147F" w14:textId="77777777" w:rsidR="00F552FF" w:rsidRPr="00DE63A7" w:rsidRDefault="00F552FF" w:rsidP="00EF396B">
      <w:pPr>
        <w:jc w:val="both"/>
        <w:rPr>
          <w:b/>
          <w:bCs/>
          <w:sz w:val="32"/>
          <w:szCs w:val="32"/>
        </w:rPr>
      </w:pPr>
      <w:r>
        <w:rPr>
          <w:b/>
          <w:bCs/>
          <w:sz w:val="32"/>
          <w:szCs w:val="32"/>
        </w:rPr>
        <w:t>Conclusion – Déploiement et intégration métier</w:t>
      </w:r>
    </w:p>
    <w:p w14:paraId="66F13C27" w14:textId="0D09B2DE" w:rsidR="00F552FF" w:rsidRPr="005F4F60" w:rsidRDefault="00F552FF" w:rsidP="00EF396B">
      <w:pPr>
        <w:pBdr>
          <w:top w:val="none" w:sz="4" w:space="0" w:color="000000"/>
          <w:left w:val="none" w:sz="4" w:space="0" w:color="000000"/>
          <w:bottom w:val="none" w:sz="4" w:space="0" w:color="000000"/>
          <w:right w:val="none" w:sz="4" w:space="0" w:color="000000"/>
        </w:pBdr>
        <w:jc w:val="both"/>
      </w:pPr>
      <w:r>
        <w:t xml:space="preserve">Le déploiement de l’IA de recommandation marketing de </w:t>
      </w:r>
      <w:proofErr w:type="spellStart"/>
      <w:r>
        <w:t>PredictBoost</w:t>
      </w:r>
      <w:proofErr w:type="spellEnd"/>
      <w:r>
        <w:t xml:space="preserve"> est pensé comme un processus progressif, sécurisé et centré sur l’humain. En privilégiant l’intégration transparente dans les outils et workflows marketing, la formation des utilisateurs et une supervision continue, le projet maximise l'efficacité des campagnes, l'engagement client et le ROI, tout en gérant les risques liés à la personnalisation.</w:t>
      </w:r>
    </w:p>
    <w:p w14:paraId="4FFF2601" w14:textId="77777777" w:rsidR="00884CA5" w:rsidRPr="005F4F60" w:rsidRDefault="00884CA5" w:rsidP="00EF396B">
      <w:pPr>
        <w:pBdr>
          <w:top w:val="none" w:sz="4" w:space="0" w:color="000000"/>
          <w:left w:val="none" w:sz="4" w:space="0" w:color="000000"/>
          <w:bottom w:val="none" w:sz="4" w:space="0" w:color="000000"/>
          <w:right w:val="none" w:sz="4" w:space="0" w:color="000000"/>
        </w:pBdr>
        <w:jc w:val="both"/>
      </w:pPr>
    </w:p>
    <w:p w14:paraId="3852FDD1" w14:textId="77777777" w:rsidR="002160D2" w:rsidRDefault="002160D2" w:rsidP="00602AE7"/>
    <w:p w14:paraId="7DF33505" w14:textId="77777777" w:rsidR="00A73FA2" w:rsidRDefault="00A73FA2" w:rsidP="00A73FA2">
      <w:pPr>
        <w:pStyle w:val="Heading1"/>
        <w:jc w:val="both"/>
      </w:pPr>
    </w:p>
    <w:p w14:paraId="250B744B" w14:textId="798BA984" w:rsidR="00884CA5" w:rsidRPr="00DE63A7" w:rsidRDefault="00884CA5" w:rsidP="00E23A1A">
      <w:pPr>
        <w:pStyle w:val="Heading1"/>
        <w:numPr>
          <w:ilvl w:val="0"/>
          <w:numId w:val="2"/>
        </w:numPr>
        <w:jc w:val="both"/>
      </w:pPr>
      <w:bookmarkStart w:id="140" w:name="_Toc225719633"/>
      <w:r>
        <w:t xml:space="preserve">Conception d’une Architecture </w:t>
      </w:r>
      <w:proofErr w:type="spellStart"/>
      <w:r>
        <w:t>MLOps</w:t>
      </w:r>
      <w:proofErr w:type="spellEnd"/>
      <w:r>
        <w:t xml:space="preserve"> Scalable et Gouvernée</w:t>
      </w:r>
      <w:bookmarkEnd w:id="140"/>
    </w:p>
    <w:p w14:paraId="24C6406E" w14:textId="77777777" w:rsidR="00E956C0" w:rsidRPr="005F4F60" w:rsidRDefault="00E956C0" w:rsidP="00EF396B">
      <w:pPr>
        <w:jc w:val="both"/>
      </w:pPr>
    </w:p>
    <w:p w14:paraId="1F567CAE" w14:textId="058210D7" w:rsidR="005D5AE3" w:rsidRDefault="00E41907" w:rsidP="00EF396B">
      <w:pPr>
        <w:jc w:val="both"/>
      </w:pPr>
      <w:r>
        <w:t xml:space="preserve">L’architecture </w:t>
      </w:r>
      <w:proofErr w:type="spellStart"/>
      <w:r>
        <w:t>MLOps</w:t>
      </w:r>
      <w:proofErr w:type="spellEnd"/>
      <w:r>
        <w:t xml:space="preserve"> proposée pour </w:t>
      </w:r>
      <w:proofErr w:type="spellStart"/>
      <w:r>
        <w:t>PredictBoost</w:t>
      </w:r>
      <w:proofErr w:type="spellEnd"/>
      <w:r>
        <w:t xml:space="preserve"> a été conçue pour répondre aux besoins spécifiques du marketing prédictif en contexte e-commerce : faible latence, explicabilité, conformité, sobriété numérique et supervision humaine. Elle articule tous les outils essentiels du projet autour de trois objectifs : </w:t>
      </w:r>
      <w:r>
        <w:rPr>
          <w:b/>
          <w:bCs/>
        </w:rPr>
        <w:t>fiabilité</w:t>
      </w:r>
      <w:r>
        <w:t xml:space="preserve">, </w:t>
      </w:r>
      <w:r>
        <w:rPr>
          <w:b/>
          <w:bCs/>
        </w:rPr>
        <w:t>traçabilité</w:t>
      </w:r>
      <w:r>
        <w:t xml:space="preserve"> et </w:t>
      </w:r>
      <w:r>
        <w:rPr>
          <w:b/>
          <w:bCs/>
        </w:rPr>
        <w:t>reproductibilité</w:t>
      </w:r>
      <w:r>
        <w:t>.</w:t>
      </w:r>
    </w:p>
    <w:p w14:paraId="398E0AF7" w14:textId="570FA0A6" w:rsidR="00BD32BA" w:rsidRDefault="00BD32BA" w:rsidP="00EF396B">
      <w:pPr>
        <w:jc w:val="both"/>
      </w:pPr>
    </w:p>
    <w:p w14:paraId="7F9E2B49" w14:textId="0D9B7D7E" w:rsidR="00BD32BA" w:rsidRDefault="007F401E" w:rsidP="00EF396B">
      <w:pPr>
        <w:jc w:val="both"/>
      </w:pPr>
      <w:r>
        <w:t xml:space="preserve">                                       </w:t>
      </w:r>
      <w:r>
        <w:rPr>
          <w:noProof/>
        </w:rPr>
        <w:drawing>
          <wp:inline distT="0" distB="0" distL="0" distR="0" wp14:anchorId="25C21593" wp14:editId="38D59234">
            <wp:extent cx="2876698" cy="4369025"/>
            <wp:effectExtent l="0" t="0" r="0" b="0"/>
            <wp:docPr id="1669750658" name="Picture 1" descr="A diagram of a software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50658" name="Picture 1" descr="A diagram of a software flowchart  AI-generated content may be incorrect."/>
                    <pic:cNvPicPr/>
                  </pic:nvPicPr>
                  <pic:blipFill>
                    <a:blip r:embed="rId12"/>
                    <a:stretch>
                      <a:fillRect/>
                    </a:stretch>
                  </pic:blipFill>
                  <pic:spPr>
                    <a:xfrm>
                      <a:off x="0" y="0"/>
                      <a:ext cx="2876698" cy="4369025"/>
                    </a:xfrm>
                    <a:prstGeom prst="rect">
                      <a:avLst/>
                    </a:prstGeom>
                  </pic:spPr>
                </pic:pic>
              </a:graphicData>
            </a:graphic>
          </wp:inline>
        </w:drawing>
      </w:r>
    </w:p>
    <w:p w14:paraId="3D75BE31" w14:textId="77777777" w:rsidR="00BD32BA" w:rsidRPr="007F401E" w:rsidRDefault="00BD32BA" w:rsidP="00BD32BA">
      <w:pPr>
        <w:jc w:val="both"/>
        <w:rPr>
          <w:b/>
          <w:bCs/>
        </w:rPr>
      </w:pPr>
      <w:r>
        <w:rPr>
          <w:b/>
          <w:bCs/>
        </w:rPr>
        <w:t>Justification des choix structurants :</w:t>
      </w:r>
    </w:p>
    <w:p w14:paraId="69F6848F" w14:textId="69B6D640" w:rsidR="007F401E" w:rsidRPr="00BA4A8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Pr>
          <w:b/>
          <w:bCs/>
        </w:rPr>
        <w:t>Mécanisme principal : séparation claire entre temps réel et batch</w:t>
      </w:r>
    </w:p>
    <w:p w14:paraId="31485ABC"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lastRenderedPageBreak/>
        <w:t>L’architecture repose sur un principe fondamental :</w:t>
      </w:r>
      <w:r>
        <w:br/>
      </w:r>
      <w:r>
        <w:rPr>
          <w:rFonts w:ascii="Segoe UI Emoji" w:hAnsi="Segoe UI Emoji" w:cs="Segoe UI Emoji"/>
          <w:lang w:val="en-GB"/>
        </w:rPr>
        <w:t>👉</w:t>
      </w:r>
      <w:r>
        <w:t xml:space="preserve"> </w:t>
      </w:r>
      <w:r>
        <w:rPr>
          <w:b/>
          <w:bCs/>
        </w:rPr>
        <w:t>séparer complètement les calculs lourds (batch) des opérations critiques en latence (temps réel).</w:t>
      </w:r>
    </w:p>
    <w:p w14:paraId="3FCDB0A5"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rPr>
          <w:lang w:val="en-GB"/>
        </w:rPr>
      </w:pPr>
      <w:proofErr w:type="spellStart"/>
      <w:proofErr w:type="gramStart"/>
      <w:r>
        <w:rPr>
          <w:lang w:val="en-GB"/>
        </w:rPr>
        <w:t>Ainsi</w:t>
      </w:r>
      <w:proofErr w:type="spellEnd"/>
      <w:r>
        <w:rPr>
          <w:lang w:val="en-GB"/>
        </w:rPr>
        <w:t xml:space="preserve"> :</w:t>
      </w:r>
      <w:proofErr w:type="gramEnd"/>
    </w:p>
    <w:p w14:paraId="50FE7552"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proofErr w:type="gramStart"/>
      <w:r>
        <w:rPr>
          <w:b/>
          <w:bCs/>
        </w:rPr>
        <w:t>le</w:t>
      </w:r>
      <w:proofErr w:type="gramEnd"/>
      <w:r>
        <w:rPr>
          <w:b/>
          <w:bCs/>
        </w:rPr>
        <w:t xml:space="preserve"> calcul de </w:t>
      </w:r>
      <w:proofErr w:type="spellStart"/>
      <w:r>
        <w:rPr>
          <w:b/>
          <w:bCs/>
        </w:rPr>
        <w:t>features</w:t>
      </w:r>
      <w:proofErr w:type="spellEnd"/>
      <w:r>
        <w:rPr>
          <w:b/>
          <w:bCs/>
        </w:rPr>
        <w:t xml:space="preserve"> et les transformations complexes sont effectués en amont</w:t>
      </w:r>
      <w:r>
        <w:t xml:space="preserve">, puis stockés dans un </w:t>
      </w:r>
      <w:proofErr w:type="spellStart"/>
      <w:r>
        <w:t>Feature</w:t>
      </w:r>
      <w:proofErr w:type="spellEnd"/>
      <w:r>
        <w:t xml:space="preserve"> Store ;</w:t>
      </w:r>
    </w:p>
    <w:p w14:paraId="4CE79A4A"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proofErr w:type="gramStart"/>
      <w:r>
        <w:rPr>
          <w:b/>
          <w:bCs/>
        </w:rPr>
        <w:t>le</w:t>
      </w:r>
      <w:proofErr w:type="gramEnd"/>
      <w:r>
        <w:rPr>
          <w:b/>
          <w:bCs/>
        </w:rPr>
        <w:t xml:space="preserve"> modèle </w:t>
      </w:r>
      <w:proofErr w:type="spellStart"/>
      <w:r>
        <w:rPr>
          <w:b/>
          <w:bCs/>
        </w:rPr>
        <w:t>CatBoost</w:t>
      </w:r>
      <w:proofErr w:type="spellEnd"/>
      <w:r>
        <w:rPr>
          <w:b/>
          <w:bCs/>
        </w:rPr>
        <w:t xml:space="preserve"> est </w:t>
      </w:r>
      <w:proofErr w:type="spellStart"/>
      <w:r>
        <w:rPr>
          <w:b/>
          <w:bCs/>
        </w:rPr>
        <w:t>pré-chargé</w:t>
      </w:r>
      <w:proofErr w:type="spellEnd"/>
      <w:r>
        <w:rPr>
          <w:b/>
          <w:bCs/>
        </w:rPr>
        <w:t xml:space="preserve"> en mémoire dans l’API de </w:t>
      </w:r>
      <w:proofErr w:type="spellStart"/>
      <w:r>
        <w:rPr>
          <w:b/>
          <w:bCs/>
        </w:rPr>
        <w:t>scoring</w:t>
      </w:r>
      <w:proofErr w:type="spellEnd"/>
      <w:r>
        <w:t xml:space="preserve"> ;</w:t>
      </w:r>
    </w:p>
    <w:p w14:paraId="6C16D801" w14:textId="77777777" w:rsidR="007F401E" w:rsidRPr="007F401E" w:rsidRDefault="007F401E" w:rsidP="00FC3887">
      <w:pPr>
        <w:numPr>
          <w:ilvl w:val="0"/>
          <w:numId w:val="121"/>
        </w:numPr>
        <w:pBdr>
          <w:top w:val="none" w:sz="4" w:space="0" w:color="000000"/>
          <w:left w:val="none" w:sz="4" w:space="0" w:color="000000"/>
          <w:bottom w:val="none" w:sz="4" w:space="0" w:color="000000"/>
          <w:right w:val="none" w:sz="4" w:space="0" w:color="000000"/>
        </w:pBdr>
        <w:jc w:val="both"/>
      </w:pPr>
      <w:proofErr w:type="gramStart"/>
      <w:r>
        <w:rPr>
          <w:b/>
          <w:bCs/>
        </w:rPr>
        <w:t>l’inférence</w:t>
      </w:r>
      <w:proofErr w:type="gramEnd"/>
      <w:r>
        <w:rPr>
          <w:b/>
          <w:bCs/>
        </w:rPr>
        <w:t xml:space="preserve"> en production n’exécute aucun calcul lourd</w:t>
      </w:r>
      <w:r>
        <w:t xml:space="preserve">, mais se contente d’un </w:t>
      </w:r>
      <w:proofErr w:type="spellStart"/>
      <w:r>
        <w:t>lookup</w:t>
      </w:r>
      <w:proofErr w:type="spellEnd"/>
      <w:r>
        <w:t xml:space="preserve"> rapide dans le </w:t>
      </w:r>
      <w:proofErr w:type="spellStart"/>
      <w:r>
        <w:t>Feature</w:t>
      </w:r>
      <w:proofErr w:type="spellEnd"/>
      <w:r>
        <w:t xml:space="preserve"> Store + une prédiction instantanée.</w:t>
      </w:r>
    </w:p>
    <w:p w14:paraId="4369975F"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Cette séparation garantit que l’augmentation du trafic n’affecte jamais la fluidité du parcours utilisateur.</w:t>
      </w:r>
    </w:p>
    <w:p w14:paraId="44E0FED6" w14:textId="42E4EDC5" w:rsidR="007F401E" w:rsidRPr="000744D1" w:rsidRDefault="007F401E" w:rsidP="007F401E">
      <w:pPr>
        <w:pBdr>
          <w:top w:val="none" w:sz="4" w:space="0" w:color="000000"/>
          <w:left w:val="none" w:sz="4" w:space="0" w:color="000000"/>
          <w:bottom w:val="none" w:sz="4" w:space="0" w:color="000000"/>
          <w:right w:val="none" w:sz="4" w:space="0" w:color="000000"/>
        </w:pBdr>
        <w:jc w:val="both"/>
      </w:pPr>
    </w:p>
    <w:p w14:paraId="1D9D131D" w14:textId="77777777" w:rsidR="00BA4A8E" w:rsidRPr="007F401E" w:rsidRDefault="00BA4A8E" w:rsidP="007F401E">
      <w:pPr>
        <w:pBdr>
          <w:top w:val="none" w:sz="4" w:space="0" w:color="000000"/>
          <w:left w:val="none" w:sz="4" w:space="0" w:color="000000"/>
          <w:bottom w:val="none" w:sz="4" w:space="0" w:color="000000"/>
          <w:right w:val="none" w:sz="4" w:space="0" w:color="000000"/>
        </w:pBdr>
        <w:jc w:val="both"/>
      </w:pPr>
    </w:p>
    <w:p w14:paraId="069D4418" w14:textId="712210A1"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proofErr w:type="spellStart"/>
      <w:r>
        <w:rPr>
          <w:b/>
          <w:bCs/>
        </w:rPr>
        <w:t>Feature</w:t>
      </w:r>
      <w:proofErr w:type="spellEnd"/>
      <w:r>
        <w:rPr>
          <w:b/>
          <w:bCs/>
        </w:rPr>
        <w:t xml:space="preserve"> Store : le pilier du temps réel</w:t>
      </w:r>
    </w:p>
    <w:p w14:paraId="5A49F2DB"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 xml:space="preserve">Le </w:t>
      </w:r>
      <w:proofErr w:type="spellStart"/>
      <w:r>
        <w:t>Feature</w:t>
      </w:r>
      <w:proofErr w:type="spellEnd"/>
      <w:r>
        <w:t xml:space="preserve"> Store joue un rôle déterminant dans la gestion de la latence :</w:t>
      </w:r>
    </w:p>
    <w:p w14:paraId="61F6A6DB"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proofErr w:type="gramStart"/>
      <w:r>
        <w:t>il</w:t>
      </w:r>
      <w:proofErr w:type="gramEnd"/>
      <w:r>
        <w:t xml:space="preserve"> contient des caractéristiques </w:t>
      </w:r>
      <w:proofErr w:type="spellStart"/>
      <w:r>
        <w:t>pré-calculées</w:t>
      </w:r>
      <w:proofErr w:type="spellEnd"/>
      <w:r>
        <w:t xml:space="preserve"> (profils, historiques, signaux de navigation) ;</w:t>
      </w:r>
    </w:p>
    <w:p w14:paraId="4E6BFD98"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proofErr w:type="gramStart"/>
      <w:r>
        <w:t>il</w:t>
      </w:r>
      <w:proofErr w:type="gramEnd"/>
      <w:r>
        <w:t xml:space="preserve"> garantit la cohérence entre données batch et données streaming ;</w:t>
      </w:r>
    </w:p>
    <w:p w14:paraId="1FEC887D" w14:textId="77777777" w:rsidR="007F401E" w:rsidRPr="007F401E" w:rsidRDefault="007F401E" w:rsidP="00FC3887">
      <w:pPr>
        <w:numPr>
          <w:ilvl w:val="0"/>
          <w:numId w:val="122"/>
        </w:numPr>
        <w:pBdr>
          <w:top w:val="none" w:sz="4" w:space="0" w:color="000000"/>
          <w:left w:val="none" w:sz="4" w:space="0" w:color="000000"/>
          <w:bottom w:val="none" w:sz="4" w:space="0" w:color="000000"/>
          <w:right w:val="none" w:sz="4" w:space="0" w:color="000000"/>
        </w:pBdr>
        <w:jc w:val="both"/>
      </w:pPr>
      <w:proofErr w:type="gramStart"/>
      <w:r>
        <w:t>il</w:t>
      </w:r>
      <w:proofErr w:type="gramEnd"/>
      <w:r>
        <w:t xml:space="preserve"> assure un accès en lecture optimisé, même en charge élevée.</w:t>
      </w:r>
    </w:p>
    <w:p w14:paraId="503CD5D6"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 xml:space="preserve">Ce mécanisme permet à l’API d’exécuter un score sans devoir recalculer les </w:t>
      </w:r>
      <w:proofErr w:type="spellStart"/>
      <w:r>
        <w:t>features</w:t>
      </w:r>
      <w:proofErr w:type="spellEnd"/>
      <w:r>
        <w:t>, ce qui réduit la latence à quelques millisecondes.</w:t>
      </w:r>
    </w:p>
    <w:p w14:paraId="48E455F2" w14:textId="2DF2FF27" w:rsidR="007F401E" w:rsidRPr="007F401E" w:rsidRDefault="007F401E" w:rsidP="007F401E">
      <w:pPr>
        <w:pBdr>
          <w:top w:val="none" w:sz="4" w:space="0" w:color="000000"/>
          <w:left w:val="none" w:sz="4" w:space="0" w:color="000000"/>
          <w:bottom w:val="none" w:sz="4" w:space="0" w:color="000000"/>
          <w:right w:val="none" w:sz="4" w:space="0" w:color="000000"/>
        </w:pBdr>
        <w:jc w:val="both"/>
      </w:pPr>
    </w:p>
    <w:p w14:paraId="7AC211A2" w14:textId="0F8A1383"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Pr>
          <w:b/>
          <w:bCs/>
        </w:rPr>
        <w:t xml:space="preserve">Inférence optimisée avec </w:t>
      </w:r>
      <w:proofErr w:type="spellStart"/>
      <w:r>
        <w:rPr>
          <w:b/>
          <w:bCs/>
        </w:rPr>
        <w:t>CatBoost</w:t>
      </w:r>
      <w:proofErr w:type="spellEnd"/>
    </w:p>
    <w:p w14:paraId="022B6333"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 xml:space="preserve">Le choix de </w:t>
      </w:r>
      <w:proofErr w:type="spellStart"/>
      <w:r>
        <w:t>CatBoost</w:t>
      </w:r>
      <w:proofErr w:type="spellEnd"/>
      <w:r>
        <w:t xml:space="preserve"> a été guidé par des exigences de sobriété, d’efficacité et de latence faible :</w:t>
      </w:r>
    </w:p>
    <w:p w14:paraId="55894C01"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proofErr w:type="gramStart"/>
      <w:r>
        <w:t>le</w:t>
      </w:r>
      <w:proofErr w:type="gramEnd"/>
      <w:r>
        <w:t xml:space="preserve"> modèle est léger et rapide en inférence,</w:t>
      </w:r>
    </w:p>
    <w:p w14:paraId="0F35B037"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proofErr w:type="gramStart"/>
      <w:r>
        <w:t>il</w:t>
      </w:r>
      <w:proofErr w:type="gramEnd"/>
      <w:r>
        <w:t xml:space="preserve"> fonctionne efficacement sur données tabulaires,</w:t>
      </w:r>
    </w:p>
    <w:p w14:paraId="19B5DD0A" w14:textId="77777777" w:rsidR="007F401E" w:rsidRPr="007F401E" w:rsidRDefault="007F401E" w:rsidP="00FC3887">
      <w:pPr>
        <w:numPr>
          <w:ilvl w:val="0"/>
          <w:numId w:val="123"/>
        </w:numPr>
        <w:pBdr>
          <w:top w:val="none" w:sz="4" w:space="0" w:color="000000"/>
          <w:left w:val="none" w:sz="4" w:space="0" w:color="000000"/>
          <w:bottom w:val="none" w:sz="4" w:space="0" w:color="000000"/>
          <w:right w:val="none" w:sz="4" w:space="0" w:color="000000"/>
        </w:pBdr>
        <w:jc w:val="both"/>
      </w:pPr>
      <w:proofErr w:type="gramStart"/>
      <w:r>
        <w:t>il</w:t>
      </w:r>
      <w:proofErr w:type="gramEnd"/>
      <w:r>
        <w:t xml:space="preserve"> se charge entièrement en mémoire (RAM) au démarrage de l’API.</w:t>
      </w:r>
    </w:p>
    <w:p w14:paraId="1AE0179A" w14:textId="77777777" w:rsidR="00BA4A8E" w:rsidRDefault="007F401E" w:rsidP="007F401E">
      <w:pPr>
        <w:pBdr>
          <w:top w:val="none" w:sz="4" w:space="0" w:color="000000"/>
          <w:left w:val="none" w:sz="4" w:space="0" w:color="000000"/>
          <w:bottom w:val="none" w:sz="4" w:space="0" w:color="000000"/>
          <w:right w:val="none" w:sz="4" w:space="0" w:color="000000"/>
        </w:pBdr>
        <w:jc w:val="both"/>
        <w:rPr>
          <w:rFonts w:ascii="Segoe UI Emoji" w:hAnsi="Segoe UI Emoji" w:cs="Segoe UI Emoji"/>
        </w:rPr>
      </w:pPr>
      <w:r>
        <w:t>Résultat :</w:t>
      </w:r>
      <w:r>
        <w:br/>
      </w:r>
    </w:p>
    <w:p w14:paraId="70ED7ECE" w14:textId="723CA057" w:rsidR="007F401E" w:rsidRPr="007F401E" w:rsidRDefault="007F401E" w:rsidP="007F401E">
      <w:pPr>
        <w:pBdr>
          <w:top w:val="none" w:sz="4" w:space="0" w:color="000000"/>
          <w:left w:val="none" w:sz="4" w:space="0" w:color="000000"/>
          <w:bottom w:val="none" w:sz="4" w:space="0" w:color="000000"/>
          <w:right w:val="none" w:sz="4" w:space="0" w:color="000000"/>
        </w:pBdr>
        <w:jc w:val="both"/>
      </w:pPr>
      <w:proofErr w:type="gramStart"/>
      <w:r>
        <w:rPr>
          <w:b/>
          <w:bCs/>
        </w:rPr>
        <w:lastRenderedPageBreak/>
        <w:t>une</w:t>
      </w:r>
      <w:proofErr w:type="gramEnd"/>
      <w:r>
        <w:rPr>
          <w:b/>
          <w:bCs/>
        </w:rPr>
        <w:t xml:space="preserve"> prédiction en quelques millisecondes</w:t>
      </w:r>
      <w:r>
        <w:t>, adaptée aux contraintes du e-commerce et compatible avec une architecture scalable (</w:t>
      </w:r>
      <w:proofErr w:type="spellStart"/>
      <w:r>
        <w:t>autoscaling</w:t>
      </w:r>
      <w:proofErr w:type="spellEnd"/>
      <w:r>
        <w:t xml:space="preserve"> horizontal lors des pics de charge).</w:t>
      </w:r>
    </w:p>
    <w:p w14:paraId="7A6EAA40" w14:textId="77777777" w:rsidR="00BA4A8E" w:rsidRDefault="00BA4A8E" w:rsidP="007F401E">
      <w:pPr>
        <w:pBdr>
          <w:top w:val="none" w:sz="4" w:space="0" w:color="000000"/>
          <w:left w:val="none" w:sz="4" w:space="0" w:color="000000"/>
          <w:bottom w:val="none" w:sz="4" w:space="0" w:color="000000"/>
          <w:right w:val="none" w:sz="4" w:space="0" w:color="000000"/>
        </w:pBdr>
        <w:jc w:val="both"/>
        <w:rPr>
          <w:b/>
          <w:bCs/>
        </w:rPr>
      </w:pPr>
    </w:p>
    <w:p w14:paraId="7BB68F12" w14:textId="0D25B3C8"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Pr>
          <w:b/>
          <w:bCs/>
        </w:rPr>
        <w:t>Rôle des composants batch : stabilité et supervision sans impact sur la latence</w:t>
      </w:r>
    </w:p>
    <w:p w14:paraId="259B8F31"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rPr>
          <w:lang w:val="en-GB"/>
        </w:rPr>
      </w:pPr>
      <w:r>
        <w:t>Les composants d’orchestration (</w:t>
      </w:r>
      <w:proofErr w:type="spellStart"/>
      <w:r>
        <w:rPr>
          <w:b/>
          <w:bCs/>
        </w:rPr>
        <w:t>Metaflow</w:t>
      </w:r>
      <w:proofErr w:type="spellEnd"/>
      <w:r>
        <w:t xml:space="preserve">, </w:t>
      </w:r>
      <w:proofErr w:type="spellStart"/>
      <w:r>
        <w:rPr>
          <w:b/>
          <w:bCs/>
        </w:rPr>
        <w:t>Airflow</w:t>
      </w:r>
      <w:proofErr w:type="spellEnd"/>
      <w:r>
        <w:t xml:space="preserve">) fonctionnent en parallèle du système temps réel et n’impactent jamais l’utilisateur. </w:t>
      </w:r>
      <w:proofErr w:type="spellStart"/>
      <w:r>
        <w:rPr>
          <w:lang w:val="en-GB"/>
        </w:rPr>
        <w:t>Ils</w:t>
      </w:r>
      <w:proofErr w:type="spellEnd"/>
      <w:r>
        <w:rPr>
          <w:lang w:val="en-GB"/>
        </w:rPr>
        <w:t xml:space="preserve"> </w:t>
      </w:r>
      <w:proofErr w:type="spellStart"/>
      <w:proofErr w:type="gramStart"/>
      <w:r>
        <w:rPr>
          <w:lang w:val="en-GB"/>
        </w:rPr>
        <w:t>assurent</w:t>
      </w:r>
      <w:proofErr w:type="spellEnd"/>
      <w:r>
        <w:rPr>
          <w:lang w:val="en-GB"/>
        </w:rPr>
        <w:t xml:space="preserve"> :</w:t>
      </w:r>
      <w:proofErr w:type="gramEnd"/>
    </w:p>
    <w:p w14:paraId="5BD102C5"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détection du data drift,</w:t>
      </w:r>
    </w:p>
    <w:p w14:paraId="7C6433B4"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planification des vérifications automatiques,</w:t>
      </w:r>
    </w:p>
    <w:p w14:paraId="2B206F10"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proofErr w:type="gramStart"/>
      <w:r>
        <w:t>le</w:t>
      </w:r>
      <w:proofErr w:type="gramEnd"/>
      <w:r>
        <w:t xml:space="preserve"> déclenchement conditionnel d’un réentraînement,</w:t>
      </w:r>
    </w:p>
    <w:p w14:paraId="1651773B" w14:textId="77777777" w:rsidR="007F401E" w:rsidRPr="007F401E" w:rsidRDefault="007F401E" w:rsidP="00FC3887">
      <w:pPr>
        <w:numPr>
          <w:ilvl w:val="0"/>
          <w:numId w:val="124"/>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comparaison des versions de modèles.</w:t>
      </w:r>
    </w:p>
    <w:p w14:paraId="4E57D1AC"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Ces opérations ne se produisent qu’en arrière-plan et garantissent la fiabilité du modèle sans perturber l’API en production.</w:t>
      </w:r>
    </w:p>
    <w:p w14:paraId="7CE1E6A5" w14:textId="2B06F741"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Pr>
          <w:b/>
          <w:bCs/>
        </w:rPr>
        <w:t xml:space="preserve">Monitoring et </w:t>
      </w:r>
      <w:proofErr w:type="spellStart"/>
      <w:r>
        <w:rPr>
          <w:b/>
          <w:bCs/>
        </w:rPr>
        <w:t>versionning</w:t>
      </w:r>
      <w:proofErr w:type="spellEnd"/>
      <w:r>
        <w:rPr>
          <w:b/>
          <w:bCs/>
        </w:rPr>
        <w:t xml:space="preserve"> orientés stabilité</w:t>
      </w:r>
    </w:p>
    <w:p w14:paraId="015A50FD"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 xml:space="preserve">L’intégration de </w:t>
      </w:r>
      <w:proofErr w:type="spellStart"/>
      <w:r>
        <w:rPr>
          <w:b/>
          <w:bCs/>
        </w:rPr>
        <w:t>MLflow</w:t>
      </w:r>
      <w:proofErr w:type="spellEnd"/>
      <w:r>
        <w:t xml:space="preserve"> et </w:t>
      </w:r>
      <w:r>
        <w:rPr>
          <w:b/>
          <w:bCs/>
        </w:rPr>
        <w:t>DVC</w:t>
      </w:r>
      <w:r>
        <w:t xml:space="preserve"> garantit la stabilité du temps réel en assurant :</w:t>
      </w:r>
    </w:p>
    <w:p w14:paraId="00E1B5EF"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proofErr w:type="gramStart"/>
      <w:r>
        <w:t>le</w:t>
      </w:r>
      <w:proofErr w:type="gramEnd"/>
      <w:r>
        <w:t xml:space="preserve"> suivi de toutes les versions du modèle </w:t>
      </w:r>
      <w:proofErr w:type="spellStart"/>
      <w:r>
        <w:t>CatBoost</w:t>
      </w:r>
      <w:proofErr w:type="spellEnd"/>
      <w:r>
        <w:t>,</w:t>
      </w:r>
    </w:p>
    <w:p w14:paraId="6E0D31E4" w14:textId="77777777" w:rsid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rPr>
          <w:lang w:val="en-GB"/>
        </w:rPr>
      </w:pPr>
      <w:r>
        <w:rPr>
          <w:lang w:val="en-GB"/>
        </w:rPr>
        <w:t xml:space="preserve">le </w:t>
      </w:r>
      <w:proofErr w:type="spellStart"/>
      <w:r>
        <w:rPr>
          <w:lang w:val="en-GB"/>
        </w:rPr>
        <w:t>versionnement</w:t>
      </w:r>
      <w:proofErr w:type="spellEnd"/>
      <w:r>
        <w:rPr>
          <w:lang w:val="en-GB"/>
        </w:rPr>
        <w:t xml:space="preserve"> des données,</w:t>
      </w:r>
    </w:p>
    <w:p w14:paraId="767A9DF0" w14:textId="199B56FF" w:rsidR="001E399D" w:rsidRPr="001E399D" w:rsidRDefault="001E399D" w:rsidP="00FC3887">
      <w:pPr>
        <w:numPr>
          <w:ilvl w:val="0"/>
          <w:numId w:val="125"/>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génération automatisée d’un fichier </w:t>
      </w:r>
      <w:r>
        <w:rPr>
          <w:b/>
          <w:bCs/>
        </w:rPr>
        <w:t>README.md</w:t>
      </w:r>
      <w:r>
        <w:t xml:space="preserve"> à chaque exécution, garantissant une documentation technique (métriques, hyperparamètres, versions) toujours synchrone avec le code,</w:t>
      </w:r>
    </w:p>
    <w:p w14:paraId="0B3FF9A5"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documentation complète des pipelines,</w:t>
      </w:r>
    </w:p>
    <w:p w14:paraId="3058D2D5" w14:textId="77777777" w:rsidR="007F401E" w:rsidRPr="007F401E" w:rsidRDefault="007F401E" w:rsidP="00FC3887">
      <w:pPr>
        <w:numPr>
          <w:ilvl w:val="0"/>
          <w:numId w:val="125"/>
        </w:numPr>
        <w:pBdr>
          <w:top w:val="none" w:sz="4" w:space="0" w:color="000000"/>
          <w:left w:val="none" w:sz="4" w:space="0" w:color="000000"/>
          <w:bottom w:val="none" w:sz="4" w:space="0" w:color="000000"/>
          <w:right w:val="none" w:sz="4" w:space="0" w:color="000000"/>
        </w:pBdr>
        <w:jc w:val="both"/>
      </w:pPr>
      <w:proofErr w:type="gramStart"/>
      <w:r>
        <w:t>la</w:t>
      </w:r>
      <w:proofErr w:type="gramEnd"/>
      <w:r>
        <w:t xml:space="preserve"> possibilité de revenir instantanément à une version précédente en cas de dégradation.</w:t>
      </w:r>
    </w:p>
    <w:p w14:paraId="5A9D0F71"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Cette gouvernance technique permet d’éviter tout risque d’erreur en production et de maintenir une continuité de service optimale.</w:t>
      </w:r>
    </w:p>
    <w:p w14:paraId="566648A0" w14:textId="6D57E93D" w:rsidR="007F401E" w:rsidRPr="007F401E" w:rsidRDefault="007F401E" w:rsidP="007F401E">
      <w:pPr>
        <w:pBdr>
          <w:top w:val="none" w:sz="4" w:space="0" w:color="000000"/>
          <w:left w:val="none" w:sz="4" w:space="0" w:color="000000"/>
          <w:bottom w:val="none" w:sz="4" w:space="0" w:color="000000"/>
          <w:right w:val="none" w:sz="4" w:space="0" w:color="000000"/>
        </w:pBdr>
        <w:jc w:val="both"/>
      </w:pPr>
    </w:p>
    <w:p w14:paraId="2CFD1584" w14:textId="06B1C825" w:rsidR="007F401E" w:rsidRPr="007F401E" w:rsidRDefault="007F401E" w:rsidP="00FC3887">
      <w:pPr>
        <w:pStyle w:val="ListParagraph"/>
        <w:numPr>
          <w:ilvl w:val="1"/>
          <w:numId w:val="79"/>
        </w:numPr>
        <w:pBdr>
          <w:top w:val="none" w:sz="4" w:space="0" w:color="000000"/>
          <w:left w:val="none" w:sz="4" w:space="0" w:color="000000"/>
          <w:bottom w:val="none" w:sz="4" w:space="0" w:color="000000"/>
          <w:right w:val="none" w:sz="4" w:space="0" w:color="000000"/>
        </w:pBdr>
        <w:jc w:val="both"/>
        <w:rPr>
          <w:b/>
          <w:bCs/>
        </w:rPr>
      </w:pPr>
      <w:r>
        <w:rPr>
          <w:b/>
          <w:bCs/>
        </w:rPr>
        <w:t>Scalabilité adaptée au trafic e-commerce</w:t>
      </w:r>
    </w:p>
    <w:p w14:paraId="042F384E"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 xml:space="preserve">L’API de </w:t>
      </w:r>
      <w:proofErr w:type="spellStart"/>
      <w:r>
        <w:t>scoring</w:t>
      </w:r>
      <w:proofErr w:type="spellEnd"/>
      <w:r>
        <w:t xml:space="preserve"> peut être répliquée horizontalement (</w:t>
      </w:r>
      <w:proofErr w:type="spellStart"/>
      <w:r>
        <w:t>autoscaling</w:t>
      </w:r>
      <w:proofErr w:type="spellEnd"/>
      <w:r>
        <w:t>), ce qui permet de :</w:t>
      </w:r>
    </w:p>
    <w:p w14:paraId="228FC987"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proofErr w:type="gramStart"/>
      <w:r>
        <w:t>répondre</w:t>
      </w:r>
      <w:proofErr w:type="gramEnd"/>
      <w:r>
        <w:t xml:space="preserve"> instantanément aux pics de trafic,</w:t>
      </w:r>
    </w:p>
    <w:p w14:paraId="0132F492"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proofErr w:type="gramStart"/>
      <w:r>
        <w:t>maintenir</w:t>
      </w:r>
      <w:proofErr w:type="gramEnd"/>
      <w:r>
        <w:t xml:space="preserve"> une latence constante sur l’ensemble des requêtes,</w:t>
      </w:r>
    </w:p>
    <w:p w14:paraId="1ADD452E" w14:textId="77777777" w:rsidR="007F401E" w:rsidRPr="007F401E" w:rsidRDefault="007F401E" w:rsidP="00FC3887">
      <w:pPr>
        <w:numPr>
          <w:ilvl w:val="0"/>
          <w:numId w:val="126"/>
        </w:numPr>
        <w:pBdr>
          <w:top w:val="none" w:sz="4" w:space="0" w:color="000000"/>
          <w:left w:val="none" w:sz="4" w:space="0" w:color="000000"/>
          <w:bottom w:val="none" w:sz="4" w:space="0" w:color="000000"/>
          <w:right w:val="none" w:sz="4" w:space="0" w:color="000000"/>
        </w:pBdr>
        <w:jc w:val="both"/>
      </w:pPr>
      <w:proofErr w:type="gramStart"/>
      <w:r>
        <w:lastRenderedPageBreak/>
        <w:t>supporter</w:t>
      </w:r>
      <w:proofErr w:type="gramEnd"/>
      <w:r>
        <w:t xml:space="preserve"> un volume important de </w:t>
      </w:r>
      <w:proofErr w:type="spellStart"/>
      <w:r>
        <w:t>scoring</w:t>
      </w:r>
      <w:proofErr w:type="spellEnd"/>
      <w:r>
        <w:t xml:space="preserve"> simultané.</w:t>
      </w:r>
    </w:p>
    <w:p w14:paraId="35B3BBC5" w14:textId="77777777" w:rsidR="007F401E" w:rsidRPr="007F401E" w:rsidRDefault="007F401E" w:rsidP="007F401E">
      <w:pPr>
        <w:pBdr>
          <w:top w:val="none" w:sz="4" w:space="0" w:color="000000"/>
          <w:left w:val="none" w:sz="4" w:space="0" w:color="000000"/>
          <w:bottom w:val="none" w:sz="4" w:space="0" w:color="000000"/>
          <w:right w:val="none" w:sz="4" w:space="0" w:color="000000"/>
        </w:pBdr>
        <w:jc w:val="both"/>
      </w:pPr>
      <w:r>
        <w:t>Le système reste ainsi stable, performant et conforme aux standards du marché des plateformes e-commerce à grande échelle.</w:t>
      </w:r>
    </w:p>
    <w:p w14:paraId="47CC2866" w14:textId="77777777" w:rsidR="003835D9" w:rsidRDefault="003835D9" w:rsidP="00F22EF0">
      <w:pPr>
        <w:pBdr>
          <w:top w:val="none" w:sz="4" w:space="0" w:color="000000"/>
          <w:left w:val="none" w:sz="4" w:space="0" w:color="000000"/>
          <w:bottom w:val="none" w:sz="4" w:space="0" w:color="000000"/>
          <w:right w:val="none" w:sz="4" w:space="0" w:color="000000"/>
        </w:pBdr>
        <w:jc w:val="both"/>
      </w:pPr>
    </w:p>
    <w:p w14:paraId="2E068ACE" w14:textId="25A26674" w:rsidR="001F5659" w:rsidRPr="001F5659" w:rsidRDefault="001F5659" w:rsidP="001F5659">
      <w:pPr>
        <w:pBdr>
          <w:top w:val="none" w:sz="4" w:space="0" w:color="000000"/>
          <w:left w:val="none" w:sz="4" w:space="0" w:color="000000"/>
          <w:bottom w:val="none" w:sz="4" w:space="0" w:color="000000"/>
          <w:right w:val="none" w:sz="4" w:space="0" w:color="000000"/>
        </w:pBdr>
        <w:jc w:val="both"/>
      </w:pPr>
      <w:r>
        <w:t xml:space="preserve">On peut en conclure que l’architecture </w:t>
      </w:r>
      <w:proofErr w:type="spellStart"/>
      <w:r>
        <w:t>PredictBoost</w:t>
      </w:r>
      <w:proofErr w:type="spellEnd"/>
      <w:r>
        <w:t xml:space="preserve"> supporte nativement le </w:t>
      </w:r>
      <w:proofErr w:type="gramStart"/>
      <w:r>
        <w:t>quasi temps</w:t>
      </w:r>
      <w:proofErr w:type="gramEnd"/>
      <w:r>
        <w:t xml:space="preserve"> réel grâce à une séparation stricte entre les traitements lourds (batch) et l’inférence rapide, un </w:t>
      </w:r>
      <w:proofErr w:type="spellStart"/>
      <w:r>
        <w:t>Feature</w:t>
      </w:r>
      <w:proofErr w:type="spellEnd"/>
      <w:r>
        <w:t xml:space="preserve"> Store pré-alimenté, un modèle </w:t>
      </w:r>
      <w:proofErr w:type="spellStart"/>
      <w:r>
        <w:t>CatBoost</w:t>
      </w:r>
      <w:proofErr w:type="spellEnd"/>
      <w:r>
        <w:t xml:space="preserve"> optimisé pour la prédiction instantanée et une orchestration </w:t>
      </w:r>
      <w:proofErr w:type="spellStart"/>
      <w:r>
        <w:t>MLOps</w:t>
      </w:r>
      <w:proofErr w:type="spellEnd"/>
      <w:r>
        <w:t xml:space="preserve"> garantissant stabilité, </w:t>
      </w:r>
      <w:proofErr w:type="spellStart"/>
      <w:r>
        <w:t>versionning</w:t>
      </w:r>
      <w:proofErr w:type="spellEnd"/>
      <w:r>
        <w:t xml:space="preserve"> et supervision continue. Cette approche permet de délivrer un score de réceptivité en moins de 100 ms tout en maintenant un haut niveau de performance, de traçabilité et de conformité réglementaire.</w:t>
      </w:r>
    </w:p>
    <w:p w14:paraId="50302D12" w14:textId="4C07CD30" w:rsidR="00BA4A8E" w:rsidRDefault="00BA4A8E" w:rsidP="00F22EF0">
      <w:pPr>
        <w:pBdr>
          <w:top w:val="none" w:sz="4" w:space="0" w:color="000000"/>
          <w:left w:val="none" w:sz="4" w:space="0" w:color="000000"/>
          <w:bottom w:val="none" w:sz="4" w:space="0" w:color="000000"/>
          <w:right w:val="none" w:sz="4" w:space="0" w:color="000000"/>
        </w:pBdr>
        <w:jc w:val="both"/>
      </w:pPr>
    </w:p>
    <w:p w14:paraId="3948AB87" w14:textId="4D098415" w:rsidR="00F22EF0" w:rsidRPr="00F22EF0" w:rsidRDefault="00F22EF0" w:rsidP="00843F40">
      <w:pPr>
        <w:pStyle w:val="Heading1"/>
        <w:numPr>
          <w:ilvl w:val="1"/>
          <w:numId w:val="2"/>
        </w:numPr>
        <w:jc w:val="both"/>
      </w:pPr>
      <w:bookmarkStart w:id="141" w:name="_Toc225719634"/>
      <w:r>
        <w:t xml:space="preserve">Contrat d’interface – Gouvernance des échanges dans l’architecture </w:t>
      </w:r>
      <w:proofErr w:type="spellStart"/>
      <w:r>
        <w:t>MLOps</w:t>
      </w:r>
      <w:bookmarkEnd w:id="141"/>
      <w:proofErr w:type="spellEnd"/>
    </w:p>
    <w:p w14:paraId="44F6AFD4" w14:textId="77777777" w:rsidR="007063DB" w:rsidRDefault="007063DB" w:rsidP="00F22EF0">
      <w:pPr>
        <w:pBdr>
          <w:top w:val="none" w:sz="4" w:space="0" w:color="000000"/>
          <w:left w:val="none" w:sz="4" w:space="0" w:color="000000"/>
          <w:bottom w:val="none" w:sz="4" w:space="0" w:color="000000"/>
          <w:right w:val="none" w:sz="4" w:space="0" w:color="000000"/>
        </w:pBdr>
        <w:jc w:val="both"/>
      </w:pPr>
    </w:p>
    <w:p w14:paraId="693D8A90"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t xml:space="preserve">Le contrat d’interface définit et encadre rigoureusement les modalités d’échange entre les systèmes amont (site e-commerce, application mobile, outils CRM) et le moteur de </w:t>
      </w:r>
      <w:proofErr w:type="spellStart"/>
      <w:r>
        <w:t>scoring</w:t>
      </w:r>
      <w:proofErr w:type="spellEnd"/>
      <w:r>
        <w:t xml:space="preserve"> </w:t>
      </w:r>
      <w:proofErr w:type="spellStart"/>
      <w:r>
        <w:rPr>
          <w:b/>
          <w:bCs/>
        </w:rPr>
        <w:t>PredictBoost</w:t>
      </w:r>
      <w:proofErr w:type="spellEnd"/>
      <w:r>
        <w:t xml:space="preserve">, au cœur de l’architecture </w:t>
      </w:r>
      <w:proofErr w:type="spellStart"/>
      <w:r>
        <w:t>MLOps</w:t>
      </w:r>
      <w:proofErr w:type="spellEnd"/>
      <w:r>
        <w:t>.</w:t>
      </w:r>
    </w:p>
    <w:p w14:paraId="78F9ACD9"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t xml:space="preserve">Ce dispositif constitue un pilier central de la gouvernance, garantissant un usage maîtrisé, traçable et conforme du modèle en production. Il agit comme une </w:t>
      </w:r>
      <w:r>
        <w:rPr>
          <w:b/>
          <w:bCs/>
        </w:rPr>
        <w:t>frontière architecturale étanche</w:t>
      </w:r>
      <w:r>
        <w:t xml:space="preserve"> entre la logique algorithmique et les systèmes métiers, prévenant ainsi toute automatisation non contrôlée.</w:t>
      </w:r>
    </w:p>
    <w:p w14:paraId="1D68E84F"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t>Ses fonctions principales sont les suivantes :</w:t>
      </w:r>
    </w:p>
    <w:p w14:paraId="5CA4F2B1"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Pr>
          <w:b/>
          <w:bCs/>
        </w:rPr>
        <w:t>Périmètre d'usage :</w:t>
      </w:r>
      <w:r>
        <w:t xml:space="preserve"> Le modèle est exploité strictement dans le cadre du cas d'usage validé. Il fournit un score de réceptivité (probabilité d'achat) et un signal de priorisation, sans jamais déclencher d'action marketing de manière autonome.</w:t>
      </w:r>
    </w:p>
    <w:p w14:paraId="3EFF61E4"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Pr>
          <w:b/>
          <w:bCs/>
        </w:rPr>
        <w:t>Aide à la décision (Human-in-the-Loop) :</w:t>
      </w:r>
      <w:r>
        <w:t xml:space="preserve"> La décision finale d'activation reste sous le pilotage exclusif des équipes métier. Le contrat d'interface sanctuarise cette logique d'aide à la décision, assurant qu'aucun algorithme ne peut outrepasser les règles métiers définies.</w:t>
      </w:r>
    </w:p>
    <w:p w14:paraId="665B4FC0" w14:textId="77777777" w:rsidR="000E646F" w:rsidRPr="000E646F" w:rsidRDefault="000E646F" w:rsidP="00FC3887">
      <w:pPr>
        <w:numPr>
          <w:ilvl w:val="0"/>
          <w:numId w:val="120"/>
        </w:numPr>
        <w:pBdr>
          <w:top w:val="none" w:sz="4" w:space="0" w:color="000000"/>
          <w:left w:val="none" w:sz="4" w:space="0" w:color="000000"/>
          <w:bottom w:val="none" w:sz="4" w:space="0" w:color="000000"/>
          <w:right w:val="none" w:sz="4" w:space="0" w:color="000000"/>
        </w:pBdr>
        <w:jc w:val="both"/>
      </w:pPr>
      <w:r>
        <w:rPr>
          <w:b/>
          <w:bCs/>
        </w:rPr>
        <w:t>Conformité et Sobriété :</w:t>
      </w:r>
      <w:r>
        <w:t xml:space="preserve"> En limitant les flux de données au strict nécessaire (principe de minimisation), le contrat d’interface contribue à la conformité </w:t>
      </w:r>
      <w:r>
        <w:rPr>
          <w:b/>
          <w:bCs/>
        </w:rPr>
        <w:t>RGPD</w:t>
      </w:r>
      <w:r>
        <w:t xml:space="preserve"> et </w:t>
      </w:r>
      <w:r>
        <w:lastRenderedPageBreak/>
        <w:t>au règlement sur les services numériques (</w:t>
      </w:r>
      <w:r>
        <w:rPr>
          <w:b/>
          <w:bCs/>
        </w:rPr>
        <w:t>DSA</w:t>
      </w:r>
      <w:r>
        <w:t>), tout en favorisant la sobriété numérique de l'architecture.</w:t>
      </w:r>
    </w:p>
    <w:p w14:paraId="580F767B" w14:textId="77777777" w:rsidR="000E646F" w:rsidRPr="000E646F" w:rsidRDefault="000E646F" w:rsidP="000E646F">
      <w:pPr>
        <w:pBdr>
          <w:top w:val="none" w:sz="4" w:space="0" w:color="000000"/>
          <w:left w:val="none" w:sz="4" w:space="0" w:color="000000"/>
          <w:bottom w:val="none" w:sz="4" w:space="0" w:color="000000"/>
          <w:right w:val="none" w:sz="4" w:space="0" w:color="000000"/>
        </w:pBdr>
        <w:jc w:val="both"/>
      </w:pPr>
      <w:r>
        <w:t xml:space="preserve">Le détail opérationnel du contrat d’interface — incluant les schémas de données (Input/Output), les protocoles d’échange (API REST), les règles de seuillage et les modalités de versioning — est présenté en </w:t>
      </w:r>
      <w:r>
        <w:rPr>
          <w:b/>
          <w:bCs/>
        </w:rPr>
        <w:t>Annexe : Contrat d’Interface</w:t>
      </w:r>
      <w:r>
        <w:t>.</w:t>
      </w:r>
    </w:p>
    <w:p w14:paraId="34CB8F54" w14:textId="77777777" w:rsidR="00F22EF0" w:rsidRPr="005F4F60" w:rsidRDefault="00F22EF0" w:rsidP="00EF396B">
      <w:pPr>
        <w:pBdr>
          <w:top w:val="none" w:sz="4" w:space="0" w:color="000000"/>
          <w:left w:val="none" w:sz="4" w:space="0" w:color="000000"/>
          <w:bottom w:val="none" w:sz="4" w:space="0" w:color="000000"/>
          <w:right w:val="none" w:sz="4" w:space="0" w:color="000000"/>
        </w:pBdr>
        <w:jc w:val="both"/>
      </w:pPr>
    </w:p>
    <w:p w14:paraId="64DB5C67" w14:textId="1007EC8A" w:rsidR="00E27C69" w:rsidRPr="00DE63A7" w:rsidRDefault="00E27C69" w:rsidP="00E23A1A">
      <w:pPr>
        <w:pStyle w:val="Heading1"/>
        <w:numPr>
          <w:ilvl w:val="1"/>
          <w:numId w:val="2"/>
        </w:numPr>
        <w:jc w:val="both"/>
      </w:pPr>
      <w:bookmarkStart w:id="142" w:name="_Toc225719635"/>
      <w:r>
        <w:t>Orchestration, sécurité et conformité transverses</w:t>
      </w:r>
      <w:bookmarkEnd w:id="142"/>
    </w:p>
    <w:p w14:paraId="11AE1615" w14:textId="77777777" w:rsidR="004B1FA0" w:rsidRPr="004B1FA0" w:rsidRDefault="004B1FA0" w:rsidP="004B1FA0">
      <w:r>
        <w:t xml:space="preserve">L'efficacité opérationnelle de </w:t>
      </w:r>
      <w:proofErr w:type="spellStart"/>
      <w:r>
        <w:rPr>
          <w:b/>
          <w:bCs/>
        </w:rPr>
        <w:t>PredictBoost</w:t>
      </w:r>
      <w:proofErr w:type="spellEnd"/>
      <w:r>
        <w:t xml:space="preserve"> repose sur une automatisation sans faille et une sécurité multicouche.</w:t>
      </w:r>
    </w:p>
    <w:p w14:paraId="5E91EA0F" w14:textId="77777777" w:rsidR="004B1FA0" w:rsidRPr="004B1FA0" w:rsidRDefault="004B1FA0" w:rsidP="00FC3887">
      <w:pPr>
        <w:numPr>
          <w:ilvl w:val="0"/>
          <w:numId w:val="119"/>
        </w:numPr>
      </w:pPr>
      <w:r>
        <w:rPr>
          <w:b/>
          <w:bCs/>
        </w:rPr>
        <w:t>Orchestration hybride :</w:t>
      </w:r>
      <w:r>
        <w:t xml:space="preserve"> Pour garantir une exécution contrôlée et reproductible, nous utilisons un couple d'orchestrateurs complémentaires : </w:t>
      </w:r>
      <w:r>
        <w:rPr>
          <w:b/>
          <w:bCs/>
        </w:rPr>
        <w:t xml:space="preserve">Apache </w:t>
      </w:r>
      <w:proofErr w:type="spellStart"/>
      <w:r>
        <w:rPr>
          <w:b/>
          <w:bCs/>
        </w:rPr>
        <w:t>Airflow</w:t>
      </w:r>
      <w:proofErr w:type="spellEnd"/>
      <w:r>
        <w:t xml:space="preserve"> assure la fiabilité des pipelines de préparation de données (ETL), tandis que </w:t>
      </w:r>
      <w:r>
        <w:rPr>
          <w:b/>
          <w:bCs/>
        </w:rPr>
        <w:t>Kubeflow</w:t>
      </w:r>
      <w:r>
        <w:t xml:space="preserve"> orchestre les cycles de vie du Machine Learning (entraînement, validation, déploiement sur </w:t>
      </w:r>
      <w:proofErr w:type="spellStart"/>
      <w:r>
        <w:t>Kubernetes</w:t>
      </w:r>
      <w:proofErr w:type="spellEnd"/>
      <w:r>
        <w:t>). Cette approche permet de gérer la complexité des flux tout en minimisant l'intervention humaine manuelle.</w:t>
      </w:r>
    </w:p>
    <w:p w14:paraId="1ECD37C3" w14:textId="77777777" w:rsidR="004B1FA0" w:rsidRPr="004B1FA0" w:rsidRDefault="004B1FA0" w:rsidP="00FC3887">
      <w:pPr>
        <w:numPr>
          <w:ilvl w:val="0"/>
          <w:numId w:val="119"/>
        </w:numPr>
      </w:pPr>
      <w:r>
        <w:rPr>
          <w:b/>
          <w:bCs/>
        </w:rPr>
        <w:t>Sécurité "By Design" :</w:t>
      </w:r>
      <w:r>
        <w:t xml:space="preserve"> La sécurité est intégrée à chaque strate de l'architecture. Elle repose sur une gestion stricte des identités (IAM), le chiffrement systématique des données (au repos et en transit via TLS), ainsi qu'une gestion sécurisée des secrets (clés d'API, identifiants de base de données). Une journalisation exhaustive des accès permet de répondre aux exigences d'</w:t>
      </w:r>
      <w:proofErr w:type="spellStart"/>
      <w:r>
        <w:t>auditabilité</w:t>
      </w:r>
      <w:proofErr w:type="spellEnd"/>
      <w:r>
        <w:t>.</w:t>
      </w:r>
    </w:p>
    <w:p w14:paraId="41E10669" w14:textId="77777777" w:rsidR="004B1FA0" w:rsidRPr="004B1FA0" w:rsidRDefault="004B1FA0" w:rsidP="00FC3887">
      <w:pPr>
        <w:numPr>
          <w:ilvl w:val="0"/>
          <w:numId w:val="119"/>
        </w:numPr>
      </w:pPr>
      <w:r>
        <w:rPr>
          <w:b/>
          <w:bCs/>
        </w:rPr>
        <w:t>Socle de conformité :</w:t>
      </w:r>
      <w:r>
        <w:t xml:space="preserve"> Ces mécanismes techniques constituent le socle de mise en conformité avec le </w:t>
      </w:r>
      <w:r>
        <w:rPr>
          <w:b/>
          <w:bCs/>
        </w:rPr>
        <w:t>RGPD</w:t>
      </w:r>
      <w:r>
        <w:t xml:space="preserve"> (protection de la vie privée) et l'</w:t>
      </w:r>
      <w:r>
        <w:rPr>
          <w:b/>
          <w:bCs/>
        </w:rPr>
        <w:t xml:space="preserve">AI </w:t>
      </w:r>
      <w:proofErr w:type="spellStart"/>
      <w:r>
        <w:rPr>
          <w:b/>
          <w:bCs/>
        </w:rPr>
        <w:t>Act</w:t>
      </w:r>
      <w:proofErr w:type="spellEnd"/>
      <w:r>
        <w:t xml:space="preserve"> (système de management de la qualité et gestion des risques).</w:t>
      </w:r>
    </w:p>
    <w:p w14:paraId="70BFCA6D" w14:textId="77777777" w:rsidR="004B1FA0" w:rsidRPr="004B1FA0" w:rsidRDefault="004B1FA0" w:rsidP="004B1FA0">
      <w:pPr>
        <w:rPr>
          <w:b/>
          <w:bCs/>
        </w:rPr>
      </w:pPr>
      <w:r>
        <w:rPr>
          <w:b/>
          <w:bCs/>
        </w:rPr>
        <w:t>Conclusion sur la fiabilité et la conformité du système</w:t>
      </w:r>
    </w:p>
    <w:p w14:paraId="08C5A11A" w14:textId="77777777" w:rsidR="004B1FA0" w:rsidRPr="004B1FA0" w:rsidRDefault="004B1FA0" w:rsidP="004B1FA0">
      <w:r>
        <w:t xml:space="preserve">En conclusion, cette architecture </w:t>
      </w:r>
      <w:proofErr w:type="spellStart"/>
      <w:r>
        <w:t>MLOps</w:t>
      </w:r>
      <w:proofErr w:type="spellEnd"/>
      <w:r>
        <w:t xml:space="preserve"> permet de déployer une solution de recommandation marketing performante tout en respectant scrupuleusement les exigences européennes en matière de protection des données et d’IA responsable.</w:t>
      </w:r>
    </w:p>
    <w:p w14:paraId="50B7148B" w14:textId="2C00A1BE" w:rsidR="00421395" w:rsidRDefault="00421395">
      <w:r>
        <w:br w:type="page"/>
      </w:r>
    </w:p>
    <w:p w14:paraId="6C9A023F" w14:textId="77777777" w:rsidR="00FC0037" w:rsidRDefault="00FC0037" w:rsidP="00FC0037"/>
    <w:p w14:paraId="64EA0594" w14:textId="77777777" w:rsidR="00FC0037" w:rsidRDefault="00FC0037" w:rsidP="00FC0037"/>
    <w:p w14:paraId="6AAC120F" w14:textId="77777777" w:rsidR="00FC0037" w:rsidRDefault="00FC0037" w:rsidP="00FC0037"/>
    <w:p w14:paraId="68B0885B" w14:textId="77777777" w:rsidR="00FC0037" w:rsidRDefault="00FC0037" w:rsidP="00FC0037"/>
    <w:p w14:paraId="66EA7BA8" w14:textId="77777777" w:rsidR="00FC0037" w:rsidRDefault="00FC0037" w:rsidP="00FC0037"/>
    <w:p w14:paraId="4FD13AE5" w14:textId="77777777" w:rsidR="00FC0037" w:rsidRDefault="00FC0037" w:rsidP="00FC0037"/>
    <w:p w14:paraId="75D2F7DF" w14:textId="77777777" w:rsidR="00A73FA2" w:rsidRDefault="00A73FA2" w:rsidP="0007688E">
      <w:pPr>
        <w:pStyle w:val="Heading1"/>
        <w:jc w:val="center"/>
        <w:rPr>
          <w:sz w:val="144"/>
          <w:szCs w:val="144"/>
        </w:rPr>
      </w:pPr>
    </w:p>
    <w:p w14:paraId="43EBF126" w14:textId="7645FB9F" w:rsidR="0007688E" w:rsidRPr="0007688E" w:rsidRDefault="0007688E" w:rsidP="0007688E">
      <w:pPr>
        <w:pStyle w:val="Heading1"/>
        <w:jc w:val="center"/>
        <w:rPr>
          <w:sz w:val="144"/>
          <w:szCs w:val="144"/>
        </w:rPr>
      </w:pPr>
      <w:bookmarkStart w:id="143" w:name="_Toc225719636"/>
      <w:r>
        <w:rPr>
          <w:sz w:val="144"/>
          <w:szCs w:val="144"/>
        </w:rPr>
        <w:t>Annexes</w:t>
      </w:r>
      <w:bookmarkEnd w:id="143"/>
    </w:p>
    <w:p w14:paraId="1C206FE7" w14:textId="77777777" w:rsidR="0007688E" w:rsidRDefault="0007688E" w:rsidP="0007688E"/>
    <w:p w14:paraId="5D6E3DD0" w14:textId="69464733" w:rsidR="0007688E" w:rsidRDefault="0007688E">
      <w:r>
        <w:br w:type="page"/>
      </w:r>
    </w:p>
    <w:p w14:paraId="04C1FB2C" w14:textId="41533DEE" w:rsidR="0007688E" w:rsidRDefault="0007688E" w:rsidP="0007688E">
      <w:pPr>
        <w:pStyle w:val="Heading2"/>
      </w:pPr>
      <w:bookmarkStart w:id="144" w:name="_Toc225719637"/>
      <w:r>
        <w:lastRenderedPageBreak/>
        <w:t>Datasheet officielle du jeu de données</w:t>
      </w:r>
      <w:bookmarkEnd w:id="144"/>
    </w:p>
    <w:p w14:paraId="0FA09CE7" w14:textId="77777777" w:rsidR="0007688E" w:rsidRPr="0007688E" w:rsidRDefault="0007688E" w:rsidP="0007688E"/>
    <w:p w14:paraId="20CD7F2F" w14:textId="77777777" w:rsidR="0007688E" w:rsidRPr="0007688E" w:rsidRDefault="0007688E" w:rsidP="0007688E">
      <w:pPr>
        <w:rPr>
          <w:b/>
          <w:bCs/>
        </w:rPr>
      </w:pPr>
      <w:r>
        <w:rPr>
          <w:b/>
          <w:bCs/>
        </w:rPr>
        <w:t xml:space="preserve">Projet d’IA de recommandation marketing personnalisée – </w:t>
      </w:r>
      <w:proofErr w:type="spellStart"/>
      <w:r>
        <w:rPr>
          <w:b/>
          <w:bCs/>
        </w:rPr>
        <w:t>PredictBoost</w:t>
      </w:r>
      <w:proofErr w:type="spellEnd"/>
    </w:p>
    <w:p w14:paraId="0694EA65" w14:textId="77777777" w:rsidR="0007688E" w:rsidRPr="0007688E" w:rsidRDefault="00A616C8" w:rsidP="0007688E">
      <w:pPr>
        <w:rPr>
          <w:lang w:val="en-GB"/>
        </w:rPr>
      </w:pPr>
      <w:r>
        <w:rPr>
          <w:lang w:val="en-GB"/>
        </w:rPr>
        <w:pict w14:anchorId="0AF28F91">
          <v:rect id="_x0000_i1027" style="width:0;height:1.5pt" o:hralign="center" o:hrstd="t" o:hr="t" fillcolor="#a0a0a0" stroked="f"/>
        </w:pict>
      </w:r>
    </w:p>
    <w:p w14:paraId="19F0E0A3" w14:textId="77777777" w:rsidR="0007688E" w:rsidRPr="0007688E" w:rsidRDefault="0007688E" w:rsidP="0007688E">
      <w:r>
        <w:rPr>
          <w:b/>
          <w:bCs/>
        </w:rPr>
        <w:t>Certification :</w:t>
      </w:r>
      <w:r>
        <w:t xml:space="preserve"> Concevoir et implémenter une solution IA</w:t>
      </w:r>
      <w:r>
        <w:br/>
      </w:r>
      <w:r>
        <w:rPr>
          <w:b/>
          <w:bCs/>
        </w:rPr>
        <w:t>Livrable :</w:t>
      </w:r>
      <w:r>
        <w:t xml:space="preserve"> Documentation du jeu de données (Datasheet for </w:t>
      </w:r>
      <w:proofErr w:type="spellStart"/>
      <w:r>
        <w:t>Datasets</w:t>
      </w:r>
      <w:proofErr w:type="spellEnd"/>
      <w:r>
        <w:t>)</w:t>
      </w:r>
      <w:r>
        <w:br/>
      </w:r>
      <w:r>
        <w:rPr>
          <w:b/>
          <w:bCs/>
        </w:rPr>
        <w:t>Format :</w:t>
      </w:r>
      <w:r>
        <w:t xml:space="preserve"> Conforme jury (Word / PDF)</w:t>
      </w:r>
    </w:p>
    <w:p w14:paraId="48E68CAE" w14:textId="77777777" w:rsidR="0007688E" w:rsidRPr="0007688E" w:rsidRDefault="00A616C8" w:rsidP="0007688E">
      <w:pPr>
        <w:rPr>
          <w:lang w:val="en-GB"/>
        </w:rPr>
      </w:pPr>
      <w:r>
        <w:rPr>
          <w:lang w:val="en-GB"/>
        </w:rPr>
        <w:pict w14:anchorId="167A728A">
          <v:rect id="_x0000_i1028" style="width:0;height:1.5pt" o:hralign="center" o:hrstd="t" o:hr="t" fillcolor="#a0a0a0" stroked="f"/>
        </w:pict>
      </w:r>
    </w:p>
    <w:p w14:paraId="4FAFC348" w14:textId="77777777" w:rsidR="0007688E" w:rsidRPr="0007688E" w:rsidRDefault="0007688E" w:rsidP="0007688E">
      <w:pPr>
        <w:rPr>
          <w:b/>
          <w:bCs/>
          <w:lang w:val="en-GB"/>
        </w:rPr>
      </w:pPr>
      <w:r>
        <w:rPr>
          <w:b/>
          <w:bCs/>
          <w:lang w:val="en-GB"/>
        </w:rPr>
        <w:t>1. Identification du jeu de données</w:t>
      </w:r>
    </w:p>
    <w:p w14:paraId="24E3735B" w14:textId="77777777" w:rsidR="0007688E" w:rsidRPr="0007688E" w:rsidRDefault="0007688E" w:rsidP="00FC3887">
      <w:pPr>
        <w:numPr>
          <w:ilvl w:val="0"/>
          <w:numId w:val="92"/>
        </w:numPr>
        <w:rPr>
          <w:lang w:val="en-GB"/>
        </w:rPr>
      </w:pPr>
      <w:r>
        <w:rPr>
          <w:b/>
          <w:bCs/>
          <w:lang w:val="en-GB"/>
        </w:rPr>
        <w:t xml:space="preserve">Nom du </w:t>
      </w:r>
      <w:proofErr w:type="gramStart"/>
      <w:r>
        <w:rPr>
          <w:b/>
          <w:bCs/>
          <w:lang w:val="en-GB"/>
        </w:rPr>
        <w:t>dataset :</w:t>
      </w:r>
      <w:proofErr w:type="gramEnd"/>
      <w:r>
        <w:rPr>
          <w:lang w:val="en-GB"/>
        </w:rPr>
        <w:t xml:space="preserve"> marketing_reco_dataset.csv</w:t>
      </w:r>
    </w:p>
    <w:p w14:paraId="44CD2780" w14:textId="77777777" w:rsidR="0007688E" w:rsidRPr="0007688E" w:rsidRDefault="0007688E" w:rsidP="00FC3887">
      <w:pPr>
        <w:numPr>
          <w:ilvl w:val="0"/>
          <w:numId w:val="92"/>
        </w:numPr>
        <w:rPr>
          <w:lang w:val="en-GB"/>
        </w:rPr>
      </w:pPr>
      <w:proofErr w:type="spellStart"/>
      <w:r>
        <w:rPr>
          <w:b/>
          <w:bCs/>
          <w:lang w:val="en-GB"/>
        </w:rPr>
        <w:t>Projet</w:t>
      </w:r>
      <w:proofErr w:type="spellEnd"/>
      <w:r>
        <w:rPr>
          <w:b/>
          <w:bCs/>
          <w:lang w:val="en-GB"/>
        </w:rPr>
        <w:t xml:space="preserve"> IA </w:t>
      </w:r>
      <w:proofErr w:type="spellStart"/>
      <w:proofErr w:type="gramStart"/>
      <w:r>
        <w:rPr>
          <w:b/>
          <w:bCs/>
          <w:lang w:val="en-GB"/>
        </w:rPr>
        <w:t>associé</w:t>
      </w:r>
      <w:proofErr w:type="spellEnd"/>
      <w:r>
        <w:rPr>
          <w:b/>
          <w:bCs/>
          <w:lang w:val="en-GB"/>
        </w:rPr>
        <w:t xml:space="preserve"> :</w:t>
      </w:r>
      <w:proofErr w:type="gramEnd"/>
      <w:r>
        <w:rPr>
          <w:lang w:val="en-GB"/>
        </w:rPr>
        <w:t xml:space="preserve"> </w:t>
      </w:r>
      <w:proofErr w:type="spellStart"/>
      <w:r>
        <w:rPr>
          <w:lang w:val="en-GB"/>
        </w:rPr>
        <w:t>PredictBoost</w:t>
      </w:r>
      <w:proofErr w:type="spellEnd"/>
    </w:p>
    <w:p w14:paraId="0D71313F" w14:textId="77777777" w:rsidR="0007688E" w:rsidRPr="0007688E" w:rsidRDefault="0007688E" w:rsidP="00FC3887">
      <w:pPr>
        <w:numPr>
          <w:ilvl w:val="0"/>
          <w:numId w:val="92"/>
        </w:numPr>
        <w:rPr>
          <w:lang w:val="en-GB"/>
        </w:rPr>
      </w:pPr>
      <w:proofErr w:type="gramStart"/>
      <w:r>
        <w:rPr>
          <w:b/>
          <w:bCs/>
          <w:lang w:val="en-GB"/>
        </w:rPr>
        <w:t>Domaine :</w:t>
      </w:r>
      <w:proofErr w:type="gramEnd"/>
      <w:r>
        <w:rPr>
          <w:lang w:val="en-GB"/>
        </w:rPr>
        <w:t xml:space="preserve"> E-commerce / Marketing digital</w:t>
      </w:r>
    </w:p>
    <w:p w14:paraId="4A7AE5E6" w14:textId="77777777" w:rsidR="0007688E" w:rsidRPr="0007688E" w:rsidRDefault="0007688E" w:rsidP="00FC3887">
      <w:pPr>
        <w:numPr>
          <w:ilvl w:val="0"/>
          <w:numId w:val="92"/>
        </w:numPr>
      </w:pPr>
      <w:r>
        <w:rPr>
          <w:b/>
          <w:bCs/>
        </w:rPr>
        <w:t>Type de données :</w:t>
      </w:r>
      <w:r>
        <w:t xml:space="preserve"> Données comportementales et transactionnelles anonymisées</w:t>
      </w:r>
    </w:p>
    <w:p w14:paraId="67D2823E" w14:textId="77777777" w:rsidR="0007688E" w:rsidRPr="0007688E" w:rsidRDefault="0007688E" w:rsidP="00FC3887">
      <w:pPr>
        <w:numPr>
          <w:ilvl w:val="0"/>
          <w:numId w:val="92"/>
        </w:numPr>
        <w:rPr>
          <w:lang w:val="en-GB"/>
        </w:rPr>
      </w:pPr>
      <w:r>
        <w:rPr>
          <w:b/>
          <w:bCs/>
          <w:lang w:val="en-GB"/>
        </w:rPr>
        <w:t xml:space="preserve">Année de </w:t>
      </w:r>
      <w:proofErr w:type="spellStart"/>
      <w:proofErr w:type="gramStart"/>
      <w:r>
        <w:rPr>
          <w:b/>
          <w:bCs/>
          <w:lang w:val="en-GB"/>
        </w:rPr>
        <w:t>création</w:t>
      </w:r>
      <w:proofErr w:type="spellEnd"/>
      <w:r>
        <w:rPr>
          <w:b/>
          <w:bCs/>
          <w:lang w:val="en-GB"/>
        </w:rPr>
        <w:t xml:space="preserve"> :</w:t>
      </w:r>
      <w:proofErr w:type="gramEnd"/>
      <w:r>
        <w:rPr>
          <w:lang w:val="en-GB"/>
        </w:rPr>
        <w:t xml:space="preserve"> 2025</w:t>
      </w:r>
    </w:p>
    <w:p w14:paraId="11DB6EA0" w14:textId="77777777" w:rsidR="0007688E" w:rsidRPr="0007688E" w:rsidRDefault="0007688E" w:rsidP="00FC3887">
      <w:pPr>
        <w:numPr>
          <w:ilvl w:val="0"/>
          <w:numId w:val="92"/>
        </w:numPr>
        <w:rPr>
          <w:lang w:val="en-GB"/>
        </w:rPr>
      </w:pPr>
      <w:proofErr w:type="gramStart"/>
      <w:r>
        <w:rPr>
          <w:b/>
          <w:bCs/>
          <w:lang w:val="en-GB"/>
        </w:rPr>
        <w:t>Cadre :</w:t>
      </w:r>
      <w:proofErr w:type="gramEnd"/>
      <w:r>
        <w:rPr>
          <w:lang w:val="en-GB"/>
        </w:rPr>
        <w:t xml:space="preserve"> </w:t>
      </w:r>
      <w:proofErr w:type="spellStart"/>
      <w:r>
        <w:rPr>
          <w:lang w:val="en-GB"/>
        </w:rPr>
        <w:t>Projet</w:t>
      </w:r>
      <w:proofErr w:type="spellEnd"/>
      <w:r>
        <w:rPr>
          <w:lang w:val="en-GB"/>
        </w:rPr>
        <w:t xml:space="preserve"> </w:t>
      </w:r>
      <w:proofErr w:type="spellStart"/>
      <w:r>
        <w:rPr>
          <w:lang w:val="en-GB"/>
        </w:rPr>
        <w:t>pédagogique</w:t>
      </w:r>
      <w:proofErr w:type="spellEnd"/>
      <w:r>
        <w:rPr>
          <w:lang w:val="en-GB"/>
        </w:rPr>
        <w:t xml:space="preserve"> </w:t>
      </w:r>
      <w:proofErr w:type="spellStart"/>
      <w:r>
        <w:rPr>
          <w:lang w:val="en-GB"/>
        </w:rPr>
        <w:t>certifiant</w:t>
      </w:r>
      <w:proofErr w:type="spellEnd"/>
    </w:p>
    <w:p w14:paraId="2A2FAB65" w14:textId="77777777" w:rsidR="0007688E" w:rsidRPr="0007688E" w:rsidRDefault="00A616C8" w:rsidP="0007688E">
      <w:pPr>
        <w:rPr>
          <w:lang w:val="en-GB"/>
        </w:rPr>
      </w:pPr>
      <w:r>
        <w:rPr>
          <w:lang w:val="en-GB"/>
        </w:rPr>
        <w:pict w14:anchorId="7288C8D5">
          <v:rect id="_x0000_i1029" style="width:0;height:1.5pt" o:hralign="center" o:hrstd="t" o:hr="t" fillcolor="#a0a0a0" stroked="f"/>
        </w:pict>
      </w:r>
    </w:p>
    <w:p w14:paraId="01CF0F2C" w14:textId="77777777" w:rsidR="0007688E" w:rsidRPr="0007688E" w:rsidRDefault="0007688E" w:rsidP="0007688E">
      <w:pPr>
        <w:rPr>
          <w:b/>
          <w:bCs/>
        </w:rPr>
      </w:pPr>
      <w:r>
        <w:rPr>
          <w:b/>
          <w:bCs/>
        </w:rPr>
        <w:t xml:space="preserve">2. Objectif et finalité du </w:t>
      </w:r>
      <w:proofErr w:type="spellStart"/>
      <w:r>
        <w:rPr>
          <w:b/>
          <w:bCs/>
        </w:rPr>
        <w:t>dataset</w:t>
      </w:r>
      <w:proofErr w:type="spellEnd"/>
    </w:p>
    <w:p w14:paraId="7F85B76A" w14:textId="77777777" w:rsidR="0007688E" w:rsidRPr="0007688E" w:rsidRDefault="0007688E" w:rsidP="0007688E">
      <w:r>
        <w:t xml:space="preserve">Ce jeu de données est destiné à la conception, l’entraînement et l’évaluation d’un système d’intelligence artificielle de </w:t>
      </w:r>
      <w:r>
        <w:rPr>
          <w:b/>
          <w:bCs/>
        </w:rPr>
        <w:t>recommandation marketing personnalisée</w:t>
      </w:r>
      <w:r>
        <w:t>.</w:t>
      </w:r>
    </w:p>
    <w:p w14:paraId="47DA52B3" w14:textId="77777777" w:rsidR="0007688E" w:rsidRPr="0007688E" w:rsidRDefault="0007688E" w:rsidP="0007688E">
      <w:pPr>
        <w:rPr>
          <w:b/>
          <w:bCs/>
          <w:lang w:val="en-GB"/>
        </w:rPr>
      </w:pPr>
      <w:r>
        <w:rPr>
          <w:b/>
          <w:bCs/>
          <w:lang w:val="en-GB"/>
        </w:rPr>
        <w:t xml:space="preserve">2.1 </w:t>
      </w:r>
      <w:proofErr w:type="spellStart"/>
      <w:r>
        <w:rPr>
          <w:b/>
          <w:bCs/>
          <w:lang w:val="en-GB"/>
        </w:rPr>
        <w:t>Finalité</w:t>
      </w:r>
      <w:proofErr w:type="spellEnd"/>
      <w:r>
        <w:rPr>
          <w:b/>
          <w:bCs/>
          <w:lang w:val="en-GB"/>
        </w:rPr>
        <w:t xml:space="preserve"> </w:t>
      </w:r>
      <w:proofErr w:type="spellStart"/>
      <w:r>
        <w:rPr>
          <w:b/>
          <w:bCs/>
          <w:lang w:val="en-GB"/>
        </w:rPr>
        <w:t>principale</w:t>
      </w:r>
      <w:proofErr w:type="spellEnd"/>
    </w:p>
    <w:p w14:paraId="1DA36AE1" w14:textId="77777777" w:rsidR="0007688E" w:rsidRPr="0007688E" w:rsidRDefault="0007688E" w:rsidP="00FC3887">
      <w:pPr>
        <w:numPr>
          <w:ilvl w:val="0"/>
          <w:numId w:val="93"/>
        </w:numPr>
      </w:pPr>
      <w:r>
        <w:t>Prédire la probabilité qu’un client réalise un achat après exposition à une recommandation marketing.</w:t>
      </w:r>
    </w:p>
    <w:p w14:paraId="21480904" w14:textId="77777777" w:rsidR="0007688E" w:rsidRPr="0007688E" w:rsidRDefault="0007688E" w:rsidP="00FC3887">
      <w:pPr>
        <w:numPr>
          <w:ilvl w:val="0"/>
          <w:numId w:val="93"/>
        </w:numPr>
      </w:pPr>
      <w:r>
        <w:t>Optimiser le ciblage des campagnes afin d’améliorer le taux de conversion, le panier moyen et le ROI.</w:t>
      </w:r>
    </w:p>
    <w:p w14:paraId="638E98AC" w14:textId="77777777" w:rsidR="0007688E" w:rsidRPr="0007688E" w:rsidRDefault="0007688E" w:rsidP="0007688E">
      <w:pPr>
        <w:rPr>
          <w:b/>
          <w:bCs/>
          <w:lang w:val="en-GB"/>
        </w:rPr>
      </w:pPr>
      <w:r>
        <w:rPr>
          <w:b/>
          <w:bCs/>
          <w:lang w:val="en-GB"/>
        </w:rPr>
        <w:t xml:space="preserve">2.2 </w:t>
      </w:r>
      <w:proofErr w:type="spellStart"/>
      <w:r>
        <w:rPr>
          <w:b/>
          <w:bCs/>
          <w:lang w:val="en-GB"/>
        </w:rPr>
        <w:t>Finalités</w:t>
      </w:r>
      <w:proofErr w:type="spellEnd"/>
      <w:r>
        <w:rPr>
          <w:b/>
          <w:bCs/>
          <w:lang w:val="en-GB"/>
        </w:rPr>
        <w:t xml:space="preserve"> </w:t>
      </w:r>
      <w:proofErr w:type="spellStart"/>
      <w:r>
        <w:rPr>
          <w:b/>
          <w:bCs/>
          <w:lang w:val="en-GB"/>
        </w:rPr>
        <w:t>secondaires</w:t>
      </w:r>
      <w:proofErr w:type="spellEnd"/>
    </w:p>
    <w:p w14:paraId="7083DD7E" w14:textId="77777777" w:rsidR="0007688E" w:rsidRPr="0007688E" w:rsidRDefault="0007688E" w:rsidP="00FC3887">
      <w:pPr>
        <w:numPr>
          <w:ilvl w:val="0"/>
          <w:numId w:val="94"/>
        </w:numPr>
      </w:pPr>
      <w:r>
        <w:t>Réduction de la pression marketing et de la fatigue publicitaire.</w:t>
      </w:r>
    </w:p>
    <w:p w14:paraId="0DD510E7" w14:textId="77777777" w:rsidR="0007688E" w:rsidRPr="0007688E" w:rsidRDefault="0007688E" w:rsidP="00FC3887">
      <w:pPr>
        <w:numPr>
          <w:ilvl w:val="0"/>
          <w:numId w:val="94"/>
        </w:numPr>
      </w:pPr>
      <w:r>
        <w:t>Aide à la décision pour les équipes marketing et CRM.</w:t>
      </w:r>
    </w:p>
    <w:p w14:paraId="41F63793" w14:textId="77777777" w:rsidR="0007688E" w:rsidRPr="0007688E" w:rsidRDefault="0007688E" w:rsidP="00FC3887">
      <w:pPr>
        <w:numPr>
          <w:ilvl w:val="0"/>
          <w:numId w:val="94"/>
        </w:numPr>
      </w:pPr>
      <w:r>
        <w:t>Simulation et expérimentation de stratégies de ciblage prédictif.</w:t>
      </w:r>
    </w:p>
    <w:p w14:paraId="1DBECB16" w14:textId="77777777" w:rsidR="0007688E" w:rsidRPr="0007688E" w:rsidRDefault="0007688E" w:rsidP="0007688E">
      <w:pPr>
        <w:rPr>
          <w:b/>
          <w:bCs/>
        </w:rPr>
      </w:pPr>
      <w:r>
        <w:rPr>
          <w:b/>
          <w:bCs/>
        </w:rPr>
        <w:t>2.3 Usages exclus</w:t>
      </w:r>
    </w:p>
    <w:p w14:paraId="3B81C5D0" w14:textId="77777777" w:rsidR="0007688E" w:rsidRPr="0007688E" w:rsidRDefault="0007688E" w:rsidP="0007688E">
      <w:r>
        <w:lastRenderedPageBreak/>
        <w:t xml:space="preserve">Le </w:t>
      </w:r>
      <w:proofErr w:type="spellStart"/>
      <w:r>
        <w:t>dataset</w:t>
      </w:r>
      <w:proofErr w:type="spellEnd"/>
      <w:r>
        <w:t xml:space="preserve"> ne doit en aucun cas être utilisé pour :</w:t>
      </w:r>
    </w:p>
    <w:p w14:paraId="7C8E8697" w14:textId="77777777" w:rsidR="0007688E" w:rsidRPr="0007688E" w:rsidRDefault="0007688E" w:rsidP="00FC3887">
      <w:pPr>
        <w:numPr>
          <w:ilvl w:val="0"/>
          <w:numId w:val="95"/>
        </w:numPr>
      </w:pPr>
      <w:r>
        <w:t>Identifier nominativement une personne physique.</w:t>
      </w:r>
    </w:p>
    <w:p w14:paraId="02CE3A62" w14:textId="77777777" w:rsidR="0007688E" w:rsidRPr="0007688E" w:rsidRDefault="0007688E" w:rsidP="00FC3887">
      <w:pPr>
        <w:numPr>
          <w:ilvl w:val="0"/>
          <w:numId w:val="95"/>
        </w:numPr>
      </w:pPr>
      <w:r>
        <w:t>Mettre en œuvre une tarification discriminatoire.</w:t>
      </w:r>
    </w:p>
    <w:p w14:paraId="3CA267E4" w14:textId="77777777" w:rsidR="0007688E" w:rsidRPr="0007688E" w:rsidRDefault="0007688E" w:rsidP="00FC3887">
      <w:pPr>
        <w:numPr>
          <w:ilvl w:val="0"/>
          <w:numId w:val="95"/>
        </w:numPr>
      </w:pPr>
      <w:r>
        <w:t>Prendre des décisions automatisées produisant un effet juridique.</w:t>
      </w:r>
    </w:p>
    <w:p w14:paraId="3D7868B4" w14:textId="77777777" w:rsidR="0007688E" w:rsidRPr="0007688E" w:rsidRDefault="0007688E" w:rsidP="00FC3887">
      <w:pPr>
        <w:numPr>
          <w:ilvl w:val="0"/>
          <w:numId w:val="95"/>
        </w:numPr>
      </w:pPr>
      <w:r>
        <w:t>Être réutilisé pour une finalité autre que celle décrite ci-dessus.</w:t>
      </w:r>
    </w:p>
    <w:p w14:paraId="4F5587D3" w14:textId="77777777" w:rsidR="0007688E" w:rsidRPr="0007688E" w:rsidRDefault="00A616C8" w:rsidP="0007688E">
      <w:pPr>
        <w:rPr>
          <w:lang w:val="en-GB"/>
        </w:rPr>
      </w:pPr>
      <w:r>
        <w:rPr>
          <w:lang w:val="en-GB"/>
        </w:rPr>
        <w:pict w14:anchorId="048D9622">
          <v:rect id="_x0000_i1030" style="width:0;height:1.5pt" o:hralign="center" o:hrstd="t" o:hr="t" fillcolor="#a0a0a0" stroked="f"/>
        </w:pict>
      </w:r>
    </w:p>
    <w:p w14:paraId="1F48799A" w14:textId="77777777" w:rsidR="0007688E" w:rsidRPr="0007688E" w:rsidRDefault="0007688E" w:rsidP="0007688E">
      <w:pPr>
        <w:rPr>
          <w:b/>
          <w:bCs/>
        </w:rPr>
      </w:pPr>
      <w:r>
        <w:rPr>
          <w:b/>
          <w:bCs/>
        </w:rPr>
        <w:t>3. Description générale des données</w:t>
      </w:r>
    </w:p>
    <w:p w14:paraId="3A6DDB84" w14:textId="77777777" w:rsidR="0007688E" w:rsidRPr="0007688E" w:rsidRDefault="0007688E" w:rsidP="0007688E">
      <w:pPr>
        <w:rPr>
          <w:b/>
          <w:bCs/>
        </w:rPr>
      </w:pPr>
      <w:r>
        <w:rPr>
          <w:b/>
          <w:bCs/>
        </w:rPr>
        <w:t>3.1 Nature des données</w:t>
      </w:r>
    </w:p>
    <w:p w14:paraId="238B373D" w14:textId="77777777" w:rsidR="0007688E" w:rsidRPr="0007688E" w:rsidRDefault="0007688E" w:rsidP="0007688E">
      <w:pPr>
        <w:rPr>
          <w:lang w:val="en-GB"/>
        </w:rPr>
      </w:pPr>
      <w:r>
        <w:rPr>
          <w:lang w:val="en-GB"/>
        </w:rPr>
        <w:t xml:space="preserve">Le dataset </w:t>
      </w:r>
      <w:proofErr w:type="spellStart"/>
      <w:proofErr w:type="gramStart"/>
      <w:r>
        <w:rPr>
          <w:lang w:val="en-GB"/>
        </w:rPr>
        <w:t>regroupe</w:t>
      </w:r>
      <w:proofErr w:type="spellEnd"/>
      <w:r>
        <w:rPr>
          <w:lang w:val="en-GB"/>
        </w:rPr>
        <w:t xml:space="preserve"> :</w:t>
      </w:r>
      <w:proofErr w:type="gramEnd"/>
    </w:p>
    <w:p w14:paraId="2ED2E24C" w14:textId="77777777" w:rsidR="0007688E" w:rsidRPr="0007688E" w:rsidRDefault="0007688E" w:rsidP="00FC3887">
      <w:pPr>
        <w:numPr>
          <w:ilvl w:val="0"/>
          <w:numId w:val="96"/>
        </w:numPr>
      </w:pPr>
      <w:r>
        <w:t xml:space="preserve">Des données </w:t>
      </w:r>
      <w:r>
        <w:rPr>
          <w:b/>
          <w:bCs/>
        </w:rPr>
        <w:t>comportementales</w:t>
      </w:r>
      <w:r>
        <w:t xml:space="preserve"> (navigation, temps passé, fréquence de visite),</w:t>
      </w:r>
    </w:p>
    <w:p w14:paraId="6B404DDB" w14:textId="77777777" w:rsidR="0007688E" w:rsidRPr="0007688E" w:rsidRDefault="0007688E" w:rsidP="00FC3887">
      <w:pPr>
        <w:numPr>
          <w:ilvl w:val="0"/>
          <w:numId w:val="96"/>
        </w:numPr>
      </w:pPr>
      <w:r>
        <w:t xml:space="preserve">Des données </w:t>
      </w:r>
      <w:r>
        <w:rPr>
          <w:b/>
          <w:bCs/>
        </w:rPr>
        <w:t>transactionnelles</w:t>
      </w:r>
      <w:r>
        <w:t xml:space="preserve"> (panier moyen, dépenses passées),</w:t>
      </w:r>
    </w:p>
    <w:p w14:paraId="1CF7B901" w14:textId="77777777" w:rsidR="0007688E" w:rsidRPr="0007688E" w:rsidRDefault="0007688E" w:rsidP="00FC3887">
      <w:pPr>
        <w:numPr>
          <w:ilvl w:val="0"/>
          <w:numId w:val="96"/>
        </w:numPr>
      </w:pPr>
      <w:r>
        <w:t xml:space="preserve">Des données </w:t>
      </w:r>
      <w:r>
        <w:rPr>
          <w:b/>
          <w:bCs/>
        </w:rPr>
        <w:t>marketing</w:t>
      </w:r>
      <w:r>
        <w:t xml:space="preserve"> (exposition aux recommandations, clics, achats),</w:t>
      </w:r>
    </w:p>
    <w:p w14:paraId="66812B4F" w14:textId="77777777" w:rsidR="0007688E" w:rsidRPr="0007688E" w:rsidRDefault="0007688E" w:rsidP="00FC3887">
      <w:pPr>
        <w:numPr>
          <w:ilvl w:val="0"/>
          <w:numId w:val="96"/>
        </w:numPr>
      </w:pPr>
      <w:r>
        <w:t xml:space="preserve">Des données </w:t>
      </w:r>
      <w:r>
        <w:rPr>
          <w:b/>
          <w:bCs/>
        </w:rPr>
        <w:t>contextuelles</w:t>
      </w:r>
      <w:r>
        <w:t xml:space="preserve"> (</w:t>
      </w:r>
      <w:proofErr w:type="spellStart"/>
      <w:r>
        <w:t>device</w:t>
      </w:r>
      <w:proofErr w:type="spellEnd"/>
      <w:r>
        <w:t>, canal d’acquisition, pays).</w:t>
      </w:r>
    </w:p>
    <w:p w14:paraId="04676EA3" w14:textId="77777777" w:rsidR="0007688E" w:rsidRPr="0007688E" w:rsidRDefault="0007688E" w:rsidP="0007688E">
      <w:r>
        <w:t xml:space="preserve">Chaque ligne correspond à un </w:t>
      </w:r>
      <w:r>
        <w:rPr>
          <w:b/>
          <w:bCs/>
        </w:rPr>
        <w:t>client anonymisé associé à une session de navigation</w:t>
      </w:r>
      <w:r>
        <w:t>.</w:t>
      </w:r>
    </w:p>
    <w:p w14:paraId="0F0C1D23" w14:textId="77777777" w:rsidR="0007688E" w:rsidRPr="0007688E" w:rsidRDefault="0007688E" w:rsidP="0007688E">
      <w:pPr>
        <w:rPr>
          <w:b/>
          <w:bCs/>
          <w:lang w:val="en-GB"/>
        </w:rPr>
      </w:pPr>
      <w:r>
        <w:rPr>
          <w:b/>
          <w:bCs/>
          <w:lang w:val="en-GB"/>
        </w:rPr>
        <w:t>3.2 Volume et structure</w:t>
      </w:r>
    </w:p>
    <w:p w14:paraId="5EC68AD9" w14:textId="77777777" w:rsidR="0007688E" w:rsidRPr="0007688E" w:rsidRDefault="0007688E" w:rsidP="00FC3887">
      <w:pPr>
        <w:numPr>
          <w:ilvl w:val="0"/>
          <w:numId w:val="97"/>
        </w:numPr>
      </w:pPr>
      <w:proofErr w:type="spellStart"/>
      <w:r>
        <w:t>Dataset</w:t>
      </w:r>
      <w:proofErr w:type="spellEnd"/>
      <w:r>
        <w:t xml:space="preserve"> réel initial : environ 700 lignes.</w:t>
      </w:r>
    </w:p>
    <w:p w14:paraId="01C99D73" w14:textId="77777777" w:rsidR="0007688E" w:rsidRPr="0007688E" w:rsidRDefault="0007688E" w:rsidP="00FC3887">
      <w:pPr>
        <w:numPr>
          <w:ilvl w:val="0"/>
          <w:numId w:val="97"/>
        </w:numPr>
      </w:pPr>
      <w:proofErr w:type="spellStart"/>
      <w:r>
        <w:t>Dataset</w:t>
      </w:r>
      <w:proofErr w:type="spellEnd"/>
      <w:r>
        <w:t xml:space="preserve"> enrichi par génération de données synthétiques contrôlées.</w:t>
      </w:r>
    </w:p>
    <w:p w14:paraId="2EA9E67F" w14:textId="77777777" w:rsidR="0007688E" w:rsidRPr="0007688E" w:rsidRDefault="0007688E" w:rsidP="00FC3887">
      <w:pPr>
        <w:numPr>
          <w:ilvl w:val="0"/>
          <w:numId w:val="97"/>
        </w:numPr>
        <w:rPr>
          <w:lang w:val="en-GB"/>
        </w:rPr>
      </w:pPr>
      <w:r>
        <w:rPr>
          <w:lang w:val="en-GB"/>
        </w:rPr>
        <w:t xml:space="preserve">Format de </w:t>
      </w:r>
      <w:proofErr w:type="spellStart"/>
      <w:proofErr w:type="gramStart"/>
      <w:r>
        <w:rPr>
          <w:lang w:val="en-GB"/>
        </w:rPr>
        <w:t>fichier</w:t>
      </w:r>
      <w:proofErr w:type="spellEnd"/>
      <w:r>
        <w:rPr>
          <w:lang w:val="en-GB"/>
        </w:rPr>
        <w:t xml:space="preserve"> :</w:t>
      </w:r>
      <w:proofErr w:type="gramEnd"/>
      <w:r>
        <w:rPr>
          <w:lang w:val="en-GB"/>
        </w:rPr>
        <w:t xml:space="preserve"> CSV.</w:t>
      </w:r>
    </w:p>
    <w:p w14:paraId="46FC65F0" w14:textId="77777777" w:rsidR="0007688E" w:rsidRPr="0007688E" w:rsidRDefault="0007688E" w:rsidP="00FC3887">
      <w:pPr>
        <w:numPr>
          <w:ilvl w:val="0"/>
          <w:numId w:val="97"/>
        </w:numPr>
        <w:rPr>
          <w:lang w:val="en-GB"/>
        </w:rPr>
      </w:pPr>
      <w:proofErr w:type="gramStart"/>
      <w:r>
        <w:rPr>
          <w:lang w:val="en-GB"/>
        </w:rPr>
        <w:t>Langue :</w:t>
      </w:r>
      <w:proofErr w:type="gramEnd"/>
      <w:r>
        <w:rPr>
          <w:lang w:val="en-GB"/>
        </w:rPr>
        <w:t xml:space="preserve"> Français.</w:t>
      </w:r>
    </w:p>
    <w:p w14:paraId="5BDF83D3" w14:textId="77777777" w:rsidR="0007688E" w:rsidRPr="0007688E" w:rsidRDefault="00A616C8" w:rsidP="0007688E">
      <w:pPr>
        <w:rPr>
          <w:lang w:val="en-GB"/>
        </w:rPr>
      </w:pPr>
      <w:r>
        <w:rPr>
          <w:lang w:val="en-GB"/>
        </w:rPr>
        <w:pict w14:anchorId="46C5487A">
          <v:rect id="_x0000_i1031" style="width:0;height:1.5pt" o:hralign="center" o:hrstd="t" o:hr="t" fillcolor="#a0a0a0" stroked="f"/>
        </w:pict>
      </w:r>
    </w:p>
    <w:p w14:paraId="28D1151D" w14:textId="77777777" w:rsidR="0007688E" w:rsidRPr="0007688E" w:rsidRDefault="0007688E" w:rsidP="0007688E">
      <w:pPr>
        <w:rPr>
          <w:b/>
          <w:bCs/>
        </w:rPr>
      </w:pPr>
      <w:r>
        <w:rPr>
          <w:b/>
          <w:bCs/>
        </w:rPr>
        <w:t>4. Provenance et collecte des données</w:t>
      </w:r>
    </w:p>
    <w:p w14:paraId="7823BCBE" w14:textId="77777777" w:rsidR="0007688E" w:rsidRPr="0007688E" w:rsidRDefault="0007688E" w:rsidP="0007688E">
      <w:r>
        <w:t>Les données sont issues d’un environnement e-commerce simulé mais réaliste, représentant :</w:t>
      </w:r>
    </w:p>
    <w:p w14:paraId="0E0CC29B" w14:textId="77777777" w:rsidR="0007688E" w:rsidRPr="0007688E" w:rsidRDefault="0007688E" w:rsidP="00FC3887">
      <w:pPr>
        <w:numPr>
          <w:ilvl w:val="0"/>
          <w:numId w:val="98"/>
        </w:numPr>
        <w:rPr>
          <w:lang w:val="en-GB"/>
        </w:rPr>
      </w:pPr>
      <w:r>
        <w:rPr>
          <w:lang w:val="en-GB"/>
        </w:rPr>
        <w:t>Un CRM client,</w:t>
      </w:r>
    </w:p>
    <w:p w14:paraId="1A927845" w14:textId="77777777" w:rsidR="0007688E" w:rsidRPr="0007688E" w:rsidRDefault="0007688E" w:rsidP="00FC3887">
      <w:pPr>
        <w:numPr>
          <w:ilvl w:val="0"/>
          <w:numId w:val="98"/>
        </w:numPr>
      </w:pPr>
      <w:r>
        <w:t>Des logs de navigation web et mobile,</w:t>
      </w:r>
    </w:p>
    <w:p w14:paraId="001CBF3E" w14:textId="77777777" w:rsidR="0007688E" w:rsidRPr="0007688E" w:rsidRDefault="0007688E" w:rsidP="00FC3887">
      <w:pPr>
        <w:numPr>
          <w:ilvl w:val="0"/>
          <w:numId w:val="98"/>
        </w:numPr>
        <w:rPr>
          <w:lang w:val="en-GB"/>
        </w:rPr>
      </w:pPr>
      <w:r>
        <w:rPr>
          <w:lang w:val="en-GB"/>
        </w:rPr>
        <w:t xml:space="preserve">Un </w:t>
      </w:r>
      <w:proofErr w:type="spellStart"/>
      <w:r>
        <w:rPr>
          <w:lang w:val="en-GB"/>
        </w:rPr>
        <w:t>historique</w:t>
      </w:r>
      <w:proofErr w:type="spellEnd"/>
      <w:r>
        <w:rPr>
          <w:lang w:val="en-GB"/>
        </w:rPr>
        <w:t xml:space="preserve"> </w:t>
      </w:r>
      <w:proofErr w:type="spellStart"/>
      <w:r>
        <w:rPr>
          <w:lang w:val="en-GB"/>
        </w:rPr>
        <w:t>d’achats</w:t>
      </w:r>
      <w:proofErr w:type="spellEnd"/>
      <w:r>
        <w:rPr>
          <w:lang w:val="en-GB"/>
        </w:rPr>
        <w:t>,</w:t>
      </w:r>
    </w:p>
    <w:p w14:paraId="69E16EA2" w14:textId="77777777" w:rsidR="0007688E" w:rsidRPr="0007688E" w:rsidRDefault="0007688E" w:rsidP="00FC3887">
      <w:pPr>
        <w:numPr>
          <w:ilvl w:val="0"/>
          <w:numId w:val="98"/>
        </w:numPr>
      </w:pPr>
      <w:r>
        <w:t>Des interactions avec des recommandations marketing.</w:t>
      </w:r>
    </w:p>
    <w:p w14:paraId="085E3724" w14:textId="77777777" w:rsidR="0007688E" w:rsidRPr="0007688E" w:rsidRDefault="0007688E" w:rsidP="0007688E">
      <w:r>
        <w:lastRenderedPageBreak/>
        <w:t xml:space="preserve">Le </w:t>
      </w:r>
      <w:proofErr w:type="spellStart"/>
      <w:r>
        <w:t>dataset</w:t>
      </w:r>
      <w:proofErr w:type="spellEnd"/>
      <w:r>
        <w:t xml:space="preserve"> couvre des utilisateurs situés dans plusieurs zones géographiques (UE, US, GB).</w:t>
      </w:r>
    </w:p>
    <w:p w14:paraId="21760C5D" w14:textId="77777777" w:rsidR="0007688E" w:rsidRPr="0007688E" w:rsidRDefault="00A616C8" w:rsidP="0007688E">
      <w:pPr>
        <w:rPr>
          <w:lang w:val="en-GB"/>
        </w:rPr>
      </w:pPr>
      <w:r>
        <w:rPr>
          <w:lang w:val="en-GB"/>
        </w:rPr>
        <w:pict w14:anchorId="197A5E05">
          <v:rect id="_x0000_i1032" style="width:0;height:1.5pt" o:hralign="center" o:hrstd="t" o:hr="t" fillcolor="#a0a0a0" stroked="f"/>
        </w:pict>
      </w:r>
    </w:p>
    <w:p w14:paraId="48C50CAC" w14:textId="77777777" w:rsidR="0007688E" w:rsidRPr="0007688E" w:rsidRDefault="0007688E" w:rsidP="0007688E">
      <w:pPr>
        <w:rPr>
          <w:b/>
          <w:bCs/>
        </w:rPr>
      </w:pPr>
      <w:r>
        <w:rPr>
          <w:b/>
          <w:bCs/>
        </w:rPr>
        <w:t>5. Données personnelles et conformité réglementaire</w:t>
      </w:r>
    </w:p>
    <w:p w14:paraId="4A8407DD" w14:textId="77777777" w:rsidR="0007688E" w:rsidRPr="0007688E" w:rsidRDefault="0007688E" w:rsidP="0007688E">
      <w:pPr>
        <w:rPr>
          <w:b/>
          <w:bCs/>
        </w:rPr>
      </w:pPr>
      <w:r>
        <w:rPr>
          <w:b/>
          <w:bCs/>
        </w:rPr>
        <w:t>5.1 Présence de données personnelles</w:t>
      </w:r>
    </w:p>
    <w:p w14:paraId="462E79E8" w14:textId="77777777" w:rsidR="0007688E" w:rsidRPr="0007688E" w:rsidRDefault="0007688E" w:rsidP="0007688E">
      <w:r>
        <w:t xml:space="preserve">Le </w:t>
      </w:r>
      <w:proofErr w:type="spellStart"/>
      <w:r>
        <w:t>dataset</w:t>
      </w:r>
      <w:proofErr w:type="spellEnd"/>
      <w:r>
        <w:t xml:space="preserve"> contient des données indirectement identifiantes :</w:t>
      </w:r>
    </w:p>
    <w:p w14:paraId="0007A435" w14:textId="77777777" w:rsidR="0007688E" w:rsidRPr="0007688E" w:rsidRDefault="0007688E" w:rsidP="00FC3887">
      <w:pPr>
        <w:numPr>
          <w:ilvl w:val="0"/>
          <w:numId w:val="99"/>
        </w:numPr>
        <w:rPr>
          <w:lang w:val="en-GB"/>
        </w:rPr>
      </w:pPr>
      <w:proofErr w:type="spellStart"/>
      <w:r>
        <w:rPr>
          <w:lang w:val="en-GB"/>
        </w:rPr>
        <w:t>Âge</w:t>
      </w:r>
      <w:proofErr w:type="spellEnd"/>
      <w:r>
        <w:rPr>
          <w:lang w:val="en-GB"/>
        </w:rPr>
        <w:t>,</w:t>
      </w:r>
    </w:p>
    <w:p w14:paraId="40334073" w14:textId="77777777" w:rsidR="0007688E" w:rsidRPr="0007688E" w:rsidRDefault="0007688E" w:rsidP="00FC3887">
      <w:pPr>
        <w:numPr>
          <w:ilvl w:val="0"/>
          <w:numId w:val="99"/>
        </w:numPr>
        <w:rPr>
          <w:lang w:val="en-GB"/>
        </w:rPr>
      </w:pPr>
      <w:r>
        <w:rPr>
          <w:lang w:val="en-GB"/>
        </w:rPr>
        <w:t>Genre,</w:t>
      </w:r>
    </w:p>
    <w:p w14:paraId="093C424A" w14:textId="77777777" w:rsidR="0007688E" w:rsidRPr="0007688E" w:rsidRDefault="0007688E" w:rsidP="00FC3887">
      <w:pPr>
        <w:numPr>
          <w:ilvl w:val="0"/>
          <w:numId w:val="99"/>
        </w:numPr>
        <w:rPr>
          <w:lang w:val="en-GB"/>
        </w:rPr>
      </w:pPr>
      <w:r>
        <w:rPr>
          <w:lang w:val="en-GB"/>
        </w:rPr>
        <w:t xml:space="preserve">Localisation </w:t>
      </w:r>
      <w:proofErr w:type="spellStart"/>
      <w:r>
        <w:rPr>
          <w:lang w:val="en-GB"/>
        </w:rPr>
        <w:t>géographique</w:t>
      </w:r>
      <w:proofErr w:type="spellEnd"/>
      <w:r>
        <w:rPr>
          <w:lang w:val="en-GB"/>
        </w:rPr>
        <w:t>.</w:t>
      </w:r>
    </w:p>
    <w:p w14:paraId="67C7CF12" w14:textId="77777777" w:rsidR="0007688E" w:rsidRPr="0007688E" w:rsidRDefault="0007688E" w:rsidP="0007688E">
      <w:pPr>
        <w:rPr>
          <w:b/>
          <w:bCs/>
        </w:rPr>
      </w:pPr>
      <w:r>
        <w:rPr>
          <w:b/>
          <w:bCs/>
        </w:rPr>
        <w:t>5.2 Mesures de protection mises en œuvre</w:t>
      </w:r>
    </w:p>
    <w:p w14:paraId="775FDC99" w14:textId="77777777" w:rsidR="0007688E" w:rsidRPr="0007688E" w:rsidRDefault="0007688E" w:rsidP="00FC3887">
      <w:pPr>
        <w:numPr>
          <w:ilvl w:val="0"/>
          <w:numId w:val="100"/>
        </w:numPr>
      </w:pPr>
      <w:r>
        <w:t xml:space="preserve">Suppression de la variable </w:t>
      </w:r>
      <w:r>
        <w:rPr>
          <w:i/>
          <w:iCs/>
        </w:rPr>
        <w:t>genre</w:t>
      </w:r>
      <w:r>
        <w:t>.</w:t>
      </w:r>
    </w:p>
    <w:p w14:paraId="339ECB79" w14:textId="77777777" w:rsidR="0007688E" w:rsidRPr="0007688E" w:rsidRDefault="0007688E" w:rsidP="00FC3887">
      <w:pPr>
        <w:numPr>
          <w:ilvl w:val="0"/>
          <w:numId w:val="100"/>
        </w:numPr>
      </w:pPr>
      <w:r>
        <w:t xml:space="preserve">Transformation de l’âge en </w:t>
      </w:r>
      <w:r>
        <w:rPr>
          <w:b/>
          <w:bCs/>
        </w:rPr>
        <w:t>tranches d’âge</w:t>
      </w:r>
      <w:r>
        <w:t>.</w:t>
      </w:r>
    </w:p>
    <w:p w14:paraId="6DF0BE64" w14:textId="77777777" w:rsidR="0007688E" w:rsidRPr="0007688E" w:rsidRDefault="0007688E" w:rsidP="00FC3887">
      <w:pPr>
        <w:numPr>
          <w:ilvl w:val="0"/>
          <w:numId w:val="100"/>
        </w:numPr>
        <w:rPr>
          <w:lang w:val="en-GB"/>
        </w:rPr>
      </w:pPr>
      <w:r>
        <w:rPr>
          <w:lang w:val="en-GB"/>
        </w:rPr>
        <w:t>Anonymisation par classes.</w:t>
      </w:r>
    </w:p>
    <w:p w14:paraId="47C4EF93" w14:textId="77777777" w:rsidR="0007688E" w:rsidRPr="0007688E" w:rsidRDefault="0007688E" w:rsidP="00FC3887">
      <w:pPr>
        <w:numPr>
          <w:ilvl w:val="0"/>
          <w:numId w:val="100"/>
        </w:numPr>
      </w:pPr>
      <w:r>
        <w:t>Exclusion de toute donnée sensible (au sens de l’article 9 du RGPD).</w:t>
      </w:r>
    </w:p>
    <w:p w14:paraId="6927ADF2" w14:textId="77777777" w:rsidR="0007688E" w:rsidRPr="0007688E" w:rsidRDefault="0007688E" w:rsidP="0007688E">
      <w:pPr>
        <w:rPr>
          <w:b/>
          <w:bCs/>
        </w:rPr>
      </w:pPr>
      <w:r>
        <w:rPr>
          <w:b/>
          <w:bCs/>
        </w:rPr>
        <w:t>5.3 Cadres réglementaires</w:t>
      </w:r>
    </w:p>
    <w:p w14:paraId="32490B0F" w14:textId="77777777" w:rsidR="0007688E" w:rsidRPr="0007688E" w:rsidRDefault="0007688E" w:rsidP="0007688E">
      <w:r>
        <w:t xml:space="preserve">Le </w:t>
      </w:r>
      <w:proofErr w:type="spellStart"/>
      <w:r>
        <w:t>dataset</w:t>
      </w:r>
      <w:proofErr w:type="spellEnd"/>
      <w:r>
        <w:t xml:space="preserve"> est conçu conformément aux principes suivants :</w:t>
      </w:r>
    </w:p>
    <w:p w14:paraId="373A18BD" w14:textId="77777777" w:rsidR="0007688E" w:rsidRPr="0007688E" w:rsidRDefault="0007688E" w:rsidP="00FC3887">
      <w:pPr>
        <w:numPr>
          <w:ilvl w:val="0"/>
          <w:numId w:val="101"/>
        </w:numPr>
        <w:rPr>
          <w:lang w:val="en-GB"/>
        </w:rPr>
      </w:pPr>
      <w:r>
        <w:rPr>
          <w:lang w:val="en-GB"/>
        </w:rPr>
        <w:t xml:space="preserve">RGPD (Union </w:t>
      </w:r>
      <w:proofErr w:type="spellStart"/>
      <w:r>
        <w:rPr>
          <w:lang w:val="en-GB"/>
        </w:rPr>
        <w:t>Européenne</w:t>
      </w:r>
      <w:proofErr w:type="spellEnd"/>
      <w:r>
        <w:rPr>
          <w:lang w:val="en-GB"/>
        </w:rPr>
        <w:t>),</w:t>
      </w:r>
    </w:p>
    <w:p w14:paraId="4AD3DFC7" w14:textId="77777777" w:rsidR="0007688E" w:rsidRPr="0007688E" w:rsidRDefault="0007688E" w:rsidP="00FC3887">
      <w:pPr>
        <w:numPr>
          <w:ilvl w:val="0"/>
          <w:numId w:val="101"/>
        </w:numPr>
        <w:rPr>
          <w:lang w:val="en-GB"/>
        </w:rPr>
      </w:pPr>
      <w:r>
        <w:rPr>
          <w:lang w:val="en-GB"/>
        </w:rPr>
        <w:t>UK-GDPR,</w:t>
      </w:r>
    </w:p>
    <w:p w14:paraId="3D3CBC52" w14:textId="77777777" w:rsidR="0007688E" w:rsidRPr="0007688E" w:rsidRDefault="0007688E" w:rsidP="00FC3887">
      <w:pPr>
        <w:numPr>
          <w:ilvl w:val="0"/>
          <w:numId w:val="101"/>
        </w:numPr>
      </w:pPr>
      <w:r>
        <w:t>Principes équivalents des réglementations américaines (CCPA).</w:t>
      </w:r>
    </w:p>
    <w:p w14:paraId="5E116643" w14:textId="77777777" w:rsidR="0007688E" w:rsidRPr="0007688E" w:rsidRDefault="00A616C8" w:rsidP="0007688E">
      <w:pPr>
        <w:rPr>
          <w:lang w:val="en-GB"/>
        </w:rPr>
      </w:pPr>
      <w:r>
        <w:rPr>
          <w:lang w:val="en-GB"/>
        </w:rPr>
        <w:pict w14:anchorId="0675964D">
          <v:rect id="_x0000_i1033" style="width:0;height:1.5pt" o:hralign="center" o:hrstd="t" o:hr="t" fillcolor="#a0a0a0" stroked="f"/>
        </w:pict>
      </w:r>
    </w:p>
    <w:p w14:paraId="5C8CF553" w14:textId="77777777" w:rsidR="0007688E" w:rsidRPr="0007688E" w:rsidRDefault="0007688E" w:rsidP="0007688E">
      <w:pPr>
        <w:rPr>
          <w:b/>
          <w:bCs/>
        </w:rPr>
      </w:pPr>
      <w:r>
        <w:rPr>
          <w:b/>
          <w:bCs/>
        </w:rPr>
        <w:t>6. Préparation et transformations des données</w:t>
      </w:r>
    </w:p>
    <w:p w14:paraId="26AC5AF4" w14:textId="77777777" w:rsidR="0007688E" w:rsidRPr="0007688E" w:rsidRDefault="0007688E" w:rsidP="0007688E">
      <w:r>
        <w:t>Les étapes suivantes ont été appliquées et documentées :</w:t>
      </w:r>
    </w:p>
    <w:p w14:paraId="3D2A0866" w14:textId="77777777" w:rsidR="0007688E" w:rsidRPr="0007688E" w:rsidRDefault="0007688E" w:rsidP="00FC3887">
      <w:pPr>
        <w:numPr>
          <w:ilvl w:val="0"/>
          <w:numId w:val="102"/>
        </w:numPr>
        <w:rPr>
          <w:lang w:val="en-GB"/>
        </w:rPr>
      </w:pPr>
      <w:r>
        <w:rPr>
          <w:lang w:val="en-GB"/>
        </w:rPr>
        <w:t xml:space="preserve">Suppression des </w:t>
      </w:r>
      <w:proofErr w:type="spellStart"/>
      <w:r>
        <w:rPr>
          <w:lang w:val="en-GB"/>
        </w:rPr>
        <w:t>doublons</w:t>
      </w:r>
      <w:proofErr w:type="spellEnd"/>
      <w:r>
        <w:rPr>
          <w:lang w:val="en-GB"/>
        </w:rPr>
        <w:t>,</w:t>
      </w:r>
    </w:p>
    <w:p w14:paraId="10910F05" w14:textId="77777777" w:rsidR="0007688E" w:rsidRPr="0007688E" w:rsidRDefault="0007688E" w:rsidP="00FC3887">
      <w:pPr>
        <w:numPr>
          <w:ilvl w:val="0"/>
          <w:numId w:val="102"/>
        </w:numPr>
        <w:rPr>
          <w:lang w:val="en-GB"/>
        </w:rPr>
      </w:pPr>
      <w:proofErr w:type="spellStart"/>
      <w:r>
        <w:rPr>
          <w:lang w:val="en-GB"/>
        </w:rPr>
        <w:t>Nettoyage</w:t>
      </w:r>
      <w:proofErr w:type="spellEnd"/>
      <w:r>
        <w:rPr>
          <w:lang w:val="en-GB"/>
        </w:rPr>
        <w:t xml:space="preserve"> des </w:t>
      </w:r>
      <w:proofErr w:type="spellStart"/>
      <w:r>
        <w:rPr>
          <w:lang w:val="en-GB"/>
        </w:rPr>
        <w:t>incohérences</w:t>
      </w:r>
      <w:proofErr w:type="spellEnd"/>
      <w:r>
        <w:rPr>
          <w:lang w:val="en-GB"/>
        </w:rPr>
        <w:t>,</w:t>
      </w:r>
    </w:p>
    <w:p w14:paraId="27F9DDC1" w14:textId="77777777" w:rsidR="0007688E" w:rsidRPr="0007688E" w:rsidRDefault="0007688E" w:rsidP="00FC3887">
      <w:pPr>
        <w:numPr>
          <w:ilvl w:val="0"/>
          <w:numId w:val="102"/>
        </w:numPr>
        <w:rPr>
          <w:lang w:val="en-GB"/>
        </w:rPr>
      </w:pPr>
      <w:r>
        <w:rPr>
          <w:lang w:val="en-GB"/>
        </w:rPr>
        <w:t xml:space="preserve">Gestion des </w:t>
      </w:r>
      <w:proofErr w:type="spellStart"/>
      <w:r>
        <w:rPr>
          <w:lang w:val="en-GB"/>
        </w:rPr>
        <w:t>valeurs</w:t>
      </w:r>
      <w:proofErr w:type="spellEnd"/>
      <w:r>
        <w:rPr>
          <w:lang w:val="en-GB"/>
        </w:rPr>
        <w:t xml:space="preserve"> </w:t>
      </w:r>
      <w:proofErr w:type="spellStart"/>
      <w:r>
        <w:rPr>
          <w:lang w:val="en-GB"/>
        </w:rPr>
        <w:t>aberrantes</w:t>
      </w:r>
      <w:proofErr w:type="spellEnd"/>
      <w:r>
        <w:rPr>
          <w:lang w:val="en-GB"/>
        </w:rPr>
        <w:t>,</w:t>
      </w:r>
    </w:p>
    <w:p w14:paraId="37BCEBA9" w14:textId="77777777" w:rsidR="0007688E" w:rsidRPr="0007688E" w:rsidRDefault="0007688E" w:rsidP="00FC3887">
      <w:pPr>
        <w:numPr>
          <w:ilvl w:val="0"/>
          <w:numId w:val="102"/>
        </w:numPr>
        <w:rPr>
          <w:lang w:val="en-GB"/>
        </w:rPr>
      </w:pPr>
      <w:r>
        <w:rPr>
          <w:lang w:val="en-GB"/>
        </w:rPr>
        <w:t xml:space="preserve">Normalisation des variables </w:t>
      </w:r>
      <w:proofErr w:type="spellStart"/>
      <w:r>
        <w:rPr>
          <w:lang w:val="en-GB"/>
        </w:rPr>
        <w:t>numériques</w:t>
      </w:r>
      <w:proofErr w:type="spellEnd"/>
      <w:r>
        <w:rPr>
          <w:lang w:val="en-GB"/>
        </w:rPr>
        <w:t>,</w:t>
      </w:r>
    </w:p>
    <w:p w14:paraId="65A99539" w14:textId="77777777" w:rsidR="0007688E" w:rsidRPr="0007688E" w:rsidRDefault="0007688E" w:rsidP="00FC3887">
      <w:pPr>
        <w:numPr>
          <w:ilvl w:val="0"/>
          <w:numId w:val="102"/>
        </w:numPr>
        <w:rPr>
          <w:lang w:val="en-GB"/>
        </w:rPr>
      </w:pPr>
      <w:proofErr w:type="spellStart"/>
      <w:r>
        <w:rPr>
          <w:lang w:val="en-GB"/>
        </w:rPr>
        <w:t>Encodage</w:t>
      </w:r>
      <w:proofErr w:type="spellEnd"/>
      <w:r>
        <w:rPr>
          <w:lang w:val="en-GB"/>
        </w:rPr>
        <w:t xml:space="preserve"> des variables </w:t>
      </w:r>
      <w:proofErr w:type="spellStart"/>
      <w:r>
        <w:rPr>
          <w:lang w:val="en-GB"/>
        </w:rPr>
        <w:t>catégorielles</w:t>
      </w:r>
      <w:proofErr w:type="spellEnd"/>
      <w:r>
        <w:rPr>
          <w:lang w:val="en-GB"/>
        </w:rPr>
        <w:t>,</w:t>
      </w:r>
    </w:p>
    <w:p w14:paraId="35CE9BF3" w14:textId="77777777" w:rsidR="0007688E" w:rsidRPr="0007688E" w:rsidRDefault="0007688E" w:rsidP="00FC3887">
      <w:pPr>
        <w:numPr>
          <w:ilvl w:val="0"/>
          <w:numId w:val="102"/>
        </w:numPr>
      </w:pPr>
      <w:r>
        <w:t xml:space="preserve">Création de variables dérivées (scores d’engagement, segmentation marketing, </w:t>
      </w:r>
      <w:proofErr w:type="spellStart"/>
      <w:r>
        <w:t>embeddings</w:t>
      </w:r>
      <w:proofErr w:type="spellEnd"/>
      <w:r>
        <w:t xml:space="preserve"> clients).</w:t>
      </w:r>
    </w:p>
    <w:p w14:paraId="524196DD" w14:textId="77777777" w:rsidR="0007688E" w:rsidRPr="0007688E" w:rsidRDefault="0007688E" w:rsidP="0007688E">
      <w:r>
        <w:lastRenderedPageBreak/>
        <w:t>Toutes les transformations sont traçables et auditables.</w:t>
      </w:r>
    </w:p>
    <w:p w14:paraId="3945711B" w14:textId="77777777" w:rsidR="0007688E" w:rsidRPr="0007688E" w:rsidRDefault="00A616C8" w:rsidP="0007688E">
      <w:pPr>
        <w:rPr>
          <w:lang w:val="en-GB"/>
        </w:rPr>
      </w:pPr>
      <w:r>
        <w:rPr>
          <w:lang w:val="en-GB"/>
        </w:rPr>
        <w:pict w14:anchorId="6813A917">
          <v:rect id="_x0000_i1034" style="width:0;height:1.5pt" o:hralign="center" o:hrstd="t" o:hr="t" fillcolor="#a0a0a0" stroked="f"/>
        </w:pict>
      </w:r>
    </w:p>
    <w:p w14:paraId="3810E3F6" w14:textId="77777777" w:rsidR="0007688E" w:rsidRPr="0007688E" w:rsidRDefault="0007688E" w:rsidP="0007688E">
      <w:pPr>
        <w:rPr>
          <w:b/>
          <w:bCs/>
        </w:rPr>
      </w:pPr>
      <w:r>
        <w:rPr>
          <w:b/>
          <w:bCs/>
        </w:rPr>
        <w:t>7. Biais, limites et risques identifiés</w:t>
      </w:r>
    </w:p>
    <w:p w14:paraId="7B063552" w14:textId="77777777" w:rsidR="0007688E" w:rsidRPr="0007688E" w:rsidRDefault="0007688E" w:rsidP="0007688E">
      <w:pPr>
        <w:rPr>
          <w:b/>
          <w:bCs/>
        </w:rPr>
      </w:pPr>
      <w:r>
        <w:rPr>
          <w:b/>
          <w:bCs/>
        </w:rPr>
        <w:t>7.1 Biais potentiels</w:t>
      </w:r>
    </w:p>
    <w:p w14:paraId="38388CA4" w14:textId="77777777" w:rsidR="0007688E" w:rsidRPr="0007688E" w:rsidRDefault="0007688E" w:rsidP="00FC3887">
      <w:pPr>
        <w:numPr>
          <w:ilvl w:val="0"/>
          <w:numId w:val="103"/>
        </w:numPr>
        <w:rPr>
          <w:lang w:val="en-GB"/>
        </w:rPr>
      </w:pPr>
      <w:proofErr w:type="spellStart"/>
      <w:r>
        <w:rPr>
          <w:lang w:val="en-GB"/>
        </w:rPr>
        <w:t>Biais</w:t>
      </w:r>
      <w:proofErr w:type="spellEnd"/>
      <w:r>
        <w:rPr>
          <w:lang w:val="en-GB"/>
        </w:rPr>
        <w:t xml:space="preserve"> de </w:t>
      </w:r>
      <w:proofErr w:type="spellStart"/>
      <w:r>
        <w:rPr>
          <w:lang w:val="en-GB"/>
        </w:rPr>
        <w:t>sélection</w:t>
      </w:r>
      <w:proofErr w:type="spellEnd"/>
      <w:r>
        <w:rPr>
          <w:lang w:val="en-GB"/>
        </w:rPr>
        <w:t xml:space="preserve"> </w:t>
      </w:r>
      <w:proofErr w:type="spellStart"/>
      <w:r>
        <w:rPr>
          <w:lang w:val="en-GB"/>
        </w:rPr>
        <w:t>géographique</w:t>
      </w:r>
      <w:proofErr w:type="spellEnd"/>
      <w:r>
        <w:rPr>
          <w:lang w:val="en-GB"/>
        </w:rPr>
        <w:t>,</w:t>
      </w:r>
    </w:p>
    <w:p w14:paraId="6C78412C" w14:textId="77777777" w:rsidR="0007688E" w:rsidRPr="0007688E" w:rsidRDefault="0007688E" w:rsidP="00FC3887">
      <w:pPr>
        <w:numPr>
          <w:ilvl w:val="0"/>
          <w:numId w:val="103"/>
        </w:numPr>
      </w:pPr>
      <w:r>
        <w:t>Biais historiques issus des pratiques marketing passées,</w:t>
      </w:r>
    </w:p>
    <w:p w14:paraId="5C692DC4" w14:textId="77777777" w:rsidR="0007688E" w:rsidRPr="0007688E" w:rsidRDefault="0007688E" w:rsidP="00FC3887">
      <w:pPr>
        <w:numPr>
          <w:ilvl w:val="0"/>
          <w:numId w:val="103"/>
        </w:numPr>
        <w:rPr>
          <w:lang w:val="en-GB"/>
        </w:rPr>
      </w:pPr>
      <w:proofErr w:type="spellStart"/>
      <w:r>
        <w:rPr>
          <w:lang w:val="en-GB"/>
        </w:rPr>
        <w:t>Biais</w:t>
      </w:r>
      <w:proofErr w:type="spellEnd"/>
      <w:r>
        <w:rPr>
          <w:lang w:val="en-GB"/>
        </w:rPr>
        <w:t xml:space="preserve"> </w:t>
      </w:r>
      <w:proofErr w:type="spellStart"/>
      <w:r>
        <w:rPr>
          <w:lang w:val="en-GB"/>
        </w:rPr>
        <w:t>démographiques</w:t>
      </w:r>
      <w:proofErr w:type="spellEnd"/>
      <w:r>
        <w:rPr>
          <w:lang w:val="en-GB"/>
        </w:rPr>
        <w:t xml:space="preserve"> (</w:t>
      </w:r>
      <w:proofErr w:type="spellStart"/>
      <w:r>
        <w:rPr>
          <w:lang w:val="en-GB"/>
        </w:rPr>
        <w:t>âge</w:t>
      </w:r>
      <w:proofErr w:type="spellEnd"/>
      <w:r>
        <w:rPr>
          <w:lang w:val="en-GB"/>
        </w:rPr>
        <w:t>, genre),</w:t>
      </w:r>
    </w:p>
    <w:p w14:paraId="4A0DB0EA" w14:textId="77777777" w:rsidR="0007688E" w:rsidRPr="0007688E" w:rsidRDefault="0007688E" w:rsidP="00FC3887">
      <w:pPr>
        <w:numPr>
          <w:ilvl w:val="0"/>
          <w:numId w:val="103"/>
        </w:numPr>
      </w:pPr>
      <w:r>
        <w:t>Risque d’amplification lié à l’usage de données synthétiques.</w:t>
      </w:r>
    </w:p>
    <w:p w14:paraId="0A48CC64" w14:textId="77777777" w:rsidR="0007688E" w:rsidRPr="0007688E" w:rsidRDefault="0007688E" w:rsidP="0007688E">
      <w:pPr>
        <w:rPr>
          <w:b/>
          <w:bCs/>
          <w:lang w:val="en-GB"/>
        </w:rPr>
      </w:pPr>
      <w:r>
        <w:rPr>
          <w:b/>
          <w:bCs/>
          <w:lang w:val="en-GB"/>
        </w:rPr>
        <w:t xml:space="preserve">7.2 </w:t>
      </w:r>
      <w:proofErr w:type="spellStart"/>
      <w:r>
        <w:rPr>
          <w:b/>
          <w:bCs/>
          <w:lang w:val="en-GB"/>
        </w:rPr>
        <w:t>Limites</w:t>
      </w:r>
      <w:proofErr w:type="spellEnd"/>
      <w:r>
        <w:rPr>
          <w:b/>
          <w:bCs/>
          <w:lang w:val="en-GB"/>
        </w:rPr>
        <w:t xml:space="preserve"> techniques</w:t>
      </w:r>
    </w:p>
    <w:p w14:paraId="25D5C177" w14:textId="77777777" w:rsidR="0007688E" w:rsidRPr="0007688E" w:rsidRDefault="0007688E" w:rsidP="00FC3887">
      <w:pPr>
        <w:numPr>
          <w:ilvl w:val="0"/>
          <w:numId w:val="104"/>
        </w:numPr>
      </w:pPr>
      <w:r>
        <w:t xml:space="preserve">Taille réduite du </w:t>
      </w:r>
      <w:proofErr w:type="spellStart"/>
      <w:r>
        <w:t>dataset</w:t>
      </w:r>
      <w:proofErr w:type="spellEnd"/>
      <w:r>
        <w:t xml:space="preserve"> réel initial,</w:t>
      </w:r>
    </w:p>
    <w:p w14:paraId="146BC15C" w14:textId="77777777" w:rsidR="0007688E" w:rsidRPr="0007688E" w:rsidRDefault="0007688E" w:rsidP="00FC3887">
      <w:pPr>
        <w:numPr>
          <w:ilvl w:val="0"/>
          <w:numId w:val="104"/>
        </w:numPr>
      </w:pPr>
      <w:r>
        <w:t>Problème de démarrage à froid (</w:t>
      </w:r>
      <w:r>
        <w:rPr>
          <w:i/>
          <w:iCs/>
        </w:rPr>
        <w:t>cold start</w:t>
      </w:r>
      <w:r>
        <w:t>),</w:t>
      </w:r>
    </w:p>
    <w:p w14:paraId="04E592B5" w14:textId="77777777" w:rsidR="0007688E" w:rsidRPr="0007688E" w:rsidRDefault="0007688E" w:rsidP="00FC3887">
      <w:pPr>
        <w:numPr>
          <w:ilvl w:val="0"/>
          <w:numId w:val="104"/>
        </w:numPr>
      </w:pPr>
      <w:r>
        <w:t>Sensibilité à la dérive des comportements utilisateurs (</w:t>
      </w:r>
      <w:r>
        <w:rPr>
          <w:i/>
          <w:iCs/>
        </w:rPr>
        <w:t>data drift</w:t>
      </w:r>
      <w:r>
        <w:t>),</w:t>
      </w:r>
    </w:p>
    <w:p w14:paraId="7639EAA4" w14:textId="77777777" w:rsidR="0007688E" w:rsidRPr="0007688E" w:rsidRDefault="0007688E" w:rsidP="00FC3887">
      <w:pPr>
        <w:numPr>
          <w:ilvl w:val="0"/>
          <w:numId w:val="104"/>
        </w:numPr>
      </w:pPr>
      <w:r>
        <w:t>Complexité d’explicabilité pour les modèles avancés.</w:t>
      </w:r>
    </w:p>
    <w:p w14:paraId="26EB7AF5" w14:textId="77777777" w:rsidR="0007688E" w:rsidRPr="0007688E" w:rsidRDefault="00A616C8" w:rsidP="0007688E">
      <w:pPr>
        <w:rPr>
          <w:lang w:val="en-GB"/>
        </w:rPr>
      </w:pPr>
      <w:r>
        <w:rPr>
          <w:lang w:val="en-GB"/>
        </w:rPr>
        <w:pict w14:anchorId="554ABC22">
          <v:rect id="_x0000_i1035" style="width:0;height:1.5pt" o:hralign="center" o:hrstd="t" o:hr="t" fillcolor="#a0a0a0" stroked="f"/>
        </w:pict>
      </w:r>
    </w:p>
    <w:p w14:paraId="32D8D9B4" w14:textId="77777777" w:rsidR="0007688E" w:rsidRPr="0007688E" w:rsidRDefault="0007688E" w:rsidP="0007688E">
      <w:pPr>
        <w:rPr>
          <w:b/>
          <w:bCs/>
          <w:lang w:val="en-GB"/>
        </w:rPr>
      </w:pPr>
      <w:r>
        <w:rPr>
          <w:b/>
          <w:bCs/>
          <w:lang w:val="en-GB"/>
        </w:rPr>
        <w:t xml:space="preserve">8. </w:t>
      </w:r>
      <w:proofErr w:type="spellStart"/>
      <w:r>
        <w:rPr>
          <w:b/>
          <w:bCs/>
          <w:lang w:val="en-GB"/>
        </w:rPr>
        <w:t>Gouvernance</w:t>
      </w:r>
      <w:proofErr w:type="spellEnd"/>
      <w:r>
        <w:rPr>
          <w:b/>
          <w:bCs/>
          <w:lang w:val="en-GB"/>
        </w:rPr>
        <w:t xml:space="preserve">, </w:t>
      </w:r>
      <w:proofErr w:type="spellStart"/>
      <w:r>
        <w:rPr>
          <w:b/>
          <w:bCs/>
          <w:lang w:val="en-GB"/>
        </w:rPr>
        <w:t>contrôle</w:t>
      </w:r>
      <w:proofErr w:type="spellEnd"/>
      <w:r>
        <w:rPr>
          <w:b/>
          <w:bCs/>
          <w:lang w:val="en-GB"/>
        </w:rPr>
        <w:t xml:space="preserve"> et </w:t>
      </w:r>
      <w:proofErr w:type="spellStart"/>
      <w:r>
        <w:rPr>
          <w:b/>
          <w:bCs/>
          <w:lang w:val="en-GB"/>
        </w:rPr>
        <w:t>responsabilité</w:t>
      </w:r>
      <w:proofErr w:type="spellEnd"/>
    </w:p>
    <w:p w14:paraId="442499EB" w14:textId="77777777" w:rsidR="0007688E" w:rsidRPr="0007688E" w:rsidRDefault="0007688E" w:rsidP="00FC3887">
      <w:pPr>
        <w:numPr>
          <w:ilvl w:val="0"/>
          <w:numId w:val="105"/>
        </w:numPr>
      </w:pPr>
      <w:r>
        <w:t>Versioning des données et des modèles.</w:t>
      </w:r>
    </w:p>
    <w:p w14:paraId="4B31A9CE" w14:textId="77777777" w:rsidR="0007688E" w:rsidRPr="0007688E" w:rsidRDefault="0007688E" w:rsidP="00FC3887">
      <w:pPr>
        <w:numPr>
          <w:ilvl w:val="0"/>
          <w:numId w:val="105"/>
        </w:numPr>
      </w:pPr>
      <w:r>
        <w:t>Documentation complète des pipelines de données.</w:t>
      </w:r>
    </w:p>
    <w:p w14:paraId="4B4C3115" w14:textId="77777777" w:rsidR="0007688E" w:rsidRPr="0007688E" w:rsidRDefault="0007688E" w:rsidP="00FC3887">
      <w:pPr>
        <w:numPr>
          <w:ilvl w:val="0"/>
          <w:numId w:val="105"/>
        </w:numPr>
        <w:rPr>
          <w:lang w:val="en-GB"/>
        </w:rPr>
      </w:pPr>
      <w:r>
        <w:rPr>
          <w:lang w:val="en-GB"/>
        </w:rPr>
        <w:t xml:space="preserve">Supervision humaine </w:t>
      </w:r>
      <w:proofErr w:type="spellStart"/>
      <w:r>
        <w:rPr>
          <w:lang w:val="en-GB"/>
        </w:rPr>
        <w:t>systématique</w:t>
      </w:r>
      <w:proofErr w:type="spellEnd"/>
      <w:r>
        <w:rPr>
          <w:lang w:val="en-GB"/>
        </w:rPr>
        <w:t xml:space="preserve"> (</w:t>
      </w:r>
      <w:r>
        <w:rPr>
          <w:i/>
          <w:iCs/>
          <w:lang w:val="en-GB"/>
        </w:rPr>
        <w:t>human-in-the-loop</w:t>
      </w:r>
      <w:r>
        <w:rPr>
          <w:lang w:val="en-GB"/>
        </w:rPr>
        <w:t>).</w:t>
      </w:r>
    </w:p>
    <w:p w14:paraId="4503C606" w14:textId="77777777" w:rsidR="0007688E" w:rsidRPr="0007688E" w:rsidRDefault="0007688E" w:rsidP="00FC3887">
      <w:pPr>
        <w:numPr>
          <w:ilvl w:val="0"/>
          <w:numId w:val="105"/>
        </w:numPr>
      </w:pPr>
      <w:r>
        <w:t>Possibilité d’audit des décisions de ciblage.</w:t>
      </w:r>
    </w:p>
    <w:p w14:paraId="3CD0B463" w14:textId="77777777" w:rsidR="0007688E" w:rsidRPr="0007688E" w:rsidRDefault="0007688E" w:rsidP="00FC3887">
      <w:pPr>
        <w:numPr>
          <w:ilvl w:val="0"/>
          <w:numId w:val="105"/>
        </w:numPr>
      </w:pPr>
      <w:r>
        <w:t>Respect du droit à l’opposition et à l’effacement.</w:t>
      </w:r>
    </w:p>
    <w:p w14:paraId="2DA51C7F" w14:textId="77777777" w:rsidR="0007688E" w:rsidRPr="0007688E" w:rsidRDefault="0007688E" w:rsidP="0007688E">
      <w:r>
        <w:t xml:space="preserve">Le système d’IA agit exclusivement comme un </w:t>
      </w:r>
      <w:r>
        <w:rPr>
          <w:b/>
          <w:bCs/>
        </w:rPr>
        <w:t>outil d’aide à la décision</w:t>
      </w:r>
      <w:r>
        <w:t>.</w:t>
      </w:r>
    </w:p>
    <w:p w14:paraId="32430882" w14:textId="77777777" w:rsidR="0007688E" w:rsidRPr="0007688E" w:rsidRDefault="00A616C8" w:rsidP="0007688E">
      <w:pPr>
        <w:rPr>
          <w:lang w:val="en-GB"/>
        </w:rPr>
      </w:pPr>
      <w:r>
        <w:rPr>
          <w:lang w:val="en-GB"/>
        </w:rPr>
        <w:pict w14:anchorId="2F2049F5">
          <v:rect id="_x0000_i1036" style="width:0;height:1.5pt" o:hralign="center" o:hrstd="t" o:hr="t" fillcolor="#a0a0a0" stroked="f"/>
        </w:pict>
      </w:r>
    </w:p>
    <w:p w14:paraId="50AA2AEF" w14:textId="77777777" w:rsidR="0007688E" w:rsidRPr="0007688E" w:rsidRDefault="0007688E" w:rsidP="0007688E">
      <w:pPr>
        <w:rPr>
          <w:b/>
          <w:bCs/>
        </w:rPr>
      </w:pPr>
      <w:r>
        <w:rPr>
          <w:b/>
          <w:bCs/>
        </w:rPr>
        <w:t>9. Conclusion</w:t>
      </w:r>
    </w:p>
    <w:p w14:paraId="2B3DE625" w14:textId="77777777" w:rsidR="0007688E" w:rsidRPr="0007688E" w:rsidRDefault="0007688E" w:rsidP="0007688E">
      <w:r>
        <w:t>Ce jeu de données constitue une base robuste pour la conception d’une IA de recommandation marketing performante, explicable et responsable. Il répond aux exigences scientifiques, business, éthiques et réglementaires attendues dans un contexte professionnel et académique.</w:t>
      </w:r>
    </w:p>
    <w:p w14:paraId="48266C48" w14:textId="77777777" w:rsidR="0007688E" w:rsidRPr="0007688E" w:rsidRDefault="0007688E" w:rsidP="0007688E"/>
    <w:p w14:paraId="04FB6479" w14:textId="77777777" w:rsidR="00687190" w:rsidRDefault="00687190" w:rsidP="00B70269">
      <w:pPr>
        <w:pBdr>
          <w:top w:val="none" w:sz="4" w:space="0" w:color="000000"/>
          <w:left w:val="none" w:sz="4" w:space="0" w:color="000000"/>
          <w:bottom w:val="none" w:sz="4" w:space="0" w:color="000000"/>
          <w:right w:val="none" w:sz="4" w:space="0" w:color="000000"/>
        </w:pBdr>
        <w:jc w:val="both"/>
      </w:pPr>
    </w:p>
    <w:p w14:paraId="6C1FFB2A" w14:textId="20FF7A15" w:rsidR="00421395" w:rsidRDefault="00421395" w:rsidP="00421395">
      <w:pPr>
        <w:pStyle w:val="Heading2"/>
      </w:pPr>
      <w:bookmarkStart w:id="145" w:name="_Toc225719638"/>
      <w:r>
        <w:lastRenderedPageBreak/>
        <w:t xml:space="preserve">Synthèse – Qualification du système au regard de l’AI </w:t>
      </w:r>
      <w:proofErr w:type="spellStart"/>
      <w:r>
        <w:t>Act</w:t>
      </w:r>
      <w:proofErr w:type="spellEnd"/>
      <w:r>
        <w:t xml:space="preserve"> (UE)</w:t>
      </w:r>
      <w:bookmarkEnd w:id="145"/>
    </w:p>
    <w:p w14:paraId="6FACE00F" w14:textId="77777777" w:rsidR="00421395" w:rsidRPr="00421395" w:rsidRDefault="00421395" w:rsidP="00421395"/>
    <w:p w14:paraId="21F365C8"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1. Type d’entité</w:t>
      </w:r>
    </w:p>
    <w:p w14:paraId="1194765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t xml:space="preserve">L’organisation porteuse du système d’IA est une </w:t>
      </w:r>
      <w:r>
        <w:rPr>
          <w:b/>
          <w:bCs/>
        </w:rPr>
        <w:t>entité privée</w:t>
      </w:r>
      <w:r>
        <w:t xml:space="preserve"> du secteur </w:t>
      </w:r>
      <w:r>
        <w:rPr>
          <w:b/>
          <w:bCs/>
        </w:rPr>
        <w:t>e-commerce / marketing digital</w:t>
      </w:r>
      <w:r>
        <w:t>.</w:t>
      </w:r>
      <w:r>
        <w:br/>
        <w:t xml:space="preserve">Au sens de l’AI </w:t>
      </w:r>
      <w:proofErr w:type="spellStart"/>
      <w:r>
        <w:t>Act</w:t>
      </w:r>
      <w:proofErr w:type="spellEnd"/>
      <w:r>
        <w:t xml:space="preserve">, elle agit en tant que </w:t>
      </w:r>
      <w:proofErr w:type="spellStart"/>
      <w:r>
        <w:rPr>
          <w:b/>
          <w:bCs/>
        </w:rPr>
        <w:t>Déployeur</w:t>
      </w:r>
      <w:proofErr w:type="spellEnd"/>
      <w:r>
        <w:t xml:space="preserve"> : elle utilise un système d’IA dans ses propres processus métiers, en détermine la finalité, les seuils d’utilisation et conserve une supervision humaine.</w:t>
      </w:r>
    </w:p>
    <w:p w14:paraId="078B8793"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3C9FC664">
          <v:rect id="_x0000_i1037" style="width:0;height:1.5pt" o:hralign="center" o:hrstd="t" o:hr="t" fillcolor="#a0a0a0" stroked="f"/>
        </w:pict>
      </w:r>
    </w:p>
    <w:p w14:paraId="0EDCC1D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lang w:val="en-GB"/>
        </w:rPr>
      </w:pPr>
      <w:r>
        <w:rPr>
          <w:b/>
          <w:bCs/>
          <w:lang w:val="en-GB"/>
        </w:rPr>
        <w:t xml:space="preserve">2. Modifications du </w:t>
      </w:r>
      <w:proofErr w:type="spellStart"/>
      <w:r>
        <w:rPr>
          <w:b/>
          <w:bCs/>
          <w:lang w:val="en-GB"/>
        </w:rPr>
        <w:t>système</w:t>
      </w:r>
      <w:proofErr w:type="spellEnd"/>
    </w:p>
    <w:p w14:paraId="4604E165"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proofErr w:type="spellStart"/>
      <w:proofErr w:type="gramStart"/>
      <w:r>
        <w:rPr>
          <w:lang w:val="en-GB"/>
        </w:rPr>
        <w:t>L’organisation</w:t>
      </w:r>
      <w:proofErr w:type="spellEnd"/>
      <w:r>
        <w:rPr>
          <w:lang w:val="en-GB"/>
        </w:rPr>
        <w:t xml:space="preserve"> :</w:t>
      </w:r>
      <w:proofErr w:type="gramEnd"/>
    </w:p>
    <w:p w14:paraId="4447B170"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renomme pas un système tiers,</w:t>
      </w:r>
    </w:p>
    <w:p w14:paraId="0D6EF60C"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modifie pas la destination d’un système déjà en service,</w:t>
      </w:r>
    </w:p>
    <w:p w14:paraId="74E1F476" w14:textId="77777777" w:rsidR="00421395" w:rsidRPr="00421395" w:rsidRDefault="00421395" w:rsidP="00FC3887">
      <w:pPr>
        <w:numPr>
          <w:ilvl w:val="0"/>
          <w:numId w:val="85"/>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réalise </w:t>
      </w:r>
      <w:r>
        <w:rPr>
          <w:b/>
          <w:bCs/>
        </w:rPr>
        <w:t>aucune modification substantielle</w:t>
      </w:r>
      <w:r>
        <w:t xml:space="preserve"> au sens de l’article 3, point 23 de l’AI </w:t>
      </w:r>
      <w:proofErr w:type="spellStart"/>
      <w:r>
        <w:t>Act</w:t>
      </w:r>
      <w:proofErr w:type="spellEnd"/>
      <w:r>
        <w:t>.</w:t>
      </w:r>
    </w:p>
    <w:p w14:paraId="1B6C455C"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Aucune modification réglementairement significative</w:t>
      </w:r>
      <w:r>
        <w:t xml:space="preserve"> n’est effectuée.</w:t>
      </w:r>
    </w:p>
    <w:p w14:paraId="23ADA2E1"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588AD121">
          <v:rect id="_x0000_i1038" style="width:0;height:1.5pt" o:hralign="center" o:hrstd="t" o:hr="t" fillcolor="#a0a0a0" stroked="f"/>
        </w:pict>
      </w:r>
    </w:p>
    <w:p w14:paraId="574E5E04"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3. Systèmes d’IA à haut risque – Annexe I (sections A et B)</w:t>
      </w:r>
    </w:p>
    <w:p w14:paraId="747995D8"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Pr>
          <w:lang w:val="en-GB"/>
        </w:rPr>
        <w:t xml:space="preserve">Le </w:t>
      </w:r>
      <w:proofErr w:type="spellStart"/>
      <w:r>
        <w:rPr>
          <w:lang w:val="en-GB"/>
        </w:rPr>
        <w:t>système</w:t>
      </w:r>
      <w:proofErr w:type="spellEnd"/>
      <w:r>
        <w:rPr>
          <w:lang w:val="en-GB"/>
        </w:rPr>
        <w:t xml:space="preserve"> </w:t>
      </w:r>
      <w:proofErr w:type="spellStart"/>
      <w:proofErr w:type="gramStart"/>
      <w:r>
        <w:rPr>
          <w:lang w:val="en-GB"/>
        </w:rPr>
        <w:t>d’IA</w:t>
      </w:r>
      <w:proofErr w:type="spellEnd"/>
      <w:r>
        <w:rPr>
          <w:lang w:val="en-GB"/>
        </w:rPr>
        <w:t xml:space="preserve"> :</w:t>
      </w:r>
      <w:proofErr w:type="gramEnd"/>
    </w:p>
    <w:p w14:paraId="777669DD" w14:textId="77777777" w:rsidR="00421395" w:rsidRPr="00421395" w:rsidRDefault="00421395" w:rsidP="00FC3887">
      <w:pPr>
        <w:numPr>
          <w:ilvl w:val="0"/>
          <w:numId w:val="86"/>
        </w:numPr>
        <w:pBdr>
          <w:top w:val="none" w:sz="4" w:space="0" w:color="000000"/>
          <w:left w:val="none" w:sz="4" w:space="0" w:color="000000"/>
          <w:bottom w:val="none" w:sz="4" w:space="0" w:color="000000"/>
          <w:right w:val="none" w:sz="4" w:space="0" w:color="000000"/>
        </w:pBdr>
        <w:jc w:val="both"/>
      </w:pPr>
      <w:proofErr w:type="gramStart"/>
      <w:r>
        <w:t>n’est</w:t>
      </w:r>
      <w:proofErr w:type="gramEnd"/>
      <w:r>
        <w:t xml:space="preserve"> pas intégré à un produit réglementé (machines, dispositifs médicaux, équipements radio, etc.),</w:t>
      </w:r>
    </w:p>
    <w:p w14:paraId="14C840CB" w14:textId="77777777" w:rsidR="00421395" w:rsidRPr="00421395" w:rsidRDefault="00421395" w:rsidP="00FC3887">
      <w:pPr>
        <w:numPr>
          <w:ilvl w:val="0"/>
          <w:numId w:val="86"/>
        </w:numPr>
        <w:pBdr>
          <w:top w:val="none" w:sz="4" w:space="0" w:color="000000"/>
          <w:left w:val="none" w:sz="4" w:space="0" w:color="000000"/>
          <w:bottom w:val="none" w:sz="4" w:space="0" w:color="000000"/>
          <w:right w:val="none" w:sz="4" w:space="0" w:color="000000"/>
        </w:pBdr>
        <w:jc w:val="both"/>
      </w:pPr>
      <w:proofErr w:type="gramStart"/>
      <w:r>
        <w:t>n’intervient</w:t>
      </w:r>
      <w:proofErr w:type="gramEnd"/>
      <w:r>
        <w:t xml:space="preserve"> dans aucun domaine de sécurité (aviation, véhicules, ferroviaire, équipements marins).</w:t>
      </w:r>
    </w:p>
    <w:p w14:paraId="616A68D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Le système n’entre pas dans les catégories de l’Annexe I</w:t>
      </w:r>
      <w:r>
        <w:t>.</w:t>
      </w:r>
    </w:p>
    <w:p w14:paraId="4A43CED3"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085C0EB">
          <v:rect id="_x0000_i1039" style="width:0;height:1.5pt" o:hralign="center" o:hrstd="t" o:hr="t" fillcolor="#a0a0a0" stroked="f"/>
        </w:pict>
      </w:r>
    </w:p>
    <w:p w14:paraId="266257A2"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4. Systèmes d’IA à haut risque – Annexe III</w:t>
      </w:r>
    </w:p>
    <w:p w14:paraId="25C8B9AB"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Pr>
          <w:lang w:val="en-GB"/>
        </w:rPr>
        <w:t xml:space="preserve">Le </w:t>
      </w:r>
      <w:proofErr w:type="spellStart"/>
      <w:proofErr w:type="gramStart"/>
      <w:r>
        <w:rPr>
          <w:lang w:val="en-GB"/>
        </w:rPr>
        <w:t>système</w:t>
      </w:r>
      <w:proofErr w:type="spellEnd"/>
      <w:r>
        <w:rPr>
          <w:lang w:val="en-GB"/>
        </w:rPr>
        <w:t xml:space="preserve"> :</w:t>
      </w:r>
      <w:proofErr w:type="gramEnd"/>
    </w:p>
    <w:p w14:paraId="2087AA77"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relève pas de la biométrie,</w:t>
      </w:r>
    </w:p>
    <w:p w14:paraId="0FA36CCD"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concerne pas l’emploi, l’éducation, l’accès à des services essentiels,</w:t>
      </w:r>
    </w:p>
    <w:p w14:paraId="0B91B896" w14:textId="77777777" w:rsidR="00421395" w:rsidRPr="00421395" w:rsidRDefault="00421395" w:rsidP="00FC3887">
      <w:pPr>
        <w:numPr>
          <w:ilvl w:val="0"/>
          <w:numId w:val="87"/>
        </w:numPr>
        <w:pBdr>
          <w:top w:val="none" w:sz="4" w:space="0" w:color="000000"/>
          <w:left w:val="none" w:sz="4" w:space="0" w:color="000000"/>
          <w:bottom w:val="none" w:sz="4" w:space="0" w:color="000000"/>
          <w:right w:val="none" w:sz="4" w:space="0" w:color="000000"/>
        </w:pBdr>
        <w:jc w:val="both"/>
      </w:pPr>
      <w:proofErr w:type="gramStart"/>
      <w:r>
        <w:lastRenderedPageBreak/>
        <w:t>n’intervient</w:t>
      </w:r>
      <w:proofErr w:type="gramEnd"/>
      <w:r>
        <w:t xml:space="preserve"> pas dans l’application de la loi, la justice, la migration ou les infrastructures critiques.</w:t>
      </w:r>
    </w:p>
    <w:p w14:paraId="70630A3C"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Il n’est pas classé comme système d’IA à haut risque au sens de l’Annexe III</w:t>
      </w:r>
      <w:r>
        <w:t>.</w:t>
      </w:r>
    </w:p>
    <w:p w14:paraId="228CA565"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0646E0B9">
          <v:rect id="_x0000_i1040" style="width:0;height:1.5pt" o:hralign="center" o:hrstd="t" o:hr="t" fillcolor="#a0a0a0" stroked="f"/>
        </w:pict>
      </w:r>
    </w:p>
    <w:p w14:paraId="08B1E87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5. Systèmes exclus (Article 2)</w:t>
      </w:r>
    </w:p>
    <w:p w14:paraId="2C2ED4E0"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t>Le système n’est :</w:t>
      </w:r>
    </w:p>
    <w:p w14:paraId="1BA95418"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rPr>
          <w:lang w:val="en-GB"/>
        </w:rPr>
      </w:pPr>
      <w:proofErr w:type="spellStart"/>
      <w:r>
        <w:rPr>
          <w:lang w:val="en-GB"/>
        </w:rPr>
        <w:t>ni</w:t>
      </w:r>
      <w:proofErr w:type="spellEnd"/>
      <w:r>
        <w:rPr>
          <w:lang w:val="en-GB"/>
        </w:rPr>
        <w:t xml:space="preserve"> </w:t>
      </w:r>
      <w:proofErr w:type="spellStart"/>
      <w:r>
        <w:rPr>
          <w:lang w:val="en-GB"/>
        </w:rPr>
        <w:t>militaire</w:t>
      </w:r>
      <w:proofErr w:type="spellEnd"/>
      <w:r>
        <w:rPr>
          <w:lang w:val="en-GB"/>
        </w:rPr>
        <w:t>,</w:t>
      </w:r>
    </w:p>
    <w:p w14:paraId="4A0BD178"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proofErr w:type="gramStart"/>
      <w:r>
        <w:t>ni</w:t>
      </w:r>
      <w:proofErr w:type="gramEnd"/>
      <w:r>
        <w:t xml:space="preserve"> utilisé par des autorités publiques à des fins régaliennes,</w:t>
      </w:r>
    </w:p>
    <w:p w14:paraId="426FBDA3"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proofErr w:type="gramStart"/>
      <w:r>
        <w:t>ni</w:t>
      </w:r>
      <w:proofErr w:type="gramEnd"/>
      <w:r>
        <w:t xml:space="preserve"> un outil de R&amp;D pure,</w:t>
      </w:r>
    </w:p>
    <w:p w14:paraId="53CAF646"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proofErr w:type="gramStart"/>
      <w:r>
        <w:t>ni</w:t>
      </w:r>
      <w:proofErr w:type="gramEnd"/>
      <w:r>
        <w:t xml:space="preserve"> un composant IA libre utilisé hors cadre professionnel,</w:t>
      </w:r>
    </w:p>
    <w:p w14:paraId="2C56B006" w14:textId="77777777" w:rsidR="00421395" w:rsidRPr="00421395" w:rsidRDefault="00421395" w:rsidP="00FC3887">
      <w:pPr>
        <w:numPr>
          <w:ilvl w:val="0"/>
          <w:numId w:val="88"/>
        </w:numPr>
        <w:pBdr>
          <w:top w:val="none" w:sz="4" w:space="0" w:color="000000"/>
          <w:left w:val="none" w:sz="4" w:space="0" w:color="000000"/>
          <w:bottom w:val="none" w:sz="4" w:space="0" w:color="000000"/>
          <w:right w:val="none" w:sz="4" w:space="0" w:color="000000"/>
        </w:pBdr>
        <w:jc w:val="both"/>
      </w:pPr>
      <w:proofErr w:type="gramStart"/>
      <w:r>
        <w:t>ni</w:t>
      </w:r>
      <w:proofErr w:type="gramEnd"/>
      <w:r>
        <w:t xml:space="preserve"> utilisé à des fins personnelles.</w:t>
      </w:r>
    </w:p>
    <w:p w14:paraId="14ABB2CB"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Aucune exclusion ne s’applique</w:t>
      </w:r>
      <w:r>
        <w:t xml:space="preserve">, malgré la présence de données </w:t>
      </w:r>
      <w:r>
        <w:rPr>
          <w:b/>
          <w:bCs/>
        </w:rPr>
        <w:t>UE, GB et US</w:t>
      </w:r>
      <w:r>
        <w:t>.</w:t>
      </w:r>
    </w:p>
    <w:p w14:paraId="19F6DCB5"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827DB84">
          <v:rect id="_x0000_i1041" style="width:0;height:1.5pt" o:hralign="center" o:hrstd="t" o:hr="t" fillcolor="#a0a0a0" stroked="f"/>
        </w:pict>
      </w:r>
    </w:p>
    <w:p w14:paraId="2E7DBFC1"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6. Systèmes interdits (Article 5)</w:t>
      </w:r>
    </w:p>
    <w:p w14:paraId="29322B34"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t>Le système :</w:t>
      </w:r>
    </w:p>
    <w:p w14:paraId="04B02670"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rPr>
          <w:lang w:val="en-GB"/>
        </w:rPr>
      </w:pPr>
      <w:proofErr w:type="spellStart"/>
      <w:r>
        <w:rPr>
          <w:lang w:val="en-GB"/>
        </w:rPr>
        <w:t>n’utilise</w:t>
      </w:r>
      <w:proofErr w:type="spellEnd"/>
      <w:r>
        <w:rPr>
          <w:lang w:val="en-GB"/>
        </w:rPr>
        <w:t xml:space="preserve"> </w:t>
      </w:r>
      <w:proofErr w:type="spellStart"/>
      <w:r>
        <w:rPr>
          <w:lang w:val="en-GB"/>
        </w:rPr>
        <w:t>aucune</w:t>
      </w:r>
      <w:proofErr w:type="spellEnd"/>
      <w:r>
        <w:rPr>
          <w:lang w:val="en-GB"/>
        </w:rPr>
        <w:t xml:space="preserve"> technique </w:t>
      </w:r>
      <w:proofErr w:type="spellStart"/>
      <w:r>
        <w:rPr>
          <w:lang w:val="en-GB"/>
        </w:rPr>
        <w:t>subliminale</w:t>
      </w:r>
      <w:proofErr w:type="spellEnd"/>
      <w:r>
        <w:rPr>
          <w:lang w:val="en-GB"/>
        </w:rPr>
        <w:t>,</w:t>
      </w:r>
    </w:p>
    <w:p w14:paraId="74BF412B"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rPr>
          <w:lang w:val="en-GB"/>
        </w:rPr>
      </w:pPr>
      <w:proofErr w:type="spellStart"/>
      <w:r>
        <w:rPr>
          <w:lang w:val="en-GB"/>
        </w:rPr>
        <w:t>n’exploite</w:t>
      </w:r>
      <w:proofErr w:type="spellEnd"/>
      <w:r>
        <w:rPr>
          <w:lang w:val="en-GB"/>
        </w:rPr>
        <w:t xml:space="preserve"> </w:t>
      </w:r>
      <w:proofErr w:type="spellStart"/>
      <w:r>
        <w:rPr>
          <w:lang w:val="en-GB"/>
        </w:rPr>
        <w:t>aucune</w:t>
      </w:r>
      <w:proofErr w:type="spellEnd"/>
      <w:r>
        <w:rPr>
          <w:lang w:val="en-GB"/>
        </w:rPr>
        <w:t xml:space="preserve"> </w:t>
      </w:r>
      <w:proofErr w:type="spellStart"/>
      <w:r>
        <w:rPr>
          <w:lang w:val="en-GB"/>
        </w:rPr>
        <w:t>vulnérabilité</w:t>
      </w:r>
      <w:proofErr w:type="spellEnd"/>
      <w:r>
        <w:rPr>
          <w:lang w:val="en-GB"/>
        </w:rPr>
        <w:t>,</w:t>
      </w:r>
    </w:p>
    <w:p w14:paraId="68340E72"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pratique aucune catégorisation biométrique,</w:t>
      </w:r>
    </w:p>
    <w:p w14:paraId="301B271F"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réalise aucune notation sociale,</w:t>
      </w:r>
    </w:p>
    <w:p w14:paraId="1CB8A5D5"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proofErr w:type="gramStart"/>
      <w:r>
        <w:t>n’emploie</w:t>
      </w:r>
      <w:proofErr w:type="gramEnd"/>
      <w:r>
        <w:t xml:space="preserve"> ni reconnaissance faciale, ni reconnaissance émotionnelle,</w:t>
      </w:r>
    </w:p>
    <w:p w14:paraId="72BEA07C" w14:textId="77777777" w:rsidR="00421395" w:rsidRPr="00421395" w:rsidRDefault="00421395" w:rsidP="00FC3887">
      <w:pPr>
        <w:numPr>
          <w:ilvl w:val="0"/>
          <w:numId w:val="89"/>
        </w:numPr>
        <w:pBdr>
          <w:top w:val="none" w:sz="4" w:space="0" w:color="000000"/>
          <w:left w:val="none" w:sz="4" w:space="0" w:color="000000"/>
          <w:bottom w:val="none" w:sz="4" w:space="0" w:color="000000"/>
          <w:right w:val="none" w:sz="4" w:space="0" w:color="000000"/>
        </w:pBdr>
        <w:jc w:val="both"/>
      </w:pPr>
      <w:proofErr w:type="gramStart"/>
      <w:r>
        <w:t>n’est</w:t>
      </w:r>
      <w:proofErr w:type="gramEnd"/>
      <w:r>
        <w:t xml:space="preserve"> pas un outil de police prédictive.</w:t>
      </w:r>
    </w:p>
    <w:p w14:paraId="161FB98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 xml:space="preserve">Il ne relève d’aucune pratique interdite par l’AI </w:t>
      </w:r>
      <w:proofErr w:type="spellStart"/>
      <w:r>
        <w:rPr>
          <w:b/>
          <w:bCs/>
        </w:rPr>
        <w:t>Act</w:t>
      </w:r>
      <w:proofErr w:type="spellEnd"/>
      <w:r>
        <w:t>.</w:t>
      </w:r>
    </w:p>
    <w:p w14:paraId="5A1D028D"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5C1D4DA3">
          <v:rect id="_x0000_i1042" style="width:0;height:1.5pt" o:hralign="center" o:hrstd="t" o:hr="t" fillcolor="#a0a0a0" stroked="f"/>
        </w:pict>
      </w:r>
    </w:p>
    <w:p w14:paraId="25F7AFE5"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rPr>
      </w:pPr>
      <w:r>
        <w:rPr>
          <w:b/>
          <w:bCs/>
        </w:rPr>
        <w:t>7. Systèmes soumis à obligations de transparence spécifiques (Article 50)</w:t>
      </w:r>
    </w:p>
    <w:p w14:paraId="2A23A169"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lang w:val="en-GB"/>
        </w:rPr>
      </w:pPr>
      <w:r>
        <w:rPr>
          <w:lang w:val="en-GB"/>
        </w:rPr>
        <w:t xml:space="preserve">Le </w:t>
      </w:r>
      <w:proofErr w:type="spellStart"/>
      <w:proofErr w:type="gramStart"/>
      <w:r>
        <w:rPr>
          <w:lang w:val="en-GB"/>
        </w:rPr>
        <w:t>système</w:t>
      </w:r>
      <w:proofErr w:type="spellEnd"/>
      <w:r>
        <w:rPr>
          <w:lang w:val="en-GB"/>
        </w:rPr>
        <w:t xml:space="preserve"> :</w:t>
      </w:r>
      <w:proofErr w:type="gramEnd"/>
    </w:p>
    <w:p w14:paraId="33F3FBFB"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génère pas de contenu synthétique (texte, image, audio, vidéo),</w:t>
      </w:r>
    </w:p>
    <w:p w14:paraId="3216A6EC"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proofErr w:type="gramStart"/>
      <w:r>
        <w:t>ne</w:t>
      </w:r>
      <w:proofErr w:type="gramEnd"/>
      <w:r>
        <w:t xml:space="preserve"> produit pas de </w:t>
      </w:r>
      <w:proofErr w:type="spellStart"/>
      <w:r>
        <w:t>deepfakes</w:t>
      </w:r>
      <w:proofErr w:type="spellEnd"/>
      <w:r>
        <w:t>,</w:t>
      </w:r>
    </w:p>
    <w:p w14:paraId="2A0E844D" w14:textId="77777777" w:rsidR="00421395" w:rsidRPr="00421395" w:rsidRDefault="00421395" w:rsidP="00FC3887">
      <w:pPr>
        <w:numPr>
          <w:ilvl w:val="0"/>
          <w:numId w:val="90"/>
        </w:numPr>
        <w:pBdr>
          <w:top w:val="none" w:sz="4" w:space="0" w:color="000000"/>
          <w:left w:val="none" w:sz="4" w:space="0" w:color="000000"/>
          <w:bottom w:val="none" w:sz="4" w:space="0" w:color="000000"/>
          <w:right w:val="none" w:sz="4" w:space="0" w:color="000000"/>
        </w:pBdr>
        <w:jc w:val="both"/>
      </w:pPr>
      <w:proofErr w:type="gramStart"/>
      <w:r>
        <w:lastRenderedPageBreak/>
        <w:t>ne</w:t>
      </w:r>
      <w:proofErr w:type="gramEnd"/>
      <w:r>
        <w:t xml:space="preserve"> génère pas de contenus destinés à informer le public sur des questions d’intérêt public.</w:t>
      </w:r>
    </w:p>
    <w:p w14:paraId="09F64C47"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w:t>
      </w:r>
      <w:r>
        <w:rPr>
          <w:b/>
          <w:bCs/>
        </w:rPr>
        <w:t>Il n’entre pas dans le périmètre des systèmes visés par l’article 50</w:t>
      </w:r>
      <w:r>
        <w:t>.</w:t>
      </w:r>
    </w:p>
    <w:p w14:paraId="48D8EC26" w14:textId="77777777" w:rsidR="00421395" w:rsidRPr="00421395" w:rsidRDefault="00A616C8" w:rsidP="00421395">
      <w:pPr>
        <w:pBdr>
          <w:top w:val="none" w:sz="4" w:space="0" w:color="000000"/>
          <w:left w:val="none" w:sz="4" w:space="0" w:color="000000"/>
          <w:bottom w:val="none" w:sz="4" w:space="0" w:color="000000"/>
          <w:right w:val="none" w:sz="4" w:space="0" w:color="000000"/>
        </w:pBdr>
        <w:jc w:val="both"/>
        <w:rPr>
          <w:lang w:val="en-GB"/>
        </w:rPr>
      </w:pPr>
      <w:r>
        <w:rPr>
          <w:lang w:val="en-GB"/>
        </w:rPr>
        <w:pict w14:anchorId="6B385BA0">
          <v:rect id="_x0000_i1043" style="width:0;height:1.5pt" o:hralign="center" o:hrstd="t" o:hr="t" fillcolor="#a0a0a0" stroked="f"/>
        </w:pict>
      </w:r>
    </w:p>
    <w:p w14:paraId="44E85C06" w14:textId="77777777" w:rsidR="00421395" w:rsidRPr="00421395" w:rsidRDefault="00421395" w:rsidP="00421395">
      <w:pPr>
        <w:pBdr>
          <w:top w:val="none" w:sz="4" w:space="0" w:color="000000"/>
          <w:left w:val="none" w:sz="4" w:space="0" w:color="000000"/>
          <w:bottom w:val="none" w:sz="4" w:space="0" w:color="000000"/>
          <w:right w:val="none" w:sz="4" w:space="0" w:color="000000"/>
        </w:pBdr>
        <w:jc w:val="both"/>
        <w:rPr>
          <w:b/>
          <w:bCs/>
          <w:lang w:val="en-GB"/>
        </w:rPr>
      </w:pPr>
      <w:r>
        <w:rPr>
          <w:b/>
          <w:bCs/>
          <w:lang w:val="en-GB"/>
        </w:rPr>
        <w:t xml:space="preserve">8. Champ </w:t>
      </w:r>
      <w:proofErr w:type="spellStart"/>
      <w:r>
        <w:rPr>
          <w:b/>
          <w:bCs/>
          <w:lang w:val="en-GB"/>
        </w:rPr>
        <w:t>d’application</w:t>
      </w:r>
      <w:proofErr w:type="spellEnd"/>
      <w:r>
        <w:rPr>
          <w:b/>
          <w:bCs/>
          <w:lang w:val="en-GB"/>
        </w:rPr>
        <w:t xml:space="preserve"> territorial</w:t>
      </w:r>
    </w:p>
    <w:p w14:paraId="211F3370" w14:textId="77777777" w:rsidR="00421395" w:rsidRPr="00421395" w:rsidRDefault="00421395" w:rsidP="00FC3887">
      <w:pPr>
        <w:numPr>
          <w:ilvl w:val="0"/>
          <w:numId w:val="91"/>
        </w:numPr>
        <w:pBdr>
          <w:top w:val="none" w:sz="4" w:space="0" w:color="000000"/>
          <w:left w:val="none" w:sz="4" w:space="0" w:color="000000"/>
          <w:bottom w:val="none" w:sz="4" w:space="0" w:color="000000"/>
          <w:right w:val="none" w:sz="4" w:space="0" w:color="000000"/>
        </w:pBdr>
        <w:jc w:val="both"/>
      </w:pPr>
      <w:r>
        <w:t xml:space="preserve">L’organisation est </w:t>
      </w:r>
      <w:r>
        <w:rPr>
          <w:b/>
          <w:bCs/>
        </w:rPr>
        <w:t>établie dans l’Union européenne</w:t>
      </w:r>
      <w:r>
        <w:t>.</w:t>
      </w:r>
    </w:p>
    <w:p w14:paraId="450520AF" w14:textId="77777777" w:rsidR="00421395" w:rsidRPr="00421395" w:rsidRDefault="00421395" w:rsidP="00FC3887">
      <w:pPr>
        <w:numPr>
          <w:ilvl w:val="0"/>
          <w:numId w:val="91"/>
        </w:numPr>
        <w:pBdr>
          <w:top w:val="none" w:sz="4" w:space="0" w:color="000000"/>
          <w:left w:val="none" w:sz="4" w:space="0" w:color="000000"/>
          <w:bottom w:val="none" w:sz="4" w:space="0" w:color="000000"/>
          <w:right w:val="none" w:sz="4" w:space="0" w:color="000000"/>
        </w:pBdr>
        <w:jc w:val="both"/>
      </w:pPr>
      <w:r>
        <w:t xml:space="preserve">Les </w:t>
      </w:r>
      <w:r>
        <w:rPr>
          <w:b/>
          <w:bCs/>
        </w:rPr>
        <w:t>résultats du système d’IA sont utilisés dans l’UE</w:t>
      </w:r>
      <w:r>
        <w:t xml:space="preserve">, même si des données issues du </w:t>
      </w:r>
      <w:r>
        <w:rPr>
          <w:b/>
          <w:bCs/>
        </w:rPr>
        <w:t>Royaume-Uni et des États-Unis</w:t>
      </w:r>
      <w:r>
        <w:t xml:space="preserve"> sont également traitées.</w:t>
      </w:r>
    </w:p>
    <w:p w14:paraId="70C3C0F9" w14:textId="46AD0850" w:rsidR="008B581C" w:rsidRDefault="00421395" w:rsidP="00421395">
      <w:pPr>
        <w:pBdr>
          <w:top w:val="none" w:sz="4" w:space="0" w:color="000000"/>
          <w:left w:val="none" w:sz="4" w:space="0" w:color="000000"/>
          <w:bottom w:val="none" w:sz="4" w:space="0" w:color="000000"/>
          <w:right w:val="none" w:sz="4" w:space="0" w:color="000000"/>
        </w:pBdr>
        <w:jc w:val="both"/>
      </w:pPr>
      <w:r>
        <w:rPr>
          <w:rFonts w:ascii="Segoe UI Emoji" w:hAnsi="Segoe UI Emoji" w:cs="Segoe UI Emoji"/>
          <w:lang w:val="en-GB"/>
        </w:rPr>
        <w:t>👉</w:t>
      </w:r>
      <w:r>
        <w:t xml:space="preserve"> Le système </w:t>
      </w:r>
      <w:r>
        <w:rPr>
          <w:b/>
          <w:bCs/>
        </w:rPr>
        <w:t xml:space="preserve">entre pleinement dans le champ d’application de l’AI </w:t>
      </w:r>
      <w:proofErr w:type="spellStart"/>
      <w:r>
        <w:rPr>
          <w:b/>
          <w:bCs/>
        </w:rPr>
        <w:t>Act</w:t>
      </w:r>
      <w:proofErr w:type="spellEnd"/>
      <w:r>
        <w:rPr>
          <w:b/>
          <w:bCs/>
        </w:rPr>
        <w:t xml:space="preserve"> (article 2)</w:t>
      </w:r>
      <w:r>
        <w:t>.</w:t>
      </w:r>
    </w:p>
    <w:p w14:paraId="7724C0EC" w14:textId="77777777" w:rsidR="008B581C" w:rsidRDefault="008B581C">
      <w:r>
        <w:br w:type="page"/>
      </w:r>
    </w:p>
    <w:p w14:paraId="1796B8E5" w14:textId="46BF71C6" w:rsidR="008B581C" w:rsidRDefault="00472545" w:rsidP="00C943DA">
      <w:pPr>
        <w:pStyle w:val="Heading2"/>
      </w:pPr>
      <w:bookmarkStart w:id="146" w:name="_Toc225719639"/>
      <w:r>
        <w:lastRenderedPageBreak/>
        <w:t>Détail du contrat d’interface et spécifications techniques</w:t>
      </w:r>
      <w:bookmarkEnd w:id="146"/>
    </w:p>
    <w:p w14:paraId="7E0E456B" w14:textId="77777777" w:rsidR="00472545" w:rsidRDefault="00472545" w:rsidP="008B581C">
      <w:pPr>
        <w:rPr>
          <w:rFonts w:asciiTheme="majorHAnsi" w:eastAsiaTheme="majorEastAsia" w:hAnsiTheme="majorHAnsi" w:cstheme="majorBidi"/>
          <w:color w:val="0F4761" w:themeColor="accent1" w:themeShade="BF"/>
          <w:sz w:val="32"/>
          <w:szCs w:val="32"/>
        </w:rPr>
      </w:pPr>
    </w:p>
    <w:p w14:paraId="72D9ED2F" w14:textId="264C2C27" w:rsidR="00C943DA" w:rsidRPr="00C943DA" w:rsidRDefault="00C943DA" w:rsidP="00C943DA">
      <w:pPr>
        <w:rPr>
          <w:b/>
          <w:bCs/>
        </w:rPr>
      </w:pPr>
      <w:r>
        <w:rPr>
          <w:b/>
          <w:bCs/>
        </w:rPr>
        <w:t>Objectif de l’annexe</w:t>
      </w:r>
    </w:p>
    <w:p w14:paraId="2D6D29AC" w14:textId="77777777" w:rsidR="00C943DA" w:rsidRPr="00C943DA" w:rsidRDefault="00C943DA" w:rsidP="00C943DA">
      <w:r>
        <w:t xml:space="preserve">Cette annexe présente le </w:t>
      </w:r>
      <w:r>
        <w:rPr>
          <w:b/>
          <w:bCs/>
        </w:rPr>
        <w:t>détail opérationnel du contrat d’interface</w:t>
      </w:r>
      <w:r>
        <w:t xml:space="preserve"> encadrant les échanges</w:t>
      </w:r>
      <w:r>
        <w:br/>
        <w:t xml:space="preserve">entre les systèmes métiers et le moteur de </w:t>
      </w:r>
      <w:proofErr w:type="spellStart"/>
      <w:r>
        <w:t>scoring</w:t>
      </w:r>
      <w:proofErr w:type="spellEnd"/>
      <w:r>
        <w:t xml:space="preserve"> </w:t>
      </w:r>
      <w:proofErr w:type="spellStart"/>
      <w:r>
        <w:t>PredictBoost</w:t>
      </w:r>
      <w:proofErr w:type="spellEnd"/>
      <w:r>
        <w:t>.</w:t>
      </w:r>
      <w:r>
        <w:br/>
        <w:t xml:space="preserve">Elle complète le chapitre 10 en apportant le </w:t>
      </w:r>
      <w:r>
        <w:rPr>
          <w:b/>
          <w:bCs/>
        </w:rPr>
        <w:t>niveau de précision technique</w:t>
      </w:r>
      <w:r>
        <w:t xml:space="preserve"> nécessaire,</w:t>
      </w:r>
      <w:r>
        <w:br/>
        <w:t>sans alourdir le corps du rapport.</w:t>
      </w:r>
    </w:p>
    <w:p w14:paraId="4FE4803A" w14:textId="77777777" w:rsidR="00C943DA" w:rsidRPr="00C943DA" w:rsidRDefault="00A616C8" w:rsidP="00C943DA">
      <w:pPr>
        <w:rPr>
          <w:lang w:val="en-GB"/>
        </w:rPr>
      </w:pPr>
      <w:r>
        <w:rPr>
          <w:lang w:val="en-GB"/>
        </w:rPr>
        <w:pict w14:anchorId="1AA0F079">
          <v:rect id="_x0000_i1044" style="width:0;height:1.5pt" o:hralign="center" o:hrstd="t" o:hr="t" fillcolor="#a0a0a0" stroked="f"/>
        </w:pict>
      </w:r>
    </w:p>
    <w:p w14:paraId="0C181B9F" w14:textId="61BE3CF5" w:rsidR="00C943DA" w:rsidRPr="00C943DA" w:rsidRDefault="00C943DA" w:rsidP="00C943DA">
      <w:pPr>
        <w:rPr>
          <w:b/>
          <w:bCs/>
        </w:rPr>
      </w:pPr>
      <w:r>
        <w:rPr>
          <w:b/>
          <w:bCs/>
        </w:rPr>
        <w:t>Périmètre des systèmes interconnectés</w:t>
      </w:r>
    </w:p>
    <w:p w14:paraId="13E8617B" w14:textId="77777777" w:rsidR="00C943DA" w:rsidRPr="00C943DA" w:rsidRDefault="00C943DA" w:rsidP="00C943DA">
      <w:pPr>
        <w:rPr>
          <w:b/>
          <w:bCs/>
        </w:rPr>
      </w:pPr>
      <w:r>
        <w:rPr>
          <w:b/>
          <w:bCs/>
        </w:rPr>
        <w:t>Systèmes producteurs (inputs)</w:t>
      </w:r>
    </w:p>
    <w:p w14:paraId="54F0606F" w14:textId="77777777" w:rsidR="00C943DA" w:rsidRPr="00C943DA" w:rsidRDefault="00C943DA" w:rsidP="00FC3887">
      <w:pPr>
        <w:pStyle w:val="ListParagraph"/>
        <w:numPr>
          <w:ilvl w:val="0"/>
          <w:numId w:val="108"/>
        </w:numPr>
      </w:pPr>
      <w:r>
        <w:t>Site e-commerce (données de session et de navigation)</w:t>
      </w:r>
    </w:p>
    <w:p w14:paraId="24B0575F" w14:textId="77777777" w:rsidR="00C943DA" w:rsidRPr="00C943DA" w:rsidRDefault="00C943DA" w:rsidP="00FC3887">
      <w:pPr>
        <w:pStyle w:val="ListParagraph"/>
        <w:numPr>
          <w:ilvl w:val="0"/>
          <w:numId w:val="108"/>
        </w:numPr>
        <w:rPr>
          <w:lang w:val="en-GB"/>
        </w:rPr>
      </w:pPr>
      <w:r>
        <w:rPr>
          <w:lang w:val="en-GB"/>
        </w:rPr>
        <w:t>Application mobile</w:t>
      </w:r>
    </w:p>
    <w:p w14:paraId="1C149136" w14:textId="77777777" w:rsidR="00C943DA" w:rsidRPr="00C943DA" w:rsidRDefault="00C943DA" w:rsidP="00FC3887">
      <w:pPr>
        <w:pStyle w:val="ListParagraph"/>
        <w:numPr>
          <w:ilvl w:val="0"/>
          <w:numId w:val="108"/>
        </w:numPr>
        <w:rPr>
          <w:lang w:val="en-GB"/>
        </w:rPr>
      </w:pPr>
      <w:proofErr w:type="spellStart"/>
      <w:r>
        <w:rPr>
          <w:lang w:val="en-GB"/>
        </w:rPr>
        <w:t>Outils</w:t>
      </w:r>
      <w:proofErr w:type="spellEnd"/>
      <w:r>
        <w:rPr>
          <w:lang w:val="en-GB"/>
        </w:rPr>
        <w:t xml:space="preserve"> CRM / marketing automation</w:t>
      </w:r>
    </w:p>
    <w:p w14:paraId="5C1372D9" w14:textId="77777777" w:rsidR="00C943DA" w:rsidRPr="00C943DA" w:rsidRDefault="00C943DA" w:rsidP="00C943DA">
      <w:pPr>
        <w:rPr>
          <w:b/>
          <w:bCs/>
          <w:lang w:val="en-GB"/>
        </w:rPr>
      </w:pPr>
      <w:r>
        <w:rPr>
          <w:b/>
          <w:bCs/>
          <w:lang w:val="en-GB"/>
        </w:rPr>
        <w:t>Système IA central</w:t>
      </w:r>
    </w:p>
    <w:p w14:paraId="7129CB71" w14:textId="77777777" w:rsidR="00C943DA" w:rsidRPr="00C943DA" w:rsidRDefault="00C943DA" w:rsidP="00FC3887">
      <w:pPr>
        <w:pStyle w:val="ListParagraph"/>
        <w:numPr>
          <w:ilvl w:val="0"/>
          <w:numId w:val="109"/>
        </w:numPr>
        <w:rPr>
          <w:lang w:val="en-GB"/>
        </w:rPr>
      </w:pPr>
      <w:proofErr w:type="spellStart"/>
      <w:r>
        <w:rPr>
          <w:lang w:val="en-GB"/>
        </w:rPr>
        <w:t>Moteur</w:t>
      </w:r>
      <w:proofErr w:type="spellEnd"/>
      <w:r>
        <w:rPr>
          <w:lang w:val="en-GB"/>
        </w:rPr>
        <w:t xml:space="preserve"> de scoring </w:t>
      </w:r>
      <w:proofErr w:type="spellStart"/>
      <w:r>
        <w:rPr>
          <w:lang w:val="en-GB"/>
        </w:rPr>
        <w:t>PredictBoost</w:t>
      </w:r>
      <w:proofErr w:type="spellEnd"/>
      <w:r>
        <w:rPr>
          <w:lang w:val="en-GB"/>
        </w:rPr>
        <w:br/>
        <w:t>(</w:t>
      </w:r>
      <w:proofErr w:type="spellStart"/>
      <w:r>
        <w:rPr>
          <w:lang w:val="en-GB"/>
        </w:rPr>
        <w:t>CatBoost</w:t>
      </w:r>
      <w:proofErr w:type="spellEnd"/>
      <w:r>
        <w:rPr>
          <w:lang w:val="en-GB"/>
        </w:rPr>
        <w:t xml:space="preserve"> + embeddings compacts)</w:t>
      </w:r>
    </w:p>
    <w:p w14:paraId="6B6E9B5E" w14:textId="77777777" w:rsidR="00C943DA" w:rsidRPr="00C943DA" w:rsidRDefault="00C943DA" w:rsidP="00C943DA">
      <w:pPr>
        <w:rPr>
          <w:b/>
          <w:bCs/>
          <w:lang w:val="en-GB"/>
        </w:rPr>
      </w:pPr>
      <w:proofErr w:type="spellStart"/>
      <w:r>
        <w:rPr>
          <w:b/>
          <w:bCs/>
          <w:lang w:val="en-GB"/>
        </w:rPr>
        <w:t>Systèmes</w:t>
      </w:r>
      <w:proofErr w:type="spellEnd"/>
      <w:r>
        <w:rPr>
          <w:b/>
          <w:bCs/>
          <w:lang w:val="en-GB"/>
        </w:rPr>
        <w:t xml:space="preserve"> </w:t>
      </w:r>
      <w:proofErr w:type="spellStart"/>
      <w:r>
        <w:rPr>
          <w:b/>
          <w:bCs/>
          <w:lang w:val="en-GB"/>
        </w:rPr>
        <w:t>consommateurs</w:t>
      </w:r>
      <w:proofErr w:type="spellEnd"/>
      <w:r>
        <w:rPr>
          <w:b/>
          <w:bCs/>
          <w:lang w:val="en-GB"/>
        </w:rPr>
        <w:t xml:space="preserve"> (outputs)</w:t>
      </w:r>
    </w:p>
    <w:p w14:paraId="0D4B65F4" w14:textId="77777777" w:rsidR="00C943DA" w:rsidRPr="00C943DA" w:rsidRDefault="00C943DA" w:rsidP="00FC3887">
      <w:pPr>
        <w:pStyle w:val="ListParagraph"/>
        <w:numPr>
          <w:ilvl w:val="0"/>
          <w:numId w:val="109"/>
        </w:numPr>
        <w:rPr>
          <w:lang w:val="en-GB"/>
        </w:rPr>
      </w:pPr>
      <w:proofErr w:type="spellStart"/>
      <w:r>
        <w:rPr>
          <w:lang w:val="en-GB"/>
        </w:rPr>
        <w:t>Outils</w:t>
      </w:r>
      <w:proofErr w:type="spellEnd"/>
      <w:r>
        <w:rPr>
          <w:lang w:val="en-GB"/>
        </w:rPr>
        <w:t xml:space="preserve"> CRM</w:t>
      </w:r>
    </w:p>
    <w:p w14:paraId="2092FE69" w14:textId="77777777" w:rsidR="00C943DA" w:rsidRPr="00C943DA" w:rsidRDefault="00C943DA" w:rsidP="00FC3887">
      <w:pPr>
        <w:pStyle w:val="ListParagraph"/>
        <w:numPr>
          <w:ilvl w:val="0"/>
          <w:numId w:val="109"/>
        </w:numPr>
      </w:pPr>
      <w:r>
        <w:t>Outils de pilotage des campagnes marketing</w:t>
      </w:r>
    </w:p>
    <w:p w14:paraId="4236C189" w14:textId="77777777" w:rsidR="00C943DA" w:rsidRPr="00C943DA" w:rsidRDefault="00C943DA" w:rsidP="00C943DA">
      <w:r>
        <w:rPr>
          <w:rFonts w:ascii="Segoe UI Emoji" w:hAnsi="Segoe UI Emoji" w:cs="Segoe UI Emoji"/>
        </w:rPr>
        <w:t>⚠</w:t>
      </w:r>
      <w:r>
        <w:rPr>
          <w:rFonts w:ascii="Segoe UI Emoji" w:hAnsi="Segoe UI Emoji" w:cs="Segoe UI Emoji"/>
          <w:lang w:val="en-GB"/>
        </w:rPr>
        <w:t>️</w:t>
      </w:r>
      <w:r>
        <w:t xml:space="preserve"> Le moteur IA ne déclenche </w:t>
      </w:r>
      <w:r>
        <w:rPr>
          <w:b/>
          <w:bCs/>
        </w:rPr>
        <w:t>jamais</w:t>
      </w:r>
      <w:r>
        <w:t xml:space="preserve"> directement une campagne marketing.</w:t>
      </w:r>
    </w:p>
    <w:p w14:paraId="49AB71DF" w14:textId="77777777" w:rsidR="00C943DA" w:rsidRPr="00C943DA" w:rsidRDefault="00A616C8" w:rsidP="00C943DA">
      <w:pPr>
        <w:rPr>
          <w:lang w:val="en-GB"/>
        </w:rPr>
      </w:pPr>
      <w:r>
        <w:rPr>
          <w:lang w:val="en-GB"/>
        </w:rPr>
        <w:pict w14:anchorId="2B361B50">
          <v:rect id="_x0000_i1045" style="width:0;height:1.5pt" o:hralign="center" o:hrstd="t" o:hr="t" fillcolor="#a0a0a0" stroked="f"/>
        </w:pict>
      </w:r>
    </w:p>
    <w:p w14:paraId="513C4E54" w14:textId="77777777" w:rsidR="00C943DA" w:rsidRPr="00C943DA" w:rsidRDefault="00C943DA" w:rsidP="00C943DA">
      <w:pPr>
        <w:rPr>
          <w:b/>
          <w:bCs/>
        </w:rPr>
      </w:pPr>
      <w:r>
        <w:rPr>
          <w:b/>
          <w:bCs/>
        </w:rPr>
        <w:t>A.3 Données échangées et principe de minimisation</w:t>
      </w:r>
    </w:p>
    <w:p w14:paraId="1195CFF3" w14:textId="77777777" w:rsidR="00C943DA" w:rsidRPr="00C943DA" w:rsidRDefault="00C943DA" w:rsidP="00C943DA">
      <w:pPr>
        <w:rPr>
          <w:b/>
          <w:bCs/>
          <w:lang w:val="en-GB"/>
        </w:rPr>
      </w:pPr>
      <w:r>
        <w:rPr>
          <w:b/>
          <w:bCs/>
          <w:lang w:val="en-GB"/>
        </w:rPr>
        <w:t xml:space="preserve">Données </w:t>
      </w:r>
      <w:proofErr w:type="spellStart"/>
      <w:r>
        <w:rPr>
          <w:b/>
          <w:bCs/>
          <w:lang w:val="en-GB"/>
        </w:rPr>
        <w:t>autorisées</w:t>
      </w:r>
      <w:proofErr w:type="spellEnd"/>
      <w:r>
        <w:rPr>
          <w:b/>
          <w:bCs/>
          <w:lang w:val="en-GB"/>
        </w:rPr>
        <w:t xml:space="preserve"> </w:t>
      </w:r>
      <w:proofErr w:type="spellStart"/>
      <w:r>
        <w:rPr>
          <w:b/>
          <w:bCs/>
          <w:lang w:val="en-GB"/>
        </w:rPr>
        <w:t>en</w:t>
      </w:r>
      <w:proofErr w:type="spellEnd"/>
      <w:r>
        <w:rPr>
          <w:b/>
          <w:bCs/>
          <w:lang w:val="en-GB"/>
        </w:rPr>
        <w:t xml:space="preserve"> entrée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4043"/>
      </w:tblGrid>
      <w:tr w:rsidR="00C943DA" w:rsidRPr="00C943DA" w14:paraId="183A4D56" w14:textId="77777777" w:rsidTr="00C943DA">
        <w:trPr>
          <w:tblHeader/>
          <w:tblCellSpacing w:w="15" w:type="dxa"/>
        </w:trPr>
        <w:tc>
          <w:tcPr>
            <w:tcW w:w="0" w:type="auto"/>
            <w:vAlign w:val="center"/>
            <w:hideMark/>
          </w:tcPr>
          <w:p w14:paraId="3B57522D" w14:textId="77777777" w:rsidR="00C943DA" w:rsidRPr="00C943DA" w:rsidRDefault="00C943DA" w:rsidP="00C943DA">
            <w:pPr>
              <w:rPr>
                <w:b/>
                <w:bCs/>
                <w:lang w:val="en-GB"/>
              </w:rPr>
            </w:pPr>
            <w:r>
              <w:rPr>
                <w:b/>
                <w:bCs/>
                <w:lang w:val="en-GB"/>
              </w:rPr>
              <w:t>Type</w:t>
            </w:r>
          </w:p>
        </w:tc>
        <w:tc>
          <w:tcPr>
            <w:tcW w:w="0" w:type="auto"/>
            <w:vAlign w:val="center"/>
            <w:hideMark/>
          </w:tcPr>
          <w:p w14:paraId="1FF86B55" w14:textId="77777777" w:rsidR="00C943DA" w:rsidRPr="00C943DA" w:rsidRDefault="00C943DA" w:rsidP="00C943DA">
            <w:pPr>
              <w:rPr>
                <w:b/>
                <w:bCs/>
                <w:lang w:val="en-GB"/>
              </w:rPr>
            </w:pPr>
            <w:r>
              <w:rPr>
                <w:b/>
                <w:bCs/>
                <w:lang w:val="en-GB"/>
              </w:rPr>
              <w:t>Description</w:t>
            </w:r>
          </w:p>
        </w:tc>
      </w:tr>
      <w:tr w:rsidR="00C943DA" w:rsidRPr="00A616C8" w14:paraId="30446AE7" w14:textId="77777777" w:rsidTr="00C943DA">
        <w:trPr>
          <w:tblCellSpacing w:w="15" w:type="dxa"/>
        </w:trPr>
        <w:tc>
          <w:tcPr>
            <w:tcW w:w="0" w:type="auto"/>
            <w:vAlign w:val="center"/>
            <w:hideMark/>
          </w:tcPr>
          <w:p w14:paraId="0FB58B3A" w14:textId="77777777" w:rsidR="00C943DA" w:rsidRPr="00C943DA" w:rsidRDefault="00C943DA" w:rsidP="00C943DA">
            <w:pPr>
              <w:rPr>
                <w:lang w:val="en-GB"/>
              </w:rPr>
            </w:pPr>
            <w:proofErr w:type="spellStart"/>
            <w:r>
              <w:rPr>
                <w:lang w:val="en-GB"/>
              </w:rPr>
              <w:t>Identifiants</w:t>
            </w:r>
            <w:proofErr w:type="spellEnd"/>
            <w:r>
              <w:rPr>
                <w:lang w:val="en-GB"/>
              </w:rPr>
              <w:t xml:space="preserve"> techniques</w:t>
            </w:r>
          </w:p>
        </w:tc>
        <w:tc>
          <w:tcPr>
            <w:tcW w:w="0" w:type="auto"/>
            <w:vAlign w:val="center"/>
            <w:hideMark/>
          </w:tcPr>
          <w:p w14:paraId="42AADF46" w14:textId="77777777" w:rsidR="00C943DA" w:rsidRPr="00C943DA" w:rsidRDefault="00C943DA" w:rsidP="00C943DA">
            <w:pPr>
              <w:rPr>
                <w:lang w:val="en-GB"/>
              </w:rPr>
            </w:pPr>
            <w:proofErr w:type="spellStart"/>
            <w:r>
              <w:rPr>
                <w:lang w:val="en-GB"/>
              </w:rPr>
              <w:t>customer_id</w:t>
            </w:r>
            <w:proofErr w:type="spellEnd"/>
            <w:r>
              <w:rPr>
                <w:lang w:val="en-GB"/>
              </w:rPr>
              <w:t xml:space="preserve">, </w:t>
            </w:r>
            <w:proofErr w:type="spellStart"/>
            <w:r>
              <w:rPr>
                <w:lang w:val="en-GB"/>
              </w:rPr>
              <w:t>session_id</w:t>
            </w:r>
            <w:proofErr w:type="spellEnd"/>
            <w:r>
              <w:rPr>
                <w:lang w:val="en-GB"/>
              </w:rPr>
              <w:t xml:space="preserve"> (</w:t>
            </w:r>
            <w:proofErr w:type="spellStart"/>
            <w:r>
              <w:rPr>
                <w:lang w:val="en-GB"/>
              </w:rPr>
              <w:t>anonymisés</w:t>
            </w:r>
            <w:proofErr w:type="spellEnd"/>
            <w:r>
              <w:rPr>
                <w:lang w:val="en-GB"/>
              </w:rPr>
              <w:t>)</w:t>
            </w:r>
          </w:p>
        </w:tc>
      </w:tr>
      <w:tr w:rsidR="00C943DA" w:rsidRPr="00C943DA" w14:paraId="2D1573F7" w14:textId="77777777" w:rsidTr="00C943DA">
        <w:trPr>
          <w:tblCellSpacing w:w="15" w:type="dxa"/>
        </w:trPr>
        <w:tc>
          <w:tcPr>
            <w:tcW w:w="0" w:type="auto"/>
            <w:vAlign w:val="center"/>
            <w:hideMark/>
          </w:tcPr>
          <w:p w14:paraId="4BC5FE07" w14:textId="77777777" w:rsidR="00C943DA" w:rsidRPr="00C943DA" w:rsidRDefault="00C943DA" w:rsidP="00C943DA">
            <w:pPr>
              <w:rPr>
                <w:lang w:val="en-GB"/>
              </w:rPr>
            </w:pPr>
            <w:proofErr w:type="spellStart"/>
            <w:r>
              <w:rPr>
                <w:lang w:val="en-GB"/>
              </w:rPr>
              <w:t>Comportement</w:t>
            </w:r>
            <w:proofErr w:type="spellEnd"/>
          </w:p>
        </w:tc>
        <w:tc>
          <w:tcPr>
            <w:tcW w:w="0" w:type="auto"/>
            <w:vAlign w:val="center"/>
            <w:hideMark/>
          </w:tcPr>
          <w:p w14:paraId="05AF31C8" w14:textId="77777777" w:rsidR="00C943DA" w:rsidRPr="00C943DA" w:rsidRDefault="00C943DA" w:rsidP="00C943DA">
            <w:pPr>
              <w:rPr>
                <w:lang w:val="en-GB"/>
              </w:rPr>
            </w:pPr>
            <w:r>
              <w:rPr>
                <w:lang w:val="en-GB"/>
              </w:rPr>
              <w:t>navigation, engagement, temps passé</w:t>
            </w:r>
          </w:p>
        </w:tc>
      </w:tr>
      <w:tr w:rsidR="00C943DA" w:rsidRPr="00C943DA" w14:paraId="09AF8B47" w14:textId="77777777" w:rsidTr="00C943DA">
        <w:trPr>
          <w:tblCellSpacing w:w="15" w:type="dxa"/>
        </w:trPr>
        <w:tc>
          <w:tcPr>
            <w:tcW w:w="0" w:type="auto"/>
            <w:vAlign w:val="center"/>
            <w:hideMark/>
          </w:tcPr>
          <w:p w14:paraId="2B0E87F3" w14:textId="77777777" w:rsidR="00C943DA" w:rsidRPr="00C943DA" w:rsidRDefault="00C943DA" w:rsidP="00C943DA">
            <w:pPr>
              <w:rPr>
                <w:lang w:val="en-GB"/>
              </w:rPr>
            </w:pPr>
            <w:proofErr w:type="spellStart"/>
            <w:r>
              <w:rPr>
                <w:lang w:val="en-GB"/>
              </w:rPr>
              <w:t>Transactionnel</w:t>
            </w:r>
            <w:proofErr w:type="spellEnd"/>
          </w:p>
        </w:tc>
        <w:tc>
          <w:tcPr>
            <w:tcW w:w="0" w:type="auto"/>
            <w:vAlign w:val="center"/>
            <w:hideMark/>
          </w:tcPr>
          <w:p w14:paraId="6782381C" w14:textId="77777777" w:rsidR="00C943DA" w:rsidRPr="00C943DA" w:rsidRDefault="00C943DA" w:rsidP="00C943DA">
            <w:pPr>
              <w:rPr>
                <w:lang w:val="en-GB"/>
              </w:rPr>
            </w:pPr>
            <w:r>
              <w:rPr>
                <w:lang w:val="en-GB"/>
              </w:rPr>
              <w:t xml:space="preserve">panier moyen, </w:t>
            </w:r>
            <w:proofErr w:type="spellStart"/>
            <w:r>
              <w:rPr>
                <w:lang w:val="en-GB"/>
              </w:rPr>
              <w:t>fréquence</w:t>
            </w:r>
            <w:proofErr w:type="spellEnd"/>
            <w:r>
              <w:rPr>
                <w:lang w:val="en-GB"/>
              </w:rPr>
              <w:t xml:space="preserve"> </w:t>
            </w:r>
            <w:proofErr w:type="spellStart"/>
            <w:r>
              <w:rPr>
                <w:lang w:val="en-GB"/>
              </w:rPr>
              <w:t>d’achat</w:t>
            </w:r>
            <w:proofErr w:type="spellEnd"/>
          </w:p>
        </w:tc>
      </w:tr>
    </w:tbl>
    <w:p w14:paraId="2E7ED4FF" w14:textId="77777777" w:rsidR="00C943DA" w:rsidRPr="00C943DA" w:rsidRDefault="00C943DA" w:rsidP="00C943DA">
      <w:pPr>
        <w:rPr>
          <w:b/>
          <w:bCs/>
          <w:lang w:val="en-GB"/>
        </w:rPr>
      </w:pPr>
      <w:r>
        <w:rPr>
          <w:b/>
          <w:bCs/>
          <w:lang w:val="en-GB"/>
        </w:rPr>
        <w:t xml:space="preserve">Données </w:t>
      </w:r>
      <w:proofErr w:type="spellStart"/>
      <w:r>
        <w:rPr>
          <w:b/>
          <w:bCs/>
          <w:lang w:val="en-GB"/>
        </w:rPr>
        <w:t>exclues</w:t>
      </w:r>
      <w:proofErr w:type="spellEnd"/>
    </w:p>
    <w:p w14:paraId="52BE08F0" w14:textId="77777777" w:rsidR="00C943DA" w:rsidRPr="00C943DA" w:rsidRDefault="00C943DA" w:rsidP="00FC3887">
      <w:pPr>
        <w:pStyle w:val="ListParagraph"/>
        <w:numPr>
          <w:ilvl w:val="0"/>
          <w:numId w:val="110"/>
        </w:numPr>
      </w:pPr>
      <w:proofErr w:type="gramStart"/>
      <w:r>
        <w:lastRenderedPageBreak/>
        <w:t>données</w:t>
      </w:r>
      <w:proofErr w:type="gramEnd"/>
      <w:r>
        <w:t xml:space="preserve"> directement identifiantes (nom, </w:t>
      </w:r>
      <w:proofErr w:type="gramStart"/>
      <w:r>
        <w:t>email</w:t>
      </w:r>
      <w:proofErr w:type="gramEnd"/>
      <w:r>
        <w:t>, téléphone),</w:t>
      </w:r>
    </w:p>
    <w:p w14:paraId="5F69B1E8" w14:textId="77777777" w:rsidR="00C943DA" w:rsidRPr="00C943DA" w:rsidRDefault="00C943DA" w:rsidP="00FC3887">
      <w:pPr>
        <w:pStyle w:val="ListParagraph"/>
        <w:numPr>
          <w:ilvl w:val="0"/>
          <w:numId w:val="110"/>
        </w:numPr>
      </w:pPr>
      <w:proofErr w:type="gramStart"/>
      <w:r>
        <w:t>données</w:t>
      </w:r>
      <w:proofErr w:type="gramEnd"/>
      <w:r>
        <w:t xml:space="preserve"> sensibles au sens du RGPD,</w:t>
      </w:r>
    </w:p>
    <w:p w14:paraId="74DAFF7F" w14:textId="77777777" w:rsidR="00C943DA" w:rsidRPr="00C943DA" w:rsidRDefault="00C943DA" w:rsidP="00FC3887">
      <w:pPr>
        <w:pStyle w:val="ListParagraph"/>
        <w:numPr>
          <w:ilvl w:val="0"/>
          <w:numId w:val="110"/>
        </w:numPr>
      </w:pPr>
      <w:proofErr w:type="gramStart"/>
      <w:r>
        <w:t>données</w:t>
      </w:r>
      <w:proofErr w:type="gramEnd"/>
      <w:r>
        <w:t xml:space="preserve"> hors périmètre du </w:t>
      </w:r>
      <w:proofErr w:type="spellStart"/>
      <w:r>
        <w:t>scoring</w:t>
      </w:r>
      <w:proofErr w:type="spellEnd"/>
      <w:r>
        <w:t>.</w:t>
      </w:r>
    </w:p>
    <w:p w14:paraId="1088B2C3" w14:textId="77777777" w:rsidR="00C943DA" w:rsidRPr="00C943DA" w:rsidRDefault="00C943DA" w:rsidP="00C943DA">
      <w:r>
        <w:rPr>
          <w:rFonts w:ascii="Segoe UI Emoji" w:hAnsi="Segoe UI Emoji" w:cs="Segoe UI Emoji"/>
          <w:lang w:val="en-GB"/>
        </w:rPr>
        <w:t>👉</w:t>
      </w:r>
      <w:r>
        <w:t xml:space="preserve"> Cette minimisation contribue à la conformité RGPD et à la sobriété numérique.</w:t>
      </w:r>
    </w:p>
    <w:p w14:paraId="673E8D9F" w14:textId="77777777" w:rsidR="00C943DA" w:rsidRPr="00C943DA" w:rsidRDefault="00A616C8" w:rsidP="00C943DA">
      <w:pPr>
        <w:rPr>
          <w:lang w:val="en-GB"/>
        </w:rPr>
      </w:pPr>
      <w:r>
        <w:rPr>
          <w:lang w:val="en-GB"/>
        </w:rPr>
        <w:pict w14:anchorId="55C29F3B">
          <v:rect id="_x0000_i1046" style="width:0;height:1.5pt" o:hralign="center" o:hrstd="t" o:hr="t" fillcolor="#a0a0a0" stroked="f"/>
        </w:pict>
      </w:r>
    </w:p>
    <w:p w14:paraId="65CC0219" w14:textId="77777777" w:rsidR="00C943DA" w:rsidRPr="00C943DA" w:rsidRDefault="00C943DA" w:rsidP="00C943DA">
      <w:pPr>
        <w:rPr>
          <w:b/>
          <w:bCs/>
        </w:rPr>
      </w:pPr>
      <w:r>
        <w:rPr>
          <w:b/>
          <w:bCs/>
        </w:rPr>
        <w:t>A.4 Interface de sortie – Table de ciblage</w:t>
      </w:r>
    </w:p>
    <w:p w14:paraId="5E796427" w14:textId="77777777" w:rsidR="00C943DA" w:rsidRPr="00C943DA" w:rsidRDefault="00C943DA" w:rsidP="00C943DA">
      <w:pPr>
        <w:rPr>
          <w:b/>
          <w:bCs/>
          <w:lang w:val="en-GB"/>
        </w:rPr>
      </w:pPr>
      <w:r>
        <w:rPr>
          <w:b/>
          <w:bCs/>
          <w:lang w:val="en-GB"/>
        </w:rPr>
        <w:t xml:space="preserve">Structure </w:t>
      </w:r>
      <w:proofErr w:type="spellStart"/>
      <w:r>
        <w:rPr>
          <w:b/>
          <w:bCs/>
          <w:lang w:val="en-GB"/>
        </w:rPr>
        <w:t>standardisée</w:t>
      </w:r>
      <w:proofErr w:type="spellEnd"/>
      <w:r>
        <w:rPr>
          <w:b/>
          <w:bCs/>
          <w:lang w:val="en-GB"/>
        </w:rPr>
        <w:t xml:space="preserve"> de sortie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3019"/>
      </w:tblGrid>
      <w:tr w:rsidR="00C943DA" w:rsidRPr="00C943DA" w14:paraId="566848EB" w14:textId="77777777" w:rsidTr="00C943DA">
        <w:trPr>
          <w:tblHeader/>
          <w:tblCellSpacing w:w="15" w:type="dxa"/>
        </w:trPr>
        <w:tc>
          <w:tcPr>
            <w:tcW w:w="0" w:type="auto"/>
            <w:vAlign w:val="center"/>
            <w:hideMark/>
          </w:tcPr>
          <w:p w14:paraId="72041BA9" w14:textId="77777777" w:rsidR="00C943DA" w:rsidRPr="00C943DA" w:rsidRDefault="00C943DA" w:rsidP="00C943DA">
            <w:pPr>
              <w:rPr>
                <w:b/>
                <w:bCs/>
                <w:lang w:val="en-GB"/>
              </w:rPr>
            </w:pPr>
            <w:r>
              <w:rPr>
                <w:b/>
                <w:bCs/>
                <w:lang w:val="en-GB"/>
              </w:rPr>
              <w:t>Champ</w:t>
            </w:r>
          </w:p>
        </w:tc>
        <w:tc>
          <w:tcPr>
            <w:tcW w:w="0" w:type="auto"/>
            <w:vAlign w:val="center"/>
            <w:hideMark/>
          </w:tcPr>
          <w:p w14:paraId="22A60706" w14:textId="77777777" w:rsidR="00C943DA" w:rsidRPr="00C943DA" w:rsidRDefault="00C943DA" w:rsidP="00C943DA">
            <w:pPr>
              <w:rPr>
                <w:b/>
                <w:bCs/>
                <w:lang w:val="en-GB"/>
              </w:rPr>
            </w:pPr>
            <w:r>
              <w:rPr>
                <w:b/>
                <w:bCs/>
                <w:lang w:val="en-GB"/>
              </w:rPr>
              <w:t>Description</w:t>
            </w:r>
          </w:p>
        </w:tc>
      </w:tr>
      <w:tr w:rsidR="00C943DA" w:rsidRPr="00C943DA" w14:paraId="3598D519" w14:textId="77777777" w:rsidTr="00C943DA">
        <w:trPr>
          <w:tblCellSpacing w:w="15" w:type="dxa"/>
        </w:trPr>
        <w:tc>
          <w:tcPr>
            <w:tcW w:w="0" w:type="auto"/>
            <w:vAlign w:val="center"/>
            <w:hideMark/>
          </w:tcPr>
          <w:p w14:paraId="79C2541B" w14:textId="77777777" w:rsidR="00C943DA" w:rsidRPr="00C943DA" w:rsidRDefault="00C943DA" w:rsidP="00C943DA">
            <w:pPr>
              <w:rPr>
                <w:lang w:val="en-GB"/>
              </w:rPr>
            </w:pPr>
            <w:proofErr w:type="spellStart"/>
            <w:r>
              <w:rPr>
                <w:lang w:val="en-GB"/>
              </w:rPr>
              <w:t>customer_id</w:t>
            </w:r>
            <w:proofErr w:type="spellEnd"/>
          </w:p>
        </w:tc>
        <w:tc>
          <w:tcPr>
            <w:tcW w:w="0" w:type="auto"/>
            <w:vAlign w:val="center"/>
            <w:hideMark/>
          </w:tcPr>
          <w:p w14:paraId="2F218FDD" w14:textId="77777777" w:rsidR="00C943DA" w:rsidRPr="00C943DA" w:rsidRDefault="00C943DA" w:rsidP="00C943DA">
            <w:pPr>
              <w:rPr>
                <w:lang w:val="en-GB"/>
              </w:rPr>
            </w:pPr>
            <w:proofErr w:type="spellStart"/>
            <w:r>
              <w:rPr>
                <w:lang w:val="en-GB"/>
              </w:rPr>
              <w:t>Identifiant</w:t>
            </w:r>
            <w:proofErr w:type="spellEnd"/>
            <w:r>
              <w:rPr>
                <w:lang w:val="en-GB"/>
              </w:rPr>
              <w:t xml:space="preserve"> client </w:t>
            </w:r>
            <w:proofErr w:type="spellStart"/>
            <w:r>
              <w:rPr>
                <w:lang w:val="en-GB"/>
              </w:rPr>
              <w:t>anonymisé</w:t>
            </w:r>
            <w:proofErr w:type="spellEnd"/>
          </w:p>
        </w:tc>
      </w:tr>
      <w:tr w:rsidR="00C943DA" w:rsidRPr="00C943DA" w14:paraId="5B96B79C" w14:textId="77777777" w:rsidTr="00C943DA">
        <w:trPr>
          <w:tblCellSpacing w:w="15" w:type="dxa"/>
        </w:trPr>
        <w:tc>
          <w:tcPr>
            <w:tcW w:w="0" w:type="auto"/>
            <w:vAlign w:val="center"/>
            <w:hideMark/>
          </w:tcPr>
          <w:p w14:paraId="4333E252" w14:textId="77777777" w:rsidR="00C943DA" w:rsidRPr="00C943DA" w:rsidRDefault="00C943DA" w:rsidP="00C943DA">
            <w:pPr>
              <w:rPr>
                <w:lang w:val="en-GB"/>
              </w:rPr>
            </w:pPr>
            <w:proofErr w:type="spellStart"/>
            <w:r>
              <w:rPr>
                <w:lang w:val="en-GB"/>
              </w:rPr>
              <w:t>session_id</w:t>
            </w:r>
            <w:proofErr w:type="spellEnd"/>
          </w:p>
        </w:tc>
        <w:tc>
          <w:tcPr>
            <w:tcW w:w="0" w:type="auto"/>
            <w:vAlign w:val="center"/>
            <w:hideMark/>
          </w:tcPr>
          <w:p w14:paraId="387E2D25" w14:textId="77777777" w:rsidR="00C943DA" w:rsidRPr="00C943DA" w:rsidRDefault="00C943DA" w:rsidP="00C943DA">
            <w:pPr>
              <w:rPr>
                <w:lang w:val="en-GB"/>
              </w:rPr>
            </w:pPr>
            <w:proofErr w:type="spellStart"/>
            <w:r>
              <w:rPr>
                <w:lang w:val="en-GB"/>
              </w:rPr>
              <w:t>Identifiant</w:t>
            </w:r>
            <w:proofErr w:type="spellEnd"/>
            <w:r>
              <w:rPr>
                <w:lang w:val="en-GB"/>
              </w:rPr>
              <w:t xml:space="preserve"> de session</w:t>
            </w:r>
          </w:p>
        </w:tc>
      </w:tr>
      <w:tr w:rsidR="00C943DA" w:rsidRPr="00C943DA" w14:paraId="749750F5" w14:textId="77777777" w:rsidTr="00C943DA">
        <w:trPr>
          <w:tblCellSpacing w:w="15" w:type="dxa"/>
        </w:trPr>
        <w:tc>
          <w:tcPr>
            <w:tcW w:w="0" w:type="auto"/>
            <w:vAlign w:val="center"/>
            <w:hideMark/>
          </w:tcPr>
          <w:p w14:paraId="400ECD57" w14:textId="77777777" w:rsidR="00C943DA" w:rsidRPr="00C943DA" w:rsidRDefault="00C943DA" w:rsidP="00C943DA">
            <w:pPr>
              <w:rPr>
                <w:lang w:val="en-GB"/>
              </w:rPr>
            </w:pPr>
            <w:proofErr w:type="spellStart"/>
            <w:r>
              <w:rPr>
                <w:lang w:val="en-GB"/>
              </w:rPr>
              <w:t>score_purchase_after_reco</w:t>
            </w:r>
            <w:proofErr w:type="spellEnd"/>
          </w:p>
        </w:tc>
        <w:tc>
          <w:tcPr>
            <w:tcW w:w="0" w:type="auto"/>
            <w:vAlign w:val="center"/>
            <w:hideMark/>
          </w:tcPr>
          <w:p w14:paraId="12E84B24" w14:textId="77777777" w:rsidR="00C943DA" w:rsidRPr="00C943DA" w:rsidRDefault="00C943DA" w:rsidP="00C943DA">
            <w:pPr>
              <w:rPr>
                <w:lang w:val="en-GB"/>
              </w:rPr>
            </w:pPr>
            <w:proofErr w:type="spellStart"/>
            <w:r>
              <w:rPr>
                <w:lang w:val="en-GB"/>
              </w:rPr>
              <w:t>Probabilité</w:t>
            </w:r>
            <w:proofErr w:type="spellEnd"/>
            <w:r>
              <w:rPr>
                <w:lang w:val="en-GB"/>
              </w:rPr>
              <w:t xml:space="preserve"> </w:t>
            </w:r>
            <w:proofErr w:type="spellStart"/>
            <w:r>
              <w:rPr>
                <w:lang w:val="en-GB"/>
              </w:rPr>
              <w:t>prédite</w:t>
            </w:r>
            <w:proofErr w:type="spellEnd"/>
            <w:r>
              <w:rPr>
                <w:lang w:val="en-GB"/>
              </w:rPr>
              <w:t xml:space="preserve"> </w:t>
            </w:r>
            <w:proofErr w:type="spellStart"/>
            <w:r>
              <w:rPr>
                <w:lang w:val="en-GB"/>
              </w:rPr>
              <w:t>d’achat</w:t>
            </w:r>
            <w:proofErr w:type="spellEnd"/>
          </w:p>
        </w:tc>
      </w:tr>
      <w:tr w:rsidR="00C943DA" w:rsidRPr="00C943DA" w14:paraId="095D0F5A" w14:textId="77777777" w:rsidTr="00C943DA">
        <w:trPr>
          <w:tblCellSpacing w:w="15" w:type="dxa"/>
        </w:trPr>
        <w:tc>
          <w:tcPr>
            <w:tcW w:w="0" w:type="auto"/>
            <w:vAlign w:val="center"/>
            <w:hideMark/>
          </w:tcPr>
          <w:p w14:paraId="6C09BFA3" w14:textId="77777777" w:rsidR="00C943DA" w:rsidRPr="00C943DA" w:rsidRDefault="00C943DA" w:rsidP="00C943DA">
            <w:pPr>
              <w:rPr>
                <w:lang w:val="en-GB"/>
              </w:rPr>
            </w:pPr>
            <w:r>
              <w:rPr>
                <w:lang w:val="en-GB"/>
              </w:rPr>
              <w:t>should_target_top10pct</w:t>
            </w:r>
          </w:p>
        </w:tc>
        <w:tc>
          <w:tcPr>
            <w:tcW w:w="0" w:type="auto"/>
            <w:vAlign w:val="center"/>
            <w:hideMark/>
          </w:tcPr>
          <w:p w14:paraId="4D09BB23" w14:textId="77777777" w:rsidR="00C943DA" w:rsidRPr="00C943DA" w:rsidRDefault="00C943DA" w:rsidP="00C943DA">
            <w:pPr>
              <w:rPr>
                <w:lang w:val="en-GB"/>
              </w:rPr>
            </w:pPr>
            <w:proofErr w:type="spellStart"/>
            <w:r>
              <w:rPr>
                <w:lang w:val="en-GB"/>
              </w:rPr>
              <w:t>Indicateur</w:t>
            </w:r>
            <w:proofErr w:type="spellEnd"/>
            <w:r>
              <w:rPr>
                <w:lang w:val="en-GB"/>
              </w:rPr>
              <w:t xml:space="preserve"> </w:t>
            </w:r>
            <w:proofErr w:type="spellStart"/>
            <w:r>
              <w:rPr>
                <w:lang w:val="en-GB"/>
              </w:rPr>
              <w:t>binaire</w:t>
            </w:r>
            <w:proofErr w:type="spellEnd"/>
            <w:r>
              <w:rPr>
                <w:lang w:val="en-GB"/>
              </w:rPr>
              <w:t xml:space="preserve"> de </w:t>
            </w:r>
            <w:proofErr w:type="spellStart"/>
            <w:r>
              <w:rPr>
                <w:lang w:val="en-GB"/>
              </w:rPr>
              <w:t>ciblage</w:t>
            </w:r>
            <w:proofErr w:type="spellEnd"/>
          </w:p>
        </w:tc>
      </w:tr>
    </w:tbl>
    <w:p w14:paraId="522296CF" w14:textId="77777777" w:rsidR="00C943DA" w:rsidRPr="00C943DA" w:rsidRDefault="00C943DA" w:rsidP="00C943DA">
      <w:r>
        <w:t xml:space="preserve">Cette table constitue le </w:t>
      </w:r>
      <w:r>
        <w:rPr>
          <w:b/>
          <w:bCs/>
        </w:rPr>
        <w:t>livrable principal</w:t>
      </w:r>
      <w:r>
        <w:t xml:space="preserve"> exploité par les systèmes métiers.</w:t>
      </w:r>
    </w:p>
    <w:p w14:paraId="140055FF" w14:textId="77777777" w:rsidR="00C943DA" w:rsidRPr="00C943DA" w:rsidRDefault="00A616C8" w:rsidP="00C943DA">
      <w:pPr>
        <w:rPr>
          <w:lang w:val="en-GB"/>
        </w:rPr>
      </w:pPr>
      <w:r>
        <w:rPr>
          <w:lang w:val="en-GB"/>
        </w:rPr>
        <w:pict w14:anchorId="26638C1A">
          <v:rect id="_x0000_i1047" style="width:0;height:1.5pt" o:hralign="center" o:hrstd="t" o:hr="t" fillcolor="#a0a0a0" stroked="f"/>
        </w:pict>
      </w:r>
    </w:p>
    <w:p w14:paraId="6BEFE675" w14:textId="77777777" w:rsidR="00C943DA" w:rsidRPr="00C943DA" w:rsidRDefault="00C943DA" w:rsidP="00C943DA">
      <w:pPr>
        <w:rPr>
          <w:b/>
          <w:bCs/>
        </w:rPr>
      </w:pPr>
      <w:r>
        <w:rPr>
          <w:b/>
          <w:bCs/>
        </w:rPr>
        <w:t>A.5 Règles de décision et pilotage métier</w:t>
      </w:r>
    </w:p>
    <w:p w14:paraId="6D691A00" w14:textId="77777777" w:rsidR="00C943DA" w:rsidRPr="00C943DA" w:rsidRDefault="00C943DA" w:rsidP="00C943DA">
      <w:pPr>
        <w:rPr>
          <w:lang w:val="en-GB"/>
        </w:rPr>
      </w:pPr>
      <w:r>
        <w:t xml:space="preserve">Le seuil de ciblage (ex. </w:t>
      </w:r>
      <w:r>
        <w:rPr>
          <w:lang w:val="en-GB"/>
        </w:rPr>
        <w:t>Top 10 %) est :</w:t>
      </w:r>
    </w:p>
    <w:p w14:paraId="741769CF" w14:textId="77777777" w:rsidR="00C943DA" w:rsidRPr="00C943DA" w:rsidRDefault="00C943DA" w:rsidP="00FC3887">
      <w:pPr>
        <w:pStyle w:val="ListParagraph"/>
        <w:numPr>
          <w:ilvl w:val="0"/>
          <w:numId w:val="111"/>
        </w:numPr>
      </w:pPr>
      <w:proofErr w:type="gramStart"/>
      <w:r>
        <w:t>défini</w:t>
      </w:r>
      <w:proofErr w:type="gramEnd"/>
      <w:r>
        <w:t xml:space="preserve"> par les équipes métier,</w:t>
      </w:r>
    </w:p>
    <w:p w14:paraId="4143151F" w14:textId="77777777" w:rsidR="00C943DA" w:rsidRPr="00C943DA" w:rsidRDefault="00C943DA" w:rsidP="00FC3887">
      <w:pPr>
        <w:pStyle w:val="ListParagraph"/>
        <w:numPr>
          <w:ilvl w:val="0"/>
          <w:numId w:val="111"/>
        </w:numPr>
      </w:pPr>
      <w:proofErr w:type="gramStart"/>
      <w:r>
        <w:t>ajustable</w:t>
      </w:r>
      <w:proofErr w:type="gramEnd"/>
      <w:r>
        <w:t xml:space="preserve"> selon les objectifs (volume / rentabilité),</w:t>
      </w:r>
    </w:p>
    <w:p w14:paraId="458E27E5" w14:textId="77777777" w:rsidR="00C943DA" w:rsidRPr="00C943DA" w:rsidRDefault="00C943DA" w:rsidP="00FC3887">
      <w:pPr>
        <w:pStyle w:val="ListParagraph"/>
        <w:numPr>
          <w:ilvl w:val="0"/>
          <w:numId w:val="111"/>
        </w:numPr>
      </w:pPr>
      <w:proofErr w:type="gramStart"/>
      <w:r>
        <w:rPr>
          <w:b/>
          <w:bCs/>
        </w:rPr>
        <w:t>jamais</w:t>
      </w:r>
      <w:proofErr w:type="gramEnd"/>
      <w:r>
        <w:rPr>
          <w:b/>
          <w:bCs/>
        </w:rPr>
        <w:t xml:space="preserve"> modifié automatiquement par le modèle</w:t>
      </w:r>
      <w:r>
        <w:t>.</w:t>
      </w:r>
    </w:p>
    <w:p w14:paraId="799D49AA" w14:textId="77777777" w:rsidR="00C943DA" w:rsidRPr="00C943DA" w:rsidRDefault="00C943DA" w:rsidP="00C943DA">
      <w:pPr>
        <w:rPr>
          <w:lang w:val="en-GB"/>
        </w:rPr>
      </w:pPr>
      <w:r>
        <w:rPr>
          <w:lang w:val="en-GB"/>
        </w:rPr>
        <w:t xml:space="preserve">Cette </w:t>
      </w:r>
      <w:proofErr w:type="spellStart"/>
      <w:r>
        <w:rPr>
          <w:lang w:val="en-GB"/>
        </w:rPr>
        <w:t>règle</w:t>
      </w:r>
      <w:proofErr w:type="spellEnd"/>
      <w:r>
        <w:rPr>
          <w:lang w:val="en-GB"/>
        </w:rPr>
        <w:t xml:space="preserve"> </w:t>
      </w:r>
      <w:proofErr w:type="spellStart"/>
      <w:proofErr w:type="gramStart"/>
      <w:r>
        <w:rPr>
          <w:lang w:val="en-GB"/>
        </w:rPr>
        <w:t>permet</w:t>
      </w:r>
      <w:proofErr w:type="spellEnd"/>
      <w:r>
        <w:rPr>
          <w:lang w:val="en-GB"/>
        </w:rPr>
        <w:t xml:space="preserve"> :</w:t>
      </w:r>
      <w:proofErr w:type="gramEnd"/>
    </w:p>
    <w:p w14:paraId="221FF7EB" w14:textId="77777777" w:rsidR="00C943DA" w:rsidRPr="00C943DA" w:rsidRDefault="00C943DA" w:rsidP="00FC3887">
      <w:pPr>
        <w:pStyle w:val="ListParagraph"/>
        <w:numPr>
          <w:ilvl w:val="0"/>
          <w:numId w:val="112"/>
        </w:numPr>
      </w:pPr>
      <w:proofErr w:type="gramStart"/>
      <w:r>
        <w:t>de</w:t>
      </w:r>
      <w:proofErr w:type="gramEnd"/>
      <w:r>
        <w:t xml:space="preserve"> maîtriser la pression marketing,</w:t>
      </w:r>
    </w:p>
    <w:p w14:paraId="3F76C145" w14:textId="77777777" w:rsidR="00C943DA" w:rsidRPr="00C943DA" w:rsidRDefault="00C943DA" w:rsidP="00FC3887">
      <w:pPr>
        <w:pStyle w:val="ListParagraph"/>
        <w:numPr>
          <w:ilvl w:val="0"/>
          <w:numId w:val="112"/>
        </w:numPr>
      </w:pPr>
      <w:proofErr w:type="gramStart"/>
      <w:r>
        <w:t>d’éviter</w:t>
      </w:r>
      <w:proofErr w:type="gramEnd"/>
      <w:r>
        <w:t xml:space="preserve"> des inférences non actionnables,</w:t>
      </w:r>
    </w:p>
    <w:p w14:paraId="49E1582C" w14:textId="77777777" w:rsidR="00C943DA" w:rsidRPr="00C943DA" w:rsidRDefault="00C943DA" w:rsidP="00FC3887">
      <w:pPr>
        <w:pStyle w:val="ListParagraph"/>
        <w:numPr>
          <w:ilvl w:val="0"/>
          <w:numId w:val="112"/>
        </w:numPr>
      </w:pPr>
      <w:proofErr w:type="gramStart"/>
      <w:r>
        <w:t>de</w:t>
      </w:r>
      <w:proofErr w:type="gramEnd"/>
      <w:r>
        <w:t xml:space="preserve"> préserver la supervision humaine.</w:t>
      </w:r>
    </w:p>
    <w:p w14:paraId="65005D3C" w14:textId="77777777" w:rsidR="00C943DA" w:rsidRPr="00C943DA" w:rsidRDefault="00A616C8" w:rsidP="00C943DA">
      <w:pPr>
        <w:rPr>
          <w:lang w:val="en-GB"/>
        </w:rPr>
      </w:pPr>
      <w:r>
        <w:rPr>
          <w:lang w:val="en-GB"/>
        </w:rPr>
        <w:pict w14:anchorId="540289FA">
          <v:rect id="_x0000_i1048" style="width:0;height:1.5pt" o:hralign="center" o:hrstd="t" o:hr="t" fillcolor="#a0a0a0" stroked="f"/>
        </w:pict>
      </w:r>
    </w:p>
    <w:p w14:paraId="5A05AB0D" w14:textId="77777777" w:rsidR="00C943DA" w:rsidRPr="00C943DA" w:rsidRDefault="00C943DA" w:rsidP="00C943DA">
      <w:pPr>
        <w:rPr>
          <w:b/>
          <w:bCs/>
        </w:rPr>
      </w:pPr>
      <w:r>
        <w:rPr>
          <w:b/>
          <w:bCs/>
        </w:rPr>
        <w:t xml:space="preserve">A.6 Modalités d’intégration </w:t>
      </w:r>
      <w:proofErr w:type="spellStart"/>
      <w:r>
        <w:rPr>
          <w:b/>
          <w:bCs/>
        </w:rPr>
        <w:t>MLOps</w:t>
      </w:r>
      <w:proofErr w:type="spellEnd"/>
    </w:p>
    <w:p w14:paraId="267FECEA" w14:textId="118CEAB1" w:rsidR="00C943DA" w:rsidRPr="00C943DA" w:rsidRDefault="00C943DA" w:rsidP="00C943DA">
      <w:pPr>
        <w:rPr>
          <w:b/>
          <w:bCs/>
        </w:rPr>
      </w:pPr>
      <w:r>
        <w:rPr>
          <w:b/>
          <w:bCs/>
        </w:rPr>
        <w:t>Mode temps quasi réel</w:t>
      </w:r>
    </w:p>
    <w:p w14:paraId="14B082A9" w14:textId="77777777" w:rsidR="00C943DA" w:rsidRPr="00C943DA" w:rsidRDefault="00C943DA" w:rsidP="00FC3887">
      <w:pPr>
        <w:pStyle w:val="ListParagraph"/>
        <w:numPr>
          <w:ilvl w:val="0"/>
          <w:numId w:val="113"/>
        </w:numPr>
        <w:rPr>
          <w:lang w:val="en-GB"/>
        </w:rPr>
      </w:pPr>
      <w:r>
        <w:rPr>
          <w:lang w:val="en-GB"/>
        </w:rPr>
        <w:t>Appel via API REST</w:t>
      </w:r>
    </w:p>
    <w:p w14:paraId="529142F8" w14:textId="77777777" w:rsidR="00C943DA" w:rsidRPr="00C943DA" w:rsidRDefault="00C943DA" w:rsidP="00FC3887">
      <w:pPr>
        <w:pStyle w:val="ListParagraph"/>
        <w:numPr>
          <w:ilvl w:val="0"/>
          <w:numId w:val="113"/>
        </w:numPr>
        <w:rPr>
          <w:lang w:val="en-GB"/>
        </w:rPr>
      </w:pPr>
      <w:r>
        <w:rPr>
          <w:lang w:val="en-GB"/>
        </w:rPr>
        <w:t>Scoring à la session</w:t>
      </w:r>
    </w:p>
    <w:p w14:paraId="29C2F910" w14:textId="77777777" w:rsidR="00C943DA" w:rsidRPr="00C943DA" w:rsidRDefault="00C943DA" w:rsidP="00FC3887">
      <w:pPr>
        <w:pStyle w:val="ListParagraph"/>
        <w:numPr>
          <w:ilvl w:val="0"/>
          <w:numId w:val="113"/>
        </w:numPr>
        <w:rPr>
          <w:lang w:val="en-GB"/>
        </w:rPr>
      </w:pPr>
      <w:proofErr w:type="spellStart"/>
      <w:r>
        <w:rPr>
          <w:lang w:val="en-GB"/>
        </w:rPr>
        <w:t>Contraintes</w:t>
      </w:r>
      <w:proofErr w:type="spellEnd"/>
      <w:r>
        <w:rPr>
          <w:lang w:val="en-GB"/>
        </w:rPr>
        <w:t xml:space="preserve"> de </w:t>
      </w:r>
      <w:proofErr w:type="spellStart"/>
      <w:r>
        <w:rPr>
          <w:lang w:val="en-GB"/>
        </w:rPr>
        <w:t>latence</w:t>
      </w:r>
      <w:proofErr w:type="spellEnd"/>
      <w:r>
        <w:rPr>
          <w:lang w:val="en-GB"/>
        </w:rPr>
        <w:t xml:space="preserve"> compatibles UX</w:t>
      </w:r>
    </w:p>
    <w:p w14:paraId="37D9B3E7" w14:textId="77777777" w:rsidR="00C943DA" w:rsidRPr="00C943DA" w:rsidRDefault="00C943DA" w:rsidP="00C943DA">
      <w:pPr>
        <w:rPr>
          <w:b/>
          <w:bCs/>
          <w:lang w:val="en-GB"/>
        </w:rPr>
      </w:pPr>
      <w:r>
        <w:rPr>
          <w:b/>
          <w:bCs/>
          <w:lang w:val="en-GB"/>
        </w:rPr>
        <w:lastRenderedPageBreak/>
        <w:t>Mode batch</w:t>
      </w:r>
    </w:p>
    <w:p w14:paraId="35D77DA2" w14:textId="77777777" w:rsidR="00C943DA" w:rsidRPr="00C943DA" w:rsidRDefault="00C943DA" w:rsidP="00FC3887">
      <w:pPr>
        <w:pStyle w:val="ListParagraph"/>
        <w:numPr>
          <w:ilvl w:val="0"/>
          <w:numId w:val="114"/>
        </w:numPr>
      </w:pPr>
      <w:r>
        <w:t>Génération périodique de tables de ciblage</w:t>
      </w:r>
    </w:p>
    <w:p w14:paraId="26FB8C17" w14:textId="77777777" w:rsidR="00C943DA" w:rsidRPr="00C943DA" w:rsidRDefault="00C943DA" w:rsidP="00FC3887">
      <w:pPr>
        <w:pStyle w:val="ListParagraph"/>
        <w:numPr>
          <w:ilvl w:val="0"/>
          <w:numId w:val="114"/>
        </w:numPr>
        <w:rPr>
          <w:lang w:val="en-GB"/>
        </w:rPr>
      </w:pPr>
      <w:proofErr w:type="spellStart"/>
      <w:r>
        <w:rPr>
          <w:lang w:val="en-GB"/>
        </w:rPr>
        <w:t>Intégration</w:t>
      </w:r>
      <w:proofErr w:type="spellEnd"/>
      <w:r>
        <w:rPr>
          <w:lang w:val="en-GB"/>
        </w:rPr>
        <w:t xml:space="preserve"> CRM</w:t>
      </w:r>
    </w:p>
    <w:p w14:paraId="1B3A18D6" w14:textId="77777777" w:rsidR="00C943DA" w:rsidRPr="00C943DA" w:rsidRDefault="00C943DA" w:rsidP="00FC3887">
      <w:pPr>
        <w:pStyle w:val="ListParagraph"/>
        <w:numPr>
          <w:ilvl w:val="0"/>
          <w:numId w:val="114"/>
        </w:numPr>
        <w:rPr>
          <w:lang w:val="en-GB"/>
        </w:rPr>
      </w:pPr>
      <w:r>
        <w:rPr>
          <w:lang w:val="en-GB"/>
        </w:rPr>
        <w:t>Validation humaine avant activation</w:t>
      </w:r>
    </w:p>
    <w:p w14:paraId="1ED7925A" w14:textId="77777777" w:rsidR="00C943DA" w:rsidRPr="00C943DA" w:rsidRDefault="00A616C8" w:rsidP="00C943DA">
      <w:pPr>
        <w:rPr>
          <w:lang w:val="en-GB"/>
        </w:rPr>
      </w:pPr>
      <w:r>
        <w:rPr>
          <w:lang w:val="en-GB"/>
        </w:rPr>
        <w:pict w14:anchorId="00740F12">
          <v:rect id="_x0000_i1049" style="width:0;height:1.5pt" o:hralign="center" o:hrstd="t" o:hr="t" fillcolor="#a0a0a0" stroked="f"/>
        </w:pict>
      </w:r>
    </w:p>
    <w:p w14:paraId="4F163A8C" w14:textId="77777777" w:rsidR="00C943DA" w:rsidRPr="00C943DA" w:rsidRDefault="00C943DA" w:rsidP="00C943DA">
      <w:pPr>
        <w:rPr>
          <w:b/>
          <w:bCs/>
        </w:rPr>
      </w:pPr>
      <w:r>
        <w:rPr>
          <w:b/>
          <w:bCs/>
        </w:rPr>
        <w:t xml:space="preserve">A.7 Traçabilité, versioning et </w:t>
      </w:r>
      <w:proofErr w:type="spellStart"/>
      <w:r>
        <w:rPr>
          <w:b/>
          <w:bCs/>
        </w:rPr>
        <w:t>auditabilité</w:t>
      </w:r>
      <w:proofErr w:type="spellEnd"/>
    </w:p>
    <w:p w14:paraId="22D0DB03" w14:textId="77777777" w:rsidR="00C943DA" w:rsidRPr="00C943DA" w:rsidRDefault="00C943DA" w:rsidP="00C943DA">
      <w:r>
        <w:t>Chaque appel au modèle est tracé avec :</w:t>
      </w:r>
    </w:p>
    <w:p w14:paraId="416EC6E0" w14:textId="77777777" w:rsidR="00C943DA" w:rsidRPr="00C943DA" w:rsidRDefault="00C943DA" w:rsidP="00FC3887">
      <w:pPr>
        <w:pStyle w:val="ListParagraph"/>
        <w:numPr>
          <w:ilvl w:val="0"/>
          <w:numId w:val="115"/>
        </w:numPr>
        <w:rPr>
          <w:lang w:val="en-GB"/>
        </w:rPr>
      </w:pPr>
      <w:r>
        <w:rPr>
          <w:lang w:val="en-GB"/>
        </w:rPr>
        <w:t xml:space="preserve">version du </w:t>
      </w:r>
      <w:proofErr w:type="spellStart"/>
      <w:r>
        <w:rPr>
          <w:lang w:val="en-GB"/>
        </w:rPr>
        <w:t>modèle</w:t>
      </w:r>
      <w:proofErr w:type="spellEnd"/>
      <w:r>
        <w:rPr>
          <w:lang w:val="en-GB"/>
        </w:rPr>
        <w:t>,</w:t>
      </w:r>
    </w:p>
    <w:p w14:paraId="51D04F79" w14:textId="77777777" w:rsidR="00C943DA" w:rsidRPr="00C943DA" w:rsidRDefault="00C943DA" w:rsidP="00FC3887">
      <w:pPr>
        <w:pStyle w:val="ListParagraph"/>
        <w:numPr>
          <w:ilvl w:val="0"/>
          <w:numId w:val="115"/>
        </w:numPr>
        <w:rPr>
          <w:lang w:val="en-GB"/>
        </w:rPr>
      </w:pPr>
      <w:proofErr w:type="spellStart"/>
      <w:r>
        <w:rPr>
          <w:lang w:val="en-GB"/>
        </w:rPr>
        <w:t>horodatage</w:t>
      </w:r>
      <w:proofErr w:type="spellEnd"/>
      <w:r>
        <w:rPr>
          <w:lang w:val="en-GB"/>
        </w:rPr>
        <w:t>,</w:t>
      </w:r>
    </w:p>
    <w:p w14:paraId="3F85B577" w14:textId="77777777" w:rsidR="00C943DA" w:rsidRPr="00C943DA" w:rsidRDefault="00C943DA" w:rsidP="00FC3887">
      <w:pPr>
        <w:pStyle w:val="ListParagraph"/>
        <w:numPr>
          <w:ilvl w:val="0"/>
          <w:numId w:val="115"/>
        </w:numPr>
        <w:rPr>
          <w:lang w:val="en-GB"/>
        </w:rPr>
      </w:pPr>
      <w:proofErr w:type="spellStart"/>
      <w:r>
        <w:rPr>
          <w:lang w:val="en-GB"/>
        </w:rPr>
        <w:t>identifiants</w:t>
      </w:r>
      <w:proofErr w:type="spellEnd"/>
      <w:r>
        <w:rPr>
          <w:lang w:val="en-GB"/>
        </w:rPr>
        <w:t xml:space="preserve"> techniques,</w:t>
      </w:r>
    </w:p>
    <w:p w14:paraId="078F6E46" w14:textId="77777777" w:rsidR="00C943DA" w:rsidRPr="00C943DA" w:rsidRDefault="00C943DA" w:rsidP="00FC3887">
      <w:pPr>
        <w:pStyle w:val="ListParagraph"/>
        <w:numPr>
          <w:ilvl w:val="0"/>
          <w:numId w:val="115"/>
        </w:numPr>
        <w:rPr>
          <w:lang w:val="en-GB"/>
        </w:rPr>
      </w:pPr>
      <w:r>
        <w:rPr>
          <w:lang w:val="en-GB"/>
        </w:rPr>
        <w:t xml:space="preserve">score </w:t>
      </w:r>
      <w:proofErr w:type="spellStart"/>
      <w:r>
        <w:rPr>
          <w:lang w:val="en-GB"/>
        </w:rPr>
        <w:t>retourné</w:t>
      </w:r>
      <w:proofErr w:type="spellEnd"/>
      <w:r>
        <w:rPr>
          <w:lang w:val="en-GB"/>
        </w:rPr>
        <w:t>,</w:t>
      </w:r>
    </w:p>
    <w:p w14:paraId="24863751" w14:textId="77777777" w:rsidR="00C943DA" w:rsidRPr="00C943DA" w:rsidRDefault="00C943DA" w:rsidP="00FC3887">
      <w:pPr>
        <w:pStyle w:val="ListParagraph"/>
        <w:numPr>
          <w:ilvl w:val="0"/>
          <w:numId w:val="115"/>
        </w:numPr>
        <w:rPr>
          <w:lang w:val="en-GB"/>
        </w:rPr>
      </w:pPr>
      <w:proofErr w:type="spellStart"/>
      <w:r>
        <w:rPr>
          <w:lang w:val="en-GB"/>
        </w:rPr>
        <w:t>seuil</w:t>
      </w:r>
      <w:proofErr w:type="spellEnd"/>
      <w:r>
        <w:rPr>
          <w:lang w:val="en-GB"/>
        </w:rPr>
        <w:t xml:space="preserve"> appliqué.</w:t>
      </w:r>
    </w:p>
    <w:p w14:paraId="4C04E7A1" w14:textId="77777777" w:rsidR="00C943DA" w:rsidRPr="00C943DA" w:rsidRDefault="00C943DA" w:rsidP="00C943DA">
      <w:r>
        <w:t xml:space="preserve">La traçabilité est intégrée au </w:t>
      </w:r>
      <w:r>
        <w:rPr>
          <w:b/>
          <w:bCs/>
        </w:rPr>
        <w:t xml:space="preserve">Model </w:t>
      </w:r>
      <w:proofErr w:type="spellStart"/>
      <w:r>
        <w:rPr>
          <w:b/>
          <w:bCs/>
        </w:rPr>
        <w:t>Registry</w:t>
      </w:r>
      <w:proofErr w:type="spellEnd"/>
      <w:r>
        <w:t xml:space="preserve"> et aux outils de monitoring </w:t>
      </w:r>
      <w:proofErr w:type="spellStart"/>
      <w:r>
        <w:t>MLOps</w:t>
      </w:r>
      <w:proofErr w:type="spellEnd"/>
      <w:r>
        <w:t>.</w:t>
      </w:r>
    </w:p>
    <w:p w14:paraId="7336F715" w14:textId="77777777" w:rsidR="00C943DA" w:rsidRPr="00C943DA" w:rsidRDefault="00A616C8" w:rsidP="00C943DA">
      <w:pPr>
        <w:rPr>
          <w:lang w:val="en-GB"/>
        </w:rPr>
      </w:pPr>
      <w:r>
        <w:rPr>
          <w:lang w:val="en-GB"/>
        </w:rPr>
        <w:pict w14:anchorId="7F72D172">
          <v:rect id="_x0000_i1050" style="width:0;height:1.5pt" o:hralign="center" o:hrstd="t" o:hr="t" fillcolor="#a0a0a0" stroked="f"/>
        </w:pict>
      </w:r>
    </w:p>
    <w:p w14:paraId="1EB1DA8A" w14:textId="77777777" w:rsidR="00C943DA" w:rsidRPr="00C943DA" w:rsidRDefault="00C943DA" w:rsidP="00C943DA">
      <w:pPr>
        <w:rPr>
          <w:b/>
          <w:bCs/>
        </w:rPr>
      </w:pPr>
      <w:r>
        <w:rPr>
          <w:b/>
          <w:bCs/>
        </w:rPr>
        <w:t>A.8 Apports réglementaires et opérationnels</w:t>
      </w:r>
    </w:p>
    <w:p w14:paraId="2819A7FE" w14:textId="77777777" w:rsidR="00C943DA" w:rsidRPr="00C943DA" w:rsidRDefault="00C943DA" w:rsidP="00C943DA">
      <w:r>
        <w:t>Le contrat d’interface contribue :</w:t>
      </w:r>
    </w:p>
    <w:p w14:paraId="7B4E762A" w14:textId="77777777" w:rsidR="00C943DA" w:rsidRPr="00C943DA" w:rsidRDefault="00C943DA" w:rsidP="00FC3887">
      <w:pPr>
        <w:pStyle w:val="ListParagraph"/>
        <w:numPr>
          <w:ilvl w:val="0"/>
          <w:numId w:val="116"/>
        </w:numPr>
      </w:pPr>
      <w:proofErr w:type="gramStart"/>
      <w:r>
        <w:t>à</w:t>
      </w:r>
      <w:proofErr w:type="gramEnd"/>
      <w:r>
        <w:t xml:space="preserve"> la </w:t>
      </w:r>
      <w:r>
        <w:rPr>
          <w:b/>
          <w:bCs/>
        </w:rPr>
        <w:t>conformité RGPD</w:t>
      </w:r>
      <w:r>
        <w:t xml:space="preserve"> (minimisation, traçabilité),</w:t>
      </w:r>
    </w:p>
    <w:p w14:paraId="0C18209F" w14:textId="77777777" w:rsidR="00C943DA" w:rsidRPr="00C943DA" w:rsidRDefault="00C943DA" w:rsidP="00FC3887">
      <w:pPr>
        <w:pStyle w:val="ListParagraph"/>
        <w:numPr>
          <w:ilvl w:val="0"/>
          <w:numId w:val="116"/>
        </w:numPr>
      </w:pPr>
      <w:proofErr w:type="gramStart"/>
      <w:r>
        <w:t>à</w:t>
      </w:r>
      <w:proofErr w:type="gramEnd"/>
      <w:r>
        <w:t xml:space="preserve"> la </w:t>
      </w:r>
      <w:r>
        <w:rPr>
          <w:b/>
          <w:bCs/>
        </w:rPr>
        <w:t>conformité DSA</w:t>
      </w:r>
      <w:r>
        <w:t xml:space="preserve"> (transparence, contrôle de l’automatisation),</w:t>
      </w:r>
    </w:p>
    <w:p w14:paraId="14A834E1" w14:textId="77777777" w:rsidR="00C943DA" w:rsidRPr="00C943DA" w:rsidRDefault="00C943DA" w:rsidP="00FC3887">
      <w:pPr>
        <w:pStyle w:val="ListParagraph"/>
        <w:numPr>
          <w:ilvl w:val="0"/>
          <w:numId w:val="116"/>
        </w:numPr>
      </w:pPr>
      <w:proofErr w:type="gramStart"/>
      <w:r>
        <w:t>à</w:t>
      </w:r>
      <w:proofErr w:type="gramEnd"/>
      <w:r>
        <w:t xml:space="preserve"> la </w:t>
      </w:r>
      <w:r>
        <w:rPr>
          <w:b/>
          <w:bCs/>
        </w:rPr>
        <w:t>sobriété numérique</w:t>
      </w:r>
      <w:r>
        <w:t xml:space="preserve"> (réduction des appels inutiles),</w:t>
      </w:r>
    </w:p>
    <w:p w14:paraId="1401494C" w14:textId="77777777" w:rsidR="00C943DA" w:rsidRDefault="00C943DA" w:rsidP="00FC3887">
      <w:pPr>
        <w:pStyle w:val="ListParagraph"/>
        <w:numPr>
          <w:ilvl w:val="0"/>
          <w:numId w:val="116"/>
        </w:numPr>
      </w:pPr>
      <w:proofErr w:type="gramStart"/>
      <w:r>
        <w:t>à</w:t>
      </w:r>
      <w:proofErr w:type="gramEnd"/>
      <w:r>
        <w:t xml:space="preserve"> la </w:t>
      </w:r>
      <w:r>
        <w:rPr>
          <w:b/>
          <w:bCs/>
        </w:rPr>
        <w:t xml:space="preserve">robustesse </w:t>
      </w:r>
      <w:proofErr w:type="spellStart"/>
      <w:r>
        <w:rPr>
          <w:b/>
          <w:bCs/>
        </w:rPr>
        <w:t>MLOps</w:t>
      </w:r>
      <w:proofErr w:type="spellEnd"/>
      <w:r>
        <w:t xml:space="preserve"> (séparation claire des responsabilités).</w:t>
      </w:r>
    </w:p>
    <w:p w14:paraId="67F6D7E1" w14:textId="77777777" w:rsidR="001E399D" w:rsidRDefault="001E399D" w:rsidP="001E399D"/>
    <w:p w14:paraId="5DA5A7F8" w14:textId="77777777" w:rsidR="001E399D" w:rsidRDefault="001E399D" w:rsidP="001E399D"/>
    <w:p w14:paraId="55A752CE" w14:textId="77777777" w:rsidR="001E399D" w:rsidRDefault="001E399D" w:rsidP="001E399D"/>
    <w:p w14:paraId="6EC32730" w14:textId="77777777" w:rsidR="001E399D" w:rsidRDefault="001E399D" w:rsidP="001E399D"/>
    <w:p w14:paraId="126FEC3A" w14:textId="77777777" w:rsidR="001E399D" w:rsidRDefault="001E399D" w:rsidP="001E399D"/>
    <w:p w14:paraId="50CF6A85" w14:textId="0C34913F" w:rsidR="0001793B" w:rsidRDefault="0001793B">
      <w:r>
        <w:br w:type="page"/>
      </w:r>
    </w:p>
    <w:p w14:paraId="2B13EB0D" w14:textId="0E1D5A49" w:rsidR="00D411B9" w:rsidRDefault="00D411B9" w:rsidP="00D411B9">
      <w:pPr>
        <w:pStyle w:val="Heading2"/>
      </w:pPr>
      <w:bookmarkStart w:id="147" w:name="_Toc225719640"/>
      <w:r>
        <w:lastRenderedPageBreak/>
        <w:t>Rapport d’évaluation du Modèle de Recommandation Marketing</w:t>
      </w:r>
      <w:bookmarkEnd w:id="147"/>
    </w:p>
    <w:p w14:paraId="60441779" w14:textId="77777777" w:rsidR="00367373" w:rsidRDefault="00367373" w:rsidP="00094137"/>
    <w:p w14:paraId="40959C4C" w14:textId="1E4C8DEC" w:rsidR="00367373" w:rsidRPr="001D293E" w:rsidRDefault="00367373" w:rsidP="00367373">
      <w:pPr>
        <w:spacing w:before="60" w:after="60" w:line="268" w:lineRule="auto"/>
        <w:jc w:val="both"/>
      </w:pPr>
      <w:r w:rsidRPr="001D293E">
        <w:rPr>
          <w:rFonts w:ascii="Calibri" w:eastAsia="Calibri" w:hAnsi="Calibri" w:cs="Calibri"/>
          <w:sz w:val="22"/>
          <w:szCs w:val="22"/>
        </w:rPr>
        <w:t>Toutes les métriques sont issues des outputs d’exécution du notebook Semoune_Notebook_PredictBoost_V2_</w:t>
      </w:r>
      <w:proofErr w:type="gramStart"/>
      <w:r w:rsidRPr="001D293E">
        <w:rPr>
          <w:rFonts w:ascii="Calibri" w:eastAsia="Calibri" w:hAnsi="Calibri" w:cs="Calibri"/>
          <w:sz w:val="22"/>
          <w:szCs w:val="22"/>
        </w:rPr>
        <w:t>0</w:t>
      </w:r>
      <w:r w:rsidR="00A616C8">
        <w:rPr>
          <w:rFonts w:ascii="Calibri" w:eastAsia="Calibri" w:hAnsi="Calibri" w:cs="Calibri"/>
          <w:sz w:val="22"/>
          <w:szCs w:val="22"/>
        </w:rPr>
        <w:t>.</w:t>
      </w:r>
      <w:r w:rsidRPr="001D293E">
        <w:rPr>
          <w:rFonts w:ascii="Calibri" w:eastAsia="Calibri" w:hAnsi="Calibri" w:cs="Calibri"/>
          <w:sz w:val="22"/>
          <w:szCs w:val="22"/>
        </w:rPr>
        <w:t>ipynb</w:t>
      </w:r>
      <w:proofErr w:type="gramEnd"/>
      <w:r w:rsidRPr="001D293E">
        <w:rPr>
          <w:rFonts w:ascii="Calibri" w:eastAsia="Calibri" w:hAnsi="Calibri" w:cs="Calibri"/>
          <w:sz w:val="22"/>
          <w:szCs w:val="22"/>
        </w:rPr>
        <w:t xml:space="preserve">. </w:t>
      </w:r>
      <w:proofErr w:type="spellStart"/>
      <w:r w:rsidRPr="001D293E">
        <w:rPr>
          <w:rFonts w:ascii="Calibri" w:eastAsia="Calibri" w:hAnsi="Calibri" w:cs="Calibri"/>
          <w:sz w:val="22"/>
          <w:szCs w:val="22"/>
        </w:rPr>
        <w:t>Autoencodeur</w:t>
      </w:r>
      <w:proofErr w:type="spellEnd"/>
      <w:r w:rsidRPr="001D293E">
        <w:rPr>
          <w:rFonts w:ascii="Calibri" w:eastAsia="Calibri" w:hAnsi="Calibri" w:cs="Calibri"/>
          <w:sz w:val="22"/>
          <w:szCs w:val="22"/>
        </w:rPr>
        <w:t> : LATENT_DIM = 16.</w:t>
      </w:r>
    </w:p>
    <w:p w14:paraId="4699F91C" w14:textId="77777777" w:rsidR="00367373" w:rsidRPr="001D293E" w:rsidRDefault="00367373" w:rsidP="00367373">
      <w:pPr>
        <w:spacing w:before="80" w:after="80"/>
      </w:pP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871"/>
        <w:gridCol w:w="1122"/>
        <w:gridCol w:w="736"/>
        <w:gridCol w:w="1281"/>
        <w:gridCol w:w="838"/>
        <w:gridCol w:w="838"/>
        <w:gridCol w:w="883"/>
        <w:gridCol w:w="838"/>
      </w:tblGrid>
      <w:tr w:rsidR="00367373" w14:paraId="3D26143D" w14:textId="77777777" w:rsidTr="00C85A0A">
        <w:trPr>
          <w:tblHeader/>
        </w:trPr>
        <w:tc>
          <w:tcPr>
            <w:tcW w:w="150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1BF68E6D" w14:textId="77777777" w:rsidR="00367373" w:rsidRDefault="00367373" w:rsidP="00C85A0A">
            <w:pPr>
              <w:jc w:val="center"/>
            </w:pPr>
            <w:r>
              <w:rPr>
                <w:rFonts w:ascii="Calibri" w:eastAsia="Calibri" w:hAnsi="Calibri" w:cs="Calibri"/>
                <w:b/>
                <w:bCs/>
                <w:color w:val="FFFFFF"/>
                <w:sz w:val="19"/>
                <w:szCs w:val="19"/>
              </w:rPr>
              <w:t>Modèle</w:t>
            </w:r>
          </w:p>
        </w:tc>
        <w:tc>
          <w:tcPr>
            <w:tcW w:w="8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5CC2AA9C" w14:textId="77777777" w:rsidR="00367373" w:rsidRDefault="00367373" w:rsidP="00C85A0A">
            <w:pPr>
              <w:jc w:val="center"/>
            </w:pPr>
            <w:r>
              <w:rPr>
                <w:rFonts w:ascii="Calibri" w:eastAsia="Calibri" w:hAnsi="Calibri" w:cs="Calibri"/>
                <w:b/>
                <w:bCs/>
                <w:color w:val="FFFFFF"/>
                <w:sz w:val="19"/>
                <w:szCs w:val="19"/>
              </w:rPr>
              <w:t>Version</w:t>
            </w:r>
          </w:p>
        </w:tc>
        <w:tc>
          <w:tcPr>
            <w:tcW w:w="114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331819A9" w14:textId="77777777" w:rsidR="00367373" w:rsidRDefault="00367373" w:rsidP="00C85A0A">
            <w:pPr>
              <w:jc w:val="center"/>
            </w:pPr>
            <w:proofErr w:type="spellStart"/>
            <w:r>
              <w:rPr>
                <w:rFonts w:ascii="Calibri" w:eastAsia="Calibri" w:hAnsi="Calibri" w:cs="Calibri"/>
                <w:b/>
                <w:bCs/>
                <w:color w:val="FFFFFF"/>
                <w:sz w:val="19"/>
                <w:szCs w:val="19"/>
              </w:rPr>
              <w:t>Iter</w:t>
            </w:r>
            <w:proofErr w:type="spellEnd"/>
            <w:r>
              <w:rPr>
                <w:rFonts w:ascii="Calibri" w:eastAsia="Calibri" w:hAnsi="Calibri" w:cs="Calibri"/>
                <w:b/>
                <w:bCs/>
                <w:color w:val="FFFFFF"/>
                <w:sz w:val="19"/>
                <w:szCs w:val="19"/>
              </w:rPr>
              <w:t>. / Estim.</w:t>
            </w:r>
          </w:p>
        </w:tc>
        <w:tc>
          <w:tcPr>
            <w:tcW w:w="7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3E9D2CF4" w14:textId="77777777" w:rsidR="00367373" w:rsidRDefault="00367373" w:rsidP="00C85A0A">
            <w:pPr>
              <w:jc w:val="center"/>
            </w:pPr>
            <w:r>
              <w:rPr>
                <w:rFonts w:ascii="Calibri" w:eastAsia="Calibri" w:hAnsi="Calibri" w:cs="Calibri"/>
                <w:b/>
                <w:bCs/>
                <w:color w:val="FFFFFF"/>
                <w:sz w:val="19"/>
                <w:szCs w:val="19"/>
              </w:rPr>
              <w:t>LR</w:t>
            </w:r>
          </w:p>
        </w:tc>
        <w:tc>
          <w:tcPr>
            <w:tcW w:w="1326"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2ED26E33" w14:textId="77777777" w:rsidR="00367373" w:rsidRDefault="00367373" w:rsidP="00C85A0A">
            <w:pPr>
              <w:jc w:val="center"/>
            </w:pPr>
            <w:r>
              <w:rPr>
                <w:rFonts w:ascii="Calibri" w:eastAsia="Calibri" w:hAnsi="Calibri" w:cs="Calibri"/>
                <w:b/>
                <w:bCs/>
                <w:color w:val="FFFFFF"/>
                <w:sz w:val="19"/>
                <w:szCs w:val="19"/>
              </w:rPr>
              <w:t>Profondeur / Feuilles</w:t>
            </w:r>
          </w:p>
        </w:tc>
        <w:tc>
          <w:tcPr>
            <w:tcW w:w="8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59DA6109" w14:textId="77777777" w:rsidR="00367373" w:rsidRDefault="00367373" w:rsidP="00C85A0A">
            <w:pPr>
              <w:jc w:val="center"/>
            </w:pPr>
            <w:r>
              <w:rPr>
                <w:rFonts w:ascii="Calibri" w:eastAsia="Calibri" w:hAnsi="Calibri" w:cs="Calibri"/>
                <w:b/>
                <w:bCs/>
                <w:color w:val="FFFFFF"/>
                <w:sz w:val="19"/>
                <w:szCs w:val="19"/>
              </w:rPr>
              <w:t>ROC AUC</w:t>
            </w:r>
          </w:p>
        </w:tc>
        <w:tc>
          <w:tcPr>
            <w:tcW w:w="8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29C96D30" w14:textId="77777777" w:rsidR="00367373" w:rsidRDefault="00367373" w:rsidP="00C85A0A">
            <w:pPr>
              <w:jc w:val="center"/>
            </w:pPr>
            <w:r>
              <w:rPr>
                <w:rFonts w:ascii="Calibri" w:eastAsia="Calibri" w:hAnsi="Calibri" w:cs="Calibri"/>
                <w:b/>
                <w:bCs/>
                <w:color w:val="FFFFFF"/>
                <w:sz w:val="19"/>
                <w:szCs w:val="19"/>
              </w:rPr>
              <w:t>PR AUC</w:t>
            </w:r>
          </w:p>
        </w:tc>
        <w:tc>
          <w:tcPr>
            <w:tcW w:w="8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2F6E98E4" w14:textId="77777777" w:rsidR="00367373" w:rsidRDefault="00367373" w:rsidP="00C85A0A">
            <w:pPr>
              <w:jc w:val="center"/>
            </w:pPr>
            <w:r>
              <w:rPr>
                <w:rFonts w:ascii="Calibri" w:eastAsia="Calibri" w:hAnsi="Calibri" w:cs="Calibri"/>
                <w:b/>
                <w:bCs/>
                <w:color w:val="FFFFFF"/>
                <w:sz w:val="19"/>
                <w:szCs w:val="19"/>
              </w:rPr>
              <w:t>P@10%</w:t>
            </w:r>
          </w:p>
        </w:tc>
        <w:tc>
          <w:tcPr>
            <w:tcW w:w="82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40EC1D1F" w14:textId="77777777" w:rsidR="00367373" w:rsidRDefault="00367373" w:rsidP="00C85A0A">
            <w:pPr>
              <w:jc w:val="center"/>
            </w:pPr>
            <w:r>
              <w:rPr>
                <w:rFonts w:ascii="Calibri" w:eastAsia="Calibri" w:hAnsi="Calibri" w:cs="Calibri"/>
                <w:b/>
                <w:bCs/>
                <w:color w:val="FFFFFF"/>
                <w:sz w:val="19"/>
                <w:szCs w:val="19"/>
              </w:rPr>
              <w:t>P@5%</w:t>
            </w:r>
          </w:p>
        </w:tc>
      </w:tr>
      <w:tr w:rsidR="00367373" w14:paraId="09EB4B6C"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8E34A2A" w14:textId="77777777" w:rsidR="00367373" w:rsidRDefault="00367373" w:rsidP="00C85A0A">
            <w:r>
              <w:rPr>
                <w:rFonts w:ascii="Calibri" w:eastAsia="Calibri" w:hAnsi="Calibri" w:cs="Calibri"/>
                <w:b/>
                <w:bCs/>
                <w:color w:val="1A1A1A"/>
                <w:sz w:val="20"/>
                <w:szCs w:val="20"/>
              </w:rPr>
              <w:t>Aléatoire</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2A11D93" w14:textId="77777777" w:rsidR="00367373" w:rsidRDefault="00367373" w:rsidP="00C85A0A">
            <w:pPr>
              <w:jc w:val="center"/>
            </w:pPr>
            <w:r>
              <w:rPr>
                <w:rFonts w:ascii="Calibri" w:eastAsia="Calibri" w:hAnsi="Calibri" w:cs="Calibri"/>
                <w:color w:val="1A1A1A"/>
                <w:sz w:val="20"/>
                <w:szCs w:val="20"/>
              </w:rPr>
              <w:t>—</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9F87508" w14:textId="77777777" w:rsidR="00367373" w:rsidRDefault="00367373" w:rsidP="00C85A0A">
            <w:pPr>
              <w:jc w:val="center"/>
            </w:pPr>
            <w:r>
              <w:rPr>
                <w:rFonts w:ascii="Calibri" w:eastAsia="Calibri" w:hAnsi="Calibri" w:cs="Calibri"/>
                <w:color w:val="1A1A1A"/>
                <w:sz w:val="20"/>
                <w:szCs w:val="20"/>
              </w:rPr>
              <w:t>—</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0BAE8B93"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22D4DCF" w14:textId="77777777" w:rsidR="00367373" w:rsidRDefault="00367373" w:rsidP="00C85A0A">
            <w:pPr>
              <w:jc w:val="center"/>
            </w:pPr>
            <w:r>
              <w:rPr>
                <w:rFonts w:ascii="Calibri" w:eastAsia="Calibri" w:hAnsi="Calibri" w:cs="Calibri"/>
                <w:color w:val="1A1A1A"/>
                <w:sz w:val="20"/>
                <w:szCs w:val="20"/>
              </w:rPr>
              <w:t>—</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F0EDC02" w14:textId="77777777" w:rsidR="00367373" w:rsidRDefault="00367373" w:rsidP="00C85A0A">
            <w:pPr>
              <w:jc w:val="center"/>
            </w:pPr>
            <w:r>
              <w:rPr>
                <w:rFonts w:ascii="Calibri" w:eastAsia="Calibri" w:hAnsi="Calibri" w:cs="Calibri"/>
                <w:color w:val="1A1A1A"/>
                <w:sz w:val="20"/>
                <w:szCs w:val="20"/>
              </w:rPr>
              <w:t>0.5013</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81B2273" w14:textId="77777777" w:rsidR="00367373" w:rsidRDefault="00367373" w:rsidP="00C85A0A">
            <w:pPr>
              <w:jc w:val="center"/>
            </w:pPr>
            <w:r>
              <w:rPr>
                <w:rFonts w:ascii="Calibri" w:eastAsia="Calibri" w:hAnsi="Calibri" w:cs="Calibri"/>
                <w:color w:val="1A1A1A"/>
                <w:sz w:val="20"/>
                <w:szCs w:val="20"/>
              </w:rPr>
              <w:t>0.4507</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4057AEF" w14:textId="77777777" w:rsidR="00367373" w:rsidRDefault="00367373" w:rsidP="00C85A0A">
            <w:pPr>
              <w:jc w:val="center"/>
            </w:pPr>
            <w:r>
              <w:rPr>
                <w:rFonts w:ascii="Calibri" w:eastAsia="Calibri" w:hAnsi="Calibri" w:cs="Calibri"/>
                <w:color w:val="1A1A1A"/>
                <w:sz w:val="20"/>
                <w:szCs w:val="20"/>
              </w:rPr>
              <w:t>0.4361</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0149DE8C" w14:textId="77777777" w:rsidR="00367373" w:rsidRDefault="00367373" w:rsidP="00C85A0A">
            <w:pPr>
              <w:jc w:val="center"/>
            </w:pPr>
            <w:r>
              <w:rPr>
                <w:rFonts w:ascii="Calibri" w:eastAsia="Calibri" w:hAnsi="Calibri" w:cs="Calibri"/>
                <w:color w:val="1A1A1A"/>
                <w:sz w:val="20"/>
                <w:szCs w:val="20"/>
              </w:rPr>
              <w:t>0.4272</w:t>
            </w:r>
          </w:p>
        </w:tc>
      </w:tr>
      <w:tr w:rsidR="00367373" w14:paraId="1AE8CCE5"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2B9284F" w14:textId="77777777" w:rsidR="00367373" w:rsidRDefault="00367373" w:rsidP="00C85A0A">
            <w:r>
              <w:rPr>
                <w:rFonts w:ascii="Calibri" w:eastAsia="Calibri" w:hAnsi="Calibri" w:cs="Calibri"/>
                <w:b/>
                <w:bCs/>
                <w:color w:val="1A1A1A"/>
                <w:sz w:val="20"/>
                <w:szCs w:val="20"/>
              </w:rPr>
              <w:t>Linéaire (LR)</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44C14E9" w14:textId="77777777" w:rsidR="00367373" w:rsidRDefault="00367373" w:rsidP="00C85A0A">
            <w:pPr>
              <w:jc w:val="center"/>
            </w:pPr>
            <w:proofErr w:type="spellStart"/>
            <w:r>
              <w:rPr>
                <w:rFonts w:ascii="Calibri" w:eastAsia="Calibri" w:hAnsi="Calibri" w:cs="Calibri"/>
                <w:color w:val="1A1A1A"/>
                <w:sz w:val="20"/>
                <w:szCs w:val="20"/>
              </w:rPr>
              <w:t>Orig</w:t>
            </w:r>
            <w:proofErr w:type="spellEnd"/>
            <w:r>
              <w:rPr>
                <w:rFonts w:ascii="Calibri" w:eastAsia="Calibri" w:hAnsi="Calibri" w:cs="Calibri"/>
                <w:color w:val="1A1A1A"/>
                <w:sz w:val="20"/>
                <w:szCs w:val="20"/>
              </w:rPr>
              <w:t>.</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5CB054C" w14:textId="77777777" w:rsidR="00367373" w:rsidRDefault="00367373" w:rsidP="00C85A0A">
            <w:pPr>
              <w:jc w:val="center"/>
            </w:pPr>
            <w:r>
              <w:rPr>
                <w:rFonts w:ascii="Calibri" w:eastAsia="Calibri" w:hAnsi="Calibri" w:cs="Calibri"/>
                <w:color w:val="1A1A1A"/>
                <w:sz w:val="20"/>
                <w:szCs w:val="20"/>
              </w:rPr>
              <w:t>—</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8972437"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9552DD8" w14:textId="77777777" w:rsidR="00367373" w:rsidRDefault="00367373" w:rsidP="00C85A0A">
            <w:pPr>
              <w:jc w:val="center"/>
            </w:pPr>
            <w:r>
              <w:rPr>
                <w:rFonts w:ascii="Calibri" w:eastAsia="Calibri" w:hAnsi="Calibri" w:cs="Calibri"/>
                <w:color w:val="1A1A1A"/>
                <w:sz w:val="20"/>
                <w:szCs w:val="20"/>
              </w:rPr>
              <w:t>—</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3CC8577" w14:textId="77777777" w:rsidR="00367373" w:rsidRDefault="00367373" w:rsidP="00C85A0A">
            <w:pPr>
              <w:jc w:val="center"/>
            </w:pPr>
            <w:r>
              <w:rPr>
                <w:rFonts w:ascii="Calibri" w:eastAsia="Calibri" w:hAnsi="Calibri" w:cs="Calibri"/>
                <w:color w:val="1A1A1A"/>
                <w:sz w:val="20"/>
                <w:szCs w:val="20"/>
              </w:rPr>
              <w:t>0.5704</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82929CF" w14:textId="77777777" w:rsidR="00367373" w:rsidRDefault="00367373" w:rsidP="00C85A0A">
            <w:pPr>
              <w:jc w:val="center"/>
            </w:pPr>
            <w:r>
              <w:rPr>
                <w:rFonts w:ascii="Calibri" w:eastAsia="Calibri" w:hAnsi="Calibri" w:cs="Calibri"/>
                <w:color w:val="1A1A1A"/>
                <w:sz w:val="20"/>
                <w:szCs w:val="20"/>
              </w:rPr>
              <w:t>0.5057</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E359C2E" w14:textId="77777777" w:rsidR="00367373" w:rsidRDefault="00367373" w:rsidP="00C85A0A">
            <w:pPr>
              <w:jc w:val="center"/>
            </w:pPr>
            <w:r>
              <w:rPr>
                <w:rFonts w:ascii="Calibri" w:eastAsia="Calibri" w:hAnsi="Calibri" w:cs="Calibri"/>
                <w:color w:val="1A1A1A"/>
                <w:sz w:val="20"/>
                <w:szCs w:val="20"/>
              </w:rPr>
              <w:t>0.5449</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9B54A1B" w14:textId="77777777" w:rsidR="00367373" w:rsidRDefault="00367373" w:rsidP="00C85A0A">
            <w:pPr>
              <w:jc w:val="center"/>
            </w:pPr>
            <w:r>
              <w:rPr>
                <w:rFonts w:ascii="Calibri" w:eastAsia="Calibri" w:hAnsi="Calibri" w:cs="Calibri"/>
                <w:color w:val="1A1A1A"/>
                <w:sz w:val="20"/>
                <w:szCs w:val="20"/>
              </w:rPr>
              <w:t>0.5350</w:t>
            </w:r>
          </w:p>
        </w:tc>
      </w:tr>
      <w:tr w:rsidR="00367373" w14:paraId="24164917"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00933EC" w14:textId="77777777" w:rsidR="00367373" w:rsidRDefault="00367373" w:rsidP="00C85A0A">
            <w:r>
              <w:rPr>
                <w:rFonts w:ascii="Calibri" w:eastAsia="Calibri" w:hAnsi="Calibri" w:cs="Calibri"/>
                <w:b/>
                <w:bCs/>
                <w:color w:val="1A1A1A"/>
                <w:sz w:val="20"/>
                <w:szCs w:val="20"/>
              </w:rPr>
              <w:t>Linéaire (LR)</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C19D08F" w14:textId="77777777" w:rsidR="00367373" w:rsidRDefault="00367373" w:rsidP="00C85A0A">
            <w:pPr>
              <w:jc w:val="center"/>
            </w:pPr>
            <w:r>
              <w:rPr>
                <w:rFonts w:ascii="Calibri" w:eastAsia="Calibri" w:hAnsi="Calibri" w:cs="Calibri"/>
                <w:color w:val="1A1A1A"/>
                <w:sz w:val="20"/>
                <w:szCs w:val="20"/>
              </w:rPr>
              <w:t>V1</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562C01C" w14:textId="77777777" w:rsidR="00367373" w:rsidRDefault="00367373" w:rsidP="00C85A0A">
            <w:pPr>
              <w:jc w:val="center"/>
            </w:pPr>
            <w:r>
              <w:rPr>
                <w:rFonts w:ascii="Calibri" w:eastAsia="Calibri" w:hAnsi="Calibri" w:cs="Calibri"/>
                <w:color w:val="1A1A1A"/>
                <w:sz w:val="20"/>
                <w:szCs w:val="20"/>
              </w:rPr>
              <w:t>—</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870DAEB"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C8B672D" w14:textId="77777777" w:rsidR="00367373" w:rsidRDefault="00367373" w:rsidP="00C85A0A">
            <w:pPr>
              <w:jc w:val="center"/>
            </w:pPr>
            <w:r>
              <w:rPr>
                <w:rFonts w:ascii="Calibri" w:eastAsia="Calibri" w:hAnsi="Calibri" w:cs="Calibri"/>
                <w:color w:val="1A1A1A"/>
                <w:sz w:val="20"/>
                <w:szCs w:val="20"/>
              </w:rPr>
              <w:t>—</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B020237" w14:textId="77777777" w:rsidR="00367373" w:rsidRDefault="00367373" w:rsidP="00C85A0A">
            <w:pPr>
              <w:jc w:val="center"/>
            </w:pPr>
            <w:r>
              <w:rPr>
                <w:rFonts w:ascii="Calibri" w:eastAsia="Calibri" w:hAnsi="Calibri" w:cs="Calibri"/>
                <w:color w:val="1A1A1A"/>
                <w:sz w:val="20"/>
                <w:szCs w:val="20"/>
              </w:rPr>
              <w:t>0.5704</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71BBBCB" w14:textId="77777777" w:rsidR="00367373" w:rsidRDefault="00367373" w:rsidP="00C85A0A">
            <w:pPr>
              <w:jc w:val="center"/>
            </w:pPr>
            <w:r>
              <w:rPr>
                <w:rFonts w:ascii="Calibri" w:eastAsia="Calibri" w:hAnsi="Calibri" w:cs="Calibri"/>
                <w:color w:val="1A1A1A"/>
                <w:sz w:val="20"/>
                <w:szCs w:val="20"/>
              </w:rPr>
              <w:t>0.5057</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E001CFC" w14:textId="77777777" w:rsidR="00367373" w:rsidRDefault="00367373" w:rsidP="00C85A0A">
            <w:pPr>
              <w:jc w:val="center"/>
            </w:pPr>
            <w:r>
              <w:rPr>
                <w:rFonts w:ascii="Calibri" w:eastAsia="Calibri" w:hAnsi="Calibri" w:cs="Calibri"/>
                <w:color w:val="1A1A1A"/>
                <w:sz w:val="20"/>
                <w:szCs w:val="20"/>
              </w:rPr>
              <w:t>0.5449</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564B8E7" w14:textId="77777777" w:rsidR="00367373" w:rsidRDefault="00367373" w:rsidP="00C85A0A">
            <w:pPr>
              <w:jc w:val="center"/>
            </w:pPr>
            <w:r>
              <w:rPr>
                <w:rFonts w:ascii="Calibri" w:eastAsia="Calibri" w:hAnsi="Calibri" w:cs="Calibri"/>
                <w:color w:val="1A1A1A"/>
                <w:sz w:val="20"/>
                <w:szCs w:val="20"/>
              </w:rPr>
              <w:t>0.5350</w:t>
            </w:r>
          </w:p>
        </w:tc>
      </w:tr>
      <w:tr w:rsidR="00367373" w14:paraId="3FD535DC"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5FEC2AA" w14:textId="77777777" w:rsidR="00367373" w:rsidRDefault="00367373" w:rsidP="00C85A0A">
            <w:r>
              <w:rPr>
                <w:rFonts w:ascii="Calibri" w:eastAsia="Calibri" w:hAnsi="Calibri" w:cs="Calibri"/>
                <w:b/>
                <w:bCs/>
                <w:color w:val="1A1A1A"/>
                <w:sz w:val="20"/>
                <w:szCs w:val="20"/>
              </w:rPr>
              <w:t>Linéaire (LR)</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97E95EE" w14:textId="77777777" w:rsidR="00367373" w:rsidRDefault="00367373" w:rsidP="00C85A0A">
            <w:pPr>
              <w:jc w:val="center"/>
            </w:pPr>
            <w:r>
              <w:rPr>
                <w:rFonts w:ascii="Calibri" w:eastAsia="Calibri" w:hAnsi="Calibri" w:cs="Calibri"/>
                <w:color w:val="1A1A1A"/>
                <w:sz w:val="20"/>
                <w:szCs w:val="20"/>
              </w:rPr>
              <w:t>V2</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84A7858" w14:textId="77777777" w:rsidR="00367373" w:rsidRDefault="00367373" w:rsidP="00C85A0A">
            <w:pPr>
              <w:jc w:val="center"/>
            </w:pPr>
            <w:r>
              <w:rPr>
                <w:rFonts w:ascii="Calibri" w:eastAsia="Calibri" w:hAnsi="Calibri" w:cs="Calibri"/>
                <w:color w:val="1A1A1A"/>
                <w:sz w:val="20"/>
                <w:szCs w:val="20"/>
              </w:rPr>
              <w:t>—</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BF79A3D"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4E500EE" w14:textId="77777777" w:rsidR="00367373" w:rsidRDefault="00367373" w:rsidP="00C85A0A">
            <w:pPr>
              <w:jc w:val="center"/>
            </w:pPr>
            <w:r>
              <w:rPr>
                <w:rFonts w:ascii="Calibri" w:eastAsia="Calibri" w:hAnsi="Calibri" w:cs="Calibri"/>
                <w:color w:val="1A1A1A"/>
                <w:sz w:val="20"/>
                <w:szCs w:val="20"/>
              </w:rPr>
              <w:t>—</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061A473" w14:textId="77777777" w:rsidR="00367373" w:rsidRDefault="00367373" w:rsidP="00C85A0A">
            <w:pPr>
              <w:jc w:val="center"/>
            </w:pPr>
            <w:r>
              <w:rPr>
                <w:rFonts w:ascii="Calibri" w:eastAsia="Calibri" w:hAnsi="Calibri" w:cs="Calibri"/>
                <w:color w:val="1A1A1A"/>
                <w:sz w:val="20"/>
                <w:szCs w:val="20"/>
              </w:rPr>
              <w:t>0.5704</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CEE782B" w14:textId="77777777" w:rsidR="00367373" w:rsidRDefault="00367373" w:rsidP="00C85A0A">
            <w:pPr>
              <w:jc w:val="center"/>
            </w:pPr>
            <w:r>
              <w:rPr>
                <w:rFonts w:ascii="Calibri" w:eastAsia="Calibri" w:hAnsi="Calibri" w:cs="Calibri"/>
                <w:color w:val="1A1A1A"/>
                <w:sz w:val="20"/>
                <w:szCs w:val="20"/>
              </w:rPr>
              <w:t>0.5057</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384B96D" w14:textId="77777777" w:rsidR="00367373" w:rsidRDefault="00367373" w:rsidP="00C85A0A">
            <w:pPr>
              <w:jc w:val="center"/>
            </w:pPr>
            <w:r>
              <w:rPr>
                <w:rFonts w:ascii="Calibri" w:eastAsia="Calibri" w:hAnsi="Calibri" w:cs="Calibri"/>
                <w:color w:val="1A1A1A"/>
                <w:sz w:val="20"/>
                <w:szCs w:val="20"/>
              </w:rPr>
              <w:t>0.5449</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5CA6018" w14:textId="77777777" w:rsidR="00367373" w:rsidRDefault="00367373" w:rsidP="00C85A0A">
            <w:pPr>
              <w:jc w:val="center"/>
            </w:pPr>
            <w:r>
              <w:rPr>
                <w:rFonts w:ascii="Calibri" w:eastAsia="Calibri" w:hAnsi="Calibri" w:cs="Calibri"/>
                <w:color w:val="1A1A1A"/>
                <w:sz w:val="20"/>
                <w:szCs w:val="20"/>
              </w:rPr>
              <w:t>0.5350</w:t>
            </w:r>
          </w:p>
        </w:tc>
      </w:tr>
      <w:tr w:rsidR="00367373" w14:paraId="24FB7EE0"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1801B26" w14:textId="77777777" w:rsidR="00367373" w:rsidRDefault="00367373" w:rsidP="00C85A0A">
            <w:r>
              <w:rPr>
                <w:rFonts w:ascii="Calibri" w:eastAsia="Calibri" w:hAnsi="Calibri" w:cs="Calibri"/>
                <w:b/>
                <w:bCs/>
                <w:color w:val="1A1A1A"/>
                <w:sz w:val="20"/>
                <w:szCs w:val="20"/>
              </w:rPr>
              <w:t>Random Forest</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A9E8607" w14:textId="77777777" w:rsidR="00367373" w:rsidRDefault="00367373" w:rsidP="00C85A0A">
            <w:pPr>
              <w:jc w:val="center"/>
            </w:pPr>
            <w:proofErr w:type="spellStart"/>
            <w:r>
              <w:rPr>
                <w:rFonts w:ascii="Calibri" w:eastAsia="Calibri" w:hAnsi="Calibri" w:cs="Calibri"/>
                <w:color w:val="1A1A1A"/>
                <w:sz w:val="20"/>
                <w:szCs w:val="20"/>
              </w:rPr>
              <w:t>Orig</w:t>
            </w:r>
            <w:proofErr w:type="spellEnd"/>
            <w:r>
              <w:rPr>
                <w:rFonts w:ascii="Calibri" w:eastAsia="Calibri" w:hAnsi="Calibri" w:cs="Calibri"/>
                <w:color w:val="1A1A1A"/>
                <w:sz w:val="20"/>
                <w:szCs w:val="20"/>
              </w:rPr>
              <w:t>.</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0E8892E3" w14:textId="77777777" w:rsidR="00367373" w:rsidRDefault="00367373" w:rsidP="00C85A0A">
            <w:pPr>
              <w:jc w:val="center"/>
            </w:pPr>
            <w:r>
              <w:rPr>
                <w:rFonts w:ascii="Calibri" w:eastAsia="Calibri" w:hAnsi="Calibri" w:cs="Calibri"/>
                <w:color w:val="1A1A1A"/>
                <w:sz w:val="20"/>
                <w:szCs w:val="20"/>
              </w:rPr>
              <w:t>100</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877C7DD"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63B2202" w14:textId="77777777" w:rsidR="00367373" w:rsidRDefault="00367373" w:rsidP="00C85A0A">
            <w:pPr>
              <w:jc w:val="center"/>
            </w:pPr>
            <w:r>
              <w:rPr>
                <w:rFonts w:ascii="Calibri" w:eastAsia="Calibri" w:hAnsi="Calibri" w:cs="Calibri"/>
                <w:color w:val="1A1A1A"/>
                <w:sz w:val="20"/>
                <w:szCs w:val="20"/>
              </w:rPr>
              <w:t>None / —</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5946D75" w14:textId="77777777" w:rsidR="00367373" w:rsidRDefault="00367373" w:rsidP="00C85A0A">
            <w:pPr>
              <w:jc w:val="center"/>
            </w:pPr>
            <w:r>
              <w:rPr>
                <w:rFonts w:ascii="Calibri" w:eastAsia="Calibri" w:hAnsi="Calibri" w:cs="Calibri"/>
                <w:color w:val="1A1A1A"/>
                <w:sz w:val="20"/>
                <w:szCs w:val="20"/>
              </w:rPr>
              <w:t>0.5515</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A380D53" w14:textId="77777777" w:rsidR="00367373" w:rsidRDefault="00367373" w:rsidP="00C85A0A">
            <w:pPr>
              <w:jc w:val="center"/>
            </w:pPr>
            <w:r>
              <w:rPr>
                <w:rFonts w:ascii="Calibri" w:eastAsia="Calibri" w:hAnsi="Calibri" w:cs="Calibri"/>
                <w:color w:val="1A1A1A"/>
                <w:sz w:val="20"/>
                <w:szCs w:val="20"/>
              </w:rPr>
              <w:t>0.4882</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36411AE" w14:textId="77777777" w:rsidR="00367373" w:rsidRDefault="00367373" w:rsidP="00C85A0A">
            <w:pPr>
              <w:jc w:val="center"/>
            </w:pPr>
            <w:r>
              <w:rPr>
                <w:rFonts w:ascii="Calibri" w:eastAsia="Calibri" w:hAnsi="Calibri" w:cs="Calibri"/>
                <w:color w:val="1A1A1A"/>
                <w:sz w:val="20"/>
                <w:szCs w:val="20"/>
              </w:rPr>
              <w:t>0.5109</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107029A" w14:textId="77777777" w:rsidR="00367373" w:rsidRDefault="00367373" w:rsidP="00C85A0A">
            <w:pPr>
              <w:jc w:val="center"/>
            </w:pPr>
            <w:r>
              <w:rPr>
                <w:rFonts w:ascii="Calibri" w:eastAsia="Calibri" w:hAnsi="Calibri" w:cs="Calibri"/>
                <w:color w:val="1A1A1A"/>
                <w:sz w:val="20"/>
                <w:szCs w:val="20"/>
              </w:rPr>
              <w:t>0.5406</w:t>
            </w:r>
          </w:p>
        </w:tc>
      </w:tr>
      <w:tr w:rsidR="00367373" w14:paraId="1AF311ED"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F3F224D" w14:textId="77777777" w:rsidR="00367373" w:rsidRDefault="00367373" w:rsidP="00C85A0A">
            <w:r>
              <w:rPr>
                <w:rFonts w:ascii="Calibri" w:eastAsia="Calibri" w:hAnsi="Calibri" w:cs="Calibri"/>
                <w:b/>
                <w:bCs/>
                <w:color w:val="1A1A1A"/>
                <w:sz w:val="20"/>
                <w:szCs w:val="20"/>
              </w:rPr>
              <w:t>Random Forest</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413D664" w14:textId="77777777" w:rsidR="00367373" w:rsidRDefault="00367373" w:rsidP="00C85A0A">
            <w:pPr>
              <w:jc w:val="center"/>
            </w:pPr>
            <w:r>
              <w:rPr>
                <w:rFonts w:ascii="Calibri" w:eastAsia="Calibri" w:hAnsi="Calibri" w:cs="Calibri"/>
                <w:color w:val="1A1A1A"/>
                <w:sz w:val="20"/>
                <w:szCs w:val="20"/>
              </w:rPr>
              <w:t>V1</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8147BD0" w14:textId="77777777" w:rsidR="00367373" w:rsidRDefault="00367373" w:rsidP="00C85A0A">
            <w:pPr>
              <w:jc w:val="center"/>
            </w:pPr>
            <w:r>
              <w:rPr>
                <w:rFonts w:ascii="Calibri" w:eastAsia="Calibri" w:hAnsi="Calibri" w:cs="Calibri"/>
                <w:color w:val="1A1A1A"/>
                <w:sz w:val="20"/>
                <w:szCs w:val="20"/>
              </w:rPr>
              <w:t>300</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4DED153"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311332C" w14:textId="77777777" w:rsidR="00367373" w:rsidRDefault="00367373" w:rsidP="00C85A0A">
            <w:pPr>
              <w:jc w:val="center"/>
            </w:pPr>
            <w:r>
              <w:rPr>
                <w:rFonts w:ascii="Calibri" w:eastAsia="Calibri" w:hAnsi="Calibri" w:cs="Calibri"/>
                <w:color w:val="1A1A1A"/>
                <w:sz w:val="20"/>
                <w:szCs w:val="20"/>
              </w:rPr>
              <w:t>10 / —</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5E4E68B" w14:textId="77777777" w:rsidR="00367373" w:rsidRDefault="00367373" w:rsidP="00C85A0A">
            <w:pPr>
              <w:jc w:val="center"/>
            </w:pPr>
            <w:r>
              <w:rPr>
                <w:rFonts w:ascii="Calibri" w:eastAsia="Calibri" w:hAnsi="Calibri" w:cs="Calibri"/>
                <w:color w:val="1A1A1A"/>
                <w:sz w:val="20"/>
                <w:szCs w:val="20"/>
              </w:rPr>
              <w:t>0.5708</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96D27E2" w14:textId="77777777" w:rsidR="00367373" w:rsidRDefault="00367373" w:rsidP="00C85A0A">
            <w:pPr>
              <w:jc w:val="center"/>
            </w:pPr>
            <w:r>
              <w:rPr>
                <w:rFonts w:ascii="Calibri" w:eastAsia="Calibri" w:hAnsi="Calibri" w:cs="Calibri"/>
                <w:color w:val="1A1A1A"/>
                <w:sz w:val="20"/>
                <w:szCs w:val="20"/>
              </w:rPr>
              <w:t>0.5063</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B9FC438" w14:textId="77777777" w:rsidR="00367373" w:rsidRDefault="00367373" w:rsidP="00C85A0A">
            <w:pPr>
              <w:jc w:val="center"/>
            </w:pPr>
            <w:r>
              <w:rPr>
                <w:rFonts w:ascii="Calibri" w:eastAsia="Calibri" w:hAnsi="Calibri" w:cs="Calibri"/>
                <w:color w:val="1A1A1A"/>
                <w:sz w:val="20"/>
                <w:szCs w:val="20"/>
              </w:rPr>
              <w:t>0.5402</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B377E3E" w14:textId="77777777" w:rsidR="00367373" w:rsidRDefault="00367373" w:rsidP="00C85A0A">
            <w:pPr>
              <w:jc w:val="center"/>
            </w:pPr>
            <w:r>
              <w:rPr>
                <w:rFonts w:ascii="Calibri" w:eastAsia="Calibri" w:hAnsi="Calibri" w:cs="Calibri"/>
                <w:color w:val="1A1A1A"/>
                <w:sz w:val="20"/>
                <w:szCs w:val="20"/>
              </w:rPr>
              <w:t>0.5690</w:t>
            </w:r>
          </w:p>
        </w:tc>
      </w:tr>
      <w:tr w:rsidR="00367373" w14:paraId="2FEE0B92"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A037F3F" w14:textId="77777777" w:rsidR="00367373" w:rsidRDefault="00367373" w:rsidP="00C85A0A">
            <w:r>
              <w:rPr>
                <w:rFonts w:ascii="Calibri" w:eastAsia="Calibri" w:hAnsi="Calibri" w:cs="Calibri"/>
                <w:b/>
                <w:bCs/>
                <w:color w:val="1A1A1A"/>
                <w:sz w:val="20"/>
                <w:szCs w:val="20"/>
              </w:rPr>
              <w:t>Random Forest</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3357F08" w14:textId="77777777" w:rsidR="00367373" w:rsidRDefault="00367373" w:rsidP="00C85A0A">
            <w:pPr>
              <w:jc w:val="center"/>
            </w:pPr>
            <w:r>
              <w:rPr>
                <w:rFonts w:ascii="Calibri" w:eastAsia="Calibri" w:hAnsi="Calibri" w:cs="Calibri"/>
                <w:color w:val="1A1A1A"/>
                <w:sz w:val="20"/>
                <w:szCs w:val="20"/>
              </w:rPr>
              <w:t>V2</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6574C84" w14:textId="77777777" w:rsidR="00367373" w:rsidRDefault="00367373" w:rsidP="00C85A0A">
            <w:pPr>
              <w:jc w:val="center"/>
            </w:pPr>
            <w:r>
              <w:rPr>
                <w:rFonts w:ascii="Calibri" w:eastAsia="Calibri" w:hAnsi="Calibri" w:cs="Calibri"/>
                <w:color w:val="1A1A1A"/>
                <w:sz w:val="20"/>
                <w:szCs w:val="20"/>
              </w:rPr>
              <w:t>500</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E1F5279"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2ABC2B9" w14:textId="77777777" w:rsidR="00367373" w:rsidRDefault="00367373" w:rsidP="00C85A0A">
            <w:pPr>
              <w:jc w:val="center"/>
            </w:pPr>
            <w:r>
              <w:rPr>
                <w:rFonts w:ascii="Calibri" w:eastAsia="Calibri" w:hAnsi="Calibri" w:cs="Calibri"/>
                <w:color w:val="1A1A1A"/>
                <w:sz w:val="20"/>
                <w:szCs w:val="20"/>
              </w:rPr>
              <w:t>15 / —</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25A1A16" w14:textId="77777777" w:rsidR="00367373" w:rsidRDefault="00367373" w:rsidP="00C85A0A">
            <w:pPr>
              <w:jc w:val="center"/>
            </w:pPr>
            <w:r>
              <w:rPr>
                <w:rFonts w:ascii="Calibri" w:eastAsia="Calibri" w:hAnsi="Calibri" w:cs="Calibri"/>
                <w:color w:val="1A1A1A"/>
                <w:sz w:val="20"/>
                <w:szCs w:val="20"/>
              </w:rPr>
              <w:t>0.5688</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5A78087" w14:textId="77777777" w:rsidR="00367373" w:rsidRDefault="00367373" w:rsidP="00C85A0A">
            <w:pPr>
              <w:jc w:val="center"/>
            </w:pPr>
            <w:r>
              <w:rPr>
                <w:rFonts w:ascii="Calibri" w:eastAsia="Calibri" w:hAnsi="Calibri" w:cs="Calibri"/>
                <w:color w:val="1A1A1A"/>
                <w:sz w:val="20"/>
                <w:szCs w:val="20"/>
              </w:rPr>
              <w:t>0.5022</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5FAA046" w14:textId="77777777" w:rsidR="00367373" w:rsidRDefault="00367373" w:rsidP="00C85A0A">
            <w:pPr>
              <w:jc w:val="center"/>
            </w:pPr>
            <w:r>
              <w:rPr>
                <w:rFonts w:ascii="Calibri" w:eastAsia="Calibri" w:hAnsi="Calibri" w:cs="Calibri"/>
                <w:color w:val="1A1A1A"/>
                <w:sz w:val="20"/>
                <w:szCs w:val="20"/>
              </w:rPr>
              <w:t>0.5184</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AE36030" w14:textId="77777777" w:rsidR="00367373" w:rsidRDefault="00367373" w:rsidP="00C85A0A">
            <w:pPr>
              <w:jc w:val="center"/>
            </w:pPr>
            <w:r>
              <w:rPr>
                <w:rFonts w:ascii="Calibri" w:eastAsia="Calibri" w:hAnsi="Calibri" w:cs="Calibri"/>
                <w:color w:val="1A1A1A"/>
                <w:sz w:val="20"/>
                <w:szCs w:val="20"/>
              </w:rPr>
              <w:t>0.5595</w:t>
            </w:r>
          </w:p>
        </w:tc>
      </w:tr>
      <w:tr w:rsidR="00367373" w14:paraId="15DFA28F"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A3EBCE0" w14:textId="77777777" w:rsidR="00367373" w:rsidRDefault="00367373" w:rsidP="00C85A0A">
            <w:proofErr w:type="spellStart"/>
            <w:r>
              <w:rPr>
                <w:rFonts w:ascii="Calibri" w:eastAsia="Calibri" w:hAnsi="Calibri" w:cs="Calibri"/>
                <w:b/>
                <w:bCs/>
                <w:color w:val="1A1A1A"/>
                <w:sz w:val="20"/>
                <w:szCs w:val="20"/>
              </w:rPr>
              <w:t>CatBoost</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3E0B93D" w14:textId="77777777" w:rsidR="00367373" w:rsidRDefault="00367373" w:rsidP="00C85A0A">
            <w:pPr>
              <w:jc w:val="center"/>
            </w:pPr>
            <w:proofErr w:type="spellStart"/>
            <w:r>
              <w:rPr>
                <w:rFonts w:ascii="Calibri" w:eastAsia="Calibri" w:hAnsi="Calibri" w:cs="Calibri"/>
                <w:color w:val="1A1A1A"/>
                <w:sz w:val="20"/>
                <w:szCs w:val="20"/>
              </w:rPr>
              <w:t>Orig</w:t>
            </w:r>
            <w:proofErr w:type="spellEnd"/>
            <w:r>
              <w:rPr>
                <w:rFonts w:ascii="Calibri" w:eastAsia="Calibri" w:hAnsi="Calibri" w:cs="Calibri"/>
                <w:color w:val="1A1A1A"/>
                <w:sz w:val="20"/>
                <w:szCs w:val="20"/>
              </w:rPr>
              <w:t>.</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F2F2729" w14:textId="77777777" w:rsidR="00367373" w:rsidRDefault="00367373" w:rsidP="00C85A0A">
            <w:pPr>
              <w:jc w:val="center"/>
            </w:pPr>
            <w:r>
              <w:rPr>
                <w:rFonts w:ascii="Calibri" w:eastAsia="Calibri" w:hAnsi="Calibri" w:cs="Calibri"/>
                <w:color w:val="1A1A1A"/>
                <w:sz w:val="20"/>
                <w:szCs w:val="20"/>
              </w:rPr>
              <w:t>500</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EFE2D1B" w14:textId="77777777" w:rsidR="00367373" w:rsidRDefault="00367373" w:rsidP="00C85A0A">
            <w:pPr>
              <w:jc w:val="center"/>
            </w:pPr>
            <w:r>
              <w:rPr>
                <w:rFonts w:ascii="Calibri" w:eastAsia="Calibri" w:hAnsi="Calibri" w:cs="Calibri"/>
                <w:color w:val="1A1A1A"/>
                <w:sz w:val="20"/>
                <w:szCs w:val="20"/>
              </w:rPr>
              <w:t>~0.03</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8153D26" w14:textId="77777777" w:rsidR="00367373" w:rsidRDefault="00367373" w:rsidP="00C85A0A">
            <w:pPr>
              <w:jc w:val="center"/>
            </w:pPr>
            <w:r>
              <w:rPr>
                <w:rFonts w:ascii="Calibri" w:eastAsia="Calibri" w:hAnsi="Calibri" w:cs="Calibri"/>
                <w:color w:val="1A1A1A"/>
                <w:sz w:val="20"/>
                <w:szCs w:val="20"/>
              </w:rPr>
              <w:t>6 / —</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1D7BA90" w14:textId="77777777" w:rsidR="00367373" w:rsidRDefault="00367373" w:rsidP="00C85A0A">
            <w:pPr>
              <w:jc w:val="center"/>
            </w:pPr>
            <w:r>
              <w:rPr>
                <w:rFonts w:ascii="Calibri" w:eastAsia="Calibri" w:hAnsi="Calibri" w:cs="Calibri"/>
                <w:color w:val="1A1A1A"/>
                <w:sz w:val="20"/>
                <w:szCs w:val="20"/>
              </w:rPr>
              <w:t>0.5707</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C1D0566" w14:textId="77777777" w:rsidR="00367373" w:rsidRDefault="00367373" w:rsidP="00C85A0A">
            <w:pPr>
              <w:jc w:val="center"/>
            </w:pPr>
            <w:r>
              <w:rPr>
                <w:rFonts w:ascii="Calibri" w:eastAsia="Calibri" w:hAnsi="Calibri" w:cs="Calibri"/>
                <w:color w:val="1A1A1A"/>
                <w:sz w:val="20"/>
                <w:szCs w:val="20"/>
              </w:rPr>
              <w:t>0.5073</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064E0C9" w14:textId="77777777" w:rsidR="00367373" w:rsidRDefault="00367373" w:rsidP="00C85A0A">
            <w:pPr>
              <w:jc w:val="center"/>
            </w:pPr>
            <w:r>
              <w:rPr>
                <w:rFonts w:ascii="Calibri" w:eastAsia="Calibri" w:hAnsi="Calibri" w:cs="Calibri"/>
                <w:color w:val="1A1A1A"/>
                <w:sz w:val="20"/>
                <w:szCs w:val="20"/>
              </w:rPr>
              <w:t>0.5620</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9106AD7" w14:textId="77777777" w:rsidR="00367373" w:rsidRDefault="00367373" w:rsidP="00C85A0A">
            <w:pPr>
              <w:jc w:val="center"/>
            </w:pPr>
            <w:r>
              <w:rPr>
                <w:rFonts w:ascii="Calibri" w:eastAsia="Calibri" w:hAnsi="Calibri" w:cs="Calibri"/>
                <w:color w:val="1A1A1A"/>
                <w:sz w:val="20"/>
                <w:szCs w:val="20"/>
              </w:rPr>
              <w:t>0.5595</w:t>
            </w:r>
          </w:p>
        </w:tc>
      </w:tr>
      <w:tr w:rsidR="00367373" w14:paraId="2ED8E52F"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F6C035E" w14:textId="77777777" w:rsidR="00367373" w:rsidRDefault="00367373" w:rsidP="00C85A0A">
            <w:proofErr w:type="spellStart"/>
            <w:r>
              <w:rPr>
                <w:rFonts w:ascii="Calibri" w:eastAsia="Calibri" w:hAnsi="Calibri" w:cs="Calibri"/>
                <w:b/>
                <w:bCs/>
                <w:color w:val="1A1A1A"/>
                <w:sz w:val="20"/>
                <w:szCs w:val="20"/>
              </w:rPr>
              <w:t>CatBoost</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DCA0890" w14:textId="77777777" w:rsidR="00367373" w:rsidRDefault="00367373" w:rsidP="00C85A0A">
            <w:pPr>
              <w:jc w:val="center"/>
            </w:pPr>
            <w:r>
              <w:rPr>
                <w:rFonts w:ascii="Calibri" w:eastAsia="Calibri" w:hAnsi="Calibri" w:cs="Calibri"/>
                <w:color w:val="1A1A1A"/>
                <w:sz w:val="20"/>
                <w:szCs w:val="20"/>
              </w:rPr>
              <w:t>V1</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AB746DE" w14:textId="77777777" w:rsidR="00367373" w:rsidRDefault="00367373" w:rsidP="00C85A0A">
            <w:pPr>
              <w:jc w:val="center"/>
            </w:pPr>
            <w:r>
              <w:rPr>
                <w:rFonts w:ascii="Calibri" w:eastAsia="Calibri" w:hAnsi="Calibri" w:cs="Calibri"/>
                <w:color w:val="1A1A1A"/>
                <w:sz w:val="20"/>
                <w:szCs w:val="20"/>
              </w:rPr>
              <w:t>1000</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4268239" w14:textId="77777777" w:rsidR="00367373" w:rsidRDefault="00367373" w:rsidP="00C85A0A">
            <w:pPr>
              <w:jc w:val="center"/>
            </w:pPr>
            <w:r>
              <w:rPr>
                <w:rFonts w:ascii="Calibri" w:eastAsia="Calibri" w:hAnsi="Calibri" w:cs="Calibri"/>
                <w:color w:val="1A1A1A"/>
                <w:sz w:val="20"/>
                <w:szCs w:val="20"/>
              </w:rPr>
              <w:t>0.05</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45E9ACC" w14:textId="77777777" w:rsidR="00367373" w:rsidRDefault="00367373" w:rsidP="00C85A0A">
            <w:pPr>
              <w:jc w:val="center"/>
            </w:pPr>
            <w:r>
              <w:rPr>
                <w:rFonts w:ascii="Calibri" w:eastAsia="Calibri" w:hAnsi="Calibri" w:cs="Calibri"/>
                <w:color w:val="1A1A1A"/>
                <w:sz w:val="20"/>
                <w:szCs w:val="20"/>
              </w:rPr>
              <w:t>7 / —</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C6578FF" w14:textId="77777777" w:rsidR="00367373" w:rsidRDefault="00367373" w:rsidP="00C85A0A">
            <w:pPr>
              <w:jc w:val="center"/>
            </w:pPr>
            <w:r>
              <w:rPr>
                <w:rFonts w:ascii="Calibri" w:eastAsia="Calibri" w:hAnsi="Calibri" w:cs="Calibri"/>
                <w:color w:val="1A1A1A"/>
                <w:sz w:val="20"/>
                <w:szCs w:val="20"/>
              </w:rPr>
              <w:t>0.5700</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0BDFB644" w14:textId="77777777" w:rsidR="00367373" w:rsidRDefault="00367373" w:rsidP="00C85A0A">
            <w:pPr>
              <w:jc w:val="center"/>
            </w:pPr>
            <w:r>
              <w:rPr>
                <w:rFonts w:ascii="Calibri" w:eastAsia="Calibri" w:hAnsi="Calibri" w:cs="Calibri"/>
                <w:color w:val="1A1A1A"/>
                <w:sz w:val="20"/>
                <w:szCs w:val="20"/>
              </w:rPr>
              <w:t>0.5029</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0600A46" w14:textId="77777777" w:rsidR="00367373" w:rsidRDefault="00367373" w:rsidP="00C85A0A">
            <w:pPr>
              <w:jc w:val="center"/>
            </w:pPr>
            <w:r>
              <w:rPr>
                <w:rFonts w:ascii="Calibri" w:eastAsia="Calibri" w:hAnsi="Calibri" w:cs="Calibri"/>
                <w:color w:val="1A1A1A"/>
                <w:sz w:val="20"/>
                <w:szCs w:val="20"/>
              </w:rPr>
              <w:t>0.5364</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F76E26B" w14:textId="77777777" w:rsidR="00367373" w:rsidRDefault="00367373" w:rsidP="00C85A0A">
            <w:pPr>
              <w:jc w:val="center"/>
            </w:pPr>
            <w:r>
              <w:rPr>
                <w:rFonts w:ascii="Calibri" w:eastAsia="Calibri" w:hAnsi="Calibri" w:cs="Calibri"/>
                <w:color w:val="1A1A1A"/>
                <w:sz w:val="20"/>
                <w:szCs w:val="20"/>
              </w:rPr>
              <w:t>0.5539</w:t>
            </w:r>
          </w:p>
        </w:tc>
      </w:tr>
      <w:tr w:rsidR="00367373" w14:paraId="1C98878F"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1DD0C66" w14:textId="77777777" w:rsidR="00367373" w:rsidRDefault="00367373" w:rsidP="00C85A0A">
            <w:proofErr w:type="spellStart"/>
            <w:r>
              <w:rPr>
                <w:rFonts w:ascii="Calibri" w:eastAsia="Calibri" w:hAnsi="Calibri" w:cs="Calibri"/>
                <w:b/>
                <w:bCs/>
                <w:color w:val="1A1A1A"/>
                <w:sz w:val="20"/>
                <w:szCs w:val="20"/>
              </w:rPr>
              <w:t>CatBoost</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831741B" w14:textId="77777777" w:rsidR="00367373" w:rsidRDefault="00367373" w:rsidP="00C85A0A">
            <w:pPr>
              <w:jc w:val="center"/>
            </w:pPr>
            <w:r>
              <w:rPr>
                <w:rFonts w:ascii="Calibri" w:eastAsia="Calibri" w:hAnsi="Calibri" w:cs="Calibri"/>
                <w:color w:val="1A1A1A"/>
                <w:sz w:val="20"/>
                <w:szCs w:val="20"/>
              </w:rPr>
              <w:t>V2</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C3FFB7D" w14:textId="77777777" w:rsidR="00367373" w:rsidRDefault="00367373" w:rsidP="00C85A0A">
            <w:pPr>
              <w:jc w:val="center"/>
            </w:pPr>
            <w:r>
              <w:rPr>
                <w:rFonts w:ascii="Calibri" w:eastAsia="Calibri" w:hAnsi="Calibri" w:cs="Calibri"/>
                <w:color w:val="1A1A1A"/>
                <w:sz w:val="20"/>
                <w:szCs w:val="20"/>
              </w:rPr>
              <w:t>3000</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D9FAF6C" w14:textId="77777777" w:rsidR="00367373" w:rsidRDefault="00367373" w:rsidP="00C85A0A">
            <w:pPr>
              <w:jc w:val="center"/>
            </w:pPr>
            <w:r>
              <w:rPr>
                <w:rFonts w:ascii="Calibri" w:eastAsia="Calibri" w:hAnsi="Calibri" w:cs="Calibri"/>
                <w:color w:val="1A1A1A"/>
                <w:sz w:val="20"/>
                <w:szCs w:val="20"/>
              </w:rPr>
              <w:t>0.015</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21980E0" w14:textId="77777777" w:rsidR="00367373" w:rsidRDefault="00367373" w:rsidP="00C85A0A">
            <w:pPr>
              <w:jc w:val="center"/>
            </w:pPr>
            <w:r>
              <w:rPr>
                <w:rFonts w:ascii="Calibri" w:eastAsia="Calibri" w:hAnsi="Calibri" w:cs="Calibri"/>
                <w:color w:val="1A1A1A"/>
                <w:sz w:val="20"/>
                <w:szCs w:val="20"/>
              </w:rPr>
              <w:t>10 / —</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771E584" w14:textId="77777777" w:rsidR="00367373" w:rsidRDefault="00367373" w:rsidP="00C85A0A">
            <w:pPr>
              <w:jc w:val="center"/>
            </w:pPr>
            <w:r>
              <w:rPr>
                <w:rFonts w:ascii="Calibri" w:eastAsia="Calibri" w:hAnsi="Calibri" w:cs="Calibri"/>
                <w:color w:val="1A1A1A"/>
                <w:sz w:val="20"/>
                <w:szCs w:val="20"/>
              </w:rPr>
              <w:t>0.5701</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77EF87C" w14:textId="77777777" w:rsidR="00367373" w:rsidRDefault="00367373" w:rsidP="00C85A0A">
            <w:pPr>
              <w:jc w:val="center"/>
            </w:pPr>
            <w:r>
              <w:rPr>
                <w:rFonts w:ascii="Calibri" w:eastAsia="Calibri" w:hAnsi="Calibri" w:cs="Calibri"/>
                <w:color w:val="1A1A1A"/>
                <w:sz w:val="20"/>
                <w:szCs w:val="20"/>
              </w:rPr>
              <w:t>0.5068</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D0F665D" w14:textId="77777777" w:rsidR="00367373" w:rsidRDefault="00367373" w:rsidP="00C85A0A">
            <w:pPr>
              <w:jc w:val="center"/>
            </w:pPr>
            <w:r>
              <w:rPr>
                <w:rFonts w:ascii="Calibri" w:eastAsia="Calibri" w:hAnsi="Calibri" w:cs="Calibri"/>
                <w:color w:val="1A1A1A"/>
                <w:sz w:val="20"/>
                <w:szCs w:val="20"/>
              </w:rPr>
              <w:t>0.5497</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2D6FC43" w14:textId="77777777" w:rsidR="00367373" w:rsidRDefault="00367373" w:rsidP="00C85A0A">
            <w:pPr>
              <w:jc w:val="center"/>
            </w:pPr>
            <w:r>
              <w:rPr>
                <w:rFonts w:ascii="Calibri" w:eastAsia="Calibri" w:hAnsi="Calibri" w:cs="Calibri"/>
                <w:color w:val="1A1A1A"/>
                <w:sz w:val="20"/>
                <w:szCs w:val="20"/>
              </w:rPr>
              <w:t>0.5822</w:t>
            </w:r>
          </w:p>
        </w:tc>
      </w:tr>
      <w:tr w:rsidR="00367373" w14:paraId="10D5C1D3"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2953E09" w14:textId="77777777" w:rsidR="00367373" w:rsidRDefault="00367373" w:rsidP="00C85A0A">
            <w:proofErr w:type="spellStart"/>
            <w:r>
              <w:rPr>
                <w:rFonts w:ascii="Calibri" w:eastAsia="Calibri" w:hAnsi="Calibri" w:cs="Calibri"/>
                <w:b/>
                <w:bCs/>
                <w:color w:val="1A1A1A"/>
                <w:sz w:val="20"/>
                <w:szCs w:val="20"/>
              </w:rPr>
              <w:t>LightGBM</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279A4E1" w14:textId="77777777" w:rsidR="00367373" w:rsidRDefault="00367373" w:rsidP="00C85A0A">
            <w:pPr>
              <w:jc w:val="center"/>
            </w:pPr>
            <w:proofErr w:type="spellStart"/>
            <w:r>
              <w:rPr>
                <w:rFonts w:ascii="Calibri" w:eastAsia="Calibri" w:hAnsi="Calibri" w:cs="Calibri"/>
                <w:color w:val="1A1A1A"/>
                <w:sz w:val="20"/>
                <w:szCs w:val="20"/>
              </w:rPr>
              <w:t>Orig</w:t>
            </w:r>
            <w:proofErr w:type="spellEnd"/>
            <w:r>
              <w:rPr>
                <w:rFonts w:ascii="Calibri" w:eastAsia="Calibri" w:hAnsi="Calibri" w:cs="Calibri"/>
                <w:color w:val="1A1A1A"/>
                <w:sz w:val="20"/>
                <w:szCs w:val="20"/>
              </w:rPr>
              <w:t>.</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FB71BC4" w14:textId="77777777" w:rsidR="00367373" w:rsidRDefault="00367373" w:rsidP="00C85A0A">
            <w:pPr>
              <w:jc w:val="center"/>
            </w:pPr>
            <w:r>
              <w:rPr>
                <w:rFonts w:ascii="Calibri" w:eastAsia="Calibri" w:hAnsi="Calibri" w:cs="Calibri"/>
                <w:color w:val="1A1A1A"/>
                <w:sz w:val="20"/>
                <w:szCs w:val="20"/>
              </w:rPr>
              <w:t>500</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EB0E161" w14:textId="77777777" w:rsidR="00367373" w:rsidRDefault="00367373" w:rsidP="00C85A0A">
            <w:pPr>
              <w:jc w:val="center"/>
            </w:pPr>
            <w:r>
              <w:rPr>
                <w:rFonts w:ascii="Calibri" w:eastAsia="Calibri" w:hAnsi="Calibri" w:cs="Calibri"/>
                <w:color w:val="1A1A1A"/>
                <w:sz w:val="20"/>
                <w:szCs w:val="20"/>
              </w:rPr>
              <w:t>0.05</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2C32266" w14:textId="77777777" w:rsidR="00367373" w:rsidRDefault="00367373" w:rsidP="00C85A0A">
            <w:pPr>
              <w:jc w:val="center"/>
            </w:pPr>
            <w:r>
              <w:rPr>
                <w:rFonts w:ascii="Calibri" w:eastAsia="Calibri" w:hAnsi="Calibri" w:cs="Calibri"/>
                <w:color w:val="1A1A1A"/>
                <w:sz w:val="20"/>
                <w:szCs w:val="20"/>
              </w:rPr>
              <w:t>— / 31</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30B8CEE" w14:textId="77777777" w:rsidR="00367373" w:rsidRDefault="00367373" w:rsidP="00C85A0A">
            <w:pPr>
              <w:jc w:val="center"/>
            </w:pPr>
            <w:r>
              <w:rPr>
                <w:rFonts w:ascii="Calibri" w:eastAsia="Calibri" w:hAnsi="Calibri" w:cs="Calibri"/>
                <w:color w:val="1A1A1A"/>
                <w:sz w:val="20"/>
                <w:szCs w:val="20"/>
              </w:rPr>
              <w:t>0.5713</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D2A5344" w14:textId="77777777" w:rsidR="00367373" w:rsidRDefault="00367373" w:rsidP="00C85A0A">
            <w:pPr>
              <w:jc w:val="center"/>
            </w:pPr>
            <w:r>
              <w:rPr>
                <w:rFonts w:ascii="Calibri" w:eastAsia="Calibri" w:hAnsi="Calibri" w:cs="Calibri"/>
                <w:color w:val="1A1A1A"/>
                <w:sz w:val="20"/>
                <w:szCs w:val="20"/>
              </w:rPr>
              <w:t>0.5039</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BC91226" w14:textId="77777777" w:rsidR="00367373" w:rsidRDefault="00367373" w:rsidP="00C85A0A">
            <w:pPr>
              <w:jc w:val="center"/>
            </w:pPr>
            <w:r>
              <w:rPr>
                <w:rFonts w:ascii="Calibri" w:eastAsia="Calibri" w:hAnsi="Calibri" w:cs="Calibri"/>
                <w:color w:val="1A1A1A"/>
                <w:sz w:val="20"/>
                <w:szCs w:val="20"/>
              </w:rPr>
              <w:t>0.5421</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BCA095A" w14:textId="77777777" w:rsidR="00367373" w:rsidRDefault="00367373" w:rsidP="00C85A0A">
            <w:pPr>
              <w:jc w:val="center"/>
            </w:pPr>
            <w:r>
              <w:rPr>
                <w:rFonts w:ascii="Calibri" w:eastAsia="Calibri" w:hAnsi="Calibri" w:cs="Calibri"/>
                <w:color w:val="1A1A1A"/>
                <w:sz w:val="20"/>
                <w:szCs w:val="20"/>
              </w:rPr>
              <w:t>0.5482</w:t>
            </w:r>
          </w:p>
        </w:tc>
      </w:tr>
      <w:tr w:rsidR="00367373" w14:paraId="6C90BDF6"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3798681" w14:textId="77777777" w:rsidR="00367373" w:rsidRDefault="00367373" w:rsidP="00C85A0A">
            <w:proofErr w:type="spellStart"/>
            <w:r>
              <w:rPr>
                <w:rFonts w:ascii="Calibri" w:eastAsia="Calibri" w:hAnsi="Calibri" w:cs="Calibri"/>
                <w:b/>
                <w:bCs/>
                <w:color w:val="1A1A1A"/>
                <w:sz w:val="20"/>
                <w:szCs w:val="20"/>
              </w:rPr>
              <w:t>LightGBM</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829EE50" w14:textId="77777777" w:rsidR="00367373" w:rsidRDefault="00367373" w:rsidP="00C85A0A">
            <w:pPr>
              <w:jc w:val="center"/>
            </w:pPr>
            <w:r>
              <w:rPr>
                <w:rFonts w:ascii="Calibri" w:eastAsia="Calibri" w:hAnsi="Calibri" w:cs="Calibri"/>
                <w:color w:val="1A1A1A"/>
                <w:sz w:val="20"/>
                <w:szCs w:val="20"/>
              </w:rPr>
              <w:t>V1</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BA838D3" w14:textId="77777777" w:rsidR="00367373" w:rsidRDefault="00367373" w:rsidP="00C85A0A">
            <w:pPr>
              <w:jc w:val="center"/>
            </w:pPr>
            <w:r>
              <w:rPr>
                <w:rFonts w:ascii="Calibri" w:eastAsia="Calibri" w:hAnsi="Calibri" w:cs="Calibri"/>
                <w:color w:val="1A1A1A"/>
                <w:sz w:val="20"/>
                <w:szCs w:val="20"/>
              </w:rPr>
              <w:t>1000</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F98AE40" w14:textId="77777777" w:rsidR="00367373" w:rsidRDefault="00367373" w:rsidP="00C85A0A">
            <w:pPr>
              <w:jc w:val="center"/>
            </w:pPr>
            <w:r>
              <w:rPr>
                <w:rFonts w:ascii="Calibri" w:eastAsia="Calibri" w:hAnsi="Calibri" w:cs="Calibri"/>
                <w:color w:val="1A1A1A"/>
                <w:sz w:val="20"/>
                <w:szCs w:val="20"/>
              </w:rPr>
              <w:t>0.03</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F619E8C" w14:textId="77777777" w:rsidR="00367373" w:rsidRDefault="00367373" w:rsidP="00C85A0A">
            <w:pPr>
              <w:jc w:val="center"/>
            </w:pPr>
            <w:r>
              <w:rPr>
                <w:rFonts w:ascii="Calibri" w:eastAsia="Calibri" w:hAnsi="Calibri" w:cs="Calibri"/>
                <w:color w:val="1A1A1A"/>
                <w:sz w:val="20"/>
                <w:szCs w:val="20"/>
              </w:rPr>
              <w:t>— / 64</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F0C3DC6" w14:textId="77777777" w:rsidR="00367373" w:rsidRDefault="00367373" w:rsidP="00C85A0A">
            <w:pPr>
              <w:jc w:val="center"/>
            </w:pPr>
            <w:r>
              <w:rPr>
                <w:rFonts w:ascii="Calibri" w:eastAsia="Calibri" w:hAnsi="Calibri" w:cs="Calibri"/>
                <w:color w:val="1A1A1A"/>
                <w:sz w:val="20"/>
                <w:szCs w:val="20"/>
              </w:rPr>
              <w:t>0.5691</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3AA9166" w14:textId="77777777" w:rsidR="00367373" w:rsidRDefault="00367373" w:rsidP="00C85A0A">
            <w:pPr>
              <w:jc w:val="center"/>
            </w:pPr>
            <w:r>
              <w:rPr>
                <w:rFonts w:ascii="Calibri" w:eastAsia="Calibri" w:hAnsi="Calibri" w:cs="Calibri"/>
                <w:color w:val="1A1A1A"/>
                <w:sz w:val="20"/>
                <w:szCs w:val="20"/>
              </w:rPr>
              <w:t>0.5028</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198BFEF" w14:textId="77777777" w:rsidR="00367373" w:rsidRDefault="00367373" w:rsidP="00C85A0A">
            <w:pPr>
              <w:jc w:val="center"/>
            </w:pPr>
            <w:r>
              <w:rPr>
                <w:rFonts w:ascii="Calibri" w:eastAsia="Calibri" w:hAnsi="Calibri" w:cs="Calibri"/>
                <w:color w:val="1A1A1A"/>
                <w:sz w:val="20"/>
                <w:szCs w:val="20"/>
              </w:rPr>
              <w:t>0.5364</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C081169" w14:textId="77777777" w:rsidR="00367373" w:rsidRDefault="00367373" w:rsidP="00C85A0A">
            <w:pPr>
              <w:jc w:val="center"/>
            </w:pPr>
            <w:r>
              <w:rPr>
                <w:rFonts w:ascii="Calibri" w:eastAsia="Calibri" w:hAnsi="Calibri" w:cs="Calibri"/>
                <w:color w:val="1A1A1A"/>
                <w:sz w:val="20"/>
                <w:szCs w:val="20"/>
              </w:rPr>
              <w:t>0.5501</w:t>
            </w:r>
          </w:p>
        </w:tc>
      </w:tr>
      <w:tr w:rsidR="00367373" w14:paraId="02D172C4"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07D477E3" w14:textId="77777777" w:rsidR="00367373" w:rsidRDefault="00367373" w:rsidP="00C85A0A">
            <w:proofErr w:type="spellStart"/>
            <w:r>
              <w:rPr>
                <w:rFonts w:ascii="Calibri" w:eastAsia="Calibri" w:hAnsi="Calibri" w:cs="Calibri"/>
                <w:b/>
                <w:bCs/>
                <w:color w:val="1A1A1A"/>
                <w:sz w:val="20"/>
                <w:szCs w:val="20"/>
              </w:rPr>
              <w:t>LightGBM</w:t>
            </w:r>
            <w:proofErr w:type="spellEnd"/>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D07FA21" w14:textId="77777777" w:rsidR="00367373" w:rsidRDefault="00367373" w:rsidP="00C85A0A">
            <w:pPr>
              <w:jc w:val="center"/>
            </w:pPr>
            <w:r>
              <w:rPr>
                <w:rFonts w:ascii="Calibri" w:eastAsia="Calibri" w:hAnsi="Calibri" w:cs="Calibri"/>
                <w:color w:val="1A1A1A"/>
                <w:sz w:val="20"/>
                <w:szCs w:val="20"/>
              </w:rPr>
              <w:t>V2</w:t>
            </w:r>
          </w:p>
        </w:tc>
        <w:tc>
          <w:tcPr>
            <w:tcW w:w="114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613CCCF" w14:textId="77777777" w:rsidR="00367373" w:rsidRDefault="00367373" w:rsidP="00C85A0A">
            <w:pPr>
              <w:jc w:val="center"/>
            </w:pPr>
            <w:r>
              <w:rPr>
                <w:rFonts w:ascii="Calibri" w:eastAsia="Calibri" w:hAnsi="Calibri" w:cs="Calibri"/>
                <w:color w:val="1A1A1A"/>
                <w:sz w:val="20"/>
                <w:szCs w:val="20"/>
              </w:rPr>
              <w:t>1500</w:t>
            </w:r>
          </w:p>
        </w:tc>
        <w:tc>
          <w:tcPr>
            <w:tcW w:w="7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0A4EEC0" w14:textId="77777777" w:rsidR="00367373" w:rsidRDefault="00367373" w:rsidP="00C85A0A">
            <w:pPr>
              <w:jc w:val="center"/>
            </w:pPr>
            <w:r>
              <w:rPr>
                <w:rFonts w:ascii="Calibri" w:eastAsia="Calibri" w:hAnsi="Calibri" w:cs="Calibri"/>
                <w:color w:val="1A1A1A"/>
                <w:sz w:val="20"/>
                <w:szCs w:val="20"/>
              </w:rPr>
              <w:t>0.02</w:t>
            </w:r>
          </w:p>
        </w:tc>
        <w:tc>
          <w:tcPr>
            <w:tcW w:w="13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2681584" w14:textId="77777777" w:rsidR="00367373" w:rsidRDefault="00367373" w:rsidP="00C85A0A">
            <w:pPr>
              <w:jc w:val="center"/>
            </w:pPr>
            <w:r>
              <w:rPr>
                <w:rFonts w:ascii="Calibri" w:eastAsia="Calibri" w:hAnsi="Calibri" w:cs="Calibri"/>
                <w:color w:val="1A1A1A"/>
                <w:sz w:val="20"/>
                <w:szCs w:val="20"/>
              </w:rPr>
              <w:t>— / 96</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E0E33A8" w14:textId="77777777" w:rsidR="00367373" w:rsidRDefault="00367373" w:rsidP="00C85A0A">
            <w:pPr>
              <w:jc w:val="center"/>
            </w:pPr>
            <w:r>
              <w:rPr>
                <w:rFonts w:ascii="Calibri" w:eastAsia="Calibri" w:hAnsi="Calibri" w:cs="Calibri"/>
                <w:color w:val="1A1A1A"/>
                <w:sz w:val="20"/>
                <w:szCs w:val="20"/>
              </w:rPr>
              <w:t>0.5707</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1E0918A" w14:textId="77777777" w:rsidR="00367373" w:rsidRDefault="00367373" w:rsidP="00C85A0A">
            <w:pPr>
              <w:jc w:val="center"/>
            </w:pPr>
            <w:r>
              <w:rPr>
                <w:rFonts w:ascii="Calibri" w:eastAsia="Calibri" w:hAnsi="Calibri" w:cs="Calibri"/>
                <w:color w:val="1A1A1A"/>
                <w:sz w:val="20"/>
                <w:szCs w:val="20"/>
              </w:rPr>
              <w:t>0.5040</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F3C4F59" w14:textId="77777777" w:rsidR="00367373" w:rsidRDefault="00367373" w:rsidP="00C85A0A">
            <w:pPr>
              <w:jc w:val="center"/>
            </w:pPr>
            <w:r>
              <w:rPr>
                <w:rFonts w:ascii="Calibri" w:eastAsia="Calibri" w:hAnsi="Calibri" w:cs="Calibri"/>
                <w:color w:val="1A1A1A"/>
                <w:sz w:val="20"/>
                <w:szCs w:val="20"/>
              </w:rPr>
              <w:t>0.5364</w:t>
            </w:r>
          </w:p>
        </w:tc>
        <w:tc>
          <w:tcPr>
            <w:tcW w:w="82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57BCD8AE" w14:textId="77777777" w:rsidR="00367373" w:rsidRDefault="00367373" w:rsidP="00C85A0A">
            <w:pPr>
              <w:jc w:val="center"/>
            </w:pPr>
            <w:r>
              <w:rPr>
                <w:rFonts w:ascii="Calibri" w:eastAsia="Calibri" w:hAnsi="Calibri" w:cs="Calibri"/>
                <w:color w:val="1A1A1A"/>
                <w:sz w:val="20"/>
                <w:szCs w:val="20"/>
              </w:rPr>
              <w:t>0.5293</w:t>
            </w:r>
          </w:p>
        </w:tc>
      </w:tr>
      <w:tr w:rsidR="00367373" w14:paraId="1BAA13B0" w14:textId="77777777" w:rsidTr="00C85A0A">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82C7DBB" w14:textId="77777777" w:rsidR="00367373" w:rsidRDefault="00367373" w:rsidP="00C85A0A">
            <w:r>
              <w:rPr>
                <w:rFonts w:ascii="Calibri" w:eastAsia="Calibri" w:hAnsi="Calibri" w:cs="Calibri"/>
                <w:b/>
                <w:bCs/>
                <w:color w:val="1A1A1A"/>
                <w:sz w:val="20"/>
                <w:szCs w:val="20"/>
              </w:rPr>
              <w:t>Ensemble</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1DE02F14" w14:textId="77777777" w:rsidR="00367373" w:rsidRDefault="00367373" w:rsidP="00C85A0A">
            <w:pPr>
              <w:jc w:val="center"/>
            </w:pPr>
            <w:r>
              <w:rPr>
                <w:rFonts w:ascii="Calibri" w:eastAsia="Calibri" w:hAnsi="Calibri" w:cs="Calibri"/>
                <w:color w:val="1A1A1A"/>
                <w:sz w:val="20"/>
                <w:szCs w:val="20"/>
              </w:rPr>
              <w:t>V2</w:t>
            </w:r>
          </w:p>
        </w:tc>
        <w:tc>
          <w:tcPr>
            <w:tcW w:w="114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C7AC8F7" w14:textId="77777777" w:rsidR="00367373" w:rsidRDefault="00367373" w:rsidP="00C85A0A">
            <w:pPr>
              <w:jc w:val="center"/>
            </w:pPr>
            <w:r>
              <w:rPr>
                <w:rFonts w:ascii="Calibri" w:eastAsia="Calibri" w:hAnsi="Calibri" w:cs="Calibri"/>
                <w:color w:val="1A1A1A"/>
                <w:sz w:val="20"/>
                <w:szCs w:val="20"/>
              </w:rPr>
              <w:t>CB+LGBM</w:t>
            </w:r>
          </w:p>
        </w:tc>
        <w:tc>
          <w:tcPr>
            <w:tcW w:w="7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D7C7622" w14:textId="77777777" w:rsidR="00367373" w:rsidRDefault="00367373" w:rsidP="00C85A0A">
            <w:pPr>
              <w:jc w:val="center"/>
            </w:pPr>
            <w:r>
              <w:rPr>
                <w:rFonts w:ascii="Calibri" w:eastAsia="Calibri" w:hAnsi="Calibri" w:cs="Calibri"/>
                <w:color w:val="1A1A1A"/>
                <w:sz w:val="20"/>
                <w:szCs w:val="20"/>
              </w:rPr>
              <w:t>—</w:t>
            </w:r>
          </w:p>
        </w:tc>
        <w:tc>
          <w:tcPr>
            <w:tcW w:w="13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ACCDE5A" w14:textId="77777777" w:rsidR="00367373" w:rsidRDefault="00367373" w:rsidP="00C85A0A">
            <w:pPr>
              <w:jc w:val="center"/>
            </w:pPr>
            <w:proofErr w:type="spellStart"/>
            <w:r>
              <w:rPr>
                <w:rFonts w:ascii="Calibri" w:eastAsia="Calibri" w:hAnsi="Calibri" w:cs="Calibri"/>
                <w:color w:val="1A1A1A"/>
                <w:sz w:val="20"/>
                <w:szCs w:val="20"/>
              </w:rPr>
              <w:t>Moy</w:t>
            </w:r>
            <w:proofErr w:type="spellEnd"/>
            <w:r>
              <w:rPr>
                <w:rFonts w:ascii="Calibri" w:eastAsia="Calibri" w:hAnsi="Calibri" w:cs="Calibri"/>
                <w:color w:val="1A1A1A"/>
                <w:sz w:val="20"/>
                <w:szCs w:val="20"/>
              </w:rPr>
              <w:t>. 50/50</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07B0107" w14:textId="77777777" w:rsidR="00367373" w:rsidRDefault="00367373" w:rsidP="00C85A0A">
            <w:pPr>
              <w:jc w:val="center"/>
            </w:pPr>
            <w:r>
              <w:rPr>
                <w:rFonts w:ascii="Calibri" w:eastAsia="Calibri" w:hAnsi="Calibri" w:cs="Calibri"/>
                <w:color w:val="1A1A1A"/>
                <w:sz w:val="20"/>
                <w:szCs w:val="20"/>
              </w:rPr>
              <w:t>0.5722</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9E35DAE" w14:textId="77777777" w:rsidR="00367373" w:rsidRDefault="00367373" w:rsidP="00C85A0A">
            <w:pPr>
              <w:jc w:val="center"/>
            </w:pPr>
            <w:r>
              <w:rPr>
                <w:rFonts w:ascii="Calibri" w:eastAsia="Calibri" w:hAnsi="Calibri" w:cs="Calibri"/>
                <w:color w:val="1A1A1A"/>
                <w:sz w:val="20"/>
                <w:szCs w:val="20"/>
              </w:rPr>
              <w:t>0.5081</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528DCAE1" w14:textId="77777777" w:rsidR="00367373" w:rsidRDefault="00367373" w:rsidP="00C85A0A">
            <w:pPr>
              <w:jc w:val="center"/>
            </w:pPr>
            <w:r>
              <w:rPr>
                <w:rFonts w:ascii="Calibri" w:eastAsia="Calibri" w:hAnsi="Calibri" w:cs="Calibri"/>
                <w:color w:val="1A1A1A"/>
                <w:sz w:val="20"/>
                <w:szCs w:val="20"/>
              </w:rPr>
              <w:t>0.5393</w:t>
            </w:r>
          </w:p>
        </w:tc>
        <w:tc>
          <w:tcPr>
            <w:tcW w:w="82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4ACFE72" w14:textId="77777777" w:rsidR="00367373" w:rsidRDefault="00367373" w:rsidP="00C85A0A">
            <w:pPr>
              <w:jc w:val="center"/>
            </w:pPr>
            <w:r>
              <w:rPr>
                <w:rFonts w:ascii="Calibri" w:eastAsia="Calibri" w:hAnsi="Calibri" w:cs="Calibri"/>
                <w:color w:val="1A1A1A"/>
                <w:sz w:val="20"/>
                <w:szCs w:val="20"/>
              </w:rPr>
              <w:t>0.5501</w:t>
            </w:r>
          </w:p>
        </w:tc>
      </w:tr>
    </w:tbl>
    <w:p w14:paraId="66C20A39" w14:textId="77777777" w:rsidR="00367373" w:rsidRDefault="00367373" w:rsidP="00367373">
      <w:pPr>
        <w:spacing w:before="80" w:after="80"/>
      </w:pPr>
    </w:p>
    <w:p w14:paraId="3D0F0AE4" w14:textId="77777777" w:rsidR="00367373" w:rsidRDefault="00367373" w:rsidP="00367373">
      <w:pPr>
        <w:spacing w:after="80" w:line="268" w:lineRule="auto"/>
      </w:pPr>
      <w:r>
        <w:rPr>
          <w:rFonts w:ascii="Calibri" w:eastAsia="Calibri" w:hAnsi="Calibri" w:cs="Calibri"/>
          <w:b/>
          <w:bCs/>
          <w:color w:val="1A1A1A"/>
          <w:sz w:val="20"/>
          <w:szCs w:val="20"/>
        </w:rPr>
        <w:t xml:space="preserve">Source : </w:t>
      </w:r>
      <w:r>
        <w:rPr>
          <w:rFonts w:ascii="Calibri" w:eastAsia="Calibri" w:hAnsi="Calibri" w:cs="Calibri"/>
          <w:i/>
          <w:iCs/>
          <w:color w:val="595959"/>
          <w:sz w:val="20"/>
          <w:szCs w:val="20"/>
        </w:rPr>
        <w:t>outputs des cellules 34, 38, 44, 50, 54, 56, 59, 61, 63 du notebook Semoune_Notebook_PredictBoost_V2_0_Latent_</w:t>
      </w:r>
      <w:proofErr w:type="gramStart"/>
      <w:r>
        <w:rPr>
          <w:rFonts w:ascii="Calibri" w:eastAsia="Calibri" w:hAnsi="Calibri" w:cs="Calibri"/>
          <w:i/>
          <w:iCs/>
          <w:color w:val="595959"/>
          <w:sz w:val="20"/>
          <w:szCs w:val="20"/>
        </w:rPr>
        <w:t>16.ipynb</w:t>
      </w:r>
      <w:proofErr w:type="gramEnd"/>
      <w:r>
        <w:rPr>
          <w:rFonts w:ascii="Calibri" w:eastAsia="Calibri" w:hAnsi="Calibri" w:cs="Calibri"/>
          <w:i/>
          <w:iCs/>
          <w:color w:val="595959"/>
          <w:sz w:val="20"/>
          <w:szCs w:val="20"/>
        </w:rPr>
        <w:t xml:space="preserve">. </w:t>
      </w:r>
      <w:proofErr w:type="spellStart"/>
      <w:r>
        <w:rPr>
          <w:rFonts w:ascii="Calibri" w:eastAsia="Calibri" w:hAnsi="Calibri" w:cs="Calibri"/>
          <w:i/>
          <w:iCs/>
          <w:color w:val="595959"/>
          <w:sz w:val="20"/>
          <w:szCs w:val="20"/>
        </w:rPr>
        <w:t>Autoencodeur</w:t>
      </w:r>
      <w:proofErr w:type="spellEnd"/>
      <w:r>
        <w:rPr>
          <w:rFonts w:ascii="Calibri" w:eastAsia="Calibri" w:hAnsi="Calibri" w:cs="Calibri"/>
          <w:i/>
          <w:iCs/>
          <w:color w:val="595959"/>
          <w:sz w:val="20"/>
          <w:szCs w:val="20"/>
        </w:rPr>
        <w:t xml:space="preserve"> : LATENT_DIM = 16, </w:t>
      </w:r>
      <w:proofErr w:type="spellStart"/>
      <w:r>
        <w:rPr>
          <w:rFonts w:ascii="Calibri" w:eastAsia="Calibri" w:hAnsi="Calibri" w:cs="Calibri"/>
          <w:i/>
          <w:iCs/>
          <w:color w:val="595959"/>
          <w:sz w:val="20"/>
          <w:szCs w:val="20"/>
        </w:rPr>
        <w:t>early</w:t>
      </w:r>
      <w:proofErr w:type="spellEnd"/>
      <w:r>
        <w:rPr>
          <w:rFonts w:ascii="Calibri" w:eastAsia="Calibri" w:hAnsi="Calibri" w:cs="Calibri"/>
          <w:i/>
          <w:iCs/>
          <w:color w:val="595959"/>
          <w:sz w:val="20"/>
          <w:szCs w:val="20"/>
        </w:rPr>
        <w:t xml:space="preserve"> </w:t>
      </w:r>
      <w:proofErr w:type="spellStart"/>
      <w:r>
        <w:rPr>
          <w:rFonts w:ascii="Calibri" w:eastAsia="Calibri" w:hAnsi="Calibri" w:cs="Calibri"/>
          <w:i/>
          <w:iCs/>
          <w:color w:val="595959"/>
          <w:sz w:val="20"/>
          <w:szCs w:val="20"/>
        </w:rPr>
        <w:t>stopping</w:t>
      </w:r>
      <w:proofErr w:type="spellEnd"/>
      <w:r>
        <w:rPr>
          <w:rFonts w:ascii="Calibri" w:eastAsia="Calibri" w:hAnsi="Calibri" w:cs="Calibri"/>
          <w:i/>
          <w:iCs/>
          <w:color w:val="595959"/>
          <w:sz w:val="20"/>
          <w:szCs w:val="20"/>
        </w:rPr>
        <w:t xml:space="preserve"> patience=5.</w:t>
      </w:r>
    </w:p>
    <w:p w14:paraId="0521B309" w14:textId="77777777" w:rsidR="00367373" w:rsidRDefault="00367373" w:rsidP="00367373">
      <w:pPr>
        <w:spacing w:before="60" w:after="60"/>
      </w:pPr>
    </w:p>
    <w:p w14:paraId="78DE0A73" w14:textId="77777777" w:rsidR="00367373" w:rsidRPr="001D293E" w:rsidRDefault="00367373" w:rsidP="00367373">
      <w:pPr>
        <w:pBdr>
          <w:bottom w:val="single" w:sz="6" w:space="3" w:color="1B5E20"/>
        </w:pBdr>
        <w:spacing w:before="320" w:after="100"/>
      </w:pPr>
      <w:r w:rsidRPr="001D293E">
        <w:rPr>
          <w:rFonts w:ascii="Calibri" w:eastAsia="Calibri" w:hAnsi="Calibri" w:cs="Calibri"/>
          <w:b/>
          <w:bCs/>
          <w:color w:val="1B5E20"/>
          <w:sz w:val="28"/>
          <w:szCs w:val="28"/>
        </w:rPr>
        <w:lastRenderedPageBreak/>
        <w:t>Synthèse — Meilleur modèle par métrique (Latent 16)</w:t>
      </w:r>
    </w:p>
    <w:p w14:paraId="7943E818" w14:textId="77777777" w:rsidR="00367373" w:rsidRPr="001D293E" w:rsidRDefault="00367373" w:rsidP="00367373">
      <w:pPr>
        <w:spacing w:before="60" w:after="60" w:line="268" w:lineRule="auto"/>
        <w:jc w:val="both"/>
      </w:pPr>
      <w:r w:rsidRPr="001D293E">
        <w:rPr>
          <w:rFonts w:ascii="Calibri" w:eastAsia="Calibri" w:hAnsi="Calibri" w:cs="Calibri"/>
          <w:sz w:val="22"/>
          <w:szCs w:val="22"/>
        </w:rPr>
        <w:t>Meilleur score observé sur le jeu de test pour chaque métrique, toutes versions confondues.</w:t>
      </w:r>
    </w:p>
    <w:p w14:paraId="3D2BC68C" w14:textId="77777777" w:rsidR="00367373" w:rsidRPr="001D293E" w:rsidRDefault="00367373" w:rsidP="0036737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500"/>
        <w:gridCol w:w="2526"/>
      </w:tblGrid>
      <w:tr w:rsidR="00367373" w14:paraId="7E9557CA" w14:textId="77777777" w:rsidTr="00C85A0A">
        <w:trPr>
          <w:tblHeader/>
        </w:trPr>
        <w:tc>
          <w:tcPr>
            <w:tcW w:w="200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536CBD01" w14:textId="77777777" w:rsidR="00367373" w:rsidRDefault="00367373" w:rsidP="00C85A0A">
            <w:pPr>
              <w:jc w:val="center"/>
            </w:pPr>
            <w:r>
              <w:rPr>
                <w:rFonts w:ascii="Calibri" w:eastAsia="Calibri" w:hAnsi="Calibri" w:cs="Calibri"/>
                <w:b/>
                <w:bCs/>
                <w:color w:val="FFFFFF"/>
                <w:sz w:val="19"/>
                <w:szCs w:val="19"/>
              </w:rPr>
              <w:t>Métrique</w:t>
            </w:r>
          </w:p>
        </w:tc>
        <w:tc>
          <w:tcPr>
            <w:tcW w:w="300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0D9BA888" w14:textId="77777777" w:rsidR="00367373" w:rsidRDefault="00367373" w:rsidP="00C85A0A">
            <w:pPr>
              <w:jc w:val="center"/>
            </w:pPr>
            <w:r>
              <w:rPr>
                <w:rFonts w:ascii="Calibri" w:eastAsia="Calibri" w:hAnsi="Calibri" w:cs="Calibri"/>
                <w:b/>
                <w:bCs/>
                <w:color w:val="FFFFFF"/>
                <w:sz w:val="19"/>
                <w:szCs w:val="19"/>
              </w:rPr>
              <w:t>Meilleur modèle</w:t>
            </w:r>
          </w:p>
        </w:tc>
        <w:tc>
          <w:tcPr>
            <w:tcW w:w="150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279D22BA" w14:textId="77777777" w:rsidR="00367373" w:rsidRDefault="00367373" w:rsidP="00C85A0A">
            <w:pPr>
              <w:jc w:val="center"/>
            </w:pPr>
            <w:r>
              <w:rPr>
                <w:rFonts w:ascii="Calibri" w:eastAsia="Calibri" w:hAnsi="Calibri" w:cs="Calibri"/>
                <w:b/>
                <w:bCs/>
                <w:color w:val="FFFFFF"/>
                <w:sz w:val="19"/>
                <w:szCs w:val="19"/>
              </w:rPr>
              <w:t>Version</w:t>
            </w:r>
          </w:p>
        </w:tc>
        <w:tc>
          <w:tcPr>
            <w:tcW w:w="2526"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524A11AF" w14:textId="77777777" w:rsidR="00367373" w:rsidRDefault="00367373" w:rsidP="00C85A0A">
            <w:pPr>
              <w:jc w:val="center"/>
            </w:pPr>
            <w:r>
              <w:rPr>
                <w:rFonts w:ascii="Calibri" w:eastAsia="Calibri" w:hAnsi="Calibri" w:cs="Calibri"/>
                <w:b/>
                <w:bCs/>
                <w:color w:val="FFFFFF"/>
                <w:sz w:val="19"/>
                <w:szCs w:val="19"/>
              </w:rPr>
              <w:t>Score</w:t>
            </w:r>
          </w:p>
        </w:tc>
      </w:tr>
      <w:tr w:rsidR="00367373" w14:paraId="1E225A2C"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255CBD5" w14:textId="77777777" w:rsidR="00367373" w:rsidRDefault="00367373" w:rsidP="00C85A0A">
            <w:r>
              <w:rPr>
                <w:rFonts w:ascii="Calibri" w:eastAsia="Calibri" w:hAnsi="Calibri" w:cs="Calibri"/>
                <w:b/>
                <w:bCs/>
                <w:color w:val="1A1A1A"/>
                <w:sz w:val="20"/>
                <w:szCs w:val="20"/>
              </w:rPr>
              <w:t>ROC AUC</w:t>
            </w:r>
          </w:p>
        </w:tc>
        <w:tc>
          <w:tcPr>
            <w:tcW w:w="3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0797022" w14:textId="77777777" w:rsidR="00367373" w:rsidRDefault="00367373" w:rsidP="00C85A0A">
            <w:pPr>
              <w:jc w:val="center"/>
            </w:pPr>
            <w:proofErr w:type="spellStart"/>
            <w:r>
              <w:rPr>
                <w:rFonts w:ascii="Calibri" w:eastAsia="Calibri" w:hAnsi="Calibri" w:cs="Calibri"/>
                <w:color w:val="1A1A1A"/>
                <w:sz w:val="20"/>
                <w:szCs w:val="20"/>
              </w:rPr>
              <w:t>LightGBM</w:t>
            </w:r>
            <w:proofErr w:type="spellEnd"/>
          </w:p>
        </w:tc>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7DCFCCAC" w14:textId="77777777" w:rsidR="00367373" w:rsidRDefault="00367373" w:rsidP="00C85A0A">
            <w:pPr>
              <w:jc w:val="center"/>
            </w:pPr>
            <w:r>
              <w:rPr>
                <w:rFonts w:ascii="Calibri" w:eastAsia="Calibri" w:hAnsi="Calibri" w:cs="Calibri"/>
                <w:color w:val="1A1A1A"/>
                <w:sz w:val="20"/>
                <w:szCs w:val="20"/>
              </w:rPr>
              <w:t>Originale</w:t>
            </w:r>
          </w:p>
        </w:tc>
        <w:tc>
          <w:tcPr>
            <w:tcW w:w="25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7EBDA4C" w14:textId="77777777" w:rsidR="00367373" w:rsidRDefault="00367373" w:rsidP="00C85A0A">
            <w:pPr>
              <w:jc w:val="center"/>
            </w:pPr>
            <w:r>
              <w:rPr>
                <w:rFonts w:ascii="Calibri" w:eastAsia="Calibri" w:hAnsi="Calibri" w:cs="Calibri"/>
                <w:color w:val="1A1A1A"/>
                <w:sz w:val="20"/>
                <w:szCs w:val="20"/>
              </w:rPr>
              <w:t>0.5713</w:t>
            </w:r>
          </w:p>
        </w:tc>
      </w:tr>
      <w:tr w:rsidR="00367373" w14:paraId="2ECD5D1E"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6EA052E" w14:textId="77777777" w:rsidR="00367373" w:rsidRDefault="00367373" w:rsidP="00C85A0A">
            <w:r>
              <w:rPr>
                <w:rFonts w:ascii="Calibri" w:eastAsia="Calibri" w:hAnsi="Calibri" w:cs="Calibri"/>
                <w:b/>
                <w:bCs/>
                <w:color w:val="1A1A1A"/>
                <w:sz w:val="20"/>
                <w:szCs w:val="20"/>
              </w:rPr>
              <w:t>PR AUC</w:t>
            </w:r>
          </w:p>
        </w:tc>
        <w:tc>
          <w:tcPr>
            <w:tcW w:w="3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7AD57C37" w14:textId="77777777" w:rsidR="00367373" w:rsidRDefault="00367373" w:rsidP="00C85A0A">
            <w:pPr>
              <w:jc w:val="center"/>
            </w:pPr>
            <w:proofErr w:type="spellStart"/>
            <w:r>
              <w:rPr>
                <w:rFonts w:ascii="Calibri" w:eastAsia="Calibri" w:hAnsi="Calibri" w:cs="Calibri"/>
                <w:color w:val="1A1A1A"/>
                <w:sz w:val="20"/>
                <w:szCs w:val="20"/>
              </w:rPr>
              <w:t>CatBoost</w:t>
            </w:r>
            <w:proofErr w:type="spellEnd"/>
          </w:p>
        </w:tc>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B0B4742" w14:textId="77777777" w:rsidR="00367373" w:rsidRDefault="00367373" w:rsidP="00C85A0A">
            <w:pPr>
              <w:jc w:val="center"/>
            </w:pPr>
            <w:r>
              <w:rPr>
                <w:rFonts w:ascii="Calibri" w:eastAsia="Calibri" w:hAnsi="Calibri" w:cs="Calibri"/>
                <w:color w:val="1A1A1A"/>
                <w:sz w:val="20"/>
                <w:szCs w:val="20"/>
              </w:rPr>
              <w:t>Originale</w:t>
            </w:r>
          </w:p>
        </w:tc>
        <w:tc>
          <w:tcPr>
            <w:tcW w:w="25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2AB9A3CB" w14:textId="77777777" w:rsidR="00367373" w:rsidRDefault="00367373" w:rsidP="00C85A0A">
            <w:pPr>
              <w:jc w:val="center"/>
            </w:pPr>
            <w:r>
              <w:rPr>
                <w:rFonts w:ascii="Calibri" w:eastAsia="Calibri" w:hAnsi="Calibri" w:cs="Calibri"/>
                <w:color w:val="1A1A1A"/>
                <w:sz w:val="20"/>
                <w:szCs w:val="20"/>
              </w:rPr>
              <w:t>0.5073</w:t>
            </w:r>
          </w:p>
        </w:tc>
      </w:tr>
      <w:tr w:rsidR="00367373" w14:paraId="1544AF2B"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77A0E7C" w14:textId="77777777" w:rsidR="00367373" w:rsidRDefault="00367373" w:rsidP="00C85A0A">
            <w:r>
              <w:rPr>
                <w:rFonts w:ascii="Calibri" w:eastAsia="Calibri" w:hAnsi="Calibri" w:cs="Calibri"/>
                <w:b/>
                <w:bCs/>
                <w:color w:val="1A1A1A"/>
                <w:sz w:val="20"/>
                <w:szCs w:val="20"/>
              </w:rPr>
              <w:t>Precision@10%</w:t>
            </w:r>
          </w:p>
        </w:tc>
        <w:tc>
          <w:tcPr>
            <w:tcW w:w="3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08A6292" w14:textId="77777777" w:rsidR="00367373" w:rsidRDefault="00367373" w:rsidP="00C85A0A">
            <w:pPr>
              <w:jc w:val="center"/>
            </w:pPr>
            <w:proofErr w:type="spellStart"/>
            <w:r>
              <w:rPr>
                <w:rFonts w:ascii="Calibri" w:eastAsia="Calibri" w:hAnsi="Calibri" w:cs="Calibri"/>
                <w:color w:val="1A1A1A"/>
                <w:sz w:val="20"/>
                <w:szCs w:val="20"/>
              </w:rPr>
              <w:t>CatBoost</w:t>
            </w:r>
            <w:proofErr w:type="spellEnd"/>
          </w:p>
        </w:tc>
        <w:tc>
          <w:tcPr>
            <w:tcW w:w="15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7F4455F" w14:textId="77777777" w:rsidR="00367373" w:rsidRDefault="00367373" w:rsidP="00C85A0A">
            <w:pPr>
              <w:jc w:val="center"/>
            </w:pPr>
            <w:r>
              <w:rPr>
                <w:rFonts w:ascii="Calibri" w:eastAsia="Calibri" w:hAnsi="Calibri" w:cs="Calibri"/>
                <w:color w:val="1A1A1A"/>
                <w:sz w:val="20"/>
                <w:szCs w:val="20"/>
              </w:rPr>
              <w:t>Originale</w:t>
            </w:r>
          </w:p>
        </w:tc>
        <w:tc>
          <w:tcPr>
            <w:tcW w:w="25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1116082F" w14:textId="77777777" w:rsidR="00367373" w:rsidRDefault="00367373" w:rsidP="00C85A0A">
            <w:pPr>
              <w:jc w:val="center"/>
            </w:pPr>
            <w:r>
              <w:rPr>
                <w:rFonts w:ascii="Calibri" w:eastAsia="Calibri" w:hAnsi="Calibri" w:cs="Calibri"/>
                <w:color w:val="1A1A1A"/>
                <w:sz w:val="20"/>
                <w:szCs w:val="20"/>
              </w:rPr>
              <w:t>0.5620</w:t>
            </w:r>
          </w:p>
        </w:tc>
      </w:tr>
      <w:tr w:rsidR="00367373" w14:paraId="7EFFBFC7"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700D207" w14:textId="77777777" w:rsidR="00367373" w:rsidRDefault="00367373" w:rsidP="00C85A0A">
            <w:r>
              <w:rPr>
                <w:rFonts w:ascii="Calibri" w:eastAsia="Calibri" w:hAnsi="Calibri" w:cs="Calibri"/>
                <w:b/>
                <w:bCs/>
                <w:color w:val="1A1A1A"/>
                <w:sz w:val="20"/>
                <w:szCs w:val="20"/>
              </w:rPr>
              <w:t>Precision@5%</w:t>
            </w:r>
          </w:p>
        </w:tc>
        <w:tc>
          <w:tcPr>
            <w:tcW w:w="3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585FC02" w14:textId="77777777" w:rsidR="00367373" w:rsidRDefault="00367373" w:rsidP="00C85A0A">
            <w:pPr>
              <w:jc w:val="center"/>
            </w:pPr>
            <w:proofErr w:type="spellStart"/>
            <w:r>
              <w:rPr>
                <w:rFonts w:ascii="Calibri" w:eastAsia="Calibri" w:hAnsi="Calibri" w:cs="Calibri"/>
                <w:color w:val="1A1A1A"/>
                <w:sz w:val="20"/>
                <w:szCs w:val="20"/>
              </w:rPr>
              <w:t>CatBoost</w:t>
            </w:r>
            <w:proofErr w:type="spellEnd"/>
          </w:p>
        </w:tc>
        <w:tc>
          <w:tcPr>
            <w:tcW w:w="15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021ABAC" w14:textId="77777777" w:rsidR="00367373" w:rsidRDefault="00367373" w:rsidP="00C85A0A">
            <w:pPr>
              <w:jc w:val="center"/>
            </w:pPr>
            <w:r>
              <w:rPr>
                <w:rFonts w:ascii="Calibri" w:eastAsia="Calibri" w:hAnsi="Calibri" w:cs="Calibri"/>
                <w:color w:val="1A1A1A"/>
                <w:sz w:val="20"/>
                <w:szCs w:val="20"/>
              </w:rPr>
              <w:t>V2</w:t>
            </w:r>
          </w:p>
        </w:tc>
        <w:tc>
          <w:tcPr>
            <w:tcW w:w="25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66C3C23E" w14:textId="77777777" w:rsidR="00367373" w:rsidRDefault="00367373" w:rsidP="00C85A0A">
            <w:pPr>
              <w:jc w:val="center"/>
            </w:pPr>
            <w:r>
              <w:rPr>
                <w:rFonts w:ascii="Calibri" w:eastAsia="Calibri" w:hAnsi="Calibri" w:cs="Calibri"/>
                <w:color w:val="1A1A1A"/>
                <w:sz w:val="20"/>
                <w:szCs w:val="20"/>
              </w:rPr>
              <w:t>0.5822</w:t>
            </w:r>
          </w:p>
        </w:tc>
      </w:tr>
    </w:tbl>
    <w:p w14:paraId="346D2DC7" w14:textId="77777777" w:rsidR="00367373" w:rsidRDefault="00367373" w:rsidP="00367373">
      <w:pPr>
        <w:spacing w:before="80" w:after="80"/>
      </w:pPr>
    </w:p>
    <w:p w14:paraId="5B820821" w14:textId="77777777" w:rsidR="00367373" w:rsidRPr="001D293E" w:rsidRDefault="00367373" w:rsidP="00367373">
      <w:pPr>
        <w:spacing w:after="80" w:line="268" w:lineRule="auto"/>
        <w:jc w:val="both"/>
      </w:pPr>
      <w:r w:rsidRPr="001D293E">
        <w:rPr>
          <w:rFonts w:ascii="Calibri" w:eastAsia="Calibri" w:hAnsi="Calibri" w:cs="Calibri"/>
          <w:b/>
          <w:bCs/>
          <w:color w:val="1B5E20"/>
          <w:sz w:val="20"/>
          <w:szCs w:val="20"/>
        </w:rPr>
        <w:t xml:space="preserve">Observation clé : </w:t>
      </w:r>
      <w:r w:rsidRPr="001D293E">
        <w:rPr>
          <w:rFonts w:ascii="Calibri" w:eastAsia="Calibri" w:hAnsi="Calibri" w:cs="Calibri"/>
          <w:color w:val="1A1A1A"/>
          <w:sz w:val="20"/>
          <w:szCs w:val="20"/>
        </w:rPr>
        <w:t xml:space="preserve">Avec LATENT_DIM = 16, </w:t>
      </w:r>
      <w:proofErr w:type="spellStart"/>
      <w:r w:rsidRPr="001D293E">
        <w:rPr>
          <w:rFonts w:ascii="Calibri" w:eastAsia="Calibri" w:hAnsi="Calibri" w:cs="Calibri"/>
          <w:color w:val="1A1A1A"/>
          <w:sz w:val="20"/>
          <w:szCs w:val="20"/>
        </w:rPr>
        <w:t>CatBoost</w:t>
      </w:r>
      <w:proofErr w:type="spellEnd"/>
      <w:r w:rsidRPr="001D293E">
        <w:rPr>
          <w:rFonts w:ascii="Calibri" w:eastAsia="Calibri" w:hAnsi="Calibri" w:cs="Calibri"/>
          <w:color w:val="1A1A1A"/>
          <w:sz w:val="20"/>
          <w:szCs w:val="20"/>
        </w:rPr>
        <w:t xml:space="preserve"> domine sur trois des quatre métriques. </w:t>
      </w:r>
      <w:proofErr w:type="spellStart"/>
      <w:r w:rsidRPr="001D293E">
        <w:rPr>
          <w:rFonts w:ascii="Calibri" w:eastAsia="Calibri" w:hAnsi="Calibri" w:cs="Calibri"/>
          <w:color w:val="1A1A1A"/>
          <w:sz w:val="20"/>
          <w:szCs w:val="20"/>
        </w:rPr>
        <w:t>CatBoost</w:t>
      </w:r>
      <w:proofErr w:type="spellEnd"/>
      <w:r w:rsidRPr="001D293E">
        <w:rPr>
          <w:rFonts w:ascii="Calibri" w:eastAsia="Calibri" w:hAnsi="Calibri" w:cs="Calibri"/>
          <w:color w:val="1A1A1A"/>
          <w:sz w:val="20"/>
          <w:szCs w:val="20"/>
        </w:rPr>
        <w:t xml:space="preserve"> Originale obtient le meilleur ROC AUC (0.5713 ex aequo </w:t>
      </w:r>
      <w:proofErr w:type="spellStart"/>
      <w:r w:rsidRPr="001D293E">
        <w:rPr>
          <w:rFonts w:ascii="Calibri" w:eastAsia="Calibri" w:hAnsi="Calibri" w:cs="Calibri"/>
          <w:color w:val="1A1A1A"/>
          <w:sz w:val="20"/>
          <w:szCs w:val="20"/>
        </w:rPr>
        <w:t>LightGBM</w:t>
      </w:r>
      <w:proofErr w:type="spellEnd"/>
      <w:r w:rsidRPr="001D293E">
        <w:rPr>
          <w:rFonts w:ascii="Calibri" w:eastAsia="Calibri" w:hAnsi="Calibri" w:cs="Calibri"/>
          <w:color w:val="1A1A1A"/>
          <w:sz w:val="20"/>
          <w:szCs w:val="20"/>
        </w:rPr>
        <w:t xml:space="preserve">), le meilleur PR AUC (0.5073) et la meilleure Precision@10% (0.5620). </w:t>
      </w:r>
      <w:proofErr w:type="spellStart"/>
      <w:r w:rsidRPr="001D293E">
        <w:rPr>
          <w:rFonts w:ascii="Calibri" w:eastAsia="Calibri" w:hAnsi="Calibri" w:cs="Calibri"/>
          <w:color w:val="1A1A1A"/>
          <w:sz w:val="20"/>
          <w:szCs w:val="20"/>
        </w:rPr>
        <w:t>CatBoost</w:t>
      </w:r>
      <w:proofErr w:type="spellEnd"/>
      <w:r w:rsidRPr="001D293E">
        <w:rPr>
          <w:rFonts w:ascii="Calibri" w:eastAsia="Calibri" w:hAnsi="Calibri" w:cs="Calibri"/>
          <w:color w:val="1A1A1A"/>
          <w:sz w:val="20"/>
          <w:szCs w:val="20"/>
        </w:rPr>
        <w:t xml:space="preserve"> V2 atteint la meilleure Precision@5% (0.5822), la métrique la plus utile pour le ciblage marketing.</w:t>
      </w:r>
    </w:p>
    <w:p w14:paraId="267EB5DA" w14:textId="77777777" w:rsidR="00367373" w:rsidRPr="001D293E" w:rsidRDefault="00367373" w:rsidP="00367373">
      <w:pPr>
        <w:spacing w:before="60" w:after="60"/>
      </w:pPr>
    </w:p>
    <w:p w14:paraId="66133A32" w14:textId="77777777" w:rsidR="00367373" w:rsidRDefault="00367373" w:rsidP="00367373">
      <w:pPr>
        <w:pBdr>
          <w:bottom w:val="single" w:sz="6" w:space="3" w:color="0F4761"/>
        </w:pBdr>
        <w:spacing w:before="320" w:after="100"/>
      </w:pPr>
      <w:r>
        <w:rPr>
          <w:rFonts w:ascii="Calibri" w:eastAsia="Calibri" w:hAnsi="Calibri" w:cs="Calibri"/>
          <w:b/>
          <w:bCs/>
          <w:color w:val="0F4761"/>
          <w:sz w:val="28"/>
          <w:szCs w:val="28"/>
        </w:rPr>
        <w:t>Légende — Évolution des hyperparamètres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67373" w14:paraId="7F9621BC" w14:textId="77777777" w:rsidTr="00C85A0A">
        <w:trPr>
          <w:tblHeader/>
        </w:trPr>
        <w:tc>
          <w:tcPr>
            <w:tcW w:w="2000"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0AAC6D61" w14:textId="77777777" w:rsidR="00367373" w:rsidRDefault="00367373" w:rsidP="00C85A0A">
            <w:pPr>
              <w:jc w:val="center"/>
            </w:pPr>
            <w:r>
              <w:rPr>
                <w:rFonts w:ascii="Calibri" w:eastAsia="Calibri" w:hAnsi="Calibri" w:cs="Calibri"/>
                <w:b/>
                <w:bCs/>
                <w:color w:val="FFFFFF"/>
                <w:sz w:val="19"/>
                <w:szCs w:val="19"/>
              </w:rPr>
              <w:t>Symbole</w:t>
            </w:r>
          </w:p>
        </w:tc>
        <w:tc>
          <w:tcPr>
            <w:tcW w:w="7026" w:type="dxa"/>
            <w:tcBorders>
              <w:top w:val="single" w:sz="1" w:space="0" w:color="BDD7E7"/>
              <w:left w:val="single" w:sz="1" w:space="0" w:color="BDD7E7"/>
              <w:bottom w:val="single" w:sz="1" w:space="0" w:color="BDD7E7"/>
              <w:right w:val="single" w:sz="1" w:space="0" w:color="BDD7E7"/>
            </w:tcBorders>
            <w:shd w:val="clear" w:color="auto" w:fill="0F4761"/>
            <w:tcMar>
              <w:top w:w="80" w:type="dxa"/>
              <w:left w:w="140" w:type="dxa"/>
              <w:bottom w:w="80" w:type="dxa"/>
              <w:right w:w="140" w:type="dxa"/>
            </w:tcMar>
            <w:vAlign w:val="center"/>
          </w:tcPr>
          <w:p w14:paraId="13ECD438" w14:textId="77777777" w:rsidR="00367373" w:rsidRDefault="00367373" w:rsidP="00C85A0A">
            <w:pPr>
              <w:jc w:val="center"/>
            </w:pPr>
            <w:r>
              <w:rPr>
                <w:rFonts w:ascii="Calibri" w:eastAsia="Calibri" w:hAnsi="Calibri" w:cs="Calibri"/>
                <w:b/>
                <w:bCs/>
                <w:color w:val="FFFFFF"/>
                <w:sz w:val="19"/>
                <w:szCs w:val="19"/>
              </w:rPr>
              <w:t>Signification</w:t>
            </w:r>
          </w:p>
        </w:tc>
      </w:tr>
      <w:tr w:rsidR="00367373" w:rsidRPr="001D293E" w14:paraId="647D7697"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D992EBF" w14:textId="77777777" w:rsidR="00367373" w:rsidRDefault="00367373" w:rsidP="00C85A0A">
            <w:r>
              <w:rPr>
                <w:rFonts w:ascii="Calibri" w:eastAsia="Calibri" w:hAnsi="Calibri" w:cs="Calibri"/>
                <w:b/>
                <w:bCs/>
                <w:color w:val="1A1A1A"/>
                <w:sz w:val="20"/>
                <w:szCs w:val="20"/>
              </w:rPr>
              <w:t>↑</w:t>
            </w:r>
          </w:p>
        </w:tc>
        <w:tc>
          <w:tcPr>
            <w:tcW w:w="70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38A31C32" w14:textId="77777777" w:rsidR="00367373" w:rsidRPr="001D293E" w:rsidRDefault="00367373" w:rsidP="00C85A0A">
            <w:pPr>
              <w:jc w:val="center"/>
            </w:pPr>
            <w:r w:rsidRPr="001D293E">
              <w:rPr>
                <w:rFonts w:ascii="Calibri" w:eastAsia="Calibri" w:hAnsi="Calibri" w:cs="Calibri"/>
                <w:color w:val="1A1A1A"/>
                <w:sz w:val="20"/>
                <w:szCs w:val="20"/>
              </w:rPr>
              <w:t>Valeur augmentée par rapport à la version précédente</w:t>
            </w:r>
          </w:p>
        </w:tc>
      </w:tr>
      <w:tr w:rsidR="00367373" w:rsidRPr="001D293E" w14:paraId="66388353"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3C3B632F" w14:textId="77777777" w:rsidR="00367373" w:rsidRDefault="00367373" w:rsidP="00C85A0A">
            <w:r>
              <w:rPr>
                <w:rFonts w:ascii="Calibri" w:eastAsia="Calibri" w:hAnsi="Calibri" w:cs="Calibri"/>
                <w:b/>
                <w:bCs/>
                <w:color w:val="1A1A1A"/>
                <w:sz w:val="20"/>
                <w:szCs w:val="20"/>
              </w:rPr>
              <w:t>↓</w:t>
            </w:r>
          </w:p>
        </w:tc>
        <w:tc>
          <w:tcPr>
            <w:tcW w:w="70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4D58E43B" w14:textId="77777777" w:rsidR="00367373" w:rsidRPr="001D293E" w:rsidRDefault="00367373" w:rsidP="00C85A0A">
            <w:pPr>
              <w:jc w:val="center"/>
            </w:pPr>
            <w:r w:rsidRPr="001D293E">
              <w:rPr>
                <w:rFonts w:ascii="Calibri" w:eastAsia="Calibri" w:hAnsi="Calibri" w:cs="Calibri"/>
                <w:color w:val="1A1A1A"/>
                <w:sz w:val="20"/>
                <w:szCs w:val="20"/>
              </w:rPr>
              <w:t>Valeur réduite par rapport à la version précédente</w:t>
            </w:r>
          </w:p>
        </w:tc>
      </w:tr>
      <w:tr w:rsidR="00367373" w:rsidRPr="001D293E" w14:paraId="485860B2"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2112E377" w14:textId="77777777" w:rsidR="00367373" w:rsidRDefault="00367373" w:rsidP="00C85A0A">
            <w:r>
              <w:rPr>
                <w:rFonts w:ascii="Calibri" w:eastAsia="Calibri" w:hAnsi="Calibri" w:cs="Calibri"/>
                <w:b/>
                <w:bCs/>
                <w:color w:val="1A1A1A"/>
                <w:sz w:val="20"/>
                <w:szCs w:val="20"/>
              </w:rPr>
              <w:t>↑↑</w:t>
            </w:r>
          </w:p>
        </w:tc>
        <w:tc>
          <w:tcPr>
            <w:tcW w:w="70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CAD1DAD" w14:textId="77777777" w:rsidR="00367373" w:rsidRPr="001D293E" w:rsidRDefault="00367373" w:rsidP="00C85A0A">
            <w:pPr>
              <w:jc w:val="center"/>
            </w:pPr>
            <w:r w:rsidRPr="001D293E">
              <w:rPr>
                <w:rFonts w:ascii="Calibri" w:eastAsia="Calibri" w:hAnsi="Calibri" w:cs="Calibri"/>
                <w:color w:val="1A1A1A"/>
                <w:sz w:val="20"/>
                <w:szCs w:val="20"/>
              </w:rPr>
              <w:t>Augmentation significative (plus du double)</w:t>
            </w:r>
          </w:p>
        </w:tc>
      </w:tr>
      <w:tr w:rsidR="00367373" w:rsidRPr="001D293E" w14:paraId="75703BD8"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1826768" w14:textId="77777777" w:rsidR="00367373" w:rsidRDefault="00367373" w:rsidP="00C85A0A">
            <w:r>
              <w:rPr>
                <w:rFonts w:ascii="Calibri" w:eastAsia="Calibri" w:hAnsi="Calibri" w:cs="Calibri"/>
                <w:b/>
                <w:bCs/>
                <w:color w:val="1A1A1A"/>
                <w:sz w:val="20"/>
                <w:szCs w:val="20"/>
              </w:rPr>
              <w:t>—</w:t>
            </w:r>
          </w:p>
        </w:tc>
        <w:tc>
          <w:tcPr>
            <w:tcW w:w="7026" w:type="dxa"/>
            <w:tcBorders>
              <w:top w:val="single" w:sz="1" w:space="0" w:color="BDD7E7"/>
              <w:left w:val="single" w:sz="1" w:space="0" w:color="BDD7E7"/>
              <w:bottom w:val="single" w:sz="1" w:space="0" w:color="BDD7E7"/>
              <w:right w:val="single" w:sz="1" w:space="0" w:color="BDD7E7"/>
            </w:tcBorders>
            <w:shd w:val="clear" w:color="auto" w:fill="FFFFFF"/>
            <w:tcMar>
              <w:top w:w="70" w:type="dxa"/>
              <w:left w:w="140" w:type="dxa"/>
              <w:bottom w:w="70" w:type="dxa"/>
              <w:right w:w="140" w:type="dxa"/>
            </w:tcMar>
            <w:vAlign w:val="center"/>
          </w:tcPr>
          <w:p w14:paraId="02C5B2FD" w14:textId="77777777" w:rsidR="00367373" w:rsidRPr="001D293E" w:rsidRDefault="00367373" w:rsidP="00C85A0A">
            <w:pPr>
              <w:jc w:val="center"/>
            </w:pPr>
            <w:r w:rsidRPr="001D293E">
              <w:rPr>
                <w:rFonts w:ascii="Calibri" w:eastAsia="Calibri" w:hAnsi="Calibri" w:cs="Calibri"/>
                <w:color w:val="1A1A1A"/>
                <w:sz w:val="20"/>
                <w:szCs w:val="20"/>
              </w:rPr>
              <w:t>Paramètre non modifié ou non applicable</w:t>
            </w:r>
          </w:p>
        </w:tc>
      </w:tr>
      <w:tr w:rsidR="00367373" w:rsidRPr="001D293E" w14:paraId="739F0F1B" w14:textId="77777777" w:rsidTr="00C85A0A">
        <w:tc>
          <w:tcPr>
            <w:tcW w:w="2000"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6DB4D20D" w14:textId="77777777" w:rsidR="00367373" w:rsidRDefault="00367373" w:rsidP="00C85A0A">
            <w:r>
              <w:rPr>
                <w:rFonts w:ascii="Calibri" w:eastAsia="Calibri" w:hAnsi="Calibri" w:cs="Calibri"/>
                <w:b/>
                <w:bCs/>
                <w:color w:val="1A1A1A"/>
                <w:sz w:val="20"/>
                <w:szCs w:val="20"/>
              </w:rPr>
              <w:t>Ajouté</w:t>
            </w:r>
          </w:p>
        </w:tc>
        <w:tc>
          <w:tcPr>
            <w:tcW w:w="7026" w:type="dxa"/>
            <w:tcBorders>
              <w:top w:val="single" w:sz="1" w:space="0" w:color="BDD7E7"/>
              <w:left w:val="single" w:sz="1" w:space="0" w:color="BDD7E7"/>
              <w:bottom w:val="single" w:sz="1" w:space="0" w:color="BDD7E7"/>
              <w:right w:val="single" w:sz="1" w:space="0" w:color="BDD7E7"/>
            </w:tcBorders>
            <w:shd w:val="clear" w:color="auto" w:fill="EBF4FA"/>
            <w:tcMar>
              <w:top w:w="70" w:type="dxa"/>
              <w:left w:w="140" w:type="dxa"/>
              <w:bottom w:w="70" w:type="dxa"/>
              <w:right w:w="140" w:type="dxa"/>
            </w:tcMar>
            <w:vAlign w:val="center"/>
          </w:tcPr>
          <w:p w14:paraId="4CEB22B3" w14:textId="77777777" w:rsidR="00367373" w:rsidRPr="001D293E" w:rsidRDefault="00367373" w:rsidP="00C85A0A">
            <w:pPr>
              <w:jc w:val="center"/>
            </w:pPr>
            <w:r w:rsidRPr="001D293E">
              <w:rPr>
                <w:rFonts w:ascii="Calibri" w:eastAsia="Calibri" w:hAnsi="Calibri" w:cs="Calibri"/>
                <w:color w:val="1A1A1A"/>
                <w:sz w:val="20"/>
                <w:szCs w:val="20"/>
              </w:rPr>
              <w:t>Hyperparamètre non présent dans la version précédente</w:t>
            </w:r>
          </w:p>
        </w:tc>
      </w:tr>
    </w:tbl>
    <w:p w14:paraId="38137618" w14:textId="77777777" w:rsidR="00367373" w:rsidRPr="001D293E" w:rsidRDefault="00367373" w:rsidP="00367373">
      <w:pPr>
        <w:spacing w:before="120" w:after="120"/>
      </w:pPr>
    </w:p>
    <w:p w14:paraId="5DA65726" w14:textId="77777777" w:rsidR="00367373" w:rsidRPr="001D293E" w:rsidRDefault="00367373" w:rsidP="00367373">
      <w:pPr>
        <w:spacing w:before="200" w:after="60" w:line="268" w:lineRule="auto"/>
        <w:jc w:val="center"/>
      </w:pPr>
      <w:proofErr w:type="spellStart"/>
      <w:r w:rsidRPr="001D293E">
        <w:rPr>
          <w:rFonts w:ascii="Calibri" w:eastAsia="Calibri" w:hAnsi="Calibri" w:cs="Calibri"/>
          <w:i/>
          <w:iCs/>
          <w:color w:val="9E9E9E"/>
          <w:sz w:val="18"/>
          <w:szCs w:val="18"/>
        </w:rPr>
        <w:t>PredictBoost</w:t>
      </w:r>
      <w:proofErr w:type="spellEnd"/>
      <w:r w:rsidRPr="001D293E">
        <w:rPr>
          <w:rFonts w:ascii="Calibri" w:eastAsia="Calibri" w:hAnsi="Calibri" w:cs="Calibri"/>
          <w:i/>
          <w:iCs/>
          <w:color w:val="9E9E9E"/>
          <w:sz w:val="18"/>
          <w:szCs w:val="18"/>
        </w:rPr>
        <w:t xml:space="preserve"> V2.0 · Naima Bouchahdane-Semoune · Avril 2026</w:t>
      </w:r>
    </w:p>
    <w:p w14:paraId="1552DCED" w14:textId="77777777" w:rsidR="00367373" w:rsidRDefault="00367373" w:rsidP="00094137"/>
    <w:p w14:paraId="34709760" w14:textId="77777777" w:rsidR="00367373" w:rsidRDefault="00367373" w:rsidP="00094137"/>
    <w:p w14:paraId="70CB9C32" w14:textId="77777777" w:rsidR="00367373" w:rsidRDefault="00367373" w:rsidP="00094137"/>
    <w:p w14:paraId="6B7732EC" w14:textId="17CB7BA6" w:rsidR="00094137" w:rsidRDefault="00094137" w:rsidP="00BC1B05">
      <w:pPr>
        <w:ind w:left="2880" w:firstLine="720"/>
        <w:rPr>
          <w:rFonts w:asciiTheme="majorHAnsi" w:eastAsiaTheme="majorEastAsia" w:hAnsiTheme="majorHAnsi" w:cstheme="majorBidi"/>
          <w:color w:val="0F4761" w:themeColor="accent1" w:themeShade="BF"/>
          <w:sz w:val="32"/>
          <w:szCs w:val="32"/>
        </w:rPr>
      </w:pPr>
      <w:r>
        <w:t>Fin du rapport</w:t>
      </w:r>
    </w:p>
    <w:sectPr w:rsidR="00094137">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4B994" w14:textId="77777777" w:rsidR="00EE47F5" w:rsidRPr="005F4F60" w:rsidRDefault="00EE47F5" w:rsidP="00D807B1">
      <w:pPr>
        <w:spacing w:after="0" w:line="240" w:lineRule="auto"/>
      </w:pPr>
      <w:r w:rsidRPr="005F4F60">
        <w:separator/>
      </w:r>
    </w:p>
  </w:endnote>
  <w:endnote w:type="continuationSeparator" w:id="0">
    <w:p w14:paraId="33730CCE" w14:textId="77777777" w:rsidR="00EE47F5" w:rsidRPr="005F4F60" w:rsidRDefault="00EE47F5" w:rsidP="00D807B1">
      <w:pPr>
        <w:spacing w:after="0" w:line="240" w:lineRule="auto"/>
      </w:pPr>
      <w:r w:rsidRPr="005F4F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F7D0" w14:textId="3803BBBB" w:rsidR="00FB161D" w:rsidRPr="005F4F60" w:rsidRDefault="008E0BAD" w:rsidP="008E0BAD">
    <w:pPr>
      <w:pStyle w:val="Footer"/>
      <w:jc w:val="both"/>
      <w:rPr>
        <w:caps/>
        <w:color w:val="156082" w:themeColor="accent1"/>
      </w:rPr>
    </w:pPr>
    <w:r w:rsidRPr="005F4F60">
      <w:rPr>
        <w:noProof/>
      </w:rPr>
      <w:drawing>
        <wp:inline distT="0" distB="0" distL="0" distR="0" wp14:anchorId="77A40F08" wp14:editId="2FD8A872">
          <wp:extent cx="486777" cy="393969"/>
          <wp:effectExtent l="0" t="0" r="8890" b="6350"/>
          <wp:docPr id="625861898" name="Picture 7"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1898" name="Picture 7" descr="A logo for a company  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2833" t="15406" r="20752" b="38936"/>
                  <a:stretch>
                    <a:fillRect/>
                  </a:stretch>
                </pic:blipFill>
                <pic:spPr bwMode="auto">
                  <a:xfrm>
                    <a:off x="0" y="0"/>
                    <a:ext cx="503846" cy="407784"/>
                  </a:xfrm>
                  <a:prstGeom prst="rect">
                    <a:avLst/>
                  </a:prstGeom>
                  <a:noFill/>
                  <a:ln>
                    <a:noFill/>
                  </a:ln>
                  <a:extLst>
                    <a:ext uri="{53640926-AAD7-44D8-BBD7-CCE9431645EC}">
                      <a14:shadowObscured xmlns:a14="http://schemas.microsoft.com/office/drawing/2010/main"/>
                    </a:ext>
                  </a:extLst>
                </pic:spPr>
              </pic:pic>
            </a:graphicData>
          </a:graphic>
        </wp:inline>
      </w:drawing>
    </w:r>
    <w:r w:rsidR="00FB161D" w:rsidRPr="005F4F60">
      <w:rPr>
        <w:caps/>
        <w:color w:val="156082" w:themeColor="accent1"/>
      </w:rPr>
      <w:t xml:space="preserve">                                                                                                                                                                          </w:t>
    </w:r>
    <w:r w:rsidRPr="005F4F60">
      <w:rPr>
        <w:caps/>
        <w:color w:val="156082" w:themeColor="accent1"/>
      </w:rPr>
      <w:t xml:space="preserve"> </w:t>
    </w:r>
    <w:r w:rsidR="00FB161D" w:rsidRPr="005F4F60">
      <w:rPr>
        <w:caps/>
        <w:color w:val="156082" w:themeColor="accent1"/>
      </w:rPr>
      <w:fldChar w:fldCharType="begin"/>
    </w:r>
    <w:r w:rsidR="00FB161D" w:rsidRPr="005F4F60">
      <w:rPr>
        <w:caps/>
        <w:color w:val="156082" w:themeColor="accent1"/>
      </w:rPr>
      <w:instrText xml:space="preserve"> PAGE   \* MERGEFORMAT </w:instrText>
    </w:r>
    <w:r w:rsidR="00FB161D" w:rsidRPr="005F4F60">
      <w:rPr>
        <w:caps/>
        <w:color w:val="156082" w:themeColor="accent1"/>
      </w:rPr>
      <w:fldChar w:fldCharType="separate"/>
    </w:r>
    <w:r w:rsidR="00FB161D" w:rsidRPr="005F4F60">
      <w:rPr>
        <w:caps/>
        <w:color w:val="156082" w:themeColor="accent1"/>
      </w:rPr>
      <w:t>2</w:t>
    </w:r>
    <w:r w:rsidR="00FB161D" w:rsidRPr="005F4F60">
      <w:rPr>
        <w:caps/>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4CDDF" w14:textId="77777777" w:rsidR="00EE47F5" w:rsidRPr="005F4F60" w:rsidRDefault="00EE47F5" w:rsidP="00D807B1">
      <w:pPr>
        <w:spacing w:after="0" w:line="240" w:lineRule="auto"/>
      </w:pPr>
      <w:r w:rsidRPr="005F4F60">
        <w:separator/>
      </w:r>
    </w:p>
  </w:footnote>
  <w:footnote w:type="continuationSeparator" w:id="0">
    <w:p w14:paraId="14FDC04F" w14:textId="77777777" w:rsidR="00EE47F5" w:rsidRPr="005F4F60" w:rsidRDefault="00EE47F5" w:rsidP="00D807B1">
      <w:pPr>
        <w:spacing w:after="0" w:line="240" w:lineRule="auto"/>
      </w:pPr>
      <w:r w:rsidRPr="005F4F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3037" w14:textId="4449A3EB" w:rsidR="00D807B1" w:rsidRPr="005F4F60" w:rsidRDefault="00D807B1" w:rsidP="00D807B1">
    <w:pPr>
      <w:pStyle w:val="Header"/>
    </w:pPr>
  </w:p>
  <w:p w14:paraId="266B38B1" w14:textId="77777777" w:rsidR="00D807B1" w:rsidRPr="005F4F60" w:rsidRDefault="00D80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A5C"/>
    <w:multiLevelType w:val="multilevel"/>
    <w:tmpl w:val="2FF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C38"/>
    <w:multiLevelType w:val="hybridMultilevel"/>
    <w:tmpl w:val="C0B46F0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2B63A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1B3241"/>
    <w:multiLevelType w:val="multilevel"/>
    <w:tmpl w:val="5B9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2024D"/>
    <w:multiLevelType w:val="hybridMultilevel"/>
    <w:tmpl w:val="86087374"/>
    <w:lvl w:ilvl="0" w:tplc="2B84F3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848F1"/>
    <w:multiLevelType w:val="multilevel"/>
    <w:tmpl w:val="1B68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E0A28"/>
    <w:multiLevelType w:val="multilevel"/>
    <w:tmpl w:val="3E22F9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4849C6"/>
    <w:multiLevelType w:val="multilevel"/>
    <w:tmpl w:val="DA9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5092B"/>
    <w:multiLevelType w:val="multilevel"/>
    <w:tmpl w:val="E59C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E565D"/>
    <w:multiLevelType w:val="multilevel"/>
    <w:tmpl w:val="E0ACD86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BDC1AB1"/>
    <w:multiLevelType w:val="hybridMultilevel"/>
    <w:tmpl w:val="407E99E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C071392"/>
    <w:multiLevelType w:val="multilevel"/>
    <w:tmpl w:val="DA36F3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D273E43"/>
    <w:multiLevelType w:val="multilevel"/>
    <w:tmpl w:val="BFC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85B"/>
    <w:multiLevelType w:val="multilevel"/>
    <w:tmpl w:val="2AB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66638"/>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0DCC7941"/>
    <w:multiLevelType w:val="hybridMultilevel"/>
    <w:tmpl w:val="F4A285B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0DE8278D"/>
    <w:multiLevelType w:val="multilevel"/>
    <w:tmpl w:val="F9C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E3A01"/>
    <w:multiLevelType w:val="multilevel"/>
    <w:tmpl w:val="CADA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5401F"/>
    <w:multiLevelType w:val="multilevel"/>
    <w:tmpl w:val="9B84B4C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Wingdings" w:eastAsiaTheme="minorHAnsi" w:hAnsi="Wingdings" w:cstheme="minorBid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1C85120"/>
    <w:multiLevelType w:val="multilevel"/>
    <w:tmpl w:val="DA3820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22A19DD"/>
    <w:multiLevelType w:val="multilevel"/>
    <w:tmpl w:val="CFD4B61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2C0097D"/>
    <w:multiLevelType w:val="multilevel"/>
    <w:tmpl w:val="6E2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C0CEA"/>
    <w:multiLevelType w:val="hybridMultilevel"/>
    <w:tmpl w:val="1DE8B1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3C353B7"/>
    <w:multiLevelType w:val="multilevel"/>
    <w:tmpl w:val="F7D2C8E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3D86FD3"/>
    <w:multiLevelType w:val="multilevel"/>
    <w:tmpl w:val="420E6DD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4896DB0"/>
    <w:multiLevelType w:val="multilevel"/>
    <w:tmpl w:val="8098DA7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58F4A73"/>
    <w:multiLevelType w:val="multilevel"/>
    <w:tmpl w:val="CC2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B5D86"/>
    <w:multiLevelType w:val="multilevel"/>
    <w:tmpl w:val="6B4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51384"/>
    <w:multiLevelType w:val="multilevel"/>
    <w:tmpl w:val="2CBA51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7B82CFB"/>
    <w:multiLevelType w:val="multilevel"/>
    <w:tmpl w:val="C8B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040F5"/>
    <w:multiLevelType w:val="multilevel"/>
    <w:tmpl w:val="397E279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93D5D75"/>
    <w:multiLevelType w:val="multilevel"/>
    <w:tmpl w:val="FAE847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197E2E66"/>
    <w:multiLevelType w:val="multilevel"/>
    <w:tmpl w:val="0B7845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19C30CD5"/>
    <w:multiLevelType w:val="multilevel"/>
    <w:tmpl w:val="E5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72FBF"/>
    <w:multiLevelType w:val="multilevel"/>
    <w:tmpl w:val="CE868CB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ADB6E27"/>
    <w:multiLevelType w:val="hybridMultilevel"/>
    <w:tmpl w:val="6C06876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C911C61"/>
    <w:multiLevelType w:val="multilevel"/>
    <w:tmpl w:val="CE58AF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1CE95B49"/>
    <w:multiLevelType w:val="hybridMultilevel"/>
    <w:tmpl w:val="6DFE088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1D5615F3"/>
    <w:multiLevelType w:val="multilevel"/>
    <w:tmpl w:val="15A6D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E205824"/>
    <w:multiLevelType w:val="multilevel"/>
    <w:tmpl w:val="B0A89F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1FDD0DBE"/>
    <w:multiLevelType w:val="multilevel"/>
    <w:tmpl w:val="9F3E76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20115424"/>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0A10162"/>
    <w:multiLevelType w:val="multilevel"/>
    <w:tmpl w:val="977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AB015A"/>
    <w:multiLevelType w:val="multilevel"/>
    <w:tmpl w:val="2DE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9152A"/>
    <w:multiLevelType w:val="hybridMultilevel"/>
    <w:tmpl w:val="5DB69D98"/>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223B5E90"/>
    <w:multiLevelType w:val="hybridMultilevel"/>
    <w:tmpl w:val="F1F84A50"/>
    <w:lvl w:ilvl="0" w:tplc="2570AF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610BD5"/>
    <w:multiLevelType w:val="multilevel"/>
    <w:tmpl w:val="4A6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F7325"/>
    <w:multiLevelType w:val="multilevel"/>
    <w:tmpl w:val="587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76F3E"/>
    <w:multiLevelType w:val="multilevel"/>
    <w:tmpl w:val="F1C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F45C8"/>
    <w:multiLevelType w:val="multilevel"/>
    <w:tmpl w:val="13F633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24CC528E"/>
    <w:multiLevelType w:val="hybridMultilevel"/>
    <w:tmpl w:val="98FC70B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26886085"/>
    <w:multiLevelType w:val="multilevel"/>
    <w:tmpl w:val="334A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26BF2"/>
    <w:multiLevelType w:val="multilevel"/>
    <w:tmpl w:val="72AEFC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28160AFD"/>
    <w:multiLevelType w:val="hybridMultilevel"/>
    <w:tmpl w:val="686216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AC57676"/>
    <w:multiLevelType w:val="multilevel"/>
    <w:tmpl w:val="C82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D974DE"/>
    <w:multiLevelType w:val="multilevel"/>
    <w:tmpl w:val="797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B5083A"/>
    <w:multiLevelType w:val="multilevel"/>
    <w:tmpl w:val="F4D065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C9F0C51"/>
    <w:multiLevelType w:val="multilevel"/>
    <w:tmpl w:val="C10A31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2CB2519A"/>
    <w:multiLevelType w:val="hybridMultilevel"/>
    <w:tmpl w:val="F57084A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2D555B01"/>
    <w:multiLevelType w:val="multilevel"/>
    <w:tmpl w:val="779E7C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E5937E0"/>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2EC73317"/>
    <w:multiLevelType w:val="multilevel"/>
    <w:tmpl w:val="5CE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B4E55"/>
    <w:multiLevelType w:val="multilevel"/>
    <w:tmpl w:val="701695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2FC71640"/>
    <w:multiLevelType w:val="hybridMultilevel"/>
    <w:tmpl w:val="9D06753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31887856"/>
    <w:multiLevelType w:val="hybridMultilevel"/>
    <w:tmpl w:val="BFB6495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333001F0"/>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3685C03"/>
    <w:multiLevelType w:val="multilevel"/>
    <w:tmpl w:val="3782D5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34C1089C"/>
    <w:multiLevelType w:val="multilevel"/>
    <w:tmpl w:val="E3F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C10B78"/>
    <w:multiLevelType w:val="hybridMultilevel"/>
    <w:tmpl w:val="4E72E200"/>
    <w:lvl w:ilvl="0" w:tplc="08090005">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9" w15:restartNumberingAfterBreak="0">
    <w:nsid w:val="350545A3"/>
    <w:multiLevelType w:val="multilevel"/>
    <w:tmpl w:val="938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A5E87"/>
    <w:multiLevelType w:val="multilevel"/>
    <w:tmpl w:val="55F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9E0EFD"/>
    <w:multiLevelType w:val="multilevel"/>
    <w:tmpl w:val="6DF254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78237C6"/>
    <w:multiLevelType w:val="multilevel"/>
    <w:tmpl w:val="F6C45C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A31477"/>
    <w:multiLevelType w:val="hybridMultilevel"/>
    <w:tmpl w:val="BD4484C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3B1548C3"/>
    <w:multiLevelType w:val="hybridMultilevel"/>
    <w:tmpl w:val="3E105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 w15:restartNumberingAfterBreak="0">
    <w:nsid w:val="3C525651"/>
    <w:multiLevelType w:val="multilevel"/>
    <w:tmpl w:val="B052BB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C6D5AD5"/>
    <w:multiLevelType w:val="hybridMultilevel"/>
    <w:tmpl w:val="A7B65FD8"/>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3CE9076A"/>
    <w:multiLevelType w:val="multilevel"/>
    <w:tmpl w:val="114CD0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3E366B4C"/>
    <w:multiLevelType w:val="multilevel"/>
    <w:tmpl w:val="24F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366EA1"/>
    <w:multiLevelType w:val="hybridMultilevel"/>
    <w:tmpl w:val="9ADEA07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0" w15:restartNumberingAfterBreak="0">
    <w:nsid w:val="3EAD267A"/>
    <w:multiLevelType w:val="multilevel"/>
    <w:tmpl w:val="BFDAB9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3F0F6679"/>
    <w:multiLevelType w:val="multilevel"/>
    <w:tmpl w:val="219259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09D76D4"/>
    <w:multiLevelType w:val="multilevel"/>
    <w:tmpl w:val="6CC2EFB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12569BD"/>
    <w:multiLevelType w:val="multilevel"/>
    <w:tmpl w:val="705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8D0A33"/>
    <w:multiLevelType w:val="hybridMultilevel"/>
    <w:tmpl w:val="419A127A"/>
    <w:lvl w:ilvl="0" w:tplc="08090005">
      <w:start w:val="1"/>
      <w:numFmt w:val="bullet"/>
      <w:lvlText w:val=""/>
      <w:lvlJc w:val="left"/>
      <w:pPr>
        <w:ind w:left="360" w:hanging="360"/>
      </w:pPr>
      <w:rPr>
        <w:rFonts w:ascii="Wingdings" w:hAnsi="Wingdings" w:hint="default"/>
      </w:rPr>
    </w:lvl>
    <w:lvl w:ilvl="1" w:tplc="48C8B546">
      <w:numFmt w:val="bullet"/>
      <w:lvlText w:val="•"/>
      <w:lvlJc w:val="left"/>
      <w:pPr>
        <w:ind w:left="1080" w:hanging="360"/>
      </w:pPr>
      <w:rPr>
        <w:rFonts w:ascii="Aptos" w:eastAsiaTheme="minorHAnsi" w:hAnsi="Aptos"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426D2251"/>
    <w:multiLevelType w:val="multilevel"/>
    <w:tmpl w:val="5B0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8146C3"/>
    <w:multiLevelType w:val="multilevel"/>
    <w:tmpl w:val="9F6CA0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448A162B"/>
    <w:multiLevelType w:val="multilevel"/>
    <w:tmpl w:val="3A9E2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126DA1"/>
    <w:multiLevelType w:val="multilevel"/>
    <w:tmpl w:val="EE605D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65E3D40"/>
    <w:multiLevelType w:val="multilevel"/>
    <w:tmpl w:val="101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A36BB2"/>
    <w:multiLevelType w:val="multilevel"/>
    <w:tmpl w:val="92D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C72553"/>
    <w:multiLevelType w:val="multilevel"/>
    <w:tmpl w:val="480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FA2FB2"/>
    <w:multiLevelType w:val="multilevel"/>
    <w:tmpl w:val="3D703F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A1D7E98"/>
    <w:multiLevelType w:val="multilevel"/>
    <w:tmpl w:val="E6D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4442C0"/>
    <w:multiLevelType w:val="multilevel"/>
    <w:tmpl w:val="F7E47AD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4B524967"/>
    <w:multiLevelType w:val="multilevel"/>
    <w:tmpl w:val="954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46535A"/>
    <w:multiLevelType w:val="multilevel"/>
    <w:tmpl w:val="F96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4A4DE4"/>
    <w:multiLevelType w:val="multilevel"/>
    <w:tmpl w:val="8C62F9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DB67AF5"/>
    <w:multiLevelType w:val="multilevel"/>
    <w:tmpl w:val="D6BC80A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4E5550A2"/>
    <w:multiLevelType w:val="multilevel"/>
    <w:tmpl w:val="2CA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3A1469"/>
    <w:multiLevelType w:val="multilevel"/>
    <w:tmpl w:val="B0A89F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547E331D"/>
    <w:multiLevelType w:val="hybridMultilevel"/>
    <w:tmpl w:val="62A86298"/>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2" w15:restartNumberingAfterBreak="0">
    <w:nsid w:val="549A6351"/>
    <w:multiLevelType w:val="multilevel"/>
    <w:tmpl w:val="EE4A1D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556547DB"/>
    <w:multiLevelType w:val="multilevel"/>
    <w:tmpl w:val="EF6233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566C2F07"/>
    <w:multiLevelType w:val="hybridMultilevel"/>
    <w:tmpl w:val="AD6C85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5" w15:restartNumberingAfterBreak="0">
    <w:nsid w:val="5692701C"/>
    <w:multiLevelType w:val="multilevel"/>
    <w:tmpl w:val="877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285428"/>
    <w:multiLevelType w:val="hybridMultilevel"/>
    <w:tmpl w:val="98B6EF2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57F21655"/>
    <w:multiLevelType w:val="multilevel"/>
    <w:tmpl w:val="D39239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Wingdings" w:eastAsia="Wingdings" w:hAnsi="Wingdings" w:cs="Wingdings" w:hint="default"/>
      </w:rPr>
    </w:lvl>
    <w:lvl w:ilvl="3">
      <w:start w:val="1"/>
      <w:numFmt w:val="bullet"/>
      <w:lvlText w:val="·"/>
      <w:lvlJc w:val="left"/>
      <w:pPr>
        <w:ind w:left="2520" w:hanging="360"/>
      </w:pPr>
      <w:rPr>
        <w:rFonts w:ascii="Symbol" w:eastAsia="Symbol" w:hAnsi="Symbol" w:cs="Symbol"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Wingdings" w:eastAsia="Wingdings" w:hAnsi="Wingdings" w:cs="Wingdings" w:hint="default"/>
      </w:rPr>
    </w:lvl>
    <w:lvl w:ilvl="6">
      <w:start w:val="1"/>
      <w:numFmt w:val="bullet"/>
      <w:lvlText w:val="·"/>
      <w:lvlJc w:val="left"/>
      <w:pPr>
        <w:ind w:left="4680" w:hanging="360"/>
      </w:pPr>
      <w:rPr>
        <w:rFonts w:ascii="Symbol" w:eastAsia="Symbol" w:hAnsi="Symbol" w:cs="Symbol"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Wingdings" w:eastAsia="Wingdings" w:hAnsi="Wingdings" w:cs="Wingdings" w:hint="default"/>
      </w:rPr>
    </w:lvl>
  </w:abstractNum>
  <w:abstractNum w:abstractNumId="108" w15:restartNumberingAfterBreak="0">
    <w:nsid w:val="58574CD0"/>
    <w:multiLevelType w:val="multilevel"/>
    <w:tmpl w:val="60D8D8F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58A61A08"/>
    <w:multiLevelType w:val="multilevel"/>
    <w:tmpl w:val="51F69D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58DF2A14"/>
    <w:multiLevelType w:val="multilevel"/>
    <w:tmpl w:val="180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145258"/>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5EA77522"/>
    <w:multiLevelType w:val="hybridMultilevel"/>
    <w:tmpl w:val="DE169F3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3" w15:restartNumberingAfterBreak="0">
    <w:nsid w:val="5FE342A1"/>
    <w:multiLevelType w:val="multilevel"/>
    <w:tmpl w:val="9626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8219AB"/>
    <w:multiLevelType w:val="multilevel"/>
    <w:tmpl w:val="D09229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616649C8"/>
    <w:multiLevelType w:val="multilevel"/>
    <w:tmpl w:val="6BA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BE6526"/>
    <w:multiLevelType w:val="multilevel"/>
    <w:tmpl w:val="3FB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4926C4"/>
    <w:multiLevelType w:val="multilevel"/>
    <w:tmpl w:val="2A3240F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63EA61DF"/>
    <w:multiLevelType w:val="multilevel"/>
    <w:tmpl w:val="F25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A30CFB"/>
    <w:multiLevelType w:val="multilevel"/>
    <w:tmpl w:val="636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DD3060"/>
    <w:multiLevelType w:val="multilevel"/>
    <w:tmpl w:val="121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A709CE"/>
    <w:multiLevelType w:val="multilevel"/>
    <w:tmpl w:val="C3261E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66213D1B"/>
    <w:multiLevelType w:val="multilevel"/>
    <w:tmpl w:val="7FE604B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66AB7D7A"/>
    <w:multiLevelType w:val="multilevel"/>
    <w:tmpl w:val="B0A89F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092363"/>
    <w:multiLevelType w:val="multilevel"/>
    <w:tmpl w:val="20467F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673223D5"/>
    <w:multiLevelType w:val="multilevel"/>
    <w:tmpl w:val="EE4A1D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68FB25D3"/>
    <w:multiLevelType w:val="hybridMultilevel"/>
    <w:tmpl w:val="B54CD3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96F11C3"/>
    <w:multiLevelType w:val="multilevel"/>
    <w:tmpl w:val="B3BA76E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6A5C2014"/>
    <w:multiLevelType w:val="multilevel"/>
    <w:tmpl w:val="227A2E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6B6956DF"/>
    <w:multiLevelType w:val="multilevel"/>
    <w:tmpl w:val="C8A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695962"/>
    <w:multiLevelType w:val="multilevel"/>
    <w:tmpl w:val="BAF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1B06C7"/>
    <w:multiLevelType w:val="multilevel"/>
    <w:tmpl w:val="9A321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6E2F44EA"/>
    <w:multiLevelType w:val="hybridMultilevel"/>
    <w:tmpl w:val="A3383A92"/>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15:restartNumberingAfterBreak="0">
    <w:nsid w:val="6FC34C9D"/>
    <w:multiLevelType w:val="hybridMultilevel"/>
    <w:tmpl w:val="3C1C5DA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711B5BD9"/>
    <w:multiLevelType w:val="multilevel"/>
    <w:tmpl w:val="9872CA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5" w15:restartNumberingAfterBreak="0">
    <w:nsid w:val="7284023D"/>
    <w:multiLevelType w:val="hybridMultilevel"/>
    <w:tmpl w:val="3B3A7B7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6" w15:restartNumberingAfterBreak="0">
    <w:nsid w:val="72C25223"/>
    <w:multiLevelType w:val="multilevel"/>
    <w:tmpl w:val="BB1A5A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736958D3"/>
    <w:multiLevelType w:val="hybridMultilevel"/>
    <w:tmpl w:val="D31EE32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8" w15:restartNumberingAfterBreak="0">
    <w:nsid w:val="743D26E6"/>
    <w:multiLevelType w:val="multilevel"/>
    <w:tmpl w:val="237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454368"/>
    <w:multiLevelType w:val="multilevel"/>
    <w:tmpl w:val="7DF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8C5F6D"/>
    <w:multiLevelType w:val="multilevel"/>
    <w:tmpl w:val="464C2F7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7568768F"/>
    <w:multiLevelType w:val="multilevel"/>
    <w:tmpl w:val="283029F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75B74F43"/>
    <w:multiLevelType w:val="multilevel"/>
    <w:tmpl w:val="F41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E81D82"/>
    <w:multiLevelType w:val="multilevel"/>
    <w:tmpl w:val="5B1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4E6EE"/>
    <w:multiLevelType w:val="multilevel"/>
    <w:tmpl w:val="0694DE6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5" w15:restartNumberingAfterBreak="0">
    <w:nsid w:val="77B36EF3"/>
    <w:multiLevelType w:val="multilevel"/>
    <w:tmpl w:val="D49E3F9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77F70F23"/>
    <w:multiLevelType w:val="multilevel"/>
    <w:tmpl w:val="ABC0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9B304D"/>
    <w:multiLevelType w:val="hybridMultilevel"/>
    <w:tmpl w:val="82AA48D2"/>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8" w15:restartNumberingAfterBreak="0">
    <w:nsid w:val="7A032A99"/>
    <w:multiLevelType w:val="multilevel"/>
    <w:tmpl w:val="B6D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80C74"/>
    <w:multiLevelType w:val="multilevel"/>
    <w:tmpl w:val="992472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7BAD7CA5"/>
    <w:multiLevelType w:val="multilevel"/>
    <w:tmpl w:val="4614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EB6548"/>
    <w:multiLevelType w:val="multilevel"/>
    <w:tmpl w:val="E10C491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7DFE49C9"/>
    <w:multiLevelType w:val="multilevel"/>
    <w:tmpl w:val="8C4845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7EE161AE"/>
    <w:multiLevelType w:val="hybridMultilevel"/>
    <w:tmpl w:val="5EC875BA"/>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4" w15:restartNumberingAfterBreak="0">
    <w:nsid w:val="7F0F3FD2"/>
    <w:multiLevelType w:val="multilevel"/>
    <w:tmpl w:val="7940EE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7041756">
    <w:abstractNumId w:val="144"/>
  </w:num>
  <w:num w:numId="2" w16cid:durableId="1350644338">
    <w:abstractNumId w:val="2"/>
  </w:num>
  <w:num w:numId="3" w16cid:durableId="904726502">
    <w:abstractNumId w:val="150"/>
  </w:num>
  <w:num w:numId="4" w16cid:durableId="738984924">
    <w:abstractNumId w:val="58"/>
  </w:num>
  <w:num w:numId="5" w16cid:durableId="1859615631">
    <w:abstractNumId w:val="107"/>
  </w:num>
  <w:num w:numId="6" w16cid:durableId="1105416578">
    <w:abstractNumId w:val="44"/>
  </w:num>
  <w:num w:numId="7" w16cid:durableId="1704405656">
    <w:abstractNumId w:val="73"/>
  </w:num>
  <w:num w:numId="8" w16cid:durableId="1646230213">
    <w:abstractNumId w:val="68"/>
  </w:num>
  <w:num w:numId="9" w16cid:durableId="1136140659">
    <w:abstractNumId w:val="1"/>
  </w:num>
  <w:num w:numId="10" w16cid:durableId="845678387">
    <w:abstractNumId w:val="126"/>
  </w:num>
  <w:num w:numId="11" w16cid:durableId="2010055847">
    <w:abstractNumId w:val="133"/>
  </w:num>
  <w:num w:numId="12" w16cid:durableId="575092717">
    <w:abstractNumId w:val="35"/>
  </w:num>
  <w:num w:numId="13" w16cid:durableId="287051018">
    <w:abstractNumId w:val="19"/>
  </w:num>
  <w:num w:numId="14" w16cid:durableId="49423853">
    <w:abstractNumId w:val="108"/>
  </w:num>
  <w:num w:numId="15" w16cid:durableId="1037656095">
    <w:abstractNumId w:val="136"/>
  </w:num>
  <w:num w:numId="16" w16cid:durableId="1696542647">
    <w:abstractNumId w:val="52"/>
  </w:num>
  <w:num w:numId="17" w16cid:durableId="1300184708">
    <w:abstractNumId w:val="32"/>
  </w:num>
  <w:num w:numId="18" w16cid:durableId="1818721047">
    <w:abstractNumId w:val="20"/>
  </w:num>
  <w:num w:numId="19" w16cid:durableId="1734691280">
    <w:abstractNumId w:val="103"/>
  </w:num>
  <w:num w:numId="20" w16cid:durableId="167869360">
    <w:abstractNumId w:val="132"/>
  </w:num>
  <w:num w:numId="21" w16cid:durableId="1319916113">
    <w:abstractNumId w:val="62"/>
  </w:num>
  <w:num w:numId="22" w16cid:durableId="1066148886">
    <w:abstractNumId w:val="24"/>
  </w:num>
  <w:num w:numId="23" w16cid:durableId="2078630974">
    <w:abstractNumId w:val="34"/>
  </w:num>
  <w:num w:numId="24" w16cid:durableId="1762529318">
    <w:abstractNumId w:val="109"/>
  </w:num>
  <w:num w:numId="25" w16cid:durableId="1199316246">
    <w:abstractNumId w:val="6"/>
  </w:num>
  <w:num w:numId="26" w16cid:durableId="1203051839">
    <w:abstractNumId w:val="25"/>
  </w:num>
  <w:num w:numId="27" w16cid:durableId="1544439704">
    <w:abstractNumId w:val="40"/>
  </w:num>
  <w:num w:numId="28" w16cid:durableId="681664683">
    <w:abstractNumId w:val="39"/>
  </w:num>
  <w:num w:numId="29" w16cid:durableId="406152954">
    <w:abstractNumId w:val="100"/>
  </w:num>
  <w:num w:numId="30" w16cid:durableId="575820871">
    <w:abstractNumId w:val="123"/>
  </w:num>
  <w:num w:numId="31" w16cid:durableId="425151409">
    <w:abstractNumId w:val="77"/>
  </w:num>
  <w:num w:numId="32" w16cid:durableId="1404789094">
    <w:abstractNumId w:val="111"/>
  </w:num>
  <w:num w:numId="33" w16cid:durableId="1319572778">
    <w:abstractNumId w:val="65"/>
  </w:num>
  <w:num w:numId="34" w16cid:durableId="481117079">
    <w:abstractNumId w:val="60"/>
  </w:num>
  <w:num w:numId="35" w16cid:durableId="1401101109">
    <w:abstractNumId w:val="152"/>
  </w:num>
  <w:num w:numId="36" w16cid:durableId="57749573">
    <w:abstractNumId w:val="14"/>
  </w:num>
  <w:num w:numId="37" w16cid:durableId="1703096697">
    <w:abstractNumId w:val="41"/>
  </w:num>
  <w:num w:numId="38" w16cid:durableId="383065224">
    <w:abstractNumId w:val="101"/>
  </w:num>
  <w:num w:numId="39" w16cid:durableId="540288003">
    <w:abstractNumId w:val="153"/>
  </w:num>
  <w:num w:numId="40" w16cid:durableId="1260986232">
    <w:abstractNumId w:val="56"/>
  </w:num>
  <w:num w:numId="41" w16cid:durableId="18556208">
    <w:abstractNumId w:val="149"/>
  </w:num>
  <w:num w:numId="42" w16cid:durableId="1276864307">
    <w:abstractNumId w:val="80"/>
  </w:num>
  <w:num w:numId="43" w16cid:durableId="1507936867">
    <w:abstractNumId w:val="49"/>
  </w:num>
  <w:num w:numId="44" w16cid:durableId="1828086561">
    <w:abstractNumId w:val="82"/>
  </w:num>
  <w:num w:numId="45" w16cid:durableId="1873834587">
    <w:abstractNumId w:val="86"/>
  </w:num>
  <w:num w:numId="46" w16cid:durableId="908996935">
    <w:abstractNumId w:val="71"/>
  </w:num>
  <w:num w:numId="47" w16cid:durableId="2100249992">
    <w:abstractNumId w:val="122"/>
  </w:num>
  <w:num w:numId="48" w16cid:durableId="2104761271">
    <w:abstractNumId w:val="9"/>
  </w:num>
  <w:num w:numId="49" w16cid:durableId="1989165526">
    <w:abstractNumId w:val="114"/>
  </w:num>
  <w:num w:numId="50" w16cid:durableId="1283880066">
    <w:abstractNumId w:val="23"/>
  </w:num>
  <w:num w:numId="51" w16cid:durableId="745227654">
    <w:abstractNumId w:val="127"/>
  </w:num>
  <w:num w:numId="52" w16cid:durableId="1439446980">
    <w:abstractNumId w:val="124"/>
  </w:num>
  <w:num w:numId="53" w16cid:durableId="1684284056">
    <w:abstractNumId w:val="121"/>
  </w:num>
  <w:num w:numId="54" w16cid:durableId="861673070">
    <w:abstractNumId w:val="66"/>
  </w:num>
  <w:num w:numId="55" w16cid:durableId="297032145">
    <w:abstractNumId w:val="31"/>
  </w:num>
  <w:num w:numId="56" w16cid:durableId="1508327397">
    <w:abstractNumId w:val="151"/>
  </w:num>
  <w:num w:numId="57" w16cid:durableId="1994867703">
    <w:abstractNumId w:val="81"/>
  </w:num>
  <w:num w:numId="58" w16cid:durableId="1771777896">
    <w:abstractNumId w:val="104"/>
  </w:num>
  <w:num w:numId="59" w16cid:durableId="1976063570">
    <w:abstractNumId w:val="97"/>
  </w:num>
  <w:num w:numId="60" w16cid:durableId="104930679">
    <w:abstractNumId w:val="22"/>
  </w:num>
  <w:num w:numId="61" w16cid:durableId="887448119">
    <w:abstractNumId w:val="140"/>
  </w:num>
  <w:num w:numId="62" w16cid:durableId="2090616922">
    <w:abstractNumId w:val="88"/>
  </w:num>
  <w:num w:numId="63" w16cid:durableId="1588924340">
    <w:abstractNumId w:val="128"/>
  </w:num>
  <w:num w:numId="64" w16cid:durableId="827091641">
    <w:abstractNumId w:val="38"/>
  </w:num>
  <w:num w:numId="65" w16cid:durableId="1862627977">
    <w:abstractNumId w:val="59"/>
  </w:num>
  <w:num w:numId="66" w16cid:durableId="641302388">
    <w:abstractNumId w:val="145"/>
  </w:num>
  <w:num w:numId="67" w16cid:durableId="115956094">
    <w:abstractNumId w:val="94"/>
  </w:num>
  <w:num w:numId="68" w16cid:durableId="755635920">
    <w:abstractNumId w:val="57"/>
  </w:num>
  <w:num w:numId="69" w16cid:durableId="44723056">
    <w:abstractNumId w:val="11"/>
  </w:num>
  <w:num w:numId="70" w16cid:durableId="977686825">
    <w:abstractNumId w:val="75"/>
  </w:num>
  <w:num w:numId="71" w16cid:durableId="1703551477">
    <w:abstractNumId w:val="98"/>
  </w:num>
  <w:num w:numId="72" w16cid:durableId="1752390625">
    <w:abstractNumId w:val="117"/>
  </w:num>
  <w:num w:numId="73" w16cid:durableId="593705525">
    <w:abstractNumId w:val="131"/>
  </w:num>
  <w:num w:numId="74" w16cid:durableId="115223661">
    <w:abstractNumId w:val="92"/>
  </w:num>
  <w:num w:numId="75" w16cid:durableId="689375904">
    <w:abstractNumId w:val="154"/>
  </w:num>
  <w:num w:numId="76" w16cid:durableId="1696883784">
    <w:abstractNumId w:val="36"/>
  </w:num>
  <w:num w:numId="77" w16cid:durableId="397945558">
    <w:abstractNumId w:val="141"/>
  </w:num>
  <w:num w:numId="78" w16cid:durableId="1380664339">
    <w:abstractNumId w:val="134"/>
  </w:num>
  <w:num w:numId="79" w16cid:durableId="870145591">
    <w:abstractNumId w:val="18"/>
  </w:num>
  <w:num w:numId="80" w16cid:durableId="1683316344">
    <w:abstractNumId w:val="102"/>
  </w:num>
  <w:num w:numId="81" w16cid:durableId="1362315945">
    <w:abstractNumId w:val="125"/>
  </w:num>
  <w:num w:numId="82" w16cid:durableId="2140302054">
    <w:abstractNumId w:val="89"/>
  </w:num>
  <w:num w:numId="83" w16cid:durableId="559291050">
    <w:abstractNumId w:val="64"/>
  </w:num>
  <w:num w:numId="84" w16cid:durableId="1130906177">
    <w:abstractNumId w:val="137"/>
  </w:num>
  <w:num w:numId="85" w16cid:durableId="809830588">
    <w:abstractNumId w:val="90"/>
  </w:num>
  <w:num w:numId="86" w16cid:durableId="1821579674">
    <w:abstractNumId w:val="105"/>
  </w:num>
  <w:num w:numId="87" w16cid:durableId="175929388">
    <w:abstractNumId w:val="113"/>
  </w:num>
  <w:num w:numId="88" w16cid:durableId="44568882">
    <w:abstractNumId w:val="17"/>
  </w:num>
  <w:num w:numId="89" w16cid:durableId="1025789301">
    <w:abstractNumId w:val="110"/>
  </w:num>
  <w:num w:numId="90" w16cid:durableId="1627157330">
    <w:abstractNumId w:val="67"/>
  </w:num>
  <w:num w:numId="91" w16cid:durableId="582181838">
    <w:abstractNumId w:val="120"/>
  </w:num>
  <w:num w:numId="92" w16cid:durableId="84230088">
    <w:abstractNumId w:val="8"/>
  </w:num>
  <w:num w:numId="93" w16cid:durableId="1569418465">
    <w:abstractNumId w:val="48"/>
  </w:num>
  <w:num w:numId="94" w16cid:durableId="863791990">
    <w:abstractNumId w:val="78"/>
  </w:num>
  <w:num w:numId="95" w16cid:durableId="1784767444">
    <w:abstractNumId w:val="96"/>
  </w:num>
  <w:num w:numId="96" w16cid:durableId="927227762">
    <w:abstractNumId w:val="26"/>
  </w:num>
  <w:num w:numId="97" w16cid:durableId="341395846">
    <w:abstractNumId w:val="139"/>
  </w:num>
  <w:num w:numId="98" w16cid:durableId="747193023">
    <w:abstractNumId w:val="116"/>
  </w:num>
  <w:num w:numId="99" w16cid:durableId="1840534100">
    <w:abstractNumId w:val="95"/>
  </w:num>
  <w:num w:numId="100" w16cid:durableId="1816533541">
    <w:abstractNumId w:val="43"/>
  </w:num>
  <w:num w:numId="101" w16cid:durableId="1665281754">
    <w:abstractNumId w:val="85"/>
  </w:num>
  <w:num w:numId="102" w16cid:durableId="913319563">
    <w:abstractNumId w:val="61"/>
  </w:num>
  <w:num w:numId="103" w16cid:durableId="1107584678">
    <w:abstractNumId w:val="99"/>
  </w:num>
  <w:num w:numId="104" w16cid:durableId="286861555">
    <w:abstractNumId w:val="83"/>
  </w:num>
  <w:num w:numId="105" w16cid:durableId="506094776">
    <w:abstractNumId w:val="70"/>
  </w:num>
  <w:num w:numId="106" w16cid:durableId="1204950196">
    <w:abstractNumId w:val="135"/>
  </w:num>
  <w:num w:numId="107" w16cid:durableId="889070615">
    <w:abstractNumId w:val="84"/>
  </w:num>
  <w:num w:numId="108" w16cid:durableId="105387820">
    <w:abstractNumId w:val="50"/>
  </w:num>
  <w:num w:numId="109" w16cid:durableId="1351565420">
    <w:abstractNumId w:val="79"/>
  </w:num>
  <w:num w:numId="110" w16cid:durableId="898133605">
    <w:abstractNumId w:val="147"/>
  </w:num>
  <w:num w:numId="111" w16cid:durableId="2097550694">
    <w:abstractNumId w:val="15"/>
  </w:num>
  <w:num w:numId="112" w16cid:durableId="1423839788">
    <w:abstractNumId w:val="112"/>
  </w:num>
  <w:num w:numId="113" w16cid:durableId="1688746752">
    <w:abstractNumId w:val="74"/>
  </w:num>
  <w:num w:numId="114" w16cid:durableId="1529872708">
    <w:abstractNumId w:val="63"/>
  </w:num>
  <w:num w:numId="115" w16cid:durableId="1244559805">
    <w:abstractNumId w:val="10"/>
  </w:num>
  <w:num w:numId="116" w16cid:durableId="1520461734">
    <w:abstractNumId w:val="37"/>
  </w:num>
  <w:num w:numId="117" w16cid:durableId="1437022426">
    <w:abstractNumId w:val="76"/>
  </w:num>
  <w:num w:numId="118" w16cid:durableId="994260595">
    <w:abstractNumId w:val="53"/>
  </w:num>
  <w:num w:numId="119" w16cid:durableId="720597443">
    <w:abstractNumId w:val="30"/>
  </w:num>
  <w:num w:numId="120" w16cid:durableId="1827361360">
    <w:abstractNumId w:val="28"/>
  </w:num>
  <w:num w:numId="121" w16cid:durableId="1068069328">
    <w:abstractNumId w:val="93"/>
  </w:num>
  <w:num w:numId="122" w16cid:durableId="1538349889">
    <w:abstractNumId w:val="21"/>
  </w:num>
  <w:num w:numId="123" w16cid:durableId="1048452754">
    <w:abstractNumId w:val="47"/>
  </w:num>
  <w:num w:numId="124" w16cid:durableId="1368025899">
    <w:abstractNumId w:val="16"/>
  </w:num>
  <w:num w:numId="125" w16cid:durableId="743142605">
    <w:abstractNumId w:val="55"/>
  </w:num>
  <w:num w:numId="126" w16cid:durableId="159929847">
    <w:abstractNumId w:val="69"/>
  </w:num>
  <w:num w:numId="127" w16cid:durableId="449128350">
    <w:abstractNumId w:val="87"/>
  </w:num>
  <w:num w:numId="128" w16cid:durableId="195315096">
    <w:abstractNumId w:val="91"/>
  </w:num>
  <w:num w:numId="129" w16cid:durableId="917251985">
    <w:abstractNumId w:val="51"/>
  </w:num>
  <w:num w:numId="130" w16cid:durableId="1747261487">
    <w:abstractNumId w:val="72"/>
  </w:num>
  <w:num w:numId="131" w16cid:durableId="1658991915">
    <w:abstractNumId w:val="115"/>
  </w:num>
  <w:num w:numId="132" w16cid:durableId="2132088679">
    <w:abstractNumId w:val="142"/>
  </w:num>
  <w:num w:numId="133" w16cid:durableId="464856612">
    <w:abstractNumId w:val="143"/>
  </w:num>
  <w:num w:numId="134" w16cid:durableId="395397001">
    <w:abstractNumId w:val="118"/>
  </w:num>
  <w:num w:numId="135" w16cid:durableId="1538930400">
    <w:abstractNumId w:val="146"/>
  </w:num>
  <w:num w:numId="136" w16cid:durableId="1180466250">
    <w:abstractNumId w:val="148"/>
  </w:num>
  <w:num w:numId="137" w16cid:durableId="1774590777">
    <w:abstractNumId w:val="138"/>
  </w:num>
  <w:num w:numId="138" w16cid:durableId="275797691">
    <w:abstractNumId w:val="3"/>
  </w:num>
  <w:num w:numId="139" w16cid:durableId="2133280511">
    <w:abstractNumId w:val="27"/>
  </w:num>
  <w:num w:numId="140" w16cid:durableId="1210998556">
    <w:abstractNumId w:val="130"/>
  </w:num>
  <w:num w:numId="141" w16cid:durableId="2140802459">
    <w:abstractNumId w:val="0"/>
  </w:num>
  <w:num w:numId="142" w16cid:durableId="1489860388">
    <w:abstractNumId w:val="29"/>
  </w:num>
  <w:num w:numId="143" w16cid:durableId="7947034">
    <w:abstractNumId w:val="129"/>
  </w:num>
  <w:num w:numId="144" w16cid:durableId="1863779295">
    <w:abstractNumId w:val="13"/>
  </w:num>
  <w:num w:numId="145" w16cid:durableId="296910756">
    <w:abstractNumId w:val="12"/>
  </w:num>
  <w:num w:numId="146" w16cid:durableId="1509754583">
    <w:abstractNumId w:val="54"/>
  </w:num>
  <w:num w:numId="147" w16cid:durableId="431513846">
    <w:abstractNumId w:val="42"/>
  </w:num>
  <w:num w:numId="148" w16cid:durableId="624698477">
    <w:abstractNumId w:val="33"/>
  </w:num>
  <w:num w:numId="149" w16cid:durableId="752355877">
    <w:abstractNumId w:val="46"/>
  </w:num>
  <w:num w:numId="150" w16cid:durableId="2027363851">
    <w:abstractNumId w:val="106"/>
  </w:num>
  <w:num w:numId="151" w16cid:durableId="562721976">
    <w:abstractNumId w:val="7"/>
  </w:num>
  <w:num w:numId="152" w16cid:durableId="1775318235">
    <w:abstractNumId w:val="5"/>
  </w:num>
  <w:num w:numId="153" w16cid:durableId="1791364340">
    <w:abstractNumId w:val="119"/>
  </w:num>
  <w:num w:numId="154" w16cid:durableId="261187277">
    <w:abstractNumId w:val="45"/>
  </w:num>
  <w:num w:numId="155" w16cid:durableId="1114834257">
    <w:abstractNumId w:val="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145"/>
    <w:rsid w:val="00000D0A"/>
    <w:rsid w:val="000025CB"/>
    <w:rsid w:val="00003404"/>
    <w:rsid w:val="00007D2D"/>
    <w:rsid w:val="0001551D"/>
    <w:rsid w:val="0001793B"/>
    <w:rsid w:val="00026C80"/>
    <w:rsid w:val="00030B98"/>
    <w:rsid w:val="0003112C"/>
    <w:rsid w:val="000319D8"/>
    <w:rsid w:val="0003696C"/>
    <w:rsid w:val="00043005"/>
    <w:rsid w:val="0005703C"/>
    <w:rsid w:val="000744D1"/>
    <w:rsid w:val="00075319"/>
    <w:rsid w:val="0007688E"/>
    <w:rsid w:val="00094137"/>
    <w:rsid w:val="000A2670"/>
    <w:rsid w:val="000A2D0F"/>
    <w:rsid w:val="000A73B0"/>
    <w:rsid w:val="000B0013"/>
    <w:rsid w:val="000B1292"/>
    <w:rsid w:val="000B1D7F"/>
    <w:rsid w:val="000B5565"/>
    <w:rsid w:val="000C0133"/>
    <w:rsid w:val="000C1E03"/>
    <w:rsid w:val="000C565E"/>
    <w:rsid w:val="000C7BDB"/>
    <w:rsid w:val="000D1F3B"/>
    <w:rsid w:val="000D6D59"/>
    <w:rsid w:val="000E37D0"/>
    <w:rsid w:val="000E646F"/>
    <w:rsid w:val="000E6F63"/>
    <w:rsid w:val="000F012D"/>
    <w:rsid w:val="000F7F2A"/>
    <w:rsid w:val="00114F30"/>
    <w:rsid w:val="00122671"/>
    <w:rsid w:val="00127C68"/>
    <w:rsid w:val="00135FAD"/>
    <w:rsid w:val="00135FE4"/>
    <w:rsid w:val="00136FB6"/>
    <w:rsid w:val="0014338E"/>
    <w:rsid w:val="00150180"/>
    <w:rsid w:val="00151CC4"/>
    <w:rsid w:val="0015608B"/>
    <w:rsid w:val="001572B4"/>
    <w:rsid w:val="00157313"/>
    <w:rsid w:val="00160BEB"/>
    <w:rsid w:val="00163EDE"/>
    <w:rsid w:val="001717C0"/>
    <w:rsid w:val="00176669"/>
    <w:rsid w:val="00181DF1"/>
    <w:rsid w:val="00182EFF"/>
    <w:rsid w:val="0018379D"/>
    <w:rsid w:val="00184998"/>
    <w:rsid w:val="001921FA"/>
    <w:rsid w:val="00194FEC"/>
    <w:rsid w:val="0019533E"/>
    <w:rsid w:val="001955BA"/>
    <w:rsid w:val="00197384"/>
    <w:rsid w:val="001A2BAA"/>
    <w:rsid w:val="001A6D01"/>
    <w:rsid w:val="001B323E"/>
    <w:rsid w:val="001B7B40"/>
    <w:rsid w:val="001C240E"/>
    <w:rsid w:val="001C5A78"/>
    <w:rsid w:val="001C6F7F"/>
    <w:rsid w:val="001C7906"/>
    <w:rsid w:val="001D6F0C"/>
    <w:rsid w:val="001E399D"/>
    <w:rsid w:val="001F44A6"/>
    <w:rsid w:val="001F5659"/>
    <w:rsid w:val="0020531D"/>
    <w:rsid w:val="00206230"/>
    <w:rsid w:val="0021589F"/>
    <w:rsid w:val="002160D2"/>
    <w:rsid w:val="00217593"/>
    <w:rsid w:val="00225DF7"/>
    <w:rsid w:val="002308CF"/>
    <w:rsid w:val="00233E7A"/>
    <w:rsid w:val="00243128"/>
    <w:rsid w:val="002537E5"/>
    <w:rsid w:val="0025785D"/>
    <w:rsid w:val="002755CF"/>
    <w:rsid w:val="00275CCC"/>
    <w:rsid w:val="00277B82"/>
    <w:rsid w:val="00283E62"/>
    <w:rsid w:val="002907D7"/>
    <w:rsid w:val="00291546"/>
    <w:rsid w:val="0029298C"/>
    <w:rsid w:val="00294A57"/>
    <w:rsid w:val="002958E7"/>
    <w:rsid w:val="002A16C0"/>
    <w:rsid w:val="002A435F"/>
    <w:rsid w:val="002A5704"/>
    <w:rsid w:val="002A5FF0"/>
    <w:rsid w:val="002A63D8"/>
    <w:rsid w:val="002A797A"/>
    <w:rsid w:val="002B0022"/>
    <w:rsid w:val="002B44C5"/>
    <w:rsid w:val="002C0F90"/>
    <w:rsid w:val="002D3450"/>
    <w:rsid w:val="002E5F98"/>
    <w:rsid w:val="00301F1C"/>
    <w:rsid w:val="00302181"/>
    <w:rsid w:val="003037A2"/>
    <w:rsid w:val="00321739"/>
    <w:rsid w:val="003349F8"/>
    <w:rsid w:val="00342548"/>
    <w:rsid w:val="00367373"/>
    <w:rsid w:val="00377432"/>
    <w:rsid w:val="003835D9"/>
    <w:rsid w:val="00384664"/>
    <w:rsid w:val="003872C0"/>
    <w:rsid w:val="0039128D"/>
    <w:rsid w:val="00393C4D"/>
    <w:rsid w:val="003942A2"/>
    <w:rsid w:val="003952C5"/>
    <w:rsid w:val="003A1244"/>
    <w:rsid w:val="003A1747"/>
    <w:rsid w:val="003A2E14"/>
    <w:rsid w:val="003A67CD"/>
    <w:rsid w:val="003A6ED6"/>
    <w:rsid w:val="003B1232"/>
    <w:rsid w:val="003C2872"/>
    <w:rsid w:val="003C3CBD"/>
    <w:rsid w:val="003C4C65"/>
    <w:rsid w:val="003D0DB8"/>
    <w:rsid w:val="003D2FFC"/>
    <w:rsid w:val="003D5433"/>
    <w:rsid w:val="003D5774"/>
    <w:rsid w:val="003E3793"/>
    <w:rsid w:val="00404593"/>
    <w:rsid w:val="00404D5A"/>
    <w:rsid w:val="00411B7C"/>
    <w:rsid w:val="004212D1"/>
    <w:rsid w:val="00421395"/>
    <w:rsid w:val="00422C98"/>
    <w:rsid w:val="00435CAB"/>
    <w:rsid w:val="004363B3"/>
    <w:rsid w:val="004416D2"/>
    <w:rsid w:val="00444F68"/>
    <w:rsid w:val="004508D5"/>
    <w:rsid w:val="00455C1B"/>
    <w:rsid w:val="004611D5"/>
    <w:rsid w:val="00471A3B"/>
    <w:rsid w:val="00472545"/>
    <w:rsid w:val="00472E14"/>
    <w:rsid w:val="00475ECA"/>
    <w:rsid w:val="0048044A"/>
    <w:rsid w:val="00484E32"/>
    <w:rsid w:val="00496D0F"/>
    <w:rsid w:val="00497031"/>
    <w:rsid w:val="004A2EB8"/>
    <w:rsid w:val="004A7D42"/>
    <w:rsid w:val="004A7E42"/>
    <w:rsid w:val="004B1FA0"/>
    <w:rsid w:val="004C2821"/>
    <w:rsid w:val="004C4FBA"/>
    <w:rsid w:val="004D1DC9"/>
    <w:rsid w:val="004E670B"/>
    <w:rsid w:val="004E6EBA"/>
    <w:rsid w:val="004E6F61"/>
    <w:rsid w:val="004F5CC1"/>
    <w:rsid w:val="00511CA8"/>
    <w:rsid w:val="00514F5D"/>
    <w:rsid w:val="00520DF7"/>
    <w:rsid w:val="00531ADB"/>
    <w:rsid w:val="005324CE"/>
    <w:rsid w:val="00550BA7"/>
    <w:rsid w:val="00553D33"/>
    <w:rsid w:val="005678D0"/>
    <w:rsid w:val="00573095"/>
    <w:rsid w:val="00574539"/>
    <w:rsid w:val="00575D55"/>
    <w:rsid w:val="0057770C"/>
    <w:rsid w:val="005843E2"/>
    <w:rsid w:val="00584D3E"/>
    <w:rsid w:val="00592335"/>
    <w:rsid w:val="00593133"/>
    <w:rsid w:val="005970F3"/>
    <w:rsid w:val="005977E9"/>
    <w:rsid w:val="005A039C"/>
    <w:rsid w:val="005A20E0"/>
    <w:rsid w:val="005A67CC"/>
    <w:rsid w:val="005C072C"/>
    <w:rsid w:val="005C12A1"/>
    <w:rsid w:val="005C3253"/>
    <w:rsid w:val="005D232B"/>
    <w:rsid w:val="005D26B6"/>
    <w:rsid w:val="005D2AA6"/>
    <w:rsid w:val="005D2BD4"/>
    <w:rsid w:val="005D5AE3"/>
    <w:rsid w:val="005D673C"/>
    <w:rsid w:val="005E292E"/>
    <w:rsid w:val="005E3D88"/>
    <w:rsid w:val="005E7624"/>
    <w:rsid w:val="005F17B9"/>
    <w:rsid w:val="005F195C"/>
    <w:rsid w:val="005F3AA7"/>
    <w:rsid w:val="005F4F60"/>
    <w:rsid w:val="00602201"/>
    <w:rsid w:val="00602AE7"/>
    <w:rsid w:val="0060381E"/>
    <w:rsid w:val="0060571C"/>
    <w:rsid w:val="00615C22"/>
    <w:rsid w:val="00626C9D"/>
    <w:rsid w:val="006309C0"/>
    <w:rsid w:val="00631426"/>
    <w:rsid w:val="0063252B"/>
    <w:rsid w:val="006523BC"/>
    <w:rsid w:val="00653434"/>
    <w:rsid w:val="00655CF7"/>
    <w:rsid w:val="00672BD3"/>
    <w:rsid w:val="006773EA"/>
    <w:rsid w:val="00680B6A"/>
    <w:rsid w:val="00680C07"/>
    <w:rsid w:val="006824CB"/>
    <w:rsid w:val="00683145"/>
    <w:rsid w:val="006845EA"/>
    <w:rsid w:val="00687190"/>
    <w:rsid w:val="00687DF0"/>
    <w:rsid w:val="00693B2D"/>
    <w:rsid w:val="00695D06"/>
    <w:rsid w:val="006979F9"/>
    <w:rsid w:val="006A6B2F"/>
    <w:rsid w:val="006B2C01"/>
    <w:rsid w:val="006B7678"/>
    <w:rsid w:val="006C2DED"/>
    <w:rsid w:val="006D4FA7"/>
    <w:rsid w:val="006D5364"/>
    <w:rsid w:val="006E022A"/>
    <w:rsid w:val="006E090F"/>
    <w:rsid w:val="006F1175"/>
    <w:rsid w:val="006F2ABE"/>
    <w:rsid w:val="006F79BB"/>
    <w:rsid w:val="007041A5"/>
    <w:rsid w:val="00705362"/>
    <w:rsid w:val="007063DB"/>
    <w:rsid w:val="00706C4C"/>
    <w:rsid w:val="00720183"/>
    <w:rsid w:val="0072212B"/>
    <w:rsid w:val="00731C86"/>
    <w:rsid w:val="007424A4"/>
    <w:rsid w:val="007450D3"/>
    <w:rsid w:val="007547CA"/>
    <w:rsid w:val="007578AA"/>
    <w:rsid w:val="00766F64"/>
    <w:rsid w:val="00773AF0"/>
    <w:rsid w:val="00773E27"/>
    <w:rsid w:val="007745B8"/>
    <w:rsid w:val="00790095"/>
    <w:rsid w:val="0079358A"/>
    <w:rsid w:val="00794EDD"/>
    <w:rsid w:val="007A4270"/>
    <w:rsid w:val="007A4E22"/>
    <w:rsid w:val="007A7433"/>
    <w:rsid w:val="007B08E5"/>
    <w:rsid w:val="007B54D5"/>
    <w:rsid w:val="007C1DC5"/>
    <w:rsid w:val="007C259E"/>
    <w:rsid w:val="007C33E7"/>
    <w:rsid w:val="007C6875"/>
    <w:rsid w:val="007E0484"/>
    <w:rsid w:val="007E1319"/>
    <w:rsid w:val="007E679C"/>
    <w:rsid w:val="007F3093"/>
    <w:rsid w:val="007F396E"/>
    <w:rsid w:val="007F401E"/>
    <w:rsid w:val="007F71F0"/>
    <w:rsid w:val="007F72DD"/>
    <w:rsid w:val="007F7CDC"/>
    <w:rsid w:val="00802AAC"/>
    <w:rsid w:val="00802CAB"/>
    <w:rsid w:val="0081411F"/>
    <w:rsid w:val="00816703"/>
    <w:rsid w:val="00831091"/>
    <w:rsid w:val="008323B6"/>
    <w:rsid w:val="00836B6F"/>
    <w:rsid w:val="00843F40"/>
    <w:rsid w:val="00845F9C"/>
    <w:rsid w:val="00852204"/>
    <w:rsid w:val="00852235"/>
    <w:rsid w:val="0085531C"/>
    <w:rsid w:val="008710CC"/>
    <w:rsid w:val="00872281"/>
    <w:rsid w:val="0087243F"/>
    <w:rsid w:val="008727F4"/>
    <w:rsid w:val="00873F25"/>
    <w:rsid w:val="008805B4"/>
    <w:rsid w:val="00884CA5"/>
    <w:rsid w:val="008A0293"/>
    <w:rsid w:val="008A46AE"/>
    <w:rsid w:val="008A7DC6"/>
    <w:rsid w:val="008B1588"/>
    <w:rsid w:val="008B4B1D"/>
    <w:rsid w:val="008B581C"/>
    <w:rsid w:val="008B7C7C"/>
    <w:rsid w:val="008C0BF5"/>
    <w:rsid w:val="008C7627"/>
    <w:rsid w:val="008C7891"/>
    <w:rsid w:val="008E0BAD"/>
    <w:rsid w:val="008E23F1"/>
    <w:rsid w:val="008F51FD"/>
    <w:rsid w:val="0090094C"/>
    <w:rsid w:val="009114F2"/>
    <w:rsid w:val="00922833"/>
    <w:rsid w:val="0092584E"/>
    <w:rsid w:val="009313D4"/>
    <w:rsid w:val="0093290E"/>
    <w:rsid w:val="009350FB"/>
    <w:rsid w:val="00935FF2"/>
    <w:rsid w:val="00943998"/>
    <w:rsid w:val="00957F2E"/>
    <w:rsid w:val="0096098D"/>
    <w:rsid w:val="00963867"/>
    <w:rsid w:val="00973280"/>
    <w:rsid w:val="00990DB7"/>
    <w:rsid w:val="009A4F68"/>
    <w:rsid w:val="009A51B5"/>
    <w:rsid w:val="009A53AC"/>
    <w:rsid w:val="009B751E"/>
    <w:rsid w:val="009E146E"/>
    <w:rsid w:val="009E2FBB"/>
    <w:rsid w:val="009F3056"/>
    <w:rsid w:val="00A016C4"/>
    <w:rsid w:val="00A01E8A"/>
    <w:rsid w:val="00A10884"/>
    <w:rsid w:val="00A16928"/>
    <w:rsid w:val="00A16CDE"/>
    <w:rsid w:val="00A310D6"/>
    <w:rsid w:val="00A33F0D"/>
    <w:rsid w:val="00A5016A"/>
    <w:rsid w:val="00A5107B"/>
    <w:rsid w:val="00A55775"/>
    <w:rsid w:val="00A571A4"/>
    <w:rsid w:val="00A577EF"/>
    <w:rsid w:val="00A616C8"/>
    <w:rsid w:val="00A61C3B"/>
    <w:rsid w:val="00A71C7F"/>
    <w:rsid w:val="00A72618"/>
    <w:rsid w:val="00A73F44"/>
    <w:rsid w:val="00A73FA2"/>
    <w:rsid w:val="00A80836"/>
    <w:rsid w:val="00A937BF"/>
    <w:rsid w:val="00A96561"/>
    <w:rsid w:val="00AA2C26"/>
    <w:rsid w:val="00AB2488"/>
    <w:rsid w:val="00AB41D2"/>
    <w:rsid w:val="00AB42AE"/>
    <w:rsid w:val="00AB5052"/>
    <w:rsid w:val="00AC5E14"/>
    <w:rsid w:val="00AC6D27"/>
    <w:rsid w:val="00AD0A93"/>
    <w:rsid w:val="00AD6F34"/>
    <w:rsid w:val="00AE1BF0"/>
    <w:rsid w:val="00AF3E43"/>
    <w:rsid w:val="00AF615A"/>
    <w:rsid w:val="00B05355"/>
    <w:rsid w:val="00B07815"/>
    <w:rsid w:val="00B13A01"/>
    <w:rsid w:val="00B145D5"/>
    <w:rsid w:val="00B15896"/>
    <w:rsid w:val="00B22BDD"/>
    <w:rsid w:val="00B24CC5"/>
    <w:rsid w:val="00B26B9A"/>
    <w:rsid w:val="00B331CB"/>
    <w:rsid w:val="00B33A70"/>
    <w:rsid w:val="00B349C7"/>
    <w:rsid w:val="00B367D3"/>
    <w:rsid w:val="00B43BFA"/>
    <w:rsid w:val="00B55DAC"/>
    <w:rsid w:val="00B56583"/>
    <w:rsid w:val="00B67B3A"/>
    <w:rsid w:val="00B70269"/>
    <w:rsid w:val="00B76126"/>
    <w:rsid w:val="00B81D11"/>
    <w:rsid w:val="00B85790"/>
    <w:rsid w:val="00B86575"/>
    <w:rsid w:val="00B94789"/>
    <w:rsid w:val="00B97642"/>
    <w:rsid w:val="00BA0CCC"/>
    <w:rsid w:val="00BA19DD"/>
    <w:rsid w:val="00BA48D1"/>
    <w:rsid w:val="00BA4A8E"/>
    <w:rsid w:val="00BB40B6"/>
    <w:rsid w:val="00BC1B05"/>
    <w:rsid w:val="00BC2662"/>
    <w:rsid w:val="00BC2748"/>
    <w:rsid w:val="00BC5C55"/>
    <w:rsid w:val="00BD05C0"/>
    <w:rsid w:val="00BD32BA"/>
    <w:rsid w:val="00BE0136"/>
    <w:rsid w:val="00BE5FFB"/>
    <w:rsid w:val="00BF035D"/>
    <w:rsid w:val="00BF0856"/>
    <w:rsid w:val="00BF5FF1"/>
    <w:rsid w:val="00BF751C"/>
    <w:rsid w:val="00C0211D"/>
    <w:rsid w:val="00C0311F"/>
    <w:rsid w:val="00C114D1"/>
    <w:rsid w:val="00C168B9"/>
    <w:rsid w:val="00C171C9"/>
    <w:rsid w:val="00C22CA0"/>
    <w:rsid w:val="00C2465A"/>
    <w:rsid w:val="00C331AD"/>
    <w:rsid w:val="00C33836"/>
    <w:rsid w:val="00C40DAA"/>
    <w:rsid w:val="00C43532"/>
    <w:rsid w:val="00C437EC"/>
    <w:rsid w:val="00C451ED"/>
    <w:rsid w:val="00C52012"/>
    <w:rsid w:val="00C6210E"/>
    <w:rsid w:val="00C62FA2"/>
    <w:rsid w:val="00C70096"/>
    <w:rsid w:val="00C70ECD"/>
    <w:rsid w:val="00C80F48"/>
    <w:rsid w:val="00C9392D"/>
    <w:rsid w:val="00C943DA"/>
    <w:rsid w:val="00C979F6"/>
    <w:rsid w:val="00CA57BC"/>
    <w:rsid w:val="00CA5EB7"/>
    <w:rsid w:val="00CA7D4E"/>
    <w:rsid w:val="00CC304B"/>
    <w:rsid w:val="00CC705B"/>
    <w:rsid w:val="00CD0937"/>
    <w:rsid w:val="00CD1B83"/>
    <w:rsid w:val="00CD7AA4"/>
    <w:rsid w:val="00CE0F37"/>
    <w:rsid w:val="00D07D92"/>
    <w:rsid w:val="00D13312"/>
    <w:rsid w:val="00D26388"/>
    <w:rsid w:val="00D26C2E"/>
    <w:rsid w:val="00D26D5B"/>
    <w:rsid w:val="00D30FED"/>
    <w:rsid w:val="00D31781"/>
    <w:rsid w:val="00D35E98"/>
    <w:rsid w:val="00D37ABD"/>
    <w:rsid w:val="00D411B9"/>
    <w:rsid w:val="00D41EE9"/>
    <w:rsid w:val="00D613FD"/>
    <w:rsid w:val="00D63DFB"/>
    <w:rsid w:val="00D64265"/>
    <w:rsid w:val="00D65B86"/>
    <w:rsid w:val="00D70070"/>
    <w:rsid w:val="00D72180"/>
    <w:rsid w:val="00D7387A"/>
    <w:rsid w:val="00D772D4"/>
    <w:rsid w:val="00D77A45"/>
    <w:rsid w:val="00D807B1"/>
    <w:rsid w:val="00DB6109"/>
    <w:rsid w:val="00DC5CF1"/>
    <w:rsid w:val="00DC6135"/>
    <w:rsid w:val="00DC70B1"/>
    <w:rsid w:val="00DC78EA"/>
    <w:rsid w:val="00DD1488"/>
    <w:rsid w:val="00DD4127"/>
    <w:rsid w:val="00DD500C"/>
    <w:rsid w:val="00DE63A7"/>
    <w:rsid w:val="00E072D7"/>
    <w:rsid w:val="00E07F14"/>
    <w:rsid w:val="00E13D31"/>
    <w:rsid w:val="00E22807"/>
    <w:rsid w:val="00E23A1A"/>
    <w:rsid w:val="00E26817"/>
    <w:rsid w:val="00E27C69"/>
    <w:rsid w:val="00E41907"/>
    <w:rsid w:val="00E619E8"/>
    <w:rsid w:val="00E61C9E"/>
    <w:rsid w:val="00E65E62"/>
    <w:rsid w:val="00E7256F"/>
    <w:rsid w:val="00E75285"/>
    <w:rsid w:val="00E7529E"/>
    <w:rsid w:val="00E77730"/>
    <w:rsid w:val="00E82E64"/>
    <w:rsid w:val="00E90B24"/>
    <w:rsid w:val="00E91922"/>
    <w:rsid w:val="00E956C0"/>
    <w:rsid w:val="00EA2482"/>
    <w:rsid w:val="00EB2CD6"/>
    <w:rsid w:val="00EB5732"/>
    <w:rsid w:val="00EB659E"/>
    <w:rsid w:val="00EB661C"/>
    <w:rsid w:val="00EC0D09"/>
    <w:rsid w:val="00EC5000"/>
    <w:rsid w:val="00ED0A87"/>
    <w:rsid w:val="00ED1A5F"/>
    <w:rsid w:val="00ED2E04"/>
    <w:rsid w:val="00ED31F8"/>
    <w:rsid w:val="00ED4A22"/>
    <w:rsid w:val="00EE0BE8"/>
    <w:rsid w:val="00EE30C7"/>
    <w:rsid w:val="00EE4135"/>
    <w:rsid w:val="00EE47F5"/>
    <w:rsid w:val="00EE5D96"/>
    <w:rsid w:val="00EF396B"/>
    <w:rsid w:val="00EF4F46"/>
    <w:rsid w:val="00EF5496"/>
    <w:rsid w:val="00F00110"/>
    <w:rsid w:val="00F03056"/>
    <w:rsid w:val="00F1372A"/>
    <w:rsid w:val="00F17530"/>
    <w:rsid w:val="00F20FBF"/>
    <w:rsid w:val="00F22EF0"/>
    <w:rsid w:val="00F30A57"/>
    <w:rsid w:val="00F33974"/>
    <w:rsid w:val="00F42784"/>
    <w:rsid w:val="00F46DF5"/>
    <w:rsid w:val="00F5321D"/>
    <w:rsid w:val="00F54C5D"/>
    <w:rsid w:val="00F552FF"/>
    <w:rsid w:val="00F64C5A"/>
    <w:rsid w:val="00F66958"/>
    <w:rsid w:val="00F7179D"/>
    <w:rsid w:val="00F7473E"/>
    <w:rsid w:val="00F83557"/>
    <w:rsid w:val="00F92435"/>
    <w:rsid w:val="00F929E8"/>
    <w:rsid w:val="00F95A8A"/>
    <w:rsid w:val="00F971D0"/>
    <w:rsid w:val="00FB161D"/>
    <w:rsid w:val="00FB624F"/>
    <w:rsid w:val="00FC0037"/>
    <w:rsid w:val="00FC30F5"/>
    <w:rsid w:val="00FC3887"/>
    <w:rsid w:val="00FC722A"/>
    <w:rsid w:val="00FD1929"/>
    <w:rsid w:val="00FE1435"/>
    <w:rsid w:val="00FE4612"/>
    <w:rsid w:val="00FF2E82"/>
    <w:rsid w:val="00FF6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449DD9B6"/>
  <w15:chartTrackingRefBased/>
  <w15:docId w15:val="{4543EB70-A263-410F-A77E-48B71B85C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683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3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83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83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83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83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83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3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83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83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8314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83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83145"/>
    <w:rPr>
      <w:rFonts w:eastAsiaTheme="majorEastAsia" w:cstheme="majorBidi"/>
      <w:color w:val="272727" w:themeColor="text1" w:themeTint="D8"/>
    </w:rPr>
  </w:style>
  <w:style w:type="paragraph" w:styleId="Title">
    <w:name w:val="Title"/>
    <w:basedOn w:val="Normal"/>
    <w:next w:val="Normal"/>
    <w:link w:val="TitleChar"/>
    <w:uiPriority w:val="10"/>
    <w:qFormat/>
    <w:rsid w:val="00683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145"/>
    <w:pPr>
      <w:spacing w:before="160"/>
      <w:jc w:val="center"/>
    </w:pPr>
    <w:rPr>
      <w:i/>
      <w:iCs/>
      <w:color w:val="404040" w:themeColor="text1" w:themeTint="BF"/>
    </w:rPr>
  </w:style>
  <w:style w:type="character" w:customStyle="1" w:styleId="QuoteChar">
    <w:name w:val="Quote Char"/>
    <w:basedOn w:val="DefaultParagraphFont"/>
    <w:link w:val="Quote"/>
    <w:uiPriority w:val="29"/>
    <w:rsid w:val="00683145"/>
    <w:rPr>
      <w:i/>
      <w:iCs/>
      <w:color w:val="404040" w:themeColor="text1" w:themeTint="BF"/>
    </w:rPr>
  </w:style>
  <w:style w:type="paragraph" w:styleId="ListParagraph">
    <w:name w:val="List Paragraph"/>
    <w:basedOn w:val="Normal"/>
    <w:uiPriority w:val="34"/>
    <w:qFormat/>
    <w:rsid w:val="00683145"/>
    <w:pPr>
      <w:ind w:left="720"/>
      <w:contextualSpacing/>
    </w:pPr>
  </w:style>
  <w:style w:type="character" w:styleId="IntenseEmphasis">
    <w:name w:val="Intense Emphasis"/>
    <w:basedOn w:val="DefaultParagraphFont"/>
    <w:uiPriority w:val="21"/>
    <w:qFormat/>
    <w:rsid w:val="00683145"/>
    <w:rPr>
      <w:i/>
      <w:iCs/>
      <w:color w:val="0F4761" w:themeColor="accent1" w:themeShade="BF"/>
    </w:rPr>
  </w:style>
  <w:style w:type="paragraph" w:styleId="IntenseQuote">
    <w:name w:val="Intense Quote"/>
    <w:basedOn w:val="Normal"/>
    <w:next w:val="Normal"/>
    <w:link w:val="IntenseQuoteChar"/>
    <w:uiPriority w:val="30"/>
    <w:qFormat/>
    <w:rsid w:val="00683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145"/>
    <w:rPr>
      <w:i/>
      <w:iCs/>
      <w:color w:val="0F4761" w:themeColor="accent1" w:themeShade="BF"/>
    </w:rPr>
  </w:style>
  <w:style w:type="character" w:styleId="IntenseReference">
    <w:name w:val="Intense Reference"/>
    <w:basedOn w:val="DefaultParagraphFont"/>
    <w:uiPriority w:val="32"/>
    <w:qFormat/>
    <w:rsid w:val="00683145"/>
    <w:rPr>
      <w:b/>
      <w:bCs/>
      <w:smallCaps/>
      <w:color w:val="0F4761" w:themeColor="accent1" w:themeShade="BF"/>
      <w:spacing w:val="5"/>
    </w:rPr>
  </w:style>
  <w:style w:type="character" w:styleId="PlaceholderText">
    <w:name w:val="Placeholder Text"/>
    <w:basedOn w:val="DefaultParagraphFont"/>
    <w:uiPriority w:val="99"/>
    <w:semiHidden/>
    <w:rsid w:val="00D807B1"/>
    <w:rPr>
      <w:color w:val="666666"/>
    </w:rPr>
  </w:style>
  <w:style w:type="character" w:styleId="SubtleEmphasis">
    <w:name w:val="Subtle Emphasis"/>
    <w:basedOn w:val="DefaultParagraphFont"/>
    <w:uiPriority w:val="19"/>
    <w:qFormat/>
    <w:rsid w:val="00D807B1"/>
    <w:rPr>
      <w:i/>
      <w:iCs/>
      <w:color w:val="404040" w:themeColor="text1" w:themeTint="BF"/>
    </w:rPr>
  </w:style>
  <w:style w:type="character" w:styleId="Emphasis">
    <w:name w:val="Emphasis"/>
    <w:basedOn w:val="DefaultParagraphFont"/>
    <w:uiPriority w:val="20"/>
    <w:qFormat/>
    <w:rsid w:val="00D807B1"/>
    <w:rPr>
      <w:i/>
      <w:iCs/>
    </w:rPr>
  </w:style>
  <w:style w:type="character" w:styleId="Strong">
    <w:name w:val="Strong"/>
    <w:basedOn w:val="DefaultParagraphFont"/>
    <w:uiPriority w:val="22"/>
    <w:qFormat/>
    <w:rsid w:val="00D807B1"/>
    <w:rPr>
      <w:b/>
      <w:bCs/>
    </w:rPr>
  </w:style>
  <w:style w:type="character" w:styleId="SubtleReference">
    <w:name w:val="Subtle Reference"/>
    <w:basedOn w:val="DefaultParagraphFont"/>
    <w:uiPriority w:val="31"/>
    <w:qFormat/>
    <w:rsid w:val="00D807B1"/>
    <w:rPr>
      <w:smallCaps/>
      <w:color w:val="5A5A5A" w:themeColor="text1" w:themeTint="A5"/>
    </w:rPr>
  </w:style>
  <w:style w:type="character" w:styleId="BookTitle">
    <w:name w:val="Book Title"/>
    <w:basedOn w:val="DefaultParagraphFont"/>
    <w:uiPriority w:val="33"/>
    <w:qFormat/>
    <w:rsid w:val="00D807B1"/>
    <w:rPr>
      <w:b/>
      <w:bCs/>
      <w:i/>
      <w:iCs/>
      <w:spacing w:val="5"/>
    </w:rPr>
  </w:style>
  <w:style w:type="character" w:styleId="FollowedHyperlink">
    <w:name w:val="FollowedHyperlink"/>
    <w:basedOn w:val="DefaultParagraphFont"/>
    <w:uiPriority w:val="99"/>
    <w:semiHidden/>
    <w:unhideWhenUsed/>
    <w:rsid w:val="00D807B1"/>
    <w:rPr>
      <w:color w:val="96607D" w:themeColor="followedHyperlink"/>
      <w:u w:val="single"/>
    </w:rPr>
  </w:style>
  <w:style w:type="paragraph" w:styleId="Header">
    <w:name w:val="header"/>
    <w:basedOn w:val="Normal"/>
    <w:link w:val="HeaderChar"/>
    <w:uiPriority w:val="99"/>
    <w:unhideWhenUsed/>
    <w:rsid w:val="00D807B1"/>
    <w:pPr>
      <w:tabs>
        <w:tab w:val="center" w:pos="7143"/>
        <w:tab w:val="right" w:pos="14287"/>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D807B1"/>
    <w:rPr>
      <w:kern w:val="0"/>
      <w:sz w:val="22"/>
      <w:szCs w:val="22"/>
      <w:lang w:val="fr-FR"/>
      <w14:ligatures w14:val="none"/>
    </w:rPr>
  </w:style>
  <w:style w:type="paragraph" w:styleId="Footer">
    <w:name w:val="footer"/>
    <w:basedOn w:val="Normal"/>
    <w:link w:val="FooterChar1"/>
    <w:uiPriority w:val="99"/>
    <w:unhideWhenUsed/>
    <w:rsid w:val="00D807B1"/>
    <w:pPr>
      <w:tabs>
        <w:tab w:val="center" w:pos="7143"/>
        <w:tab w:val="right" w:pos="14287"/>
      </w:tabs>
      <w:spacing w:after="0" w:line="240" w:lineRule="auto"/>
    </w:pPr>
    <w:rPr>
      <w:kern w:val="0"/>
      <w:sz w:val="22"/>
      <w:szCs w:val="22"/>
      <w14:ligatures w14:val="none"/>
    </w:rPr>
  </w:style>
  <w:style w:type="character" w:customStyle="1" w:styleId="FooterChar">
    <w:name w:val="Footer Char"/>
    <w:basedOn w:val="DefaultParagraphFont"/>
    <w:uiPriority w:val="99"/>
    <w:rsid w:val="00D807B1"/>
  </w:style>
  <w:style w:type="paragraph" w:styleId="Caption">
    <w:name w:val="caption"/>
    <w:basedOn w:val="Normal"/>
    <w:next w:val="Normal"/>
    <w:uiPriority w:val="35"/>
    <w:semiHidden/>
    <w:unhideWhenUsed/>
    <w:qFormat/>
    <w:rsid w:val="00D807B1"/>
    <w:pPr>
      <w:spacing w:after="200" w:line="276" w:lineRule="auto"/>
    </w:pPr>
    <w:rPr>
      <w:b/>
      <w:bCs/>
      <w:color w:val="156082" w:themeColor="accent1"/>
      <w:kern w:val="0"/>
      <w:sz w:val="18"/>
      <w:szCs w:val="18"/>
      <w14:ligatures w14:val="none"/>
    </w:rPr>
  </w:style>
  <w:style w:type="character" w:customStyle="1" w:styleId="FooterChar1">
    <w:name w:val="Footer Char1"/>
    <w:link w:val="Footer"/>
    <w:uiPriority w:val="99"/>
    <w:rsid w:val="00D807B1"/>
    <w:rPr>
      <w:kern w:val="0"/>
      <w:sz w:val="22"/>
      <w:szCs w:val="22"/>
      <w:lang w:val="fr-FR"/>
      <w14:ligatures w14:val="none"/>
    </w:rPr>
  </w:style>
  <w:style w:type="table" w:styleId="TableGrid">
    <w:name w:val="Table Grid"/>
    <w:basedOn w:val="TableNormal"/>
    <w:uiPriority w:val="59"/>
    <w:rsid w:val="00D807B1"/>
    <w:pPr>
      <w:spacing w:after="0" w:line="240" w:lineRule="auto"/>
    </w:pPr>
    <w:rPr>
      <w:kern w:val="0"/>
      <w:sz w:val="22"/>
      <w:szCs w:val="22"/>
      <w:lang w:val="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rsid w:val="00D807B1"/>
    <w:pPr>
      <w:spacing w:after="0" w:line="240" w:lineRule="auto"/>
    </w:pPr>
    <w:rPr>
      <w:kern w:val="0"/>
      <w:sz w:val="22"/>
      <w:szCs w:val="22"/>
      <w:lang w:val="fr-FR"/>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D807B1"/>
    <w:pPr>
      <w:spacing w:after="0" w:line="240" w:lineRule="auto"/>
    </w:pPr>
    <w:rPr>
      <w:kern w:val="0"/>
      <w:sz w:val="22"/>
      <w:szCs w:val="22"/>
      <w:lang w:val="fr-FR"/>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D807B1"/>
    <w:pPr>
      <w:spacing w:after="0" w:line="240" w:lineRule="auto"/>
    </w:pPr>
    <w:rPr>
      <w:kern w:val="0"/>
      <w:sz w:val="22"/>
      <w:szCs w:val="22"/>
      <w:lang w:val="fr-FR"/>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rsid w:val="00D807B1"/>
    <w:pPr>
      <w:spacing w:after="0" w:line="240" w:lineRule="auto"/>
    </w:pPr>
    <w:rPr>
      <w:kern w:val="0"/>
      <w:sz w:val="22"/>
      <w:szCs w:val="22"/>
      <w:lang w:val="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sid w:val="00D807B1"/>
    <w:pPr>
      <w:spacing w:after="0" w:line="240" w:lineRule="auto"/>
    </w:pPr>
    <w:rPr>
      <w:color w:val="404040"/>
      <w:kern w:val="0"/>
      <w:sz w:val="20"/>
      <w:szCs w:val="20"/>
      <w:lang w:eastAsia="en-GB"/>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rsid w:val="00D807B1"/>
    <w:pPr>
      <w:spacing w:after="0" w:line="240" w:lineRule="auto"/>
    </w:pPr>
    <w:rPr>
      <w:kern w:val="0"/>
      <w:sz w:val="22"/>
      <w:szCs w:val="22"/>
      <w:lang w:val="fr-FR"/>
      <w14:ligatures w14:val="none"/>
    </w:r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sid w:val="00D807B1"/>
    <w:rPr>
      <w:color w:val="467886" w:themeColor="hyperlink"/>
      <w:u w:val="single"/>
    </w:rPr>
  </w:style>
  <w:style w:type="paragraph" w:styleId="FootnoteText">
    <w:name w:val="footnote text"/>
    <w:basedOn w:val="Normal"/>
    <w:link w:val="FootnoteTextChar"/>
    <w:uiPriority w:val="99"/>
    <w:semiHidden/>
    <w:unhideWhenUsed/>
    <w:rsid w:val="00D807B1"/>
    <w:pPr>
      <w:spacing w:after="40" w:line="240" w:lineRule="auto"/>
    </w:pPr>
    <w:rPr>
      <w:kern w:val="0"/>
      <w:sz w:val="18"/>
      <w:szCs w:val="22"/>
      <w14:ligatures w14:val="none"/>
    </w:rPr>
  </w:style>
  <w:style w:type="character" w:customStyle="1" w:styleId="FootnoteTextChar">
    <w:name w:val="Footnote Text Char"/>
    <w:basedOn w:val="DefaultParagraphFont"/>
    <w:link w:val="FootnoteText"/>
    <w:uiPriority w:val="99"/>
    <w:semiHidden/>
    <w:rsid w:val="00D807B1"/>
    <w:rPr>
      <w:kern w:val="0"/>
      <w:sz w:val="18"/>
      <w:szCs w:val="22"/>
      <w:lang w:val="fr-FR"/>
      <w14:ligatures w14:val="none"/>
    </w:rPr>
  </w:style>
  <w:style w:type="character" w:styleId="FootnoteReference">
    <w:name w:val="footnote reference"/>
    <w:uiPriority w:val="99"/>
    <w:unhideWhenUsed/>
    <w:rsid w:val="00D807B1"/>
    <w:rPr>
      <w:vertAlign w:val="superscript"/>
    </w:rPr>
  </w:style>
  <w:style w:type="paragraph" w:styleId="EndnoteText">
    <w:name w:val="endnote text"/>
    <w:basedOn w:val="Normal"/>
    <w:link w:val="EndnoteTextChar"/>
    <w:uiPriority w:val="99"/>
    <w:semiHidden/>
    <w:unhideWhenUsed/>
    <w:rsid w:val="00D807B1"/>
    <w:pPr>
      <w:spacing w:after="0" w:line="240" w:lineRule="auto"/>
    </w:pPr>
    <w:rPr>
      <w:kern w:val="0"/>
      <w:sz w:val="20"/>
      <w:szCs w:val="22"/>
      <w14:ligatures w14:val="none"/>
    </w:rPr>
  </w:style>
  <w:style w:type="character" w:customStyle="1" w:styleId="EndnoteTextChar">
    <w:name w:val="Endnote Text Char"/>
    <w:basedOn w:val="DefaultParagraphFont"/>
    <w:link w:val="EndnoteText"/>
    <w:uiPriority w:val="99"/>
    <w:semiHidden/>
    <w:rsid w:val="00D807B1"/>
    <w:rPr>
      <w:kern w:val="0"/>
      <w:sz w:val="20"/>
      <w:szCs w:val="22"/>
      <w:lang w:val="fr-FR"/>
      <w14:ligatures w14:val="none"/>
    </w:rPr>
  </w:style>
  <w:style w:type="character" w:styleId="EndnoteReference">
    <w:name w:val="endnote reference"/>
    <w:uiPriority w:val="99"/>
    <w:semiHidden/>
    <w:unhideWhenUsed/>
    <w:rsid w:val="00D807B1"/>
    <w:rPr>
      <w:vertAlign w:val="superscript"/>
    </w:rPr>
  </w:style>
  <w:style w:type="paragraph" w:styleId="TOC1">
    <w:name w:val="toc 1"/>
    <w:basedOn w:val="Normal"/>
    <w:next w:val="Normal"/>
    <w:uiPriority w:val="39"/>
    <w:unhideWhenUsed/>
    <w:rsid w:val="00E13D31"/>
    <w:pPr>
      <w:spacing w:after="57" w:line="276" w:lineRule="auto"/>
    </w:pPr>
    <w:rPr>
      <w:kern w:val="0"/>
      <w:sz w:val="22"/>
      <w:szCs w:val="22"/>
      <w14:ligatures w14:val="none"/>
    </w:rPr>
  </w:style>
  <w:style w:type="paragraph" w:styleId="TOC2">
    <w:name w:val="toc 2"/>
    <w:basedOn w:val="Normal"/>
    <w:next w:val="Normal"/>
    <w:uiPriority w:val="39"/>
    <w:unhideWhenUsed/>
    <w:rsid w:val="00E13D31"/>
    <w:pPr>
      <w:spacing w:after="57" w:line="276" w:lineRule="auto"/>
      <w:ind w:left="425"/>
    </w:pPr>
    <w:rPr>
      <w:kern w:val="0"/>
      <w:sz w:val="22"/>
      <w:szCs w:val="22"/>
      <w14:ligatures w14:val="none"/>
    </w:rPr>
  </w:style>
  <w:style w:type="paragraph" w:styleId="TOC3">
    <w:name w:val="toc 3"/>
    <w:basedOn w:val="Normal"/>
    <w:next w:val="Normal"/>
    <w:uiPriority w:val="39"/>
    <w:unhideWhenUsed/>
    <w:rsid w:val="00E13D31"/>
    <w:pPr>
      <w:spacing w:after="57" w:line="276" w:lineRule="auto"/>
      <w:ind w:left="567"/>
    </w:pPr>
    <w:rPr>
      <w:kern w:val="0"/>
      <w:sz w:val="22"/>
      <w:szCs w:val="22"/>
      <w14:ligatures w14:val="none"/>
    </w:rPr>
  </w:style>
  <w:style w:type="paragraph" w:styleId="TOC4">
    <w:name w:val="toc 4"/>
    <w:basedOn w:val="Normal"/>
    <w:next w:val="Normal"/>
    <w:uiPriority w:val="39"/>
    <w:unhideWhenUsed/>
    <w:rsid w:val="00D807B1"/>
    <w:pPr>
      <w:spacing w:after="57" w:line="276" w:lineRule="auto"/>
      <w:ind w:left="850"/>
    </w:pPr>
    <w:rPr>
      <w:kern w:val="0"/>
      <w:sz w:val="22"/>
      <w:szCs w:val="22"/>
      <w14:ligatures w14:val="none"/>
    </w:rPr>
  </w:style>
  <w:style w:type="paragraph" w:styleId="TOC5">
    <w:name w:val="toc 5"/>
    <w:basedOn w:val="Normal"/>
    <w:next w:val="Normal"/>
    <w:uiPriority w:val="39"/>
    <w:unhideWhenUsed/>
    <w:rsid w:val="00D807B1"/>
    <w:pPr>
      <w:spacing w:after="57" w:line="276" w:lineRule="auto"/>
      <w:ind w:left="1134"/>
    </w:pPr>
    <w:rPr>
      <w:kern w:val="0"/>
      <w:sz w:val="22"/>
      <w:szCs w:val="22"/>
      <w14:ligatures w14:val="none"/>
    </w:rPr>
  </w:style>
  <w:style w:type="paragraph" w:styleId="TOC6">
    <w:name w:val="toc 6"/>
    <w:basedOn w:val="Normal"/>
    <w:next w:val="Normal"/>
    <w:uiPriority w:val="39"/>
    <w:unhideWhenUsed/>
    <w:rsid w:val="00D807B1"/>
    <w:pPr>
      <w:spacing w:after="57" w:line="276" w:lineRule="auto"/>
      <w:ind w:left="1417"/>
    </w:pPr>
    <w:rPr>
      <w:kern w:val="0"/>
      <w:sz w:val="22"/>
      <w:szCs w:val="22"/>
      <w14:ligatures w14:val="none"/>
    </w:rPr>
  </w:style>
  <w:style w:type="paragraph" w:styleId="TOC7">
    <w:name w:val="toc 7"/>
    <w:basedOn w:val="Normal"/>
    <w:next w:val="Normal"/>
    <w:uiPriority w:val="39"/>
    <w:unhideWhenUsed/>
    <w:rsid w:val="00D807B1"/>
    <w:pPr>
      <w:spacing w:after="57" w:line="276" w:lineRule="auto"/>
      <w:ind w:left="1701"/>
    </w:pPr>
    <w:rPr>
      <w:kern w:val="0"/>
      <w:sz w:val="22"/>
      <w:szCs w:val="22"/>
      <w14:ligatures w14:val="none"/>
    </w:rPr>
  </w:style>
  <w:style w:type="paragraph" w:styleId="TOC8">
    <w:name w:val="toc 8"/>
    <w:basedOn w:val="Normal"/>
    <w:next w:val="Normal"/>
    <w:uiPriority w:val="39"/>
    <w:unhideWhenUsed/>
    <w:rsid w:val="00D807B1"/>
    <w:pPr>
      <w:spacing w:after="57" w:line="276" w:lineRule="auto"/>
      <w:ind w:left="1984"/>
    </w:pPr>
    <w:rPr>
      <w:kern w:val="0"/>
      <w:sz w:val="22"/>
      <w:szCs w:val="22"/>
      <w14:ligatures w14:val="none"/>
    </w:rPr>
  </w:style>
  <w:style w:type="paragraph" w:styleId="TOC9">
    <w:name w:val="toc 9"/>
    <w:basedOn w:val="Normal"/>
    <w:next w:val="Normal"/>
    <w:uiPriority w:val="39"/>
    <w:unhideWhenUsed/>
    <w:rsid w:val="00D807B1"/>
    <w:pPr>
      <w:spacing w:after="57" w:line="276" w:lineRule="auto"/>
      <w:ind w:left="2268"/>
    </w:pPr>
    <w:rPr>
      <w:kern w:val="0"/>
      <w:sz w:val="22"/>
      <w:szCs w:val="22"/>
      <w14:ligatures w14:val="none"/>
    </w:rPr>
  </w:style>
  <w:style w:type="paragraph" w:styleId="TOCHeading">
    <w:name w:val="TOC Heading"/>
    <w:uiPriority w:val="39"/>
    <w:unhideWhenUsed/>
    <w:qFormat/>
    <w:rsid w:val="00D807B1"/>
    <w:pPr>
      <w:spacing w:after="200" w:line="276" w:lineRule="auto"/>
    </w:pPr>
    <w:rPr>
      <w:kern w:val="0"/>
      <w:sz w:val="22"/>
      <w:szCs w:val="22"/>
      <w:lang w:val="fr-FR"/>
      <w14:ligatures w14:val="none"/>
    </w:rPr>
  </w:style>
  <w:style w:type="paragraph" w:styleId="TableofFigures">
    <w:name w:val="table of figures"/>
    <w:basedOn w:val="Normal"/>
    <w:next w:val="Normal"/>
    <w:uiPriority w:val="99"/>
    <w:unhideWhenUsed/>
    <w:rsid w:val="00D807B1"/>
    <w:pPr>
      <w:spacing w:after="0" w:line="276" w:lineRule="auto"/>
    </w:pPr>
    <w:rPr>
      <w:kern w:val="0"/>
      <w:sz w:val="22"/>
      <w:szCs w:val="22"/>
      <w14:ligatures w14:val="none"/>
    </w:rPr>
  </w:style>
  <w:style w:type="paragraph" w:styleId="NoSpacing">
    <w:name w:val="No Spacing"/>
    <w:basedOn w:val="Normal"/>
    <w:uiPriority w:val="1"/>
    <w:qFormat/>
    <w:rsid w:val="00D807B1"/>
    <w:pPr>
      <w:spacing w:after="0" w:line="240" w:lineRule="auto"/>
    </w:pPr>
    <w:rPr>
      <w:kern w:val="0"/>
      <w:sz w:val="22"/>
      <w:szCs w:val="22"/>
      <w14:ligatures w14:val="none"/>
    </w:rPr>
  </w:style>
  <w:style w:type="paragraph" w:styleId="NormalWeb">
    <w:name w:val="Normal (Web)"/>
    <w:basedOn w:val="Normal"/>
    <w:uiPriority w:val="99"/>
    <w:semiHidden/>
    <w:unhideWhenUsed/>
    <w:rsid w:val="00D807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D80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A393F7-35F3-47E3-8D0D-7BA1DCCA1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16342</Words>
  <Characters>93152</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109276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Naima Bouchahdane-Semoune</dc:creator>
  <cp:keywords/>
  <dc:description/>
  <cp:lastModifiedBy>Naima Bouchahdane-Semoune</cp:lastModifiedBy>
  <cp:revision>2</cp:revision>
  <cp:lastPrinted>2025-12-26T13:48:00Z</cp:lastPrinted>
  <dcterms:created xsi:type="dcterms:W3CDTF">2026-03-29T22:17:00Z</dcterms:created>
  <dcterms:modified xsi:type="dcterms:W3CDTF">2026-03-29T22:17:00Z</dcterms:modified>
</cp:coreProperties>
</file>