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57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{$Organization._full_legal_name}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ПРИКАЗ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{$</w:t>
      </w:r>
      <w:r>
        <w:rPr>
          <w:rFonts w:ascii="Helvetica" w:hAnsi="Helvetica" w:cs="Helvetica" w:eastAsia="Helvetica"/>
          <w:color w:val="212529"/>
          <w:spacing w:val="0"/>
          <w:position w:val="0"/>
          <w:sz w:val="21"/>
          <w:shd w:fill="FFFFFF" w:val="clear"/>
        </w:rPr>
        <w:t xml:space="preserve">order_financial_assistance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.__index}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 оказании материальной помощи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     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{ToString({$date_now},short)}</w:t>
      </w:r>
    </w:p>
    <w:p>
      <w:pPr>
        <w:tabs>
          <w:tab w:val="right" w:pos="9038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Приказываю за счет прибыли текущего года оказать материальную помощь {$user.position} {$user.full_name} в размере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{ToString({$money}, full)}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{ToString({$money}, astext)})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tabs>
          <w:tab w:val="center" w:pos="4536" w:leader="none"/>
          <w:tab w:val="right" w:pos="903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Генеральный директор</w:t>
        <w:tab/>
        <w:t xml:space="preserve">______________</w:t>
        <w:tab/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{ToString({$director.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1"/>
          <w:shd w:fill="auto" w:val="clear"/>
        </w:rPr>
        <w:t xml:space="preserve">fullname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},long, И)}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