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14:paraId="26DDB5D7" w14:textId="1D94D57A" w:rsidR="009303D9" w:rsidRPr="004E48E5" w:rsidRDefault="00082929" w:rsidP="008B6524">
      <w:pPr>
        <w:pStyle w:val="papertitle"/>
        <w:spacing w:before="5pt" w:beforeAutospacing="1" w:after="5pt" w:afterAutospacing="1"/>
        <w:rPr>
          <w:kern w:val="48"/>
          <w:lang w:val="en-GB"/>
        </w:rPr>
      </w:pPr>
      <w:r w:rsidRPr="004E48E5">
        <w:rPr>
          <w:kern w:val="48"/>
          <w:lang w:val="en-GB"/>
        </w:rPr>
        <w:t>Wireless Capsule Endoscopy Image Classification</w:t>
      </w:r>
    </w:p>
    <w:p w14:paraId="67602FE1" w14:textId="77777777" w:rsidR="00D7522C" w:rsidRPr="004E48E5" w:rsidRDefault="00D7522C" w:rsidP="00082929">
      <w:pPr>
        <w:pStyle w:val="Author"/>
        <w:spacing w:before="5pt" w:beforeAutospacing="1" w:after="5pt" w:afterAutospacing="1" w:line="6pt" w:lineRule="auto"/>
        <w:jc w:val="both"/>
        <w:rPr>
          <w:sz w:val="16"/>
          <w:szCs w:val="16"/>
          <w:lang w:val="en-GB"/>
        </w:rPr>
      </w:pPr>
    </w:p>
    <w:p w14:paraId="7019B8A8" w14:textId="77777777" w:rsidR="00D7522C" w:rsidRPr="004E48E5" w:rsidRDefault="00D7522C" w:rsidP="00CA4392">
      <w:pPr>
        <w:pStyle w:val="Author"/>
        <w:spacing w:before="5pt" w:beforeAutospacing="1" w:after="5pt" w:afterAutospacing="1" w:line="6pt" w:lineRule="auto"/>
        <w:rPr>
          <w:sz w:val="16"/>
          <w:szCs w:val="16"/>
          <w:lang w:val="en-GB"/>
        </w:rPr>
        <w:sectPr w:rsidR="00D7522C" w:rsidRPr="004E48E5" w:rsidSect="003B4E04">
          <w:footerReference w:type="first" r:id="rId8"/>
          <w:pgSz w:w="595.30pt" w:h="841.90pt" w:code="9"/>
          <w:pgMar w:top="27pt" w:right="44.65pt" w:bottom="72pt" w:left="44.65pt" w:header="36pt" w:footer="36pt" w:gutter="0pt"/>
          <w:cols w:space="36pt"/>
          <w:titlePg/>
          <w:docGrid w:linePitch="360"/>
        </w:sectPr>
      </w:pPr>
    </w:p>
    <w:p w14:paraId="050D7B6F" w14:textId="5BE6A08C" w:rsidR="004E48E5" w:rsidRPr="004E48E5" w:rsidRDefault="00082929" w:rsidP="004E48E5">
      <w:pPr>
        <w:pStyle w:val="Author"/>
        <w:spacing w:before="5pt" w:beforeAutospacing="1"/>
        <w:rPr>
          <w:i/>
          <w:sz w:val="18"/>
          <w:szCs w:val="18"/>
          <w:lang w:val="fr-FR"/>
        </w:rPr>
      </w:pPr>
      <w:r w:rsidRPr="004E48E5">
        <w:rPr>
          <w:sz w:val="18"/>
          <w:szCs w:val="18"/>
          <w:lang w:val="fr-FR"/>
        </w:rPr>
        <w:t>Samy Sekkai</w:t>
      </w:r>
      <w:r w:rsidR="001A3B3D" w:rsidRPr="004E48E5">
        <w:rPr>
          <w:sz w:val="18"/>
          <w:szCs w:val="18"/>
          <w:lang w:val="fr-FR"/>
        </w:rPr>
        <w:t xml:space="preserve"> </w:t>
      </w:r>
      <w:r w:rsidR="001A3B3D" w:rsidRPr="004E48E5">
        <w:rPr>
          <w:sz w:val="18"/>
          <w:szCs w:val="18"/>
          <w:lang w:val="fr-FR"/>
        </w:rPr>
        <w:br/>
      </w:r>
      <w:r w:rsidR="007B1885" w:rsidRPr="004E48E5">
        <w:rPr>
          <w:i/>
          <w:sz w:val="18"/>
          <w:szCs w:val="18"/>
          <w:lang w:val="fr-FR"/>
        </w:rPr>
        <w:t>Institut Galilée</w:t>
      </w:r>
      <w:r w:rsidR="001A3B3D" w:rsidRPr="004E48E5">
        <w:rPr>
          <w:i/>
          <w:sz w:val="18"/>
          <w:szCs w:val="18"/>
          <w:lang w:val="fr-FR"/>
        </w:rPr>
        <w:t xml:space="preserve"> </w:t>
      </w:r>
      <w:r w:rsidR="007B6DDA" w:rsidRPr="004E48E5">
        <w:rPr>
          <w:i/>
          <w:sz w:val="18"/>
          <w:szCs w:val="18"/>
          <w:lang w:val="fr-FR"/>
        </w:rPr>
        <w:br/>
      </w:r>
      <w:r w:rsidR="007B1885" w:rsidRPr="004E48E5">
        <w:rPr>
          <w:i/>
          <w:sz w:val="18"/>
          <w:szCs w:val="18"/>
          <w:lang w:val="fr-FR"/>
        </w:rPr>
        <w:t xml:space="preserve">Université Sorbonne </w:t>
      </w:r>
      <w:r w:rsidR="004E48E5" w:rsidRPr="004E48E5">
        <w:rPr>
          <w:i/>
          <w:sz w:val="18"/>
          <w:szCs w:val="18"/>
          <w:lang w:val="fr-FR"/>
        </w:rPr>
        <w:t>P</w:t>
      </w:r>
      <w:r w:rsidR="007B1885" w:rsidRPr="004E48E5">
        <w:rPr>
          <w:i/>
          <w:sz w:val="18"/>
          <w:szCs w:val="18"/>
          <w:lang w:val="fr-FR"/>
        </w:rPr>
        <w:t xml:space="preserve">aris </w:t>
      </w:r>
      <w:r w:rsidR="004E48E5" w:rsidRPr="004E48E5">
        <w:rPr>
          <w:i/>
          <w:sz w:val="18"/>
          <w:szCs w:val="18"/>
          <w:lang w:val="fr-FR"/>
        </w:rPr>
        <w:t>N</w:t>
      </w:r>
      <w:r w:rsidR="007B1885" w:rsidRPr="004E48E5">
        <w:rPr>
          <w:i/>
          <w:sz w:val="18"/>
          <w:szCs w:val="18"/>
          <w:lang w:val="fr-FR"/>
        </w:rPr>
        <w:t>ord</w:t>
      </w:r>
      <w:r w:rsidR="004E48E5" w:rsidRPr="004E48E5">
        <w:rPr>
          <w:i/>
          <w:sz w:val="18"/>
          <w:szCs w:val="18"/>
          <w:lang w:val="fr-FR"/>
        </w:rPr>
        <w:br/>
        <w:t>samy.sekkai@edu.univ-paris13.fr</w:t>
      </w:r>
    </w:p>
    <w:p w14:paraId="7CD28B86" w14:textId="7D80190A" w:rsidR="007B1885" w:rsidRPr="004E48E5" w:rsidRDefault="007B1885" w:rsidP="004E48E5">
      <w:pPr>
        <w:pStyle w:val="Author"/>
        <w:spacing w:before="5pt" w:beforeAutospacing="1"/>
        <w:jc w:val="both"/>
        <w:rPr>
          <w:sz w:val="18"/>
          <w:szCs w:val="18"/>
          <w:lang w:val="fr-FR"/>
        </w:rPr>
      </w:pPr>
    </w:p>
    <w:p w14:paraId="30D23D9D" w14:textId="77777777" w:rsidR="004E48E5" w:rsidRPr="004E48E5" w:rsidRDefault="004E48E5" w:rsidP="004E48E5">
      <w:pPr>
        <w:pStyle w:val="Author"/>
        <w:spacing w:before="5pt" w:beforeAutospacing="1"/>
        <w:jc w:val="both"/>
        <w:rPr>
          <w:sz w:val="18"/>
          <w:szCs w:val="18"/>
          <w:lang w:val="fr-FR"/>
        </w:rPr>
        <w:sectPr w:rsidR="004E48E5" w:rsidRPr="004E48E5" w:rsidSect="004E48E5">
          <w:type w:val="continuous"/>
          <w:pgSz w:w="595.30pt" w:h="841.90pt" w:code="9"/>
          <w:pgMar w:top="22.50pt" w:right="44.65pt" w:bottom="72pt" w:left="44.65pt" w:header="36pt" w:footer="36pt" w:gutter="0pt"/>
          <w:cols w:space="36pt"/>
          <w:docGrid w:linePitch="360"/>
        </w:sectPr>
      </w:pPr>
    </w:p>
    <w:p w14:paraId="06A5F071" w14:textId="77777777" w:rsidR="007B1885" w:rsidRPr="004E48E5" w:rsidRDefault="007B1885" w:rsidP="004E48E5">
      <w:pPr>
        <w:pStyle w:val="Author"/>
        <w:spacing w:before="5pt" w:beforeAutospacing="1"/>
        <w:jc w:val="both"/>
        <w:rPr>
          <w:sz w:val="18"/>
          <w:szCs w:val="18"/>
          <w:lang w:val="fr-FR"/>
        </w:rPr>
      </w:pPr>
    </w:p>
    <w:p w14:paraId="4BEB32D5" w14:textId="68B89B2F" w:rsidR="009303D9" w:rsidRPr="004E48E5" w:rsidRDefault="009303D9">
      <w:pPr>
        <w:rPr>
          <w:lang w:val="fr-FR"/>
        </w:rPr>
        <w:sectPr w:rsidR="009303D9" w:rsidRPr="004E48E5" w:rsidSect="003B4E04">
          <w:type w:val="continuous"/>
          <w:pgSz w:w="595.30pt" w:h="841.90pt" w:code="9"/>
          <w:pgMar w:top="22.50pt" w:right="44.65pt" w:bottom="72pt" w:left="44.65pt" w:header="36pt" w:footer="36pt" w:gutter="0pt"/>
          <w:cols w:num="3" w:space="36pt"/>
          <w:docGrid w:linePitch="360"/>
        </w:sectPr>
      </w:pPr>
    </w:p>
    <w:p w14:paraId="1909E6C1" w14:textId="52DE2F87" w:rsidR="004D72B5" w:rsidRPr="004E48E5" w:rsidRDefault="009303D9" w:rsidP="00972203">
      <w:pPr>
        <w:pStyle w:val="Abstract"/>
        <w:rPr>
          <w:i/>
          <w:iCs/>
          <w:lang w:val="en-GB"/>
        </w:rPr>
      </w:pPr>
      <w:r w:rsidRPr="004E48E5">
        <w:rPr>
          <w:i/>
          <w:iCs/>
          <w:lang w:val="en-GB"/>
        </w:rPr>
        <w:t>Abstract</w:t>
      </w:r>
      <w:r w:rsidRPr="004E48E5">
        <w:rPr>
          <w:lang w:val="en-GB"/>
        </w:rPr>
        <w:t>—</w:t>
      </w:r>
      <w:r w:rsidR="00082929" w:rsidRPr="004E48E5">
        <w:rPr>
          <w:lang w:val="en-GB"/>
        </w:rPr>
        <w:t xml:space="preserve">The use of </w:t>
      </w:r>
      <w:r w:rsidR="004E48E5" w:rsidRPr="004E48E5">
        <w:rPr>
          <w:lang w:val="en-GB"/>
        </w:rPr>
        <w:t>computer-based</w:t>
      </w:r>
      <w:r w:rsidR="00082929" w:rsidRPr="004E48E5">
        <w:rPr>
          <w:lang w:val="en-GB"/>
        </w:rPr>
        <w:t xml:space="preserve"> solution for Wireless Endoscopic images classification is tool that can help medical practitioner reduce diagnosis time and, they can also be used as validation helper for established diagnosis. In this work, we trained three deep learning models for the </w:t>
      </w:r>
      <w:r w:rsidR="007D2511" w:rsidRPr="004E48E5">
        <w:rPr>
          <w:lang w:val="en-GB"/>
        </w:rPr>
        <w:t xml:space="preserve">detection of abnormal images collected from abdominal tract. </w:t>
      </w:r>
      <w:proofErr w:type="spellStart"/>
      <w:r w:rsidR="007D2511" w:rsidRPr="004E48E5">
        <w:rPr>
          <w:lang w:val="en-GB"/>
        </w:rPr>
        <w:t>Xception</w:t>
      </w:r>
      <w:proofErr w:type="spellEnd"/>
      <w:r w:rsidR="007D2511" w:rsidRPr="004E48E5">
        <w:rPr>
          <w:lang w:val="en-GB"/>
        </w:rPr>
        <w:t xml:space="preserve"> architecture showed better performance than VGG16 and VGG19. The model was used in a windows application for classification. The application allows the visualization and process of images in an intelligent way. </w:t>
      </w:r>
    </w:p>
    <w:p w14:paraId="2BE637A2" w14:textId="1D73CAB4" w:rsidR="009303D9" w:rsidRPr="004E48E5" w:rsidRDefault="004D72B5" w:rsidP="00972203">
      <w:pPr>
        <w:pStyle w:val="Keywords"/>
        <w:rPr>
          <w:lang w:val="en-GB"/>
        </w:rPr>
      </w:pPr>
      <w:r w:rsidRPr="004E48E5">
        <w:rPr>
          <w:lang w:val="en-GB"/>
        </w:rPr>
        <w:t>Keywords—</w:t>
      </w:r>
      <w:proofErr w:type="spellStart"/>
      <w:r w:rsidR="007D2511" w:rsidRPr="004E48E5">
        <w:rPr>
          <w:b w:val="0"/>
          <w:bCs w:val="0"/>
          <w:lang w:val="en-GB"/>
        </w:rPr>
        <w:t>kvasir</w:t>
      </w:r>
      <w:proofErr w:type="spellEnd"/>
      <w:r w:rsidR="00D7522C" w:rsidRPr="004E48E5">
        <w:rPr>
          <w:b w:val="0"/>
          <w:bCs w:val="0"/>
          <w:lang w:val="en-GB"/>
        </w:rPr>
        <w:t>,</w:t>
      </w:r>
      <w:r w:rsidR="009303D9" w:rsidRPr="004E48E5">
        <w:rPr>
          <w:b w:val="0"/>
          <w:bCs w:val="0"/>
          <w:lang w:val="en-GB"/>
        </w:rPr>
        <w:t xml:space="preserve"> </w:t>
      </w:r>
      <w:r w:rsidR="007D2511" w:rsidRPr="004E48E5">
        <w:rPr>
          <w:b w:val="0"/>
          <w:bCs w:val="0"/>
          <w:lang w:val="en-GB"/>
        </w:rPr>
        <w:t>deep learning</w:t>
      </w:r>
      <w:proofErr w:type="gramStart"/>
      <w:r w:rsidR="00D7522C" w:rsidRPr="004E48E5">
        <w:rPr>
          <w:b w:val="0"/>
          <w:bCs w:val="0"/>
          <w:lang w:val="en-GB"/>
        </w:rPr>
        <w:t>,</w:t>
      </w:r>
      <w:r w:rsidR="007D2511" w:rsidRPr="004E48E5">
        <w:rPr>
          <w:b w:val="0"/>
          <w:bCs w:val="0"/>
          <w:lang w:val="en-GB"/>
        </w:rPr>
        <w:t>,</w:t>
      </w:r>
      <w:proofErr w:type="gramEnd"/>
      <w:r w:rsidR="007D2511" w:rsidRPr="004E48E5">
        <w:rPr>
          <w:b w:val="0"/>
          <w:bCs w:val="0"/>
          <w:lang w:val="en-GB"/>
        </w:rPr>
        <w:t xml:space="preserve"> Gastrointestinal Tract.</w:t>
      </w:r>
      <w:r w:rsidR="00D7522C" w:rsidRPr="004E48E5">
        <w:rPr>
          <w:b w:val="0"/>
          <w:bCs w:val="0"/>
          <w:lang w:val="en-GB"/>
        </w:rPr>
        <w:t>,</w:t>
      </w:r>
      <w:r w:rsidR="009303D9" w:rsidRPr="004E48E5">
        <w:rPr>
          <w:b w:val="0"/>
          <w:bCs w:val="0"/>
          <w:lang w:val="en-GB"/>
        </w:rPr>
        <w:t xml:space="preserve"> </w:t>
      </w:r>
    </w:p>
    <w:p w14:paraId="39F0FA33" w14:textId="4A33635D" w:rsidR="009303D9" w:rsidRPr="004E48E5" w:rsidRDefault="009303D9" w:rsidP="006B6B66">
      <w:pPr>
        <w:pStyle w:val="Heading1"/>
        <w:rPr>
          <w:lang w:val="en-GB"/>
        </w:rPr>
      </w:pPr>
      <w:r w:rsidRPr="004E48E5">
        <w:rPr>
          <w:lang w:val="en-GB"/>
        </w:rPr>
        <w:t xml:space="preserve">Introduction </w:t>
      </w:r>
    </w:p>
    <w:p w14:paraId="0AE3F85D" w14:textId="3BF5AFA5" w:rsidR="007B7D01" w:rsidRPr="004E48E5" w:rsidRDefault="007B7D01" w:rsidP="007B7D01">
      <w:pPr>
        <w:pStyle w:val="BodyText"/>
        <w:rPr>
          <w:lang w:val="en-GB"/>
        </w:rPr>
      </w:pPr>
      <w:r w:rsidRPr="004E48E5">
        <w:rPr>
          <w:lang w:val="en-GB"/>
        </w:rPr>
        <w:t xml:space="preserve">Capsule endoscopy also known as wireless or video capsule </w:t>
      </w:r>
      <w:proofErr w:type="gramStart"/>
      <w:r w:rsidRPr="004E48E5">
        <w:rPr>
          <w:lang w:val="en-GB"/>
        </w:rPr>
        <w:t>endoscopy</w:t>
      </w:r>
      <w:r w:rsidR="003E1CB5" w:rsidRPr="004E48E5">
        <w:rPr>
          <w:lang w:val="en-GB"/>
        </w:rPr>
        <w:t>(</w:t>
      </w:r>
      <w:proofErr w:type="gramEnd"/>
      <w:r w:rsidR="003E1CB5" w:rsidRPr="004E48E5">
        <w:rPr>
          <w:lang w:val="en-GB"/>
        </w:rPr>
        <w:t>WCE)</w:t>
      </w:r>
      <w:r w:rsidRPr="004E48E5">
        <w:rPr>
          <w:lang w:val="en-GB"/>
        </w:rPr>
        <w:t xml:space="preserve"> is a diagnostic procedure that involves swallowing a small capsule resistant to stomach enzymes to visualize the entire Gastrointestinal tract [1]. The capsule is about the size of vitamin tablet and contains a battery, a transmitter and LED light source and colour video camera. Sensors placed on the patient abdomens receive signals transmitted by the capsule. A wireless recorder places the waist receives and record the data sent by the sensors. The data can be visualised as images or videos on the monitor of the physicians. It allows inspection of the GI tract without discomfort to the patient or need for sedation, thus preventing the risks of conventional endoscopy [2]. Capsule endoscopy helps visualise section of the small intestine that cannot easily be seen or reaches with traditional endoscopic procedures. Capsule endoscopy is recommended for the diagnosis of Gi tract conditions such as Crohn’s disease, Ulcerative colitis, </w:t>
      </w:r>
      <w:proofErr w:type="spellStart"/>
      <w:r w:rsidRPr="004E48E5">
        <w:rPr>
          <w:lang w:val="en-GB"/>
        </w:rPr>
        <w:t>Tumors</w:t>
      </w:r>
      <w:proofErr w:type="spellEnd"/>
      <w:r w:rsidRPr="004E48E5">
        <w:rPr>
          <w:lang w:val="en-GB"/>
        </w:rPr>
        <w:t>, Polyps, Ulcers, Unexplained GI bleeding, etc. [1]. Some of the benefits of capsule endoscopy over standard endoscopy procedures include:</w:t>
      </w:r>
    </w:p>
    <w:p w14:paraId="66BBB8A3" w14:textId="77777777" w:rsidR="007B7D01" w:rsidRPr="004E48E5" w:rsidRDefault="007B7D01" w:rsidP="007B7D01">
      <w:pPr>
        <w:pStyle w:val="BodyText"/>
        <w:spacing w:after="0pt"/>
        <w:ind w:firstLine="0pt"/>
        <w:rPr>
          <w:lang w:val="en-GB"/>
        </w:rPr>
      </w:pPr>
      <w:r w:rsidRPr="004E48E5">
        <w:rPr>
          <w:lang w:val="en-GB"/>
        </w:rPr>
        <w:t>•</w:t>
      </w:r>
      <w:r w:rsidRPr="004E48E5">
        <w:rPr>
          <w:lang w:val="en-GB"/>
        </w:rPr>
        <w:tab/>
        <w:t>No need for anaesthesia or sedation</w:t>
      </w:r>
    </w:p>
    <w:p w14:paraId="4AA72F8A" w14:textId="77777777" w:rsidR="007B7D01" w:rsidRPr="004E48E5" w:rsidRDefault="007B7D01" w:rsidP="007B7D01">
      <w:pPr>
        <w:pStyle w:val="BodyText"/>
        <w:spacing w:after="0pt"/>
        <w:ind w:firstLine="0pt"/>
        <w:rPr>
          <w:lang w:val="en-GB"/>
        </w:rPr>
      </w:pPr>
      <w:r w:rsidRPr="004E48E5">
        <w:rPr>
          <w:lang w:val="en-GB"/>
        </w:rPr>
        <w:t>•</w:t>
      </w:r>
      <w:r w:rsidRPr="004E48E5">
        <w:rPr>
          <w:lang w:val="en-GB"/>
        </w:rPr>
        <w:tab/>
        <w:t>Non-invasive and painless</w:t>
      </w:r>
    </w:p>
    <w:p w14:paraId="0AD7914F" w14:textId="77777777" w:rsidR="007B7D01" w:rsidRPr="004E48E5" w:rsidRDefault="007B7D01" w:rsidP="007B7D01">
      <w:pPr>
        <w:pStyle w:val="BodyText"/>
        <w:spacing w:after="0pt"/>
        <w:ind w:firstLine="0pt"/>
        <w:rPr>
          <w:lang w:val="en-GB"/>
        </w:rPr>
      </w:pPr>
      <w:r w:rsidRPr="004E48E5">
        <w:rPr>
          <w:lang w:val="en-GB"/>
        </w:rPr>
        <w:t>•</w:t>
      </w:r>
      <w:r w:rsidRPr="004E48E5">
        <w:rPr>
          <w:lang w:val="en-GB"/>
        </w:rPr>
        <w:tab/>
        <w:t>No need for a hospital stay</w:t>
      </w:r>
    </w:p>
    <w:p w14:paraId="720D773A" w14:textId="0AEE44D1" w:rsidR="007B7D01" w:rsidRPr="004E48E5" w:rsidRDefault="007B7D01" w:rsidP="007B7D01">
      <w:pPr>
        <w:pStyle w:val="BodyText"/>
        <w:spacing w:after="0pt"/>
        <w:ind w:firstLine="0pt"/>
        <w:rPr>
          <w:lang w:val="en-GB"/>
        </w:rPr>
      </w:pPr>
      <w:r w:rsidRPr="004E48E5">
        <w:rPr>
          <w:lang w:val="en-GB"/>
        </w:rPr>
        <w:t>•</w:t>
      </w:r>
      <w:r w:rsidRPr="004E48E5">
        <w:rPr>
          <w:lang w:val="en-GB"/>
        </w:rPr>
        <w:tab/>
        <w:t>Helps with early and accurate diagnosis of GI problems</w:t>
      </w:r>
    </w:p>
    <w:p w14:paraId="66B112B8" w14:textId="3DBAE34D" w:rsidR="009303D9" w:rsidRPr="004E48E5" w:rsidRDefault="003E1CB5" w:rsidP="006B6B66">
      <w:pPr>
        <w:pStyle w:val="Heading1"/>
        <w:rPr>
          <w:lang w:val="en-GB"/>
        </w:rPr>
      </w:pPr>
      <w:r w:rsidRPr="004E48E5">
        <w:rPr>
          <w:lang w:val="en-GB"/>
        </w:rPr>
        <w:t>Related work</w:t>
      </w:r>
    </w:p>
    <w:p w14:paraId="27B46E3F" w14:textId="56CC2ACE" w:rsidR="003E1CB5" w:rsidRPr="004E48E5" w:rsidRDefault="003E1CB5" w:rsidP="003E1CB5">
      <w:pPr>
        <w:ind w:firstLine="14.20pt"/>
        <w:jc w:val="both"/>
        <w:rPr>
          <w:lang w:val="en-GB"/>
        </w:rPr>
      </w:pPr>
      <w:r w:rsidRPr="004E48E5">
        <w:rPr>
          <w:lang w:val="en-GB"/>
        </w:rPr>
        <w:t xml:space="preserve">WCE procedure produces a huge </w:t>
      </w:r>
      <w:r w:rsidR="00742962" w:rsidRPr="004E48E5">
        <w:rPr>
          <w:lang w:val="en-GB"/>
        </w:rPr>
        <w:t>number</w:t>
      </w:r>
      <w:r w:rsidRPr="004E48E5">
        <w:rPr>
          <w:lang w:val="en-GB"/>
        </w:rPr>
        <w:t xml:space="preserve"> of images (50000 ~</w:t>
      </w:r>
      <w:r w:rsidR="00742962" w:rsidRPr="004E48E5">
        <w:rPr>
          <w:lang w:val="en-GB"/>
        </w:rPr>
        <w:t>60000) [</w:t>
      </w:r>
      <w:r w:rsidRPr="004E48E5">
        <w:rPr>
          <w:lang w:val="en-GB"/>
        </w:rPr>
        <w:t xml:space="preserve">3][4]. Visualizing this amount of data by the physicians to generate a diagnosis is a tedious and time-consuming process; add to this the possibility of missing an information during the screening process leading to wrong diagnosis. </w:t>
      </w:r>
    </w:p>
    <w:p w14:paraId="4FF61F28" w14:textId="3F2A7CA1" w:rsidR="003E1CB5" w:rsidRPr="004E48E5" w:rsidRDefault="003E1CB5" w:rsidP="003E1CB5">
      <w:pPr>
        <w:jc w:val="both"/>
        <w:rPr>
          <w:lang w:val="en-GB"/>
        </w:rPr>
      </w:pPr>
      <w:r w:rsidRPr="004E48E5">
        <w:rPr>
          <w:lang w:val="en-GB"/>
        </w:rPr>
        <w:t>To support the physician in this task, several computers aided diagnosis works have been proposed. The most common are, anomaly detection, anomaly segmentation., and anomaly image classification [4].</w:t>
      </w:r>
    </w:p>
    <w:p w14:paraId="30162B2E" w14:textId="77777777" w:rsidR="003E1CB5" w:rsidRPr="004E48E5" w:rsidRDefault="003E1CB5" w:rsidP="003E1CB5">
      <w:pPr>
        <w:pStyle w:val="BodyText"/>
        <w:numPr>
          <w:ilvl w:val="0"/>
          <w:numId w:val="26"/>
        </w:numPr>
        <w:spacing w:after="0pt"/>
        <w:rPr>
          <w:lang w:val="en-GB"/>
        </w:rPr>
      </w:pPr>
      <w:r w:rsidRPr="004E48E5">
        <w:rPr>
          <w:lang w:val="en-GB"/>
        </w:rPr>
        <w:t>Anomaly detection: is about detecting the presence of anomaly as well as region and class,</w:t>
      </w:r>
    </w:p>
    <w:p w14:paraId="5D8361E5" w14:textId="77777777" w:rsidR="003E1CB5" w:rsidRPr="004E48E5" w:rsidRDefault="003E1CB5" w:rsidP="003E1CB5">
      <w:pPr>
        <w:pStyle w:val="BodyText"/>
        <w:numPr>
          <w:ilvl w:val="0"/>
          <w:numId w:val="26"/>
        </w:numPr>
        <w:spacing w:after="0pt"/>
        <w:rPr>
          <w:lang w:val="en-GB"/>
        </w:rPr>
      </w:pPr>
      <w:r w:rsidRPr="004E48E5">
        <w:rPr>
          <w:lang w:val="en-GB"/>
        </w:rPr>
        <w:t>Anomaly segmentation: divides the image into multiple partitions by grouping similar pixels.</w:t>
      </w:r>
    </w:p>
    <w:p w14:paraId="144F7466" w14:textId="77777777" w:rsidR="003E1CB5" w:rsidRPr="004E48E5" w:rsidRDefault="003E1CB5" w:rsidP="003E1CB5">
      <w:pPr>
        <w:pStyle w:val="BodyText"/>
        <w:numPr>
          <w:ilvl w:val="0"/>
          <w:numId w:val="26"/>
        </w:numPr>
        <w:spacing w:after="0pt"/>
        <w:rPr>
          <w:lang w:val="en-GB"/>
        </w:rPr>
      </w:pPr>
      <w:r w:rsidRPr="004E48E5">
        <w:rPr>
          <w:lang w:val="en-GB"/>
        </w:rPr>
        <w:t xml:space="preserve">Image Classification:  classify whether the image is normal or not based on the learned features.  </w:t>
      </w:r>
    </w:p>
    <w:p w14:paraId="4731173D" w14:textId="77777777" w:rsidR="003E1CB5" w:rsidRPr="004E48E5" w:rsidRDefault="003E1CB5" w:rsidP="003E1CB5">
      <w:pPr>
        <w:pStyle w:val="ListParagraph"/>
        <w:jc w:val="both"/>
        <w:rPr>
          <w:rFonts w:ascii="Times New Roman" w:hAnsi="Times New Roman" w:cs="Times New Roman"/>
          <w:lang w:val="en-GB"/>
        </w:rPr>
      </w:pPr>
    </w:p>
    <w:p w14:paraId="734B60E1" w14:textId="70B9B56E" w:rsidR="003167D8" w:rsidRPr="004E48E5" w:rsidRDefault="003E1CB5" w:rsidP="003167D8">
      <w:pPr>
        <w:jc w:val="both"/>
        <w:rPr>
          <w:lang w:val="en-GB"/>
        </w:rPr>
      </w:pPr>
      <w:r w:rsidRPr="004E48E5">
        <w:rPr>
          <w:lang w:val="en-GB"/>
        </w:rPr>
        <w:t>In this project we focus on the Image classification approach. Machine learning and Deep learning models are used for image classification. Recent methods are based on deep learning architecture given their ability to capture and extract high level semantic information.  In a survey study made in [4] on medical image analysis, studies on classification were organized by objective, feature extraction approach, network architecture and dataset used. Most of the listed studies were based on CNN in terms of architecture and features.  They used custom datasets which makes it difficult to reproduce the performance of their models. Plus, studies focus mostly on detecting a specific abnormality such as bleeding or polyps. A recent study [5] developed a deep learning model for anomaly classification Gastrointestinal Tract. the authors trained state of the art architectures with K-</w:t>
      </w:r>
      <w:proofErr w:type="spellStart"/>
      <w:r w:rsidRPr="004E48E5">
        <w:rPr>
          <w:lang w:val="en-GB"/>
        </w:rPr>
        <w:t>vasir</w:t>
      </w:r>
      <w:proofErr w:type="spellEnd"/>
      <w:r w:rsidRPr="004E48E5">
        <w:rPr>
          <w:lang w:val="en-GB"/>
        </w:rPr>
        <w:t xml:space="preserve"> dataset.  Performances of the models are shown in </w:t>
      </w:r>
      <w:r w:rsidR="003167D8" w:rsidRPr="004E48E5">
        <w:rPr>
          <w:lang w:val="en-GB"/>
        </w:rPr>
        <w:t>table1.</w:t>
      </w:r>
    </w:p>
    <w:p w14:paraId="1F723EBD" w14:textId="77777777" w:rsidR="00742962" w:rsidRPr="004E48E5" w:rsidRDefault="00742962" w:rsidP="003167D8">
      <w:pPr>
        <w:jc w:val="both"/>
        <w:rPr>
          <w:lang w:val="en-GB"/>
        </w:rPr>
      </w:pPr>
    </w:p>
    <w:p w14:paraId="4BB6703C" w14:textId="2BE5D2F1" w:rsidR="00742962" w:rsidRPr="004E48E5" w:rsidRDefault="00742962" w:rsidP="004D5456">
      <w:pPr>
        <w:pStyle w:val="Caption"/>
        <w:keepNext/>
        <w:rPr>
          <w:b/>
          <w:bCs/>
          <w:i w:val="0"/>
          <w:iCs w:val="0"/>
          <w:color w:val="auto"/>
          <w:lang w:val="en-GB"/>
        </w:rPr>
      </w:pPr>
      <w:r w:rsidRPr="004E48E5">
        <w:rPr>
          <w:b/>
          <w:bCs/>
          <w:i w:val="0"/>
          <w:iCs w:val="0"/>
          <w:color w:val="auto"/>
          <w:lang w:val="en-GB"/>
        </w:rPr>
        <w:t xml:space="preserve">Table </w:t>
      </w:r>
      <w:r w:rsidRPr="004E48E5">
        <w:rPr>
          <w:b/>
          <w:bCs/>
          <w:i w:val="0"/>
          <w:iCs w:val="0"/>
          <w:color w:val="auto"/>
          <w:lang w:val="en-GB"/>
        </w:rPr>
        <w:fldChar w:fldCharType="begin"/>
      </w:r>
      <w:r w:rsidRPr="004E48E5">
        <w:rPr>
          <w:b/>
          <w:bCs/>
          <w:i w:val="0"/>
          <w:iCs w:val="0"/>
          <w:color w:val="auto"/>
          <w:lang w:val="en-GB"/>
        </w:rPr>
        <w:instrText xml:space="preserve"> SEQ Table \* ARABIC </w:instrText>
      </w:r>
      <w:r w:rsidRPr="004E48E5">
        <w:rPr>
          <w:b/>
          <w:bCs/>
          <w:i w:val="0"/>
          <w:iCs w:val="0"/>
          <w:color w:val="auto"/>
          <w:lang w:val="en-GB"/>
        </w:rPr>
        <w:fldChar w:fldCharType="separate"/>
      </w:r>
      <w:r w:rsidR="004F7A3F" w:rsidRPr="004E48E5">
        <w:rPr>
          <w:b/>
          <w:bCs/>
          <w:i w:val="0"/>
          <w:iCs w:val="0"/>
          <w:noProof/>
          <w:color w:val="auto"/>
          <w:lang w:val="en-GB"/>
        </w:rPr>
        <w:t>1</w:t>
      </w:r>
      <w:r w:rsidRPr="004E48E5">
        <w:rPr>
          <w:b/>
          <w:bCs/>
          <w:i w:val="0"/>
          <w:iCs w:val="0"/>
          <w:color w:val="auto"/>
          <w:lang w:val="en-GB"/>
        </w:rPr>
        <w:fldChar w:fldCharType="end"/>
      </w:r>
      <w:r w:rsidRPr="004E48E5">
        <w:rPr>
          <w:b/>
          <w:bCs/>
          <w:i w:val="0"/>
          <w:iCs w:val="0"/>
          <w:color w:val="auto"/>
          <w:lang w:val="en-GB"/>
        </w:rPr>
        <w:t>:performance metrics of trained models [5]</w:t>
      </w:r>
    </w:p>
    <w:tbl>
      <w:tblPr>
        <w:tblStyle w:val="TableGrid"/>
        <w:tblW w:w="0pt" w:type="dxa"/>
        <w:jc w:val="center"/>
        <w:tblLook w:firstRow="1" w:lastRow="0" w:firstColumn="1" w:lastColumn="0" w:noHBand="0" w:noVBand="1"/>
      </w:tblPr>
      <w:tblGrid>
        <w:gridCol w:w="1377"/>
        <w:gridCol w:w="1421"/>
      </w:tblGrid>
      <w:tr w:rsidR="004E48E5" w:rsidRPr="004E48E5" w14:paraId="4549D931" w14:textId="77777777" w:rsidTr="00533092">
        <w:trPr>
          <w:jc w:val="center"/>
        </w:trPr>
        <w:tc>
          <w:tcPr>
            <w:tcW w:w="68.85pt" w:type="dxa"/>
          </w:tcPr>
          <w:p w14:paraId="2821936E" w14:textId="61369642" w:rsidR="003167D8" w:rsidRPr="004E48E5" w:rsidRDefault="003167D8" w:rsidP="003167D8">
            <w:pPr>
              <w:jc w:val="both"/>
              <w:rPr>
                <w:b/>
                <w:bCs/>
                <w:lang w:val="en-GB"/>
              </w:rPr>
            </w:pPr>
            <w:r w:rsidRPr="004E48E5">
              <w:rPr>
                <w:b/>
                <w:bCs/>
                <w:lang w:val="en-GB"/>
              </w:rPr>
              <w:t>Model name</w:t>
            </w:r>
          </w:p>
        </w:tc>
        <w:tc>
          <w:tcPr>
            <w:tcW w:w="71.05pt" w:type="dxa"/>
          </w:tcPr>
          <w:p w14:paraId="2B21A87F" w14:textId="70C32B75" w:rsidR="003167D8" w:rsidRPr="004E48E5" w:rsidRDefault="003167D8" w:rsidP="003167D8">
            <w:pPr>
              <w:jc w:val="both"/>
              <w:rPr>
                <w:b/>
                <w:bCs/>
                <w:lang w:val="en-GB"/>
              </w:rPr>
            </w:pPr>
            <w:r w:rsidRPr="004E48E5">
              <w:rPr>
                <w:b/>
                <w:bCs/>
                <w:lang w:val="en-GB"/>
              </w:rPr>
              <w:t>Test accuracy</w:t>
            </w:r>
          </w:p>
        </w:tc>
      </w:tr>
      <w:tr w:rsidR="004E48E5" w:rsidRPr="004E48E5" w14:paraId="1DB1F011" w14:textId="77777777" w:rsidTr="00533092">
        <w:trPr>
          <w:jc w:val="center"/>
        </w:trPr>
        <w:tc>
          <w:tcPr>
            <w:tcW w:w="68.85pt" w:type="dxa"/>
          </w:tcPr>
          <w:p w14:paraId="3D1E0A76" w14:textId="19684A6D" w:rsidR="003167D8" w:rsidRPr="004E48E5" w:rsidRDefault="003167D8" w:rsidP="003167D8">
            <w:pPr>
              <w:jc w:val="both"/>
              <w:rPr>
                <w:lang w:val="en-GB"/>
              </w:rPr>
            </w:pPr>
            <w:r w:rsidRPr="004E48E5">
              <w:rPr>
                <w:lang w:val="en-GB"/>
              </w:rPr>
              <w:t>VGG16</w:t>
            </w:r>
          </w:p>
        </w:tc>
        <w:tc>
          <w:tcPr>
            <w:tcW w:w="71.05pt" w:type="dxa"/>
          </w:tcPr>
          <w:p w14:paraId="44842CA8" w14:textId="75FF380D" w:rsidR="003167D8" w:rsidRPr="004E48E5" w:rsidRDefault="00742962" w:rsidP="003167D8">
            <w:pPr>
              <w:jc w:val="both"/>
              <w:rPr>
                <w:lang w:val="en-GB"/>
              </w:rPr>
            </w:pPr>
            <w:r w:rsidRPr="004E48E5">
              <w:rPr>
                <w:lang w:val="en-GB"/>
              </w:rPr>
              <w:t>98.325%</w:t>
            </w:r>
          </w:p>
        </w:tc>
      </w:tr>
      <w:tr w:rsidR="004E48E5" w:rsidRPr="004E48E5" w14:paraId="12DFDF10" w14:textId="77777777" w:rsidTr="00533092">
        <w:trPr>
          <w:jc w:val="center"/>
        </w:trPr>
        <w:tc>
          <w:tcPr>
            <w:tcW w:w="68.85pt" w:type="dxa"/>
          </w:tcPr>
          <w:p w14:paraId="4E537725" w14:textId="1819EA35" w:rsidR="003167D8" w:rsidRPr="004E48E5" w:rsidRDefault="003167D8" w:rsidP="003167D8">
            <w:pPr>
              <w:jc w:val="both"/>
              <w:rPr>
                <w:lang w:val="en-GB"/>
              </w:rPr>
            </w:pPr>
            <w:proofErr w:type="spellStart"/>
            <w:r w:rsidRPr="004E48E5">
              <w:rPr>
                <w:lang w:val="en-GB"/>
              </w:rPr>
              <w:t>ResNet</w:t>
            </w:r>
            <w:proofErr w:type="spellEnd"/>
          </w:p>
        </w:tc>
        <w:tc>
          <w:tcPr>
            <w:tcW w:w="71.05pt" w:type="dxa"/>
          </w:tcPr>
          <w:p w14:paraId="730E9E68" w14:textId="5B1645AE" w:rsidR="003167D8" w:rsidRPr="004E48E5" w:rsidRDefault="00742962" w:rsidP="003167D8">
            <w:pPr>
              <w:jc w:val="both"/>
              <w:rPr>
                <w:lang w:val="en-GB"/>
              </w:rPr>
            </w:pPr>
            <w:r w:rsidRPr="004E48E5">
              <w:rPr>
                <w:lang w:val="en-GB"/>
              </w:rPr>
              <w:t>92.313%</w:t>
            </w:r>
          </w:p>
        </w:tc>
      </w:tr>
      <w:tr w:rsidR="004E48E5" w:rsidRPr="004E48E5" w14:paraId="27538326" w14:textId="77777777" w:rsidTr="00533092">
        <w:trPr>
          <w:jc w:val="center"/>
        </w:trPr>
        <w:tc>
          <w:tcPr>
            <w:tcW w:w="68.85pt" w:type="dxa"/>
          </w:tcPr>
          <w:p w14:paraId="317D3637" w14:textId="5D05EEF2" w:rsidR="003167D8" w:rsidRPr="004E48E5" w:rsidRDefault="003167D8" w:rsidP="003167D8">
            <w:pPr>
              <w:jc w:val="both"/>
              <w:rPr>
                <w:lang w:val="en-GB"/>
              </w:rPr>
            </w:pPr>
            <w:proofErr w:type="spellStart"/>
            <w:r w:rsidRPr="004E48E5">
              <w:rPr>
                <w:lang w:val="en-GB"/>
              </w:rPr>
              <w:t>MobileNet</w:t>
            </w:r>
            <w:proofErr w:type="spellEnd"/>
          </w:p>
        </w:tc>
        <w:tc>
          <w:tcPr>
            <w:tcW w:w="71.05pt" w:type="dxa"/>
          </w:tcPr>
          <w:p w14:paraId="2B95A7CF" w14:textId="36F58FA3" w:rsidR="003167D8" w:rsidRPr="004E48E5" w:rsidRDefault="00742962" w:rsidP="003167D8">
            <w:pPr>
              <w:jc w:val="both"/>
              <w:rPr>
                <w:lang w:val="en-GB"/>
              </w:rPr>
            </w:pPr>
            <w:r w:rsidRPr="004E48E5">
              <w:rPr>
                <w:lang w:val="en-GB"/>
              </w:rPr>
              <w:t>97.63%</w:t>
            </w:r>
          </w:p>
        </w:tc>
      </w:tr>
      <w:tr w:rsidR="004E48E5" w:rsidRPr="004E48E5" w14:paraId="6D77EB23" w14:textId="77777777" w:rsidTr="00533092">
        <w:trPr>
          <w:jc w:val="center"/>
        </w:trPr>
        <w:tc>
          <w:tcPr>
            <w:tcW w:w="68.85pt" w:type="dxa"/>
          </w:tcPr>
          <w:p w14:paraId="49DAFF34" w14:textId="05800027" w:rsidR="003167D8" w:rsidRPr="004E48E5" w:rsidRDefault="00742962" w:rsidP="003167D8">
            <w:pPr>
              <w:jc w:val="both"/>
              <w:rPr>
                <w:lang w:val="en-GB"/>
              </w:rPr>
            </w:pPr>
            <w:r w:rsidRPr="004E48E5">
              <w:rPr>
                <w:lang w:val="en-GB"/>
              </w:rPr>
              <w:t>InceptionV3</w:t>
            </w:r>
          </w:p>
        </w:tc>
        <w:tc>
          <w:tcPr>
            <w:tcW w:w="71.05pt" w:type="dxa"/>
          </w:tcPr>
          <w:p w14:paraId="717D42C8" w14:textId="356C9B2D" w:rsidR="003167D8" w:rsidRPr="004E48E5" w:rsidRDefault="00742962" w:rsidP="003167D8">
            <w:pPr>
              <w:jc w:val="both"/>
              <w:rPr>
                <w:lang w:val="en-GB"/>
              </w:rPr>
            </w:pPr>
            <w:r w:rsidRPr="004E48E5">
              <w:rPr>
                <w:lang w:val="en-GB"/>
              </w:rPr>
              <w:t>90.0%</w:t>
            </w:r>
          </w:p>
        </w:tc>
      </w:tr>
      <w:tr w:rsidR="003167D8" w:rsidRPr="004E48E5" w14:paraId="56E374E2" w14:textId="77777777" w:rsidTr="00533092">
        <w:trPr>
          <w:jc w:val="center"/>
        </w:trPr>
        <w:tc>
          <w:tcPr>
            <w:tcW w:w="68.85pt" w:type="dxa"/>
          </w:tcPr>
          <w:p w14:paraId="2C84A0EA" w14:textId="3136F02D" w:rsidR="003167D8" w:rsidRPr="004E48E5" w:rsidRDefault="00742962" w:rsidP="003167D8">
            <w:pPr>
              <w:jc w:val="both"/>
              <w:rPr>
                <w:lang w:val="en-GB"/>
              </w:rPr>
            </w:pPr>
            <w:proofErr w:type="spellStart"/>
            <w:r w:rsidRPr="004E48E5">
              <w:rPr>
                <w:lang w:val="en-GB"/>
              </w:rPr>
              <w:t>Xception</w:t>
            </w:r>
            <w:proofErr w:type="spellEnd"/>
          </w:p>
        </w:tc>
        <w:tc>
          <w:tcPr>
            <w:tcW w:w="71.05pt" w:type="dxa"/>
          </w:tcPr>
          <w:p w14:paraId="771E0CF1" w14:textId="5BE4B9D3" w:rsidR="003167D8" w:rsidRPr="004E48E5" w:rsidRDefault="00742962" w:rsidP="003167D8">
            <w:pPr>
              <w:jc w:val="both"/>
              <w:rPr>
                <w:lang w:val="en-GB"/>
              </w:rPr>
            </w:pPr>
            <w:r w:rsidRPr="004E48E5">
              <w:rPr>
                <w:lang w:val="en-GB"/>
              </w:rPr>
              <w:t>98.275%r</w:t>
            </w:r>
          </w:p>
        </w:tc>
      </w:tr>
    </w:tbl>
    <w:p w14:paraId="4FFD25FC" w14:textId="77777777" w:rsidR="00742962" w:rsidRPr="004E48E5" w:rsidRDefault="00742962" w:rsidP="003167D8">
      <w:pPr>
        <w:jc w:val="both"/>
        <w:rPr>
          <w:lang w:val="en-GB"/>
        </w:rPr>
      </w:pPr>
    </w:p>
    <w:p w14:paraId="1BED1434" w14:textId="5EAC2D6E" w:rsidR="003167D8" w:rsidRPr="004E48E5" w:rsidRDefault="00742962" w:rsidP="003167D8">
      <w:pPr>
        <w:jc w:val="both"/>
        <w:rPr>
          <w:lang w:val="en-GB"/>
        </w:rPr>
      </w:pPr>
      <w:r w:rsidRPr="004E48E5">
        <w:rPr>
          <w:lang w:val="en-GB"/>
        </w:rPr>
        <w:t>Ta</w:t>
      </w:r>
      <w:r w:rsidR="00EF0FB2" w:rsidRPr="004E48E5">
        <w:rPr>
          <w:lang w:val="en-GB"/>
        </w:rPr>
        <w:t>b</w:t>
      </w:r>
      <w:r w:rsidRPr="004E48E5">
        <w:rPr>
          <w:lang w:val="en-GB"/>
        </w:rPr>
        <w:t xml:space="preserve">le1 shows that </w:t>
      </w:r>
      <w:proofErr w:type="spellStart"/>
      <w:r w:rsidRPr="004E48E5">
        <w:rPr>
          <w:lang w:val="en-GB"/>
        </w:rPr>
        <w:t>Xception</w:t>
      </w:r>
      <w:proofErr w:type="spellEnd"/>
      <w:r w:rsidRPr="004E48E5">
        <w:rPr>
          <w:lang w:val="en-GB"/>
        </w:rPr>
        <w:t xml:space="preserve"> and VGG models have higher accuracy than the other architectures. Thus, </w:t>
      </w:r>
      <w:proofErr w:type="spellStart"/>
      <w:r w:rsidRPr="004E48E5">
        <w:rPr>
          <w:lang w:val="en-GB"/>
        </w:rPr>
        <w:t>Xception</w:t>
      </w:r>
      <w:proofErr w:type="spellEnd"/>
      <w:r w:rsidRPr="004E48E5">
        <w:rPr>
          <w:lang w:val="en-GB"/>
        </w:rPr>
        <w:t xml:space="preserve"> and VGG16 architecture are selected for our project. We add to them VGG19 </w:t>
      </w:r>
      <w:r w:rsidR="00EF0FB2" w:rsidRPr="004E48E5">
        <w:rPr>
          <w:lang w:val="en-GB"/>
        </w:rPr>
        <w:t>architecture since</w:t>
      </w:r>
      <w:r w:rsidRPr="004E48E5">
        <w:rPr>
          <w:lang w:val="en-GB"/>
        </w:rPr>
        <w:t xml:space="preserve"> its architecture is derived from VGG16 and more recent.</w:t>
      </w:r>
    </w:p>
    <w:p w14:paraId="30A5D00A" w14:textId="7ED459D4" w:rsidR="009303D9" w:rsidRPr="004E48E5" w:rsidRDefault="00DA4B6B" w:rsidP="006B6B66">
      <w:pPr>
        <w:pStyle w:val="Heading1"/>
        <w:rPr>
          <w:lang w:val="en-GB"/>
        </w:rPr>
      </w:pPr>
      <w:r w:rsidRPr="004E48E5">
        <w:rPr>
          <w:lang w:val="en-GB" w:eastAsia="en-GB"/>
        </w:rPr>
        <w:lastRenderedPageBreak/>
        <w:drawing>
          <wp:anchor distT="0" distB="0" distL="114300" distR="114300" simplePos="0" relativeHeight="251662848" behindDoc="1" locked="0" layoutInCell="1" allowOverlap="1" wp14:anchorId="33871799" wp14:editId="482FCC80">
            <wp:simplePos x="0" y="0"/>
            <wp:positionH relativeFrom="column">
              <wp:posOffset>3387090</wp:posOffset>
            </wp:positionH>
            <wp:positionV relativeFrom="paragraph">
              <wp:posOffset>3493135</wp:posOffset>
            </wp:positionV>
            <wp:extent cx="3020060" cy="635"/>
            <wp:effectExtent l="0" t="0" r="0" b="0"/>
            <wp:wrapTight wrapText="bothSides">
              <wp:wrapPolygon edited="0">
                <wp:start x="0" y="0"/>
                <wp:lineTo x="0" y="21600"/>
                <wp:lineTo x="21600" y="21600"/>
                <wp:lineTo x="21600" y="0"/>
              </wp:wrapPolygon>
            </wp:wrapTight>
            <wp:docPr id="8" name="Text Box 8"/>
            <wp:cNvGraphicFramePr/>
            <a:graphic xmlns:a="http://purl.oclc.org/ooxml/drawingml/main">
              <a:graphicData uri="http://schemas.microsoft.com/office/word/2010/wordprocessingShape">
                <wp:wsp>
                  <wp:cNvSpPr txBox="1"/>
                  <wp:spPr>
                    <a:xfrm>
                      <a:off x="0" y="0"/>
                      <a:ext cx="3020060" cy="635"/>
                    </a:xfrm>
                    <a:prstGeom prst="rect">
                      <a:avLst/>
                    </a:prstGeom>
                    <a:solidFill>
                      <a:prstClr val="white"/>
                    </a:solidFill>
                    <a:ln>
                      <a:noFill/>
                    </a:ln>
                  </wp:spPr>
                  <wp:txbx>
                    <wne:txbxContent>
                      <w:p w14:paraId="39C9692B" w14:textId="7D45FD85" w:rsidR="00DA4B6B" w:rsidRPr="00C834BE" w:rsidRDefault="00DA4B6B" w:rsidP="00DA4B6B">
                        <w:pPr>
                          <w:pStyle w:val="Caption"/>
                          <w:rPr>
                            <w:b/>
                            <w:bCs/>
                            <w:i w:val="0"/>
                            <w:iCs w:val="0"/>
                            <w:smallCaps/>
                            <w:noProof/>
                            <w:color w:val="5B9BD5" w:themeColor="accent1"/>
                            <w:sz w:val="20"/>
                            <w:szCs w:val="20"/>
                            <w:lang w:val="en-GB"/>
                          </w:rPr>
                        </w:pPr>
                        <w:r w:rsidRPr="00C834BE">
                          <w:rPr>
                            <w:b/>
                            <w:bCs/>
                            <w:i w:val="0"/>
                            <w:iCs w:val="0"/>
                          </w:rPr>
                          <w:t xml:space="preserve">Figure </w:t>
                        </w:r>
                        <w:r w:rsidRPr="00C834BE">
                          <w:rPr>
                            <w:b/>
                            <w:bCs/>
                            <w:i w:val="0"/>
                            <w:iCs w:val="0"/>
                          </w:rPr>
                          <w:fldChar w:fldCharType="begin"/>
                        </w:r>
                        <w:r w:rsidRPr="00C834BE">
                          <w:rPr>
                            <w:b/>
                            <w:bCs/>
                            <w:i w:val="0"/>
                            <w:iCs w:val="0"/>
                          </w:rPr>
                          <w:instrText xml:space="preserve"> SEQ Figure \* ARABIC </w:instrText>
                        </w:r>
                        <w:r w:rsidRPr="00C834BE">
                          <w:rPr>
                            <w:b/>
                            <w:bCs/>
                            <w:i w:val="0"/>
                            <w:iCs w:val="0"/>
                          </w:rPr>
                          <w:fldChar w:fldCharType="separate"/>
                        </w:r>
                        <w:r w:rsidR="00C834BE" w:rsidRPr="00C834BE">
                          <w:rPr>
                            <w:b/>
                            <w:bCs/>
                            <w:i w:val="0"/>
                            <w:iCs w:val="0"/>
                            <w:noProof/>
                          </w:rPr>
                          <w:t>1</w:t>
                        </w:r>
                        <w:r w:rsidRPr="00C834BE">
                          <w:rPr>
                            <w:b/>
                            <w:bCs/>
                            <w:i w:val="0"/>
                            <w:iCs w:val="0"/>
                          </w:rPr>
                          <w:fldChar w:fldCharType="end"/>
                        </w:r>
                        <w:r w:rsidRPr="00C834BE">
                          <w:rPr>
                            <w:b/>
                            <w:bCs/>
                            <w:i w:val="0"/>
                            <w:iCs w:val="0"/>
                          </w:rPr>
                          <w:t>: Network architectures with extra layers (from left to right: VGG16,</w:t>
                        </w:r>
                        <w:r w:rsidR="00550F5F" w:rsidRPr="00C834BE">
                          <w:rPr>
                            <w:b/>
                            <w:bCs/>
                            <w:i w:val="0"/>
                            <w:iCs w:val="0"/>
                          </w:rPr>
                          <w:t xml:space="preserve"> </w:t>
                        </w:r>
                        <w:r w:rsidRPr="00C834BE">
                          <w:rPr>
                            <w:b/>
                            <w:bCs/>
                            <w:i w:val="0"/>
                            <w:iCs w:val="0"/>
                          </w:rPr>
                          <w:t>VGG19</w:t>
                        </w:r>
                        <w:proofErr w:type="gramStart"/>
                        <w:r w:rsidR="00550F5F" w:rsidRPr="00C834BE">
                          <w:rPr>
                            <w:b/>
                            <w:bCs/>
                            <w:i w:val="0"/>
                            <w:iCs w:val="0"/>
                          </w:rPr>
                          <w:t xml:space="preserve">, </w:t>
                        </w:r>
                        <w:r w:rsidRPr="00C834BE">
                          <w:rPr>
                            <w:b/>
                            <w:bCs/>
                            <w:i w:val="0"/>
                            <w:iCs w:val="0"/>
                          </w:rPr>
                          <w:t>,</w:t>
                        </w:r>
                        <w:proofErr w:type="spellStart"/>
                        <w:r w:rsidRPr="00C834BE">
                          <w:rPr>
                            <w:b/>
                            <w:bCs/>
                            <w:i w:val="0"/>
                            <w:iCs w:val="0"/>
                          </w:rPr>
                          <w:t>Xception</w:t>
                        </w:r>
                        <w:proofErr w:type="spellEnd"/>
                        <w:proofErr w:type="gramEnd"/>
                        <w:r w:rsidRPr="00C834BE">
                          <w:rPr>
                            <w:b/>
                            <w:bCs/>
                            <w:i w:val="0"/>
                            <w:iCs w:val="0"/>
                          </w:rPr>
                          <w: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4E48E5">
        <w:rPr>
          <w:lang w:val="en-GB" w:eastAsia="en-GB"/>
        </w:rPr>
        <w:drawing>
          <wp:anchor distT="0" distB="0" distL="114300" distR="114300" simplePos="0" relativeHeight="251660800" behindDoc="0" locked="0" layoutInCell="1" allowOverlap="1" wp14:anchorId="456831D6" wp14:editId="16E041D5">
            <wp:simplePos x="0" y="0"/>
            <wp:positionH relativeFrom="column">
              <wp:posOffset>3387408</wp:posOffset>
            </wp:positionH>
            <wp:positionV relativeFrom="paragraph">
              <wp:posOffset>2222</wp:posOffset>
            </wp:positionV>
            <wp:extent cx="3020377" cy="3434081"/>
            <wp:effectExtent l="0" t="0" r="8890" b="0"/>
            <wp:wrapTight wrapText="bothSides">
              <wp:wrapPolygon edited="0">
                <wp:start x="0" y="0"/>
                <wp:lineTo x="0" y="19411"/>
                <wp:lineTo x="4905" y="21089"/>
                <wp:lineTo x="4905" y="21448"/>
                <wp:lineTo x="9946" y="21448"/>
                <wp:lineTo x="9946" y="19172"/>
                <wp:lineTo x="21527" y="18692"/>
                <wp:lineTo x="21527" y="599"/>
                <wp:lineTo x="9946" y="0"/>
                <wp:lineTo x="0" y="0"/>
              </wp:wrapPolygon>
            </wp:wrapTight>
            <wp:docPr id="2" name="Group 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20377" cy="3434081"/>
                      <a:chOff x="0" y="0"/>
                      <a:chExt cx="3020377" cy="3434081"/>
                    </a:xfrm>
                  </wp:grpSpPr>
                  <pic:pic xmlns:pic="http://purl.oclc.org/ooxml/drawingml/picture">
                    <pic:nvPicPr>
                      <pic:cNvPr id="3" name="Picture 3" descr="A picture containing text, device, screenshot&#10;&#10;Description automatically generated">
                        <a:extLst>
                          <a:ext uri="{FF2B5EF4-FFF2-40B4-BE49-F238E27FC236}">
                            <a16:creationId xmlns:a16="http://schemas.microsoft.com/office/drawing/2014/main" id="{8D62A62E-A6F6-5543-4DFC-441EB282E415}"/>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5400000">
                        <a:off x="-668338" y="1387793"/>
                        <a:ext cx="3430270" cy="662305"/>
                      </a:xfrm>
                      <a:prstGeom prst="rect">
                        <a:avLst/>
                      </a:prstGeom>
                    </pic:spPr>
                  </pic:pic>
                  <pic:pic xmlns:pic="http://purl.oclc.org/ooxml/drawingml/picture">
                    <pic:nvPicPr>
                      <pic:cNvPr id="23" name="Picture 22" descr="Diagram&#10;&#10;Description automatically generated">
                        <a:extLst>
                          <a:ext uri="{FF2B5EF4-FFF2-40B4-BE49-F238E27FC236}">
                            <a16:creationId xmlns:a16="http://schemas.microsoft.com/office/drawing/2014/main" id="{3FAF130E-4771-33CC-1D21-C5ACDA1E930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rot="5400000">
                        <a:off x="-1203325" y="1203325"/>
                        <a:ext cx="3089910" cy="683260"/>
                      </a:xfrm>
                      <a:prstGeom prst="rect">
                        <a:avLst/>
                      </a:prstGeom>
                    </pic:spPr>
                  </pic:pic>
                  <pic:pic xmlns:pic="http://purl.oclc.org/ooxml/drawingml/picture">
                    <pic:nvPicPr>
                      <pic:cNvPr id="4" name="Picture 4" descr="Diagram, schematic&#10;&#10;Description automatically generated">
                        <a:extLst>
                          <a:ext uri="{FF2B5EF4-FFF2-40B4-BE49-F238E27FC236}">
                            <a16:creationId xmlns:a16="http://schemas.microsoft.com/office/drawing/2014/main" id="{5FCCB747-7EDE-4D76-FA5B-7A9F5D661396}"/>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5400000">
                        <a:off x="814387" y="767398"/>
                        <a:ext cx="2861310" cy="1550670"/>
                      </a:xfrm>
                      <a:prstGeom prst="rect">
                        <a:avLst/>
                      </a:prstGeom>
                    </pic:spPr>
                  </pic:pic>
                </wp:wgp>
              </a:graphicData>
            </a:graphic>
          </wp:anchor>
        </w:drawing>
      </w:r>
      <w:r w:rsidR="00742962" w:rsidRPr="004E48E5">
        <w:rPr>
          <w:lang w:val="en-GB"/>
        </w:rPr>
        <w:t>dataset</w:t>
      </w:r>
    </w:p>
    <w:p w14:paraId="642ACCEC" w14:textId="3A9111EE" w:rsidR="00D7522C" w:rsidRPr="004E48E5" w:rsidRDefault="00742962" w:rsidP="00E7596C">
      <w:pPr>
        <w:pStyle w:val="BodyText"/>
        <w:rPr>
          <w:lang w:val="en-GB"/>
        </w:rPr>
      </w:pPr>
      <w:r w:rsidRPr="004E48E5">
        <w:rPr>
          <w:lang w:val="en-GB"/>
        </w:rPr>
        <w:t xml:space="preserve">The initial data is downloaded from </w:t>
      </w:r>
      <w:proofErr w:type="spellStart"/>
      <w:r w:rsidRPr="004E48E5">
        <w:rPr>
          <w:lang w:val="en-GB"/>
        </w:rPr>
        <w:t>Kvasir</w:t>
      </w:r>
      <w:proofErr w:type="spellEnd"/>
      <w:r w:rsidRPr="004E48E5">
        <w:rPr>
          <w:lang w:val="en-GB"/>
        </w:rPr>
        <w:t xml:space="preserve"> source. Three dataset were collected hyper-</w:t>
      </w:r>
      <w:proofErr w:type="spellStart"/>
      <w:r w:rsidRPr="004E48E5">
        <w:rPr>
          <w:lang w:val="en-GB"/>
        </w:rPr>
        <w:t>kvasir</w:t>
      </w:r>
      <w:proofErr w:type="spellEnd"/>
      <w:r w:rsidRPr="004E48E5">
        <w:rPr>
          <w:lang w:val="en-GB"/>
        </w:rPr>
        <w:t xml:space="preserve"> </w:t>
      </w:r>
      <w:r w:rsidR="00EF0FB2" w:rsidRPr="004E48E5">
        <w:rPr>
          <w:lang w:val="en-GB"/>
        </w:rPr>
        <w:t>[9</w:t>
      </w:r>
      <w:r w:rsidRPr="004E48E5">
        <w:rPr>
          <w:lang w:val="en-GB"/>
        </w:rPr>
        <w:t>], kvasirV2 (K2</w:t>
      </w:r>
      <w:proofErr w:type="gramStart"/>
      <w:r w:rsidRPr="004E48E5">
        <w:rPr>
          <w:lang w:val="en-GB"/>
        </w:rPr>
        <w:t>)[</w:t>
      </w:r>
      <w:proofErr w:type="gramEnd"/>
      <w:r w:rsidR="00EF0FB2" w:rsidRPr="004E48E5">
        <w:rPr>
          <w:lang w:val="en-GB"/>
        </w:rPr>
        <w:t>10</w:t>
      </w:r>
      <w:r w:rsidRPr="004E48E5">
        <w:rPr>
          <w:lang w:val="en-GB"/>
        </w:rPr>
        <w:t xml:space="preserve">],and </w:t>
      </w:r>
      <w:proofErr w:type="spellStart"/>
      <w:r w:rsidRPr="004E48E5">
        <w:rPr>
          <w:lang w:val="en-GB"/>
        </w:rPr>
        <w:t>kvasir</w:t>
      </w:r>
      <w:proofErr w:type="spellEnd"/>
      <w:r w:rsidRPr="004E48E5">
        <w:rPr>
          <w:lang w:val="en-GB"/>
        </w:rPr>
        <w:t>-Capsule(KC)[1</w:t>
      </w:r>
      <w:r w:rsidR="00EF0FB2" w:rsidRPr="004E48E5">
        <w:rPr>
          <w:lang w:val="en-GB"/>
        </w:rPr>
        <w:t>1</w:t>
      </w:r>
      <w:r w:rsidRPr="004E48E5">
        <w:rPr>
          <w:lang w:val="en-GB"/>
        </w:rPr>
        <w:t xml:space="preserve">].The merged dataset contained </w:t>
      </w:r>
      <w:r w:rsidR="00EF0FB2" w:rsidRPr="004E48E5">
        <w:rPr>
          <w:lang w:val="en-GB"/>
        </w:rPr>
        <w:t>28</w:t>
      </w:r>
      <w:r w:rsidRPr="004E48E5">
        <w:rPr>
          <w:lang w:val="en-GB"/>
        </w:rPr>
        <w:t xml:space="preserve"> classes</w:t>
      </w:r>
      <w:r w:rsidR="00EF0FB2" w:rsidRPr="004E48E5">
        <w:rPr>
          <w:lang w:val="en-GB"/>
        </w:rPr>
        <w:t xml:space="preserve">. According to the description of </w:t>
      </w:r>
      <w:proofErr w:type="spellStart"/>
      <w:r w:rsidR="00EF0FB2" w:rsidRPr="004E48E5">
        <w:rPr>
          <w:lang w:val="en-GB"/>
        </w:rPr>
        <w:t>Kvasir</w:t>
      </w:r>
      <w:proofErr w:type="spellEnd"/>
      <w:r w:rsidR="00EF0FB2" w:rsidRPr="004E48E5">
        <w:rPr>
          <w:lang w:val="en-GB"/>
        </w:rPr>
        <w:t xml:space="preserve"> dataset [10] images are mainly abdominal landmarks, or </w:t>
      </w:r>
      <w:r w:rsidR="00550F5F" w:rsidRPr="004E48E5">
        <w:rPr>
          <w:lang w:val="en-GB"/>
        </w:rPr>
        <w:t>pathologies.</w:t>
      </w:r>
    </w:p>
    <w:p w14:paraId="06ACCA14" w14:textId="6C863974" w:rsidR="00EF0FB2" w:rsidRPr="004E48E5" w:rsidRDefault="00EF0FB2" w:rsidP="00EF0FB2">
      <w:pPr>
        <w:jc w:val="both"/>
        <w:rPr>
          <w:lang w:val="en-GB"/>
        </w:rPr>
      </w:pPr>
      <w:r w:rsidRPr="004E48E5">
        <w:rPr>
          <w:rStyle w:val="Heading4Char"/>
          <w:lang w:val="en-GB"/>
        </w:rPr>
        <w:t>Anatomical Landmarks</w:t>
      </w:r>
      <w:r w:rsidRPr="004E48E5">
        <w:rPr>
          <w:lang w:val="en-GB"/>
        </w:rPr>
        <w:t>: recognizable feature within the GI tract that is easily visible through the endoscope. These features are vital for navigating and as a reference point to describe the location of a given finding. The landmarks are “Cecum”, “</w:t>
      </w:r>
      <w:proofErr w:type="spellStart"/>
      <w:r w:rsidRPr="004E48E5">
        <w:rPr>
          <w:lang w:val="en-GB"/>
        </w:rPr>
        <w:t>Z_line</w:t>
      </w:r>
      <w:proofErr w:type="spellEnd"/>
      <w:r w:rsidRPr="004E48E5">
        <w:rPr>
          <w:lang w:val="en-GB"/>
        </w:rPr>
        <w:t>”, “and Pylorus”.</w:t>
      </w:r>
    </w:p>
    <w:p w14:paraId="7B94227C" w14:textId="4DC29396" w:rsidR="00EF0FB2" w:rsidRPr="004E48E5" w:rsidRDefault="00EF0FB2" w:rsidP="00EF0FB2">
      <w:pPr>
        <w:jc w:val="both"/>
        <w:rPr>
          <w:lang w:val="en-GB"/>
        </w:rPr>
      </w:pPr>
    </w:p>
    <w:p w14:paraId="2DD1060F" w14:textId="32BDE32A" w:rsidR="00EF0FB2" w:rsidRPr="004E48E5" w:rsidRDefault="00EF0FB2" w:rsidP="00EF0FB2">
      <w:pPr>
        <w:jc w:val="both"/>
        <w:rPr>
          <w:lang w:val="en-GB"/>
        </w:rPr>
      </w:pPr>
      <w:r w:rsidRPr="004E48E5">
        <w:rPr>
          <w:rStyle w:val="Heading4Char"/>
          <w:lang w:val="en-GB"/>
        </w:rPr>
        <w:t>Pathological finding</w:t>
      </w:r>
      <w:r w:rsidRPr="004E48E5">
        <w:rPr>
          <w:lang w:val="en-GB"/>
        </w:rPr>
        <w:t xml:space="preserve">:  is “abnormal feature within the gastrointestinal tract. Endoscopically, it is visible as a damage or change in the normal mucosa.” The main pathologies described are “Esophagitis”, “Polyps”, and “Ulcerative Colitis”. </w:t>
      </w:r>
    </w:p>
    <w:p w14:paraId="0A24ED1C" w14:textId="720C6C0B" w:rsidR="00C63004" w:rsidRPr="004E48E5" w:rsidRDefault="009303D9" w:rsidP="00C63004">
      <w:pPr>
        <w:pStyle w:val="BodyText"/>
        <w:rPr>
          <w:lang w:val="en-GB"/>
        </w:rPr>
      </w:pPr>
      <w:r w:rsidRPr="004E48E5">
        <w:rPr>
          <w:lang w:val="en-GB"/>
        </w:rPr>
        <w:t xml:space="preserve"> </w:t>
      </w:r>
      <w:r w:rsidR="00C63004" w:rsidRPr="004E48E5">
        <w:rPr>
          <w:lang w:val="en-GB"/>
        </w:rPr>
        <w:t xml:space="preserve">As our objective is detection of abnormal images in the GI tract, we select the three pathological classes, and the three anatomical landmarks. Thus, our final dataset contains six classes (three normal, and three pathological). To get a balanced dataset we selected the lowest class occurrence as reference which is Esophagitis (1663 image), so each class will have 1600 sample in the dataset as shown in table </w:t>
      </w:r>
      <w:r w:rsidR="00533092" w:rsidRPr="004E48E5">
        <w:rPr>
          <w:lang w:val="en-GB"/>
        </w:rPr>
        <w:t>2.</w:t>
      </w:r>
    </w:p>
    <w:p w14:paraId="590469E7" w14:textId="31C0FE00" w:rsidR="009303D9" w:rsidRPr="004E48E5" w:rsidRDefault="00C63004" w:rsidP="00C63004">
      <w:pPr>
        <w:pStyle w:val="BodyText"/>
        <w:rPr>
          <w:lang w:val="en-GB"/>
        </w:rPr>
      </w:pPr>
      <w:r w:rsidRPr="004E48E5">
        <w:rPr>
          <w:lang w:val="en-GB"/>
        </w:rPr>
        <w:t>For training the models, we follow the rule of 80:10:10; the dataset is split into train, validation, and test.</w:t>
      </w:r>
    </w:p>
    <w:p w14:paraId="3658E135" w14:textId="77777777" w:rsidR="00533092" w:rsidRPr="004E48E5" w:rsidRDefault="00533092" w:rsidP="00C63004">
      <w:pPr>
        <w:pStyle w:val="BodyText"/>
        <w:rPr>
          <w:lang w:val="en-GB"/>
        </w:rPr>
      </w:pPr>
    </w:p>
    <w:p w14:paraId="4EDB880F" w14:textId="6CDCD650" w:rsidR="00533092" w:rsidRPr="004E48E5" w:rsidRDefault="00533092" w:rsidP="00533092">
      <w:pPr>
        <w:pStyle w:val="Caption"/>
        <w:keepNext/>
        <w:rPr>
          <w:b/>
          <w:bCs/>
          <w:i w:val="0"/>
          <w:iCs w:val="0"/>
          <w:color w:val="auto"/>
        </w:rPr>
      </w:pPr>
      <w:r w:rsidRPr="004E48E5">
        <w:rPr>
          <w:b/>
          <w:bCs/>
          <w:i w:val="0"/>
          <w:iCs w:val="0"/>
          <w:color w:val="auto"/>
        </w:rPr>
        <w:t xml:space="preserve">Table </w:t>
      </w:r>
      <w:r w:rsidRPr="004E48E5">
        <w:rPr>
          <w:b/>
          <w:bCs/>
          <w:i w:val="0"/>
          <w:iCs w:val="0"/>
          <w:color w:val="auto"/>
        </w:rPr>
        <w:fldChar w:fldCharType="begin"/>
      </w:r>
      <w:r w:rsidRPr="004E48E5">
        <w:rPr>
          <w:b/>
          <w:bCs/>
          <w:i w:val="0"/>
          <w:iCs w:val="0"/>
          <w:color w:val="auto"/>
        </w:rPr>
        <w:instrText xml:space="preserve"> SEQ Table \* ARABIC </w:instrText>
      </w:r>
      <w:r w:rsidRPr="004E48E5">
        <w:rPr>
          <w:b/>
          <w:bCs/>
          <w:i w:val="0"/>
          <w:iCs w:val="0"/>
          <w:color w:val="auto"/>
        </w:rPr>
        <w:fldChar w:fldCharType="separate"/>
      </w:r>
      <w:r w:rsidR="004F7A3F" w:rsidRPr="004E48E5">
        <w:rPr>
          <w:b/>
          <w:bCs/>
          <w:i w:val="0"/>
          <w:iCs w:val="0"/>
          <w:noProof/>
          <w:color w:val="auto"/>
        </w:rPr>
        <w:t>2</w:t>
      </w:r>
      <w:r w:rsidRPr="004E48E5">
        <w:rPr>
          <w:b/>
          <w:bCs/>
          <w:i w:val="0"/>
          <w:iCs w:val="0"/>
          <w:color w:val="auto"/>
        </w:rPr>
        <w:fldChar w:fldCharType="end"/>
      </w:r>
      <w:r w:rsidRPr="004E48E5">
        <w:rPr>
          <w:b/>
          <w:bCs/>
          <w:i w:val="0"/>
          <w:iCs w:val="0"/>
          <w:color w:val="auto"/>
        </w:rPr>
        <w:t>: dataset size</w:t>
      </w:r>
    </w:p>
    <w:tbl>
      <w:tblPr>
        <w:tblStyle w:val="TableGrid"/>
        <w:tblW w:w="0pt" w:type="dxa"/>
        <w:jc w:val="center"/>
        <w:tblLook w:firstRow="1" w:lastRow="0" w:firstColumn="1" w:lastColumn="0" w:noHBand="0" w:noVBand="1"/>
      </w:tblPr>
      <w:tblGrid>
        <w:gridCol w:w="1161"/>
        <w:gridCol w:w="1842"/>
        <w:gridCol w:w="772"/>
      </w:tblGrid>
      <w:tr w:rsidR="004E48E5" w:rsidRPr="004E48E5" w14:paraId="402D169D" w14:textId="77777777" w:rsidTr="00533092">
        <w:trPr>
          <w:jc w:val="center"/>
        </w:trPr>
        <w:tc>
          <w:tcPr>
            <w:tcW w:w="58.05pt" w:type="dxa"/>
          </w:tcPr>
          <w:p w14:paraId="3755300A" w14:textId="77777777" w:rsidR="00C63004" w:rsidRPr="004E48E5" w:rsidRDefault="00C63004" w:rsidP="00B50D9E">
            <w:pPr>
              <w:jc w:val="both"/>
              <w:rPr>
                <w:b/>
                <w:bCs/>
                <w:lang w:val="en-GB"/>
              </w:rPr>
            </w:pPr>
            <w:r w:rsidRPr="004E48E5">
              <w:rPr>
                <w:b/>
                <w:bCs/>
                <w:lang w:val="en-GB"/>
              </w:rPr>
              <w:t>Data</w:t>
            </w:r>
          </w:p>
        </w:tc>
        <w:tc>
          <w:tcPr>
            <w:tcW w:w="92.10pt" w:type="dxa"/>
          </w:tcPr>
          <w:p w14:paraId="5A20B04B" w14:textId="7C35416C" w:rsidR="00C63004" w:rsidRPr="004E48E5" w:rsidRDefault="00C63004" w:rsidP="00B50D9E">
            <w:pPr>
              <w:jc w:val="both"/>
              <w:rPr>
                <w:b/>
                <w:bCs/>
                <w:lang w:val="en-GB"/>
              </w:rPr>
            </w:pPr>
            <w:r w:rsidRPr="004E48E5">
              <w:rPr>
                <w:b/>
                <w:bCs/>
                <w:lang w:val="en-GB"/>
              </w:rPr>
              <w:t xml:space="preserve">Sample </w:t>
            </w:r>
            <w:r w:rsidR="00533092" w:rsidRPr="004E48E5">
              <w:rPr>
                <w:b/>
                <w:bCs/>
                <w:lang w:val="en-GB"/>
              </w:rPr>
              <w:t xml:space="preserve">per </w:t>
            </w:r>
            <w:r w:rsidRPr="004E48E5">
              <w:rPr>
                <w:b/>
                <w:bCs/>
                <w:lang w:val="en-GB"/>
              </w:rPr>
              <w:t>class</w:t>
            </w:r>
          </w:p>
        </w:tc>
        <w:tc>
          <w:tcPr>
            <w:tcW w:w="38.60pt" w:type="dxa"/>
          </w:tcPr>
          <w:p w14:paraId="33182415" w14:textId="77777777" w:rsidR="00C63004" w:rsidRPr="004E48E5" w:rsidRDefault="00C63004" w:rsidP="00B50D9E">
            <w:pPr>
              <w:jc w:val="both"/>
              <w:rPr>
                <w:b/>
                <w:bCs/>
                <w:lang w:val="en-GB"/>
              </w:rPr>
            </w:pPr>
            <w:r w:rsidRPr="004E48E5">
              <w:rPr>
                <w:b/>
                <w:bCs/>
                <w:lang w:val="en-GB"/>
              </w:rPr>
              <w:t>Total</w:t>
            </w:r>
          </w:p>
        </w:tc>
      </w:tr>
      <w:tr w:rsidR="004E48E5" w:rsidRPr="004E48E5" w14:paraId="2959D151" w14:textId="77777777" w:rsidTr="00533092">
        <w:trPr>
          <w:jc w:val="center"/>
        </w:trPr>
        <w:tc>
          <w:tcPr>
            <w:tcW w:w="58.05pt" w:type="dxa"/>
          </w:tcPr>
          <w:p w14:paraId="1CC96ED6" w14:textId="77777777" w:rsidR="00C63004" w:rsidRPr="004E48E5" w:rsidRDefault="00C63004" w:rsidP="00B50D9E">
            <w:pPr>
              <w:jc w:val="both"/>
              <w:rPr>
                <w:lang w:val="en-GB"/>
              </w:rPr>
            </w:pPr>
            <w:r w:rsidRPr="004E48E5">
              <w:rPr>
                <w:lang w:val="en-GB"/>
              </w:rPr>
              <w:t>Train</w:t>
            </w:r>
          </w:p>
        </w:tc>
        <w:tc>
          <w:tcPr>
            <w:tcW w:w="92.10pt" w:type="dxa"/>
          </w:tcPr>
          <w:p w14:paraId="76ADCD7F" w14:textId="77777777" w:rsidR="00C63004" w:rsidRPr="004E48E5" w:rsidRDefault="00C63004" w:rsidP="00533092">
            <w:pPr>
              <w:rPr>
                <w:lang w:val="en-GB"/>
              </w:rPr>
            </w:pPr>
            <w:r w:rsidRPr="004E48E5">
              <w:rPr>
                <w:lang w:val="en-GB"/>
              </w:rPr>
              <w:t>1200</w:t>
            </w:r>
          </w:p>
        </w:tc>
        <w:tc>
          <w:tcPr>
            <w:tcW w:w="38.60pt" w:type="dxa"/>
          </w:tcPr>
          <w:p w14:paraId="04B18577" w14:textId="77777777" w:rsidR="00C63004" w:rsidRPr="004E48E5" w:rsidRDefault="00C63004" w:rsidP="00533092">
            <w:pPr>
              <w:rPr>
                <w:lang w:val="en-GB"/>
              </w:rPr>
            </w:pPr>
            <w:r w:rsidRPr="004E48E5">
              <w:rPr>
                <w:lang w:val="en-GB"/>
              </w:rPr>
              <w:t>7200</w:t>
            </w:r>
          </w:p>
        </w:tc>
      </w:tr>
      <w:tr w:rsidR="004E48E5" w:rsidRPr="004E48E5" w14:paraId="2C0B8503" w14:textId="77777777" w:rsidTr="00533092">
        <w:trPr>
          <w:jc w:val="center"/>
        </w:trPr>
        <w:tc>
          <w:tcPr>
            <w:tcW w:w="58.05pt" w:type="dxa"/>
          </w:tcPr>
          <w:p w14:paraId="75BFD4E8" w14:textId="77777777" w:rsidR="00C63004" w:rsidRPr="004E48E5" w:rsidRDefault="00C63004" w:rsidP="00B50D9E">
            <w:pPr>
              <w:jc w:val="both"/>
              <w:rPr>
                <w:lang w:val="en-GB"/>
              </w:rPr>
            </w:pPr>
            <w:r w:rsidRPr="004E48E5">
              <w:rPr>
                <w:lang w:val="en-GB"/>
              </w:rPr>
              <w:t>Validation</w:t>
            </w:r>
          </w:p>
        </w:tc>
        <w:tc>
          <w:tcPr>
            <w:tcW w:w="92.10pt" w:type="dxa"/>
          </w:tcPr>
          <w:p w14:paraId="5B57C93B" w14:textId="77777777" w:rsidR="00C63004" w:rsidRPr="004E48E5" w:rsidRDefault="00C63004" w:rsidP="00533092">
            <w:pPr>
              <w:rPr>
                <w:lang w:val="en-GB"/>
              </w:rPr>
            </w:pPr>
            <w:r w:rsidRPr="004E48E5">
              <w:rPr>
                <w:lang w:val="en-GB"/>
              </w:rPr>
              <w:t>200</w:t>
            </w:r>
          </w:p>
        </w:tc>
        <w:tc>
          <w:tcPr>
            <w:tcW w:w="38.60pt" w:type="dxa"/>
          </w:tcPr>
          <w:p w14:paraId="51CFCD80" w14:textId="77777777" w:rsidR="00C63004" w:rsidRPr="004E48E5" w:rsidRDefault="00C63004" w:rsidP="00533092">
            <w:pPr>
              <w:rPr>
                <w:lang w:val="en-GB"/>
              </w:rPr>
            </w:pPr>
            <w:r w:rsidRPr="004E48E5">
              <w:rPr>
                <w:lang w:val="en-GB"/>
              </w:rPr>
              <w:t>1200</w:t>
            </w:r>
          </w:p>
        </w:tc>
      </w:tr>
      <w:tr w:rsidR="00533092" w:rsidRPr="004E48E5" w14:paraId="79EC20CE" w14:textId="77777777" w:rsidTr="00533092">
        <w:trPr>
          <w:jc w:val="center"/>
        </w:trPr>
        <w:tc>
          <w:tcPr>
            <w:tcW w:w="58.05pt" w:type="dxa"/>
          </w:tcPr>
          <w:p w14:paraId="50FA91F1" w14:textId="77777777" w:rsidR="00C63004" w:rsidRPr="004E48E5" w:rsidRDefault="00C63004" w:rsidP="00B50D9E">
            <w:pPr>
              <w:jc w:val="both"/>
              <w:rPr>
                <w:lang w:val="en-GB"/>
              </w:rPr>
            </w:pPr>
            <w:r w:rsidRPr="004E48E5">
              <w:rPr>
                <w:lang w:val="en-GB"/>
              </w:rPr>
              <w:t>Test</w:t>
            </w:r>
          </w:p>
        </w:tc>
        <w:tc>
          <w:tcPr>
            <w:tcW w:w="92.10pt" w:type="dxa"/>
          </w:tcPr>
          <w:p w14:paraId="37BD99D3" w14:textId="77777777" w:rsidR="00C63004" w:rsidRPr="004E48E5" w:rsidRDefault="00C63004" w:rsidP="00533092">
            <w:pPr>
              <w:rPr>
                <w:lang w:val="en-GB"/>
              </w:rPr>
            </w:pPr>
            <w:r w:rsidRPr="004E48E5">
              <w:rPr>
                <w:lang w:val="en-GB"/>
              </w:rPr>
              <w:t>200</w:t>
            </w:r>
          </w:p>
        </w:tc>
        <w:tc>
          <w:tcPr>
            <w:tcW w:w="38.60pt" w:type="dxa"/>
          </w:tcPr>
          <w:p w14:paraId="7FC3143B" w14:textId="77777777" w:rsidR="00C63004" w:rsidRPr="004E48E5" w:rsidRDefault="00C63004" w:rsidP="00533092">
            <w:pPr>
              <w:keepNext/>
              <w:rPr>
                <w:lang w:val="en-GB"/>
              </w:rPr>
            </w:pPr>
            <w:r w:rsidRPr="004E48E5">
              <w:rPr>
                <w:lang w:val="en-GB"/>
              </w:rPr>
              <w:t>1200</w:t>
            </w:r>
          </w:p>
        </w:tc>
      </w:tr>
    </w:tbl>
    <w:p w14:paraId="2146E1E7" w14:textId="77777777" w:rsidR="00C63004" w:rsidRPr="004E48E5" w:rsidRDefault="00C63004" w:rsidP="00C63004">
      <w:pPr>
        <w:pStyle w:val="BodyText"/>
        <w:rPr>
          <w:lang w:val="en-GB"/>
        </w:rPr>
      </w:pPr>
    </w:p>
    <w:p w14:paraId="60652842" w14:textId="77777777" w:rsidR="00742962" w:rsidRPr="004E48E5" w:rsidRDefault="00742962" w:rsidP="00742962">
      <w:pPr>
        <w:pStyle w:val="Heading1"/>
        <w:rPr>
          <w:lang w:val="en-GB"/>
        </w:rPr>
      </w:pPr>
      <w:r w:rsidRPr="004E48E5">
        <w:rPr>
          <w:lang w:val="en-GB"/>
        </w:rPr>
        <w:t>Architectures of the models</w:t>
      </w:r>
    </w:p>
    <w:p w14:paraId="1557B270" w14:textId="7A198296" w:rsidR="00742962" w:rsidRPr="004E48E5" w:rsidRDefault="00742962" w:rsidP="00E7596C">
      <w:pPr>
        <w:pStyle w:val="BodyText"/>
        <w:rPr>
          <w:lang w:val="en-GB"/>
        </w:rPr>
      </w:pPr>
      <w:r w:rsidRPr="004E48E5">
        <w:rPr>
          <w:lang w:val="en-GB"/>
        </w:rPr>
        <w:t>For training the three architectures we added to the base architecture layers to adapt the output to the needs of our project.</w:t>
      </w:r>
    </w:p>
    <w:p w14:paraId="195F998A" w14:textId="0B75C44D" w:rsidR="009303D9" w:rsidRPr="004E48E5" w:rsidRDefault="00533092" w:rsidP="00ED0149">
      <w:pPr>
        <w:pStyle w:val="Heading2"/>
        <w:rPr>
          <w:lang w:val="en-GB"/>
        </w:rPr>
      </w:pPr>
      <w:r w:rsidRPr="004E48E5">
        <w:rPr>
          <w:lang w:val="en-GB"/>
        </w:rPr>
        <w:t>VGG16</w:t>
      </w:r>
    </w:p>
    <w:p w14:paraId="3C4CD61C" w14:textId="38107351" w:rsidR="00533092" w:rsidRPr="004E48E5" w:rsidRDefault="00533092" w:rsidP="00533092">
      <w:pPr>
        <w:jc w:val="both"/>
        <w:rPr>
          <w:lang w:val="en-GB"/>
        </w:rPr>
      </w:pPr>
      <w:r w:rsidRPr="004E48E5">
        <w:rPr>
          <w:lang w:val="en-GB"/>
        </w:rPr>
        <w:t>An algorithm for object classification and detection. One of the popular algorithms for image classification, it is easy to use with transfer learning [</w:t>
      </w:r>
      <w:r w:rsidR="00ED728F" w:rsidRPr="004E48E5">
        <w:rPr>
          <w:lang w:val="en-GB"/>
        </w:rPr>
        <w:t>6</w:t>
      </w:r>
      <w:r w:rsidRPr="004E48E5">
        <w:rPr>
          <w:lang w:val="en-GB"/>
        </w:rPr>
        <w:t xml:space="preserve">], its architecture is shown in figure </w:t>
      </w:r>
      <w:r w:rsidR="00DA4B6B" w:rsidRPr="004E48E5">
        <w:rPr>
          <w:lang w:val="en-GB"/>
        </w:rPr>
        <w:t>1</w:t>
      </w:r>
    </w:p>
    <w:p w14:paraId="6ABEC271" w14:textId="0B855795" w:rsidR="00533092" w:rsidRPr="004E48E5" w:rsidRDefault="00533092" w:rsidP="002C24C6">
      <w:pPr>
        <w:pStyle w:val="bulletlist"/>
        <w:tabs>
          <w:tab w:val="clear" w:pos="14.40pt"/>
          <w:tab w:val="start" w:pos="21.30pt"/>
        </w:tabs>
        <w:ind w:start="21.30pt" w:hanging="21.30pt"/>
        <w:rPr>
          <w:lang w:val="en-GB"/>
        </w:rPr>
      </w:pPr>
      <w:r w:rsidRPr="004E48E5">
        <w:rPr>
          <w:lang w:val="en-GB"/>
        </w:rPr>
        <w:t>The number 16 in VGG16 refers to the number of layers with weights (</w:t>
      </w:r>
      <w:r w:rsidR="00ED728F" w:rsidRPr="004E48E5">
        <w:rPr>
          <w:lang w:val="en-GB"/>
        </w:rPr>
        <w:t>i.e.</w:t>
      </w:r>
      <w:r w:rsidRPr="004E48E5">
        <w:rPr>
          <w:lang w:val="en-GB"/>
        </w:rPr>
        <w:t xml:space="preserve"> learnable parameters layers). In VGG16 there are thirteen convolutional layers, five Max Pooling layers, and three Dense layers which sum up to 21 layers, but it has only sixteen </w:t>
      </w:r>
      <w:r w:rsidR="00ED728F" w:rsidRPr="004E48E5">
        <w:rPr>
          <w:lang w:val="en-GB"/>
        </w:rPr>
        <w:t>weights</w:t>
      </w:r>
      <w:r w:rsidRPr="004E48E5">
        <w:rPr>
          <w:lang w:val="en-GB"/>
        </w:rPr>
        <w:t xml:space="preserve">. </w:t>
      </w:r>
    </w:p>
    <w:p w14:paraId="333653D3" w14:textId="77777777" w:rsidR="00533092" w:rsidRPr="004E48E5" w:rsidRDefault="00533092" w:rsidP="00533092">
      <w:pPr>
        <w:pStyle w:val="ListParagraph"/>
        <w:numPr>
          <w:ilvl w:val="0"/>
          <w:numId w:val="27"/>
        </w:numPr>
        <w:jc w:val="both"/>
        <w:rPr>
          <w:rFonts w:ascii="Times New Roman" w:eastAsia="SimSun" w:hAnsi="Times New Roman" w:cs="Times New Roman"/>
          <w:spacing w:val="-1"/>
          <w:sz w:val="20"/>
          <w:szCs w:val="20"/>
          <w:lang w:val="en-GB" w:eastAsia="x-none"/>
        </w:rPr>
      </w:pPr>
      <w:r w:rsidRPr="004E48E5">
        <w:rPr>
          <w:rFonts w:ascii="Times New Roman" w:eastAsia="SimSun" w:hAnsi="Times New Roman" w:cs="Times New Roman"/>
          <w:spacing w:val="-1"/>
          <w:sz w:val="20"/>
          <w:szCs w:val="20"/>
          <w:lang w:val="en-GB" w:eastAsia="x-none"/>
        </w:rPr>
        <w:t xml:space="preserve">VGG16 input is </w:t>
      </w:r>
      <w:proofErr w:type="spellStart"/>
      <w:r w:rsidRPr="004E48E5">
        <w:rPr>
          <w:rFonts w:ascii="Times New Roman" w:eastAsia="SimSun" w:hAnsi="Times New Roman" w:cs="Times New Roman"/>
          <w:spacing w:val="-1"/>
          <w:sz w:val="20"/>
          <w:szCs w:val="20"/>
          <w:lang w:val="en-GB" w:eastAsia="x-none"/>
        </w:rPr>
        <w:t>a</w:t>
      </w:r>
      <w:proofErr w:type="spellEnd"/>
      <w:r w:rsidRPr="004E48E5">
        <w:rPr>
          <w:rFonts w:ascii="Times New Roman" w:eastAsia="SimSun" w:hAnsi="Times New Roman" w:cs="Times New Roman"/>
          <w:spacing w:val="-1"/>
          <w:sz w:val="20"/>
          <w:szCs w:val="20"/>
          <w:lang w:val="en-GB" w:eastAsia="x-none"/>
        </w:rPr>
        <w:t xml:space="preserve"> image tensor a size of (224, 244) with 3 RGB channels</w:t>
      </w:r>
    </w:p>
    <w:p w14:paraId="463A9946" w14:textId="77777777" w:rsidR="00533092" w:rsidRPr="004E48E5" w:rsidRDefault="00533092" w:rsidP="00533092">
      <w:pPr>
        <w:pStyle w:val="ListParagraph"/>
        <w:numPr>
          <w:ilvl w:val="0"/>
          <w:numId w:val="27"/>
        </w:numPr>
        <w:jc w:val="both"/>
        <w:rPr>
          <w:rFonts w:ascii="Times New Roman" w:eastAsia="SimSun" w:hAnsi="Times New Roman" w:cs="Times New Roman"/>
          <w:spacing w:val="-1"/>
          <w:sz w:val="20"/>
          <w:szCs w:val="20"/>
          <w:lang w:val="en-GB" w:eastAsia="x-none"/>
        </w:rPr>
      </w:pPr>
      <w:r w:rsidRPr="004E48E5">
        <w:rPr>
          <w:rFonts w:ascii="Times New Roman" w:eastAsia="SimSun" w:hAnsi="Times New Roman" w:cs="Times New Roman"/>
          <w:spacing w:val="-1"/>
          <w:sz w:val="20"/>
          <w:szCs w:val="20"/>
          <w:lang w:val="en-GB" w:eastAsia="x-none"/>
        </w:rPr>
        <w:t xml:space="preserve">VGG16 has convolution layers of 3x3 filter with stride 1 and always uses the same padding and </w:t>
      </w:r>
      <w:proofErr w:type="spellStart"/>
      <w:r w:rsidRPr="004E48E5">
        <w:rPr>
          <w:rFonts w:ascii="Times New Roman" w:eastAsia="SimSun" w:hAnsi="Times New Roman" w:cs="Times New Roman"/>
          <w:spacing w:val="-1"/>
          <w:sz w:val="20"/>
          <w:szCs w:val="20"/>
          <w:lang w:val="en-GB" w:eastAsia="x-none"/>
        </w:rPr>
        <w:t>maxpool</w:t>
      </w:r>
      <w:proofErr w:type="spellEnd"/>
      <w:r w:rsidRPr="004E48E5">
        <w:rPr>
          <w:rFonts w:ascii="Times New Roman" w:eastAsia="SimSun" w:hAnsi="Times New Roman" w:cs="Times New Roman"/>
          <w:spacing w:val="-1"/>
          <w:sz w:val="20"/>
          <w:szCs w:val="20"/>
          <w:lang w:val="en-GB" w:eastAsia="x-none"/>
        </w:rPr>
        <w:t xml:space="preserve"> layer of 2x2 filter of stride 2; instead of having many hyper-parameters. </w:t>
      </w:r>
    </w:p>
    <w:p w14:paraId="5116E12E" w14:textId="77777777" w:rsidR="00533092" w:rsidRPr="004E48E5" w:rsidRDefault="00533092" w:rsidP="00533092">
      <w:pPr>
        <w:pStyle w:val="ListParagraph"/>
        <w:numPr>
          <w:ilvl w:val="0"/>
          <w:numId w:val="27"/>
        </w:numPr>
        <w:jc w:val="both"/>
        <w:rPr>
          <w:rFonts w:ascii="Times New Roman" w:eastAsia="SimSun" w:hAnsi="Times New Roman" w:cs="Times New Roman"/>
          <w:spacing w:val="-1"/>
          <w:sz w:val="20"/>
          <w:szCs w:val="20"/>
          <w:lang w:val="en-GB" w:eastAsia="x-none"/>
        </w:rPr>
      </w:pPr>
      <w:r w:rsidRPr="004E48E5">
        <w:rPr>
          <w:rFonts w:ascii="Times New Roman" w:eastAsia="SimSun" w:hAnsi="Times New Roman" w:cs="Times New Roman"/>
          <w:spacing w:val="-1"/>
          <w:sz w:val="20"/>
          <w:szCs w:val="20"/>
          <w:lang w:val="en-GB" w:eastAsia="x-none"/>
        </w:rPr>
        <w:t>The convolution and max pool layers are consistently arranged throughout the architecture.</w:t>
      </w:r>
    </w:p>
    <w:p w14:paraId="24D3DA63" w14:textId="10581382" w:rsidR="00DA4B6B" w:rsidRPr="004E48E5" w:rsidRDefault="00DA4B6B" w:rsidP="00DA4B6B">
      <w:pPr>
        <w:jc w:val="both"/>
        <w:rPr>
          <w:lang w:val="en-GB"/>
        </w:rPr>
      </w:pPr>
    </w:p>
    <w:p w14:paraId="7307D3B3" w14:textId="77777777" w:rsidR="00DA4B6B" w:rsidRPr="004E48E5" w:rsidRDefault="00DA4B6B" w:rsidP="00550F5F">
      <w:pPr>
        <w:jc w:val="both"/>
        <w:rPr>
          <w:lang w:val="en-GB"/>
        </w:rPr>
      </w:pPr>
    </w:p>
    <w:p w14:paraId="75C977E0" w14:textId="5591367A" w:rsidR="00533092" w:rsidRPr="004E48E5" w:rsidRDefault="00533092" w:rsidP="002C24C6">
      <w:pPr>
        <w:pStyle w:val="bulletlist"/>
        <w:ind w:start="28.80pt" w:hanging="14.40pt"/>
        <w:rPr>
          <w:lang w:val="en-GB"/>
        </w:rPr>
      </w:pPr>
      <w:r w:rsidRPr="004E48E5">
        <w:rPr>
          <w:lang w:val="en-GB"/>
        </w:rPr>
        <w:t>Conv-1 Layer has 64 number of filters, Conv-2 has 128 filters, Conv-3 has 256 filters, Conv 4 and Conv 5 has 512 filters.</w:t>
      </w:r>
    </w:p>
    <w:p w14:paraId="4D08C83B" w14:textId="3A69EB67" w:rsidR="00533092" w:rsidRPr="004E48E5" w:rsidRDefault="00533092" w:rsidP="002C24C6">
      <w:pPr>
        <w:pStyle w:val="bulletlist"/>
        <w:ind w:start="28.80pt" w:hanging="14.40pt"/>
        <w:rPr>
          <w:lang w:val="en-GB"/>
        </w:rPr>
      </w:pPr>
      <w:r w:rsidRPr="004E48E5">
        <w:rPr>
          <w:lang w:val="en-GB"/>
        </w:rPr>
        <w:t>Three Fully Connected (FC) layers follow a stack of convolutional layers: the first two have 4096 neurons each, the third performs 1000-way ILSVRC classification and thus contains 1000 neurons (one for each class). The final layer is the soft-max layer.</w:t>
      </w:r>
    </w:p>
    <w:p w14:paraId="4FCE6688" w14:textId="2C669488" w:rsidR="000F6A7A" w:rsidRPr="004E48E5" w:rsidRDefault="000F6A7A" w:rsidP="000F6A7A">
      <w:pPr>
        <w:pStyle w:val="bulletlist"/>
        <w:numPr>
          <w:ilvl w:val="0"/>
          <w:numId w:val="0"/>
        </w:numPr>
        <w:ind w:start="3.60pt" w:hanging="3.60pt"/>
        <w:rPr>
          <w:lang w:val="en-GB"/>
        </w:rPr>
      </w:pPr>
      <w:r w:rsidRPr="004E48E5">
        <w:rPr>
          <w:lang w:val="en-GB"/>
        </w:rPr>
        <w:t>For this project, we added to the base model three layers:</w:t>
      </w:r>
    </w:p>
    <w:p w14:paraId="000879D2" w14:textId="77777777" w:rsidR="000F6A7A" w:rsidRPr="004E48E5" w:rsidRDefault="000F6A7A" w:rsidP="000F6A7A">
      <w:pPr>
        <w:pStyle w:val="bulletlist"/>
        <w:ind w:start="28.80pt" w:hanging="14.40pt"/>
        <w:rPr>
          <w:lang w:val="en-GB"/>
        </w:rPr>
      </w:pPr>
      <w:r w:rsidRPr="004E48E5">
        <w:rPr>
          <w:lang w:val="en-GB"/>
        </w:rPr>
        <w:t xml:space="preserve">Fully connected (128) with </w:t>
      </w:r>
      <w:proofErr w:type="spellStart"/>
      <w:r w:rsidRPr="004E48E5">
        <w:rPr>
          <w:lang w:val="en-GB"/>
        </w:rPr>
        <w:t>ReLu</w:t>
      </w:r>
      <w:proofErr w:type="spellEnd"/>
      <w:r w:rsidRPr="004E48E5">
        <w:rPr>
          <w:lang w:val="en-GB"/>
        </w:rPr>
        <w:t xml:space="preserve"> activation function,</w:t>
      </w:r>
    </w:p>
    <w:p w14:paraId="0C1E06D8" w14:textId="0D9AA068" w:rsidR="000F6A7A" w:rsidRPr="004E48E5" w:rsidRDefault="000F6A7A" w:rsidP="000F6A7A">
      <w:pPr>
        <w:pStyle w:val="bulletlist"/>
        <w:ind w:start="28.80pt" w:hanging="14.40pt"/>
        <w:rPr>
          <w:lang w:val="en-GB"/>
        </w:rPr>
      </w:pPr>
      <w:r w:rsidRPr="004E48E5">
        <w:rPr>
          <w:lang w:val="en-GB"/>
        </w:rPr>
        <w:t xml:space="preserve">Fully connected (128) with </w:t>
      </w:r>
      <w:proofErr w:type="spellStart"/>
      <w:r w:rsidRPr="004E48E5">
        <w:rPr>
          <w:lang w:val="en-GB"/>
        </w:rPr>
        <w:t>ReLu</w:t>
      </w:r>
      <w:proofErr w:type="spellEnd"/>
      <w:r w:rsidRPr="004E48E5">
        <w:rPr>
          <w:lang w:val="en-GB"/>
        </w:rPr>
        <w:t xml:space="preserve"> activation function</w:t>
      </w:r>
    </w:p>
    <w:p w14:paraId="0C78B107" w14:textId="3DB0E098" w:rsidR="000F6A7A" w:rsidRPr="004E48E5" w:rsidRDefault="000F6A7A" w:rsidP="000F6A7A">
      <w:pPr>
        <w:pStyle w:val="bulletlist"/>
        <w:ind w:start="28.80pt" w:hanging="14.40pt"/>
        <w:rPr>
          <w:lang w:val="en-GB"/>
        </w:rPr>
      </w:pPr>
      <w:r w:rsidRPr="004E48E5">
        <w:rPr>
          <w:lang w:val="en-GB"/>
        </w:rPr>
        <w:t xml:space="preserve">Fully connected (6) with </w:t>
      </w:r>
      <w:proofErr w:type="spellStart"/>
      <w:r w:rsidRPr="004E48E5">
        <w:rPr>
          <w:lang w:val="en-GB"/>
        </w:rPr>
        <w:t>softmax</w:t>
      </w:r>
      <w:proofErr w:type="spellEnd"/>
      <w:r w:rsidRPr="004E48E5">
        <w:rPr>
          <w:lang w:val="en-GB"/>
        </w:rPr>
        <w:t xml:space="preserve"> activation function.</w:t>
      </w:r>
    </w:p>
    <w:p w14:paraId="3FF88681" w14:textId="77777777" w:rsidR="00533092" w:rsidRPr="004E48E5" w:rsidRDefault="00533092" w:rsidP="00533092">
      <w:pPr>
        <w:rPr>
          <w:lang w:val="en-GB"/>
        </w:rPr>
      </w:pPr>
    </w:p>
    <w:p w14:paraId="118C11E6" w14:textId="79D87ECC" w:rsidR="009303D9" w:rsidRPr="004E48E5" w:rsidRDefault="00533092" w:rsidP="00ED0149">
      <w:pPr>
        <w:pStyle w:val="Heading2"/>
        <w:rPr>
          <w:lang w:val="en-GB"/>
        </w:rPr>
      </w:pPr>
      <w:r w:rsidRPr="004E48E5">
        <w:rPr>
          <w:lang w:val="en-GB"/>
        </w:rPr>
        <w:t>VGG19</w:t>
      </w:r>
    </w:p>
    <w:p w14:paraId="29D4D565" w14:textId="76E13BEF" w:rsidR="00533092" w:rsidRPr="004E48E5" w:rsidRDefault="002C24C6" w:rsidP="00533092">
      <w:pPr>
        <w:pStyle w:val="bulletlist"/>
        <w:numPr>
          <w:ilvl w:val="0"/>
          <w:numId w:val="0"/>
        </w:numPr>
        <w:ind w:start="14.40pt"/>
        <w:rPr>
          <w:lang w:val="en-GB"/>
        </w:rPr>
      </w:pPr>
      <w:r w:rsidRPr="004E48E5">
        <w:rPr>
          <w:lang w:val="en-GB"/>
        </w:rPr>
        <w:t xml:space="preserve">This architecture is similar to the one of VGG16; the difference resides on the number of layers in convolutional blocs. While VGG16 has 3 layers per bloc (Bloc 3, 4 and 5), VGG19 comes with 4 layers resulting in an overall of 19 learnable </w:t>
      </w:r>
      <w:r w:rsidR="000F6A7A" w:rsidRPr="004E48E5">
        <w:rPr>
          <w:lang w:val="en-GB"/>
        </w:rPr>
        <w:t>layers (</w:t>
      </w:r>
      <w:r w:rsidRPr="004E48E5">
        <w:rPr>
          <w:lang w:val="en-GB"/>
        </w:rPr>
        <w:t>with weights).[7]. Its architecture is shown in figure 1</w:t>
      </w:r>
      <w:r w:rsidR="000F6A7A" w:rsidRPr="004E48E5">
        <w:rPr>
          <w:lang w:val="en-GB"/>
        </w:rPr>
        <w:t>.</w:t>
      </w:r>
    </w:p>
    <w:p w14:paraId="4F8F0B14" w14:textId="38122D74" w:rsidR="000F6A7A" w:rsidRPr="004E48E5" w:rsidRDefault="000F6A7A" w:rsidP="000F6A7A">
      <w:pPr>
        <w:pStyle w:val="bulletlist"/>
        <w:numPr>
          <w:ilvl w:val="0"/>
          <w:numId w:val="0"/>
        </w:numPr>
        <w:ind w:start="3.60pt" w:hanging="3.60pt"/>
        <w:rPr>
          <w:lang w:val="en-GB"/>
        </w:rPr>
      </w:pPr>
      <w:r w:rsidRPr="004E48E5">
        <w:rPr>
          <w:lang w:val="en-GB"/>
        </w:rPr>
        <w:t>For this project, we added to the base model three layers:</w:t>
      </w:r>
    </w:p>
    <w:p w14:paraId="3DA8E345" w14:textId="77777777" w:rsidR="000F6A7A" w:rsidRPr="004E48E5" w:rsidRDefault="000F6A7A" w:rsidP="000F6A7A">
      <w:pPr>
        <w:pStyle w:val="bulletlist"/>
        <w:ind w:start="28.80pt" w:hanging="14.40pt"/>
        <w:rPr>
          <w:lang w:val="en-GB"/>
        </w:rPr>
      </w:pPr>
      <w:r w:rsidRPr="004E48E5">
        <w:rPr>
          <w:lang w:val="en-GB"/>
        </w:rPr>
        <w:t xml:space="preserve">Fully connected (128) with </w:t>
      </w:r>
      <w:proofErr w:type="spellStart"/>
      <w:r w:rsidRPr="004E48E5">
        <w:rPr>
          <w:lang w:val="en-GB"/>
        </w:rPr>
        <w:t>ReLu</w:t>
      </w:r>
      <w:proofErr w:type="spellEnd"/>
      <w:r w:rsidRPr="004E48E5">
        <w:rPr>
          <w:lang w:val="en-GB"/>
        </w:rPr>
        <w:t xml:space="preserve"> activation function,</w:t>
      </w:r>
    </w:p>
    <w:p w14:paraId="1323A237" w14:textId="77777777" w:rsidR="000F6A7A" w:rsidRPr="004E48E5" w:rsidRDefault="000F6A7A" w:rsidP="000F6A7A">
      <w:pPr>
        <w:pStyle w:val="bulletlist"/>
        <w:ind w:start="28.80pt" w:hanging="14.40pt"/>
        <w:rPr>
          <w:lang w:val="en-GB"/>
        </w:rPr>
      </w:pPr>
      <w:r w:rsidRPr="004E48E5">
        <w:rPr>
          <w:lang w:val="en-GB"/>
        </w:rPr>
        <w:t xml:space="preserve">Fully connected (128) with </w:t>
      </w:r>
      <w:proofErr w:type="spellStart"/>
      <w:r w:rsidRPr="004E48E5">
        <w:rPr>
          <w:lang w:val="en-GB"/>
        </w:rPr>
        <w:t>ReLu</w:t>
      </w:r>
      <w:proofErr w:type="spellEnd"/>
      <w:r w:rsidRPr="004E48E5">
        <w:rPr>
          <w:lang w:val="en-GB"/>
        </w:rPr>
        <w:t xml:space="preserve"> activation function</w:t>
      </w:r>
    </w:p>
    <w:p w14:paraId="5912CAC8" w14:textId="77777777" w:rsidR="000F6A7A" w:rsidRPr="004E48E5" w:rsidRDefault="000F6A7A" w:rsidP="000F6A7A">
      <w:pPr>
        <w:pStyle w:val="bulletlist"/>
        <w:ind w:start="28.80pt" w:hanging="14.40pt"/>
        <w:rPr>
          <w:lang w:val="en-GB"/>
        </w:rPr>
      </w:pPr>
      <w:r w:rsidRPr="004E48E5">
        <w:rPr>
          <w:lang w:val="en-GB"/>
        </w:rPr>
        <w:t xml:space="preserve">Fully connected (6) with </w:t>
      </w:r>
      <w:proofErr w:type="spellStart"/>
      <w:r w:rsidRPr="004E48E5">
        <w:rPr>
          <w:lang w:val="en-GB"/>
        </w:rPr>
        <w:t>softmax</w:t>
      </w:r>
      <w:proofErr w:type="spellEnd"/>
      <w:r w:rsidRPr="004E48E5">
        <w:rPr>
          <w:lang w:val="en-GB"/>
        </w:rPr>
        <w:t xml:space="preserve"> activation function.</w:t>
      </w:r>
    </w:p>
    <w:p w14:paraId="0CEDB14E" w14:textId="15B7A4E7" w:rsidR="00533092" w:rsidRPr="004E48E5" w:rsidRDefault="00533092" w:rsidP="00533092">
      <w:pPr>
        <w:pStyle w:val="bulletlist"/>
        <w:numPr>
          <w:ilvl w:val="0"/>
          <w:numId w:val="0"/>
        </w:numPr>
        <w:ind w:start="14.40pt"/>
        <w:rPr>
          <w:lang w:val="en-GB"/>
        </w:rPr>
      </w:pPr>
    </w:p>
    <w:p w14:paraId="66FB599A" w14:textId="77777777" w:rsidR="000F6A7A" w:rsidRPr="004E48E5" w:rsidRDefault="000F6A7A" w:rsidP="000F6A7A">
      <w:pPr>
        <w:pStyle w:val="Heading2"/>
        <w:rPr>
          <w:lang w:val="en-GB"/>
        </w:rPr>
      </w:pPr>
      <w:r w:rsidRPr="004E48E5">
        <w:rPr>
          <w:lang w:val="en-GB"/>
        </w:rPr>
        <w:t>Xception</w:t>
      </w:r>
    </w:p>
    <w:p w14:paraId="6CD20530" w14:textId="78AF4A08" w:rsidR="000F6A7A" w:rsidRPr="004E48E5" w:rsidRDefault="000F6A7A" w:rsidP="000F6A7A">
      <w:pPr>
        <w:pStyle w:val="bulletlist"/>
        <w:numPr>
          <w:ilvl w:val="0"/>
          <w:numId w:val="0"/>
        </w:numPr>
        <w:rPr>
          <w:lang w:val="en-GB"/>
        </w:rPr>
      </w:pPr>
      <w:r w:rsidRPr="004E48E5">
        <w:rPr>
          <w:lang w:val="en-GB"/>
        </w:rPr>
        <w:t>The model is inspired from CNN inception model, and it consists of [</w:t>
      </w:r>
      <w:r w:rsidR="00DC2697" w:rsidRPr="004E48E5">
        <w:rPr>
          <w:lang w:val="en-GB"/>
        </w:rPr>
        <w:t>8</w:t>
      </w:r>
      <w:proofErr w:type="gramStart"/>
      <w:r w:rsidRPr="004E48E5">
        <w:rPr>
          <w:lang w:val="en-GB"/>
        </w:rPr>
        <w:t>] :</w:t>
      </w:r>
      <w:proofErr w:type="gramEnd"/>
    </w:p>
    <w:p w14:paraId="501E0064" w14:textId="4EAA13C5" w:rsidR="000F6A7A" w:rsidRPr="004E48E5" w:rsidRDefault="000F6A7A" w:rsidP="000F6A7A">
      <w:pPr>
        <w:pStyle w:val="bulletlist"/>
        <w:numPr>
          <w:ilvl w:val="0"/>
          <w:numId w:val="32"/>
        </w:numPr>
        <w:rPr>
          <w:lang w:val="en-GB"/>
        </w:rPr>
      </w:pPr>
      <w:r w:rsidRPr="004E48E5">
        <w:rPr>
          <w:lang w:val="en-GB"/>
        </w:rPr>
        <w:lastRenderedPageBreak/>
        <w:t xml:space="preserve">36 convolution layers that enable feature extraction. </w:t>
      </w:r>
    </w:p>
    <w:p w14:paraId="2A01E335" w14:textId="43CBF9B9" w:rsidR="000F6A7A" w:rsidRPr="004E48E5" w:rsidRDefault="000F6A7A" w:rsidP="000F6A7A">
      <w:pPr>
        <w:pStyle w:val="bulletlist"/>
        <w:numPr>
          <w:ilvl w:val="0"/>
          <w:numId w:val="32"/>
        </w:numPr>
        <w:rPr>
          <w:lang w:val="en-GB"/>
        </w:rPr>
      </w:pPr>
      <w:r w:rsidRPr="004E48E5">
        <w:rPr>
          <w:lang w:val="en-GB"/>
        </w:rPr>
        <w:t>The layers are structured in 14 modules (one module is repeated eight times),</w:t>
      </w:r>
    </w:p>
    <w:p w14:paraId="25762ACB" w14:textId="14ED64D0" w:rsidR="000F6A7A" w:rsidRPr="004E48E5" w:rsidRDefault="000F6A7A" w:rsidP="000F6A7A">
      <w:pPr>
        <w:pStyle w:val="bulletlist"/>
        <w:numPr>
          <w:ilvl w:val="0"/>
          <w:numId w:val="32"/>
        </w:numPr>
        <w:rPr>
          <w:lang w:val="en-GB"/>
        </w:rPr>
      </w:pPr>
      <w:r w:rsidRPr="004E48E5">
        <w:rPr>
          <w:lang w:val="en-GB"/>
        </w:rPr>
        <w:t xml:space="preserve">Except the first and last one, all modules have linear direct connections to one another. </w:t>
      </w:r>
    </w:p>
    <w:p w14:paraId="369184CC" w14:textId="77777777" w:rsidR="000F6A7A" w:rsidRPr="004E48E5" w:rsidRDefault="000F6A7A" w:rsidP="000F6A7A">
      <w:pPr>
        <w:pStyle w:val="bulletlist"/>
        <w:numPr>
          <w:ilvl w:val="0"/>
          <w:numId w:val="32"/>
        </w:numPr>
        <w:rPr>
          <w:lang w:val="en-GB"/>
        </w:rPr>
      </w:pPr>
      <w:r w:rsidRPr="004E48E5">
        <w:rPr>
          <w:lang w:val="en-GB"/>
        </w:rPr>
        <w:t>The Depth Wise Separable Convolution (DWSC) is a spatial convolution that is executed independently of one another in parallel via each input channel and is followed by a point-</w:t>
      </w:r>
      <w:proofErr w:type="spellStart"/>
      <w:r w:rsidRPr="004E48E5">
        <w:rPr>
          <w:lang w:val="en-GB"/>
        </w:rPr>
        <w:t>bypoint</w:t>
      </w:r>
      <w:proofErr w:type="spellEnd"/>
      <w:r w:rsidRPr="004E48E5">
        <w:rPr>
          <w:lang w:val="en-GB"/>
        </w:rPr>
        <w:t xml:space="preserve"> 1×1 convolution that projects the output of the channel onto a new channel. </w:t>
      </w:r>
    </w:p>
    <w:p w14:paraId="5ED785B8" w14:textId="2D6BBFA6" w:rsidR="000F6A7A" w:rsidRPr="004E48E5" w:rsidRDefault="000F6A7A" w:rsidP="000F6A7A">
      <w:pPr>
        <w:pStyle w:val="bulletlist"/>
        <w:numPr>
          <w:ilvl w:val="0"/>
          <w:numId w:val="0"/>
        </w:numPr>
        <w:ind w:start="3.60pt" w:hanging="3.60pt"/>
        <w:rPr>
          <w:lang w:val="en-GB"/>
        </w:rPr>
      </w:pPr>
      <w:r w:rsidRPr="004E48E5">
        <w:rPr>
          <w:lang w:val="en-GB"/>
        </w:rPr>
        <w:t>For this project, we added to the base model three layers:</w:t>
      </w:r>
    </w:p>
    <w:p w14:paraId="0D31D703" w14:textId="10FA1B21" w:rsidR="000F6A7A" w:rsidRPr="004E48E5" w:rsidRDefault="000F6A7A" w:rsidP="000F6A7A">
      <w:pPr>
        <w:pStyle w:val="bulletlist"/>
        <w:numPr>
          <w:ilvl w:val="0"/>
          <w:numId w:val="33"/>
        </w:numPr>
        <w:rPr>
          <w:lang w:val="en-GB"/>
        </w:rPr>
      </w:pPr>
      <w:r w:rsidRPr="004E48E5">
        <w:rPr>
          <w:lang w:val="en-GB"/>
        </w:rPr>
        <w:t xml:space="preserve">Fully connected (128) with </w:t>
      </w:r>
      <w:proofErr w:type="spellStart"/>
      <w:r w:rsidRPr="004E48E5">
        <w:rPr>
          <w:lang w:val="en-GB"/>
        </w:rPr>
        <w:t>ReLu</w:t>
      </w:r>
      <w:proofErr w:type="spellEnd"/>
      <w:r w:rsidRPr="004E48E5">
        <w:rPr>
          <w:lang w:val="en-GB"/>
        </w:rPr>
        <w:t xml:space="preserve"> activation function,</w:t>
      </w:r>
    </w:p>
    <w:p w14:paraId="4C124889" w14:textId="43AF17C6" w:rsidR="000F6A7A" w:rsidRPr="004E48E5" w:rsidRDefault="000F6A7A" w:rsidP="000F6A7A">
      <w:pPr>
        <w:pStyle w:val="bulletlist"/>
        <w:numPr>
          <w:ilvl w:val="0"/>
          <w:numId w:val="33"/>
        </w:numPr>
        <w:rPr>
          <w:lang w:val="en-GB"/>
        </w:rPr>
      </w:pPr>
      <w:r w:rsidRPr="004E48E5">
        <w:rPr>
          <w:lang w:val="en-GB"/>
        </w:rPr>
        <w:t xml:space="preserve">Fully connected (128) with </w:t>
      </w:r>
      <w:proofErr w:type="spellStart"/>
      <w:r w:rsidRPr="004E48E5">
        <w:rPr>
          <w:lang w:val="en-GB"/>
        </w:rPr>
        <w:t>ReLu</w:t>
      </w:r>
      <w:proofErr w:type="spellEnd"/>
      <w:r w:rsidRPr="004E48E5">
        <w:rPr>
          <w:lang w:val="en-GB"/>
        </w:rPr>
        <w:t xml:space="preserve"> activation function</w:t>
      </w:r>
    </w:p>
    <w:p w14:paraId="413DE1CC" w14:textId="4413E854" w:rsidR="00533092" w:rsidRPr="004E48E5" w:rsidRDefault="000F6A7A" w:rsidP="000F6A7A">
      <w:pPr>
        <w:pStyle w:val="bulletlist"/>
        <w:numPr>
          <w:ilvl w:val="0"/>
          <w:numId w:val="33"/>
        </w:numPr>
        <w:rPr>
          <w:lang w:val="en-GB"/>
        </w:rPr>
      </w:pPr>
      <w:r w:rsidRPr="004E48E5">
        <w:rPr>
          <w:lang w:val="en-GB"/>
        </w:rPr>
        <w:t xml:space="preserve">Fully connected (6) with </w:t>
      </w:r>
      <w:proofErr w:type="spellStart"/>
      <w:r w:rsidRPr="004E48E5">
        <w:rPr>
          <w:lang w:val="en-GB"/>
        </w:rPr>
        <w:t>softmax</w:t>
      </w:r>
      <w:proofErr w:type="spellEnd"/>
      <w:r w:rsidRPr="004E48E5">
        <w:rPr>
          <w:lang w:val="en-GB"/>
        </w:rPr>
        <w:t xml:space="preserve"> activation function</w:t>
      </w:r>
    </w:p>
    <w:p w14:paraId="51595441" w14:textId="488E274B" w:rsidR="0044362F" w:rsidRPr="004E48E5" w:rsidRDefault="0044362F" w:rsidP="0044362F">
      <w:pPr>
        <w:pStyle w:val="Heading1"/>
        <w:rPr>
          <w:lang w:val="en-GB"/>
        </w:rPr>
      </w:pPr>
      <w:r w:rsidRPr="004E48E5">
        <w:rPr>
          <w:lang w:val="en-GB"/>
        </w:rPr>
        <w:t>results</w:t>
      </w:r>
    </w:p>
    <w:p w14:paraId="33F05F6D" w14:textId="4522BC77" w:rsidR="00533092" w:rsidRPr="004E48E5" w:rsidRDefault="0044362F" w:rsidP="0044362F">
      <w:pPr>
        <w:pStyle w:val="bulletlist"/>
        <w:numPr>
          <w:ilvl w:val="0"/>
          <w:numId w:val="0"/>
        </w:numPr>
        <w:ind w:start="3.60pt" w:hanging="3.60pt"/>
        <w:rPr>
          <w:lang w:val="en-GB"/>
        </w:rPr>
      </w:pPr>
      <w:r w:rsidRPr="004E48E5">
        <w:rPr>
          <w:lang w:val="en-GB"/>
        </w:rPr>
        <w:t xml:space="preserve">All the results were obtained from training the model in </w:t>
      </w:r>
      <w:proofErr w:type="spellStart"/>
      <w:r w:rsidRPr="004E48E5">
        <w:rPr>
          <w:lang w:val="en-GB"/>
        </w:rPr>
        <w:t>whith</w:t>
      </w:r>
      <w:proofErr w:type="spellEnd"/>
      <w:r w:rsidRPr="004E48E5">
        <w:rPr>
          <w:lang w:val="en-GB"/>
        </w:rPr>
        <w:t xml:space="preserve"> python in </w:t>
      </w:r>
      <w:proofErr w:type="spellStart"/>
      <w:r w:rsidRPr="004E48E5">
        <w:rPr>
          <w:lang w:val="en-GB"/>
        </w:rPr>
        <w:t>jupyterlab</w:t>
      </w:r>
      <w:proofErr w:type="spellEnd"/>
      <w:r w:rsidRPr="004E48E5">
        <w:rPr>
          <w:lang w:val="en-GB"/>
        </w:rPr>
        <w:t xml:space="preserve"> environment.</w:t>
      </w:r>
    </w:p>
    <w:p w14:paraId="60A4FD51" w14:textId="5332460C" w:rsidR="00A56487" w:rsidRPr="004E48E5" w:rsidRDefault="00A56487" w:rsidP="0044362F">
      <w:pPr>
        <w:pStyle w:val="bulletlist"/>
        <w:numPr>
          <w:ilvl w:val="0"/>
          <w:numId w:val="0"/>
        </w:numPr>
        <w:ind w:start="3.60pt" w:hanging="3.60pt"/>
        <w:rPr>
          <w:lang w:val="en-GB"/>
        </w:rPr>
      </w:pPr>
      <w:r w:rsidRPr="004E48E5">
        <w:rPr>
          <w:lang w:val="en-GB"/>
        </w:rPr>
        <w:t>The classes were codified as follow:</w:t>
      </w:r>
    </w:p>
    <w:p w14:paraId="73AEFF06" w14:textId="1D48B549" w:rsidR="00A56487" w:rsidRPr="004E48E5" w:rsidRDefault="00A56487" w:rsidP="00A56487">
      <w:pPr>
        <w:pStyle w:val="Caption"/>
        <w:keepNext/>
        <w:rPr>
          <w:b/>
          <w:bCs/>
          <w:i w:val="0"/>
          <w:iCs w:val="0"/>
          <w:color w:val="auto"/>
        </w:rPr>
      </w:pPr>
      <w:r w:rsidRPr="004E48E5">
        <w:rPr>
          <w:b/>
          <w:bCs/>
          <w:i w:val="0"/>
          <w:iCs w:val="0"/>
          <w:color w:val="auto"/>
        </w:rPr>
        <w:t xml:space="preserve">Table </w:t>
      </w:r>
      <w:r w:rsidRPr="004E48E5">
        <w:rPr>
          <w:b/>
          <w:bCs/>
          <w:i w:val="0"/>
          <w:iCs w:val="0"/>
          <w:color w:val="auto"/>
        </w:rPr>
        <w:fldChar w:fldCharType="begin"/>
      </w:r>
      <w:r w:rsidRPr="004E48E5">
        <w:rPr>
          <w:b/>
          <w:bCs/>
          <w:i w:val="0"/>
          <w:iCs w:val="0"/>
          <w:color w:val="auto"/>
        </w:rPr>
        <w:instrText xml:space="preserve"> SEQ Table \* ARABIC </w:instrText>
      </w:r>
      <w:r w:rsidRPr="004E48E5">
        <w:rPr>
          <w:b/>
          <w:bCs/>
          <w:i w:val="0"/>
          <w:iCs w:val="0"/>
          <w:color w:val="auto"/>
        </w:rPr>
        <w:fldChar w:fldCharType="separate"/>
      </w:r>
      <w:r w:rsidR="004F7A3F" w:rsidRPr="004E48E5">
        <w:rPr>
          <w:b/>
          <w:bCs/>
          <w:i w:val="0"/>
          <w:iCs w:val="0"/>
          <w:noProof/>
          <w:color w:val="auto"/>
        </w:rPr>
        <w:t>3</w:t>
      </w:r>
      <w:r w:rsidRPr="004E48E5">
        <w:rPr>
          <w:b/>
          <w:bCs/>
          <w:i w:val="0"/>
          <w:iCs w:val="0"/>
          <w:color w:val="auto"/>
        </w:rPr>
        <w:fldChar w:fldCharType="end"/>
      </w:r>
      <w:r w:rsidRPr="004E48E5">
        <w:rPr>
          <w:b/>
          <w:bCs/>
          <w:i w:val="0"/>
          <w:iCs w:val="0"/>
          <w:color w:val="auto"/>
        </w:rPr>
        <w:t>: Classes codification</w:t>
      </w:r>
    </w:p>
    <w:tbl>
      <w:tblPr>
        <w:tblStyle w:val="TableGrid"/>
        <w:tblpPr w:leftFromText="141" w:rightFromText="141" w:vertAnchor="text" w:horzAnchor="page" w:tblpX="1583" w:tblpY="51"/>
        <w:tblW w:w="0pt" w:type="dxa"/>
        <w:tblLayout w:type="fixed"/>
        <w:tblLook w:firstRow="1" w:lastRow="0" w:firstColumn="1" w:lastColumn="0" w:noHBand="0" w:noVBand="1"/>
      </w:tblPr>
      <w:tblGrid>
        <w:gridCol w:w="1738"/>
        <w:gridCol w:w="539"/>
      </w:tblGrid>
      <w:tr w:rsidR="004E48E5" w:rsidRPr="004E48E5" w14:paraId="18971C58" w14:textId="77777777" w:rsidTr="00A56487">
        <w:tc>
          <w:tcPr>
            <w:tcW w:w="86.90pt" w:type="dxa"/>
          </w:tcPr>
          <w:p w14:paraId="1B5BB4F8" w14:textId="77777777" w:rsidR="00A56487" w:rsidRPr="004E48E5" w:rsidRDefault="00A56487" w:rsidP="00A56487">
            <w:pPr>
              <w:rPr>
                <w:b/>
                <w:bCs/>
                <w:lang w:val="en-GB"/>
              </w:rPr>
            </w:pPr>
            <w:r w:rsidRPr="004E48E5">
              <w:rPr>
                <w:b/>
                <w:bCs/>
                <w:lang w:val="en-GB"/>
              </w:rPr>
              <w:t>Class</w:t>
            </w:r>
          </w:p>
        </w:tc>
        <w:tc>
          <w:tcPr>
            <w:tcW w:w="26.95pt" w:type="dxa"/>
          </w:tcPr>
          <w:p w14:paraId="22DD2312" w14:textId="4EB6F743" w:rsidR="00A56487" w:rsidRPr="004E48E5" w:rsidRDefault="00A56487" w:rsidP="00A56487">
            <w:pPr>
              <w:rPr>
                <w:b/>
                <w:bCs/>
                <w:lang w:val="en-GB"/>
              </w:rPr>
            </w:pPr>
            <w:r w:rsidRPr="004E48E5">
              <w:rPr>
                <w:b/>
                <w:bCs/>
                <w:lang w:val="en-GB"/>
              </w:rPr>
              <w:t>ID</w:t>
            </w:r>
          </w:p>
        </w:tc>
      </w:tr>
      <w:tr w:rsidR="004E48E5" w:rsidRPr="004E48E5" w14:paraId="5C691ADA" w14:textId="77777777" w:rsidTr="00A56487">
        <w:tc>
          <w:tcPr>
            <w:tcW w:w="86.90pt" w:type="dxa"/>
          </w:tcPr>
          <w:p w14:paraId="78271549" w14:textId="77777777" w:rsidR="00A56487" w:rsidRPr="004E48E5" w:rsidRDefault="00A56487" w:rsidP="00A56487">
            <w:pPr>
              <w:jc w:val="start"/>
              <w:rPr>
                <w:lang w:val="en-GB"/>
              </w:rPr>
            </w:pPr>
            <w:r w:rsidRPr="004E48E5">
              <w:rPr>
                <w:lang w:val="en-GB"/>
              </w:rPr>
              <w:t>Cecum</w:t>
            </w:r>
          </w:p>
        </w:tc>
        <w:tc>
          <w:tcPr>
            <w:tcW w:w="26.95pt" w:type="dxa"/>
          </w:tcPr>
          <w:p w14:paraId="0E689000" w14:textId="77777777" w:rsidR="00A56487" w:rsidRPr="004E48E5" w:rsidRDefault="00A56487" w:rsidP="00A56487">
            <w:pPr>
              <w:rPr>
                <w:lang w:val="en-GB"/>
              </w:rPr>
            </w:pPr>
            <w:r w:rsidRPr="004E48E5">
              <w:rPr>
                <w:lang w:val="en-GB"/>
              </w:rPr>
              <w:t>0</w:t>
            </w:r>
          </w:p>
        </w:tc>
      </w:tr>
      <w:tr w:rsidR="004E48E5" w:rsidRPr="004E48E5" w14:paraId="49815C3F" w14:textId="77777777" w:rsidTr="00A56487">
        <w:tc>
          <w:tcPr>
            <w:tcW w:w="86.90pt" w:type="dxa"/>
          </w:tcPr>
          <w:p w14:paraId="473808A4" w14:textId="77777777" w:rsidR="00A56487" w:rsidRPr="004E48E5" w:rsidRDefault="00A56487" w:rsidP="00A56487">
            <w:pPr>
              <w:jc w:val="start"/>
              <w:rPr>
                <w:lang w:val="en-GB"/>
              </w:rPr>
            </w:pPr>
            <w:r w:rsidRPr="004E48E5">
              <w:rPr>
                <w:lang w:val="en-GB"/>
              </w:rPr>
              <w:t>Esophagitis</w:t>
            </w:r>
          </w:p>
        </w:tc>
        <w:tc>
          <w:tcPr>
            <w:tcW w:w="26.95pt" w:type="dxa"/>
          </w:tcPr>
          <w:p w14:paraId="4BB0678D" w14:textId="77777777" w:rsidR="00A56487" w:rsidRPr="004E48E5" w:rsidRDefault="00A56487" w:rsidP="00A56487">
            <w:pPr>
              <w:rPr>
                <w:lang w:val="en-GB"/>
              </w:rPr>
            </w:pPr>
            <w:r w:rsidRPr="004E48E5">
              <w:rPr>
                <w:lang w:val="en-GB"/>
              </w:rPr>
              <w:t>1</w:t>
            </w:r>
          </w:p>
        </w:tc>
      </w:tr>
      <w:tr w:rsidR="004E48E5" w:rsidRPr="004E48E5" w14:paraId="0C93AF5B" w14:textId="77777777" w:rsidTr="00A56487">
        <w:tc>
          <w:tcPr>
            <w:tcW w:w="86.90pt" w:type="dxa"/>
          </w:tcPr>
          <w:p w14:paraId="02BCB66E" w14:textId="77777777" w:rsidR="00A56487" w:rsidRPr="004E48E5" w:rsidRDefault="00A56487" w:rsidP="00A56487">
            <w:pPr>
              <w:jc w:val="start"/>
              <w:rPr>
                <w:lang w:val="en-GB"/>
              </w:rPr>
            </w:pPr>
            <w:r w:rsidRPr="004E48E5">
              <w:rPr>
                <w:lang w:val="en-GB"/>
              </w:rPr>
              <w:t>Polyp</w:t>
            </w:r>
          </w:p>
        </w:tc>
        <w:tc>
          <w:tcPr>
            <w:tcW w:w="26.95pt" w:type="dxa"/>
          </w:tcPr>
          <w:p w14:paraId="1CAF4FC3" w14:textId="77777777" w:rsidR="00A56487" w:rsidRPr="004E48E5" w:rsidRDefault="00A56487" w:rsidP="00A56487">
            <w:pPr>
              <w:rPr>
                <w:lang w:val="en-GB"/>
              </w:rPr>
            </w:pPr>
            <w:r w:rsidRPr="004E48E5">
              <w:rPr>
                <w:lang w:val="en-GB"/>
              </w:rPr>
              <w:t>2</w:t>
            </w:r>
          </w:p>
        </w:tc>
      </w:tr>
      <w:tr w:rsidR="004E48E5" w:rsidRPr="004E48E5" w14:paraId="0585A803" w14:textId="77777777" w:rsidTr="00A56487">
        <w:tc>
          <w:tcPr>
            <w:tcW w:w="86.90pt" w:type="dxa"/>
          </w:tcPr>
          <w:p w14:paraId="18BAF36D" w14:textId="77777777" w:rsidR="00A56487" w:rsidRPr="004E48E5" w:rsidRDefault="00A56487" w:rsidP="00A56487">
            <w:pPr>
              <w:jc w:val="start"/>
              <w:rPr>
                <w:lang w:val="en-GB"/>
              </w:rPr>
            </w:pPr>
            <w:r w:rsidRPr="004E48E5">
              <w:rPr>
                <w:lang w:val="en-GB"/>
              </w:rPr>
              <w:t>Pylorus</w:t>
            </w:r>
          </w:p>
        </w:tc>
        <w:tc>
          <w:tcPr>
            <w:tcW w:w="26.95pt" w:type="dxa"/>
          </w:tcPr>
          <w:p w14:paraId="57196D5F" w14:textId="77777777" w:rsidR="00A56487" w:rsidRPr="004E48E5" w:rsidRDefault="00A56487" w:rsidP="00A56487">
            <w:pPr>
              <w:rPr>
                <w:lang w:val="en-GB"/>
              </w:rPr>
            </w:pPr>
            <w:r w:rsidRPr="004E48E5">
              <w:rPr>
                <w:lang w:val="en-GB"/>
              </w:rPr>
              <w:t>3</w:t>
            </w:r>
          </w:p>
        </w:tc>
      </w:tr>
      <w:tr w:rsidR="004E48E5" w:rsidRPr="004E48E5" w14:paraId="5EBF448F" w14:textId="77777777" w:rsidTr="00A56487">
        <w:tc>
          <w:tcPr>
            <w:tcW w:w="86.90pt" w:type="dxa"/>
          </w:tcPr>
          <w:p w14:paraId="738B2E0A" w14:textId="77777777" w:rsidR="00A56487" w:rsidRPr="004E48E5" w:rsidRDefault="00A56487" w:rsidP="00A56487">
            <w:pPr>
              <w:jc w:val="start"/>
              <w:rPr>
                <w:lang w:val="en-GB"/>
              </w:rPr>
            </w:pPr>
            <w:proofErr w:type="spellStart"/>
            <w:r w:rsidRPr="004E48E5">
              <w:rPr>
                <w:lang w:val="en-GB"/>
              </w:rPr>
              <w:t>Ulcerative_colitis</w:t>
            </w:r>
            <w:proofErr w:type="spellEnd"/>
          </w:p>
        </w:tc>
        <w:tc>
          <w:tcPr>
            <w:tcW w:w="26.95pt" w:type="dxa"/>
          </w:tcPr>
          <w:p w14:paraId="3D722341" w14:textId="77777777" w:rsidR="00A56487" w:rsidRPr="004E48E5" w:rsidRDefault="00A56487" w:rsidP="00A56487">
            <w:pPr>
              <w:rPr>
                <w:lang w:val="en-GB"/>
              </w:rPr>
            </w:pPr>
            <w:r w:rsidRPr="004E48E5">
              <w:rPr>
                <w:lang w:val="en-GB"/>
              </w:rPr>
              <w:t>4</w:t>
            </w:r>
          </w:p>
        </w:tc>
      </w:tr>
      <w:tr w:rsidR="004E48E5" w:rsidRPr="004E48E5" w14:paraId="0B77091B" w14:textId="77777777" w:rsidTr="00A56487">
        <w:tc>
          <w:tcPr>
            <w:tcW w:w="86.90pt" w:type="dxa"/>
          </w:tcPr>
          <w:p w14:paraId="6AB61AE2" w14:textId="77777777" w:rsidR="00A56487" w:rsidRPr="004E48E5" w:rsidRDefault="00A56487" w:rsidP="00A56487">
            <w:pPr>
              <w:jc w:val="start"/>
              <w:rPr>
                <w:lang w:val="en-GB"/>
              </w:rPr>
            </w:pPr>
            <w:proofErr w:type="spellStart"/>
            <w:r w:rsidRPr="004E48E5">
              <w:rPr>
                <w:lang w:val="en-GB"/>
              </w:rPr>
              <w:t>Z_Line</w:t>
            </w:r>
            <w:proofErr w:type="spellEnd"/>
          </w:p>
        </w:tc>
        <w:tc>
          <w:tcPr>
            <w:tcW w:w="26.95pt" w:type="dxa"/>
          </w:tcPr>
          <w:p w14:paraId="67323062" w14:textId="77777777" w:rsidR="00A56487" w:rsidRPr="004E48E5" w:rsidRDefault="00A56487" w:rsidP="00A56487">
            <w:pPr>
              <w:rPr>
                <w:lang w:val="en-GB"/>
              </w:rPr>
            </w:pPr>
            <w:r w:rsidRPr="004E48E5">
              <w:rPr>
                <w:lang w:val="en-GB"/>
              </w:rPr>
              <w:t>5</w:t>
            </w:r>
          </w:p>
        </w:tc>
      </w:tr>
    </w:tbl>
    <w:p w14:paraId="4AB60B22" w14:textId="3E995374" w:rsidR="00A56487" w:rsidRPr="004E48E5" w:rsidRDefault="00A56487" w:rsidP="0044362F">
      <w:pPr>
        <w:pStyle w:val="bulletlist"/>
        <w:numPr>
          <w:ilvl w:val="0"/>
          <w:numId w:val="0"/>
        </w:numPr>
        <w:ind w:start="3.60pt" w:hanging="3.60pt"/>
        <w:rPr>
          <w:lang w:val="en-GB"/>
        </w:rPr>
      </w:pPr>
    </w:p>
    <w:p w14:paraId="1B234C0E" w14:textId="3429706E" w:rsidR="00A56487" w:rsidRPr="004E48E5" w:rsidRDefault="00A56487" w:rsidP="0044362F">
      <w:pPr>
        <w:pStyle w:val="bulletlist"/>
        <w:numPr>
          <w:ilvl w:val="0"/>
          <w:numId w:val="0"/>
        </w:numPr>
        <w:ind w:start="3.60pt" w:hanging="3.60pt"/>
        <w:rPr>
          <w:lang w:val="en-GB"/>
        </w:rPr>
      </w:pPr>
    </w:p>
    <w:p w14:paraId="34CB0068" w14:textId="6ADB6474" w:rsidR="00A56487" w:rsidRPr="004E48E5" w:rsidRDefault="00A56487" w:rsidP="0044362F">
      <w:pPr>
        <w:pStyle w:val="bulletlist"/>
        <w:numPr>
          <w:ilvl w:val="0"/>
          <w:numId w:val="0"/>
        </w:numPr>
        <w:ind w:start="3.60pt" w:hanging="3.60pt"/>
        <w:rPr>
          <w:lang w:val="en-GB"/>
        </w:rPr>
      </w:pPr>
    </w:p>
    <w:p w14:paraId="7DA9ABB3" w14:textId="712CF214" w:rsidR="00A56487" w:rsidRPr="004E48E5" w:rsidRDefault="00A56487" w:rsidP="0044362F">
      <w:pPr>
        <w:pStyle w:val="bulletlist"/>
        <w:numPr>
          <w:ilvl w:val="0"/>
          <w:numId w:val="0"/>
        </w:numPr>
        <w:ind w:start="3.60pt" w:hanging="3.60pt"/>
        <w:rPr>
          <w:lang w:val="en-GB"/>
        </w:rPr>
      </w:pPr>
    </w:p>
    <w:p w14:paraId="644FD370" w14:textId="656F585C" w:rsidR="00A56487" w:rsidRPr="004E48E5" w:rsidRDefault="00A56487" w:rsidP="0044362F">
      <w:pPr>
        <w:pStyle w:val="bulletlist"/>
        <w:numPr>
          <w:ilvl w:val="0"/>
          <w:numId w:val="0"/>
        </w:numPr>
        <w:ind w:start="3.60pt" w:hanging="3.60pt"/>
        <w:rPr>
          <w:lang w:val="en-GB"/>
        </w:rPr>
      </w:pPr>
    </w:p>
    <w:p w14:paraId="7B9DB81B" w14:textId="6CACD938" w:rsidR="00A56487" w:rsidRPr="004E48E5" w:rsidRDefault="00A56487" w:rsidP="0044362F">
      <w:pPr>
        <w:pStyle w:val="bulletlist"/>
        <w:numPr>
          <w:ilvl w:val="0"/>
          <w:numId w:val="0"/>
        </w:numPr>
        <w:ind w:start="3.60pt" w:hanging="3.60pt"/>
        <w:rPr>
          <w:lang w:val="en-GB"/>
        </w:rPr>
      </w:pPr>
    </w:p>
    <w:p w14:paraId="17E9B8A0" w14:textId="77777777" w:rsidR="0044362F" w:rsidRPr="004E48E5" w:rsidRDefault="0044362F" w:rsidP="0044362F">
      <w:pPr>
        <w:pStyle w:val="Heading2"/>
        <w:rPr>
          <w:lang w:val="en-GB"/>
        </w:rPr>
      </w:pPr>
      <w:r w:rsidRPr="004E48E5">
        <w:rPr>
          <w:lang w:val="en-GB"/>
        </w:rPr>
        <w:t>VGG16</w:t>
      </w:r>
    </w:p>
    <w:p w14:paraId="022CEDA3" w14:textId="746639C2" w:rsidR="0044362F" w:rsidRPr="004E48E5" w:rsidRDefault="0044362F" w:rsidP="0044362F">
      <w:pPr>
        <w:pStyle w:val="bulletlist"/>
        <w:numPr>
          <w:ilvl w:val="0"/>
          <w:numId w:val="0"/>
        </w:numPr>
        <w:rPr>
          <w:lang w:val="en-GB"/>
        </w:rPr>
      </w:pPr>
    </w:p>
    <w:p w14:paraId="53D4CA9C" w14:textId="77777777" w:rsidR="00A56487" w:rsidRPr="004E48E5" w:rsidRDefault="00A56487" w:rsidP="00A56487">
      <w:pPr>
        <w:pStyle w:val="bulletlist"/>
        <w:keepNext/>
        <w:numPr>
          <w:ilvl w:val="0"/>
          <w:numId w:val="0"/>
        </w:numPr>
        <w:ind w:start="14.40pt"/>
        <w:jc w:val="center"/>
      </w:pPr>
      <w:r w:rsidRPr="004E48E5">
        <w:rPr>
          <w:noProof/>
          <w:lang w:val="en-GB" w:eastAsia="en-GB"/>
        </w:rPr>
        <w:drawing>
          <wp:inline distT="0" distB="0" distL="0" distR="0" wp14:anchorId="72C29B31" wp14:editId="56B65732">
            <wp:extent cx="2459182" cy="2111992"/>
            <wp:effectExtent l="0" t="0" r="0" b="3175"/>
            <wp:docPr id="27" name="Picture 27" descr="Calend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Calenda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6964" cy="2118675"/>
                    </a:xfrm>
                    <a:prstGeom prst="rect">
                      <a:avLst/>
                    </a:prstGeom>
                  </pic:spPr>
                </pic:pic>
              </a:graphicData>
            </a:graphic>
          </wp:inline>
        </w:drawing>
      </w:r>
    </w:p>
    <w:p w14:paraId="619D6DA1" w14:textId="62652E2F" w:rsidR="00533092" w:rsidRPr="004E48E5" w:rsidRDefault="00A56487" w:rsidP="00A56487">
      <w:pPr>
        <w:pStyle w:val="Caption"/>
        <w:rPr>
          <w:color w:val="auto"/>
          <w:lang w:val="en-GB"/>
        </w:rPr>
      </w:pPr>
      <w:r w:rsidRPr="004E48E5">
        <w:rPr>
          <w:color w:val="auto"/>
        </w:rPr>
        <w:t xml:space="preserve">Figure </w:t>
      </w:r>
      <w:r w:rsidRPr="004E48E5">
        <w:rPr>
          <w:color w:val="auto"/>
        </w:rPr>
        <w:fldChar w:fldCharType="begin"/>
      </w:r>
      <w:r w:rsidRPr="004E48E5">
        <w:rPr>
          <w:color w:val="auto"/>
        </w:rPr>
        <w:instrText xml:space="preserve"> SEQ Figure \* ARABIC </w:instrText>
      </w:r>
      <w:r w:rsidRPr="004E48E5">
        <w:rPr>
          <w:color w:val="auto"/>
        </w:rPr>
        <w:fldChar w:fldCharType="separate"/>
      </w:r>
      <w:r w:rsidR="00C834BE" w:rsidRPr="004E48E5">
        <w:rPr>
          <w:noProof/>
          <w:color w:val="auto"/>
        </w:rPr>
        <w:t>2</w:t>
      </w:r>
      <w:r w:rsidRPr="004E48E5">
        <w:rPr>
          <w:color w:val="auto"/>
        </w:rPr>
        <w:fldChar w:fldCharType="end"/>
      </w:r>
      <w:r w:rsidRPr="004E48E5">
        <w:rPr>
          <w:color w:val="auto"/>
        </w:rPr>
        <w:t xml:space="preserve">: VGG16 </w:t>
      </w:r>
      <w:proofErr w:type="spellStart"/>
      <w:r w:rsidRPr="004E48E5">
        <w:rPr>
          <w:color w:val="auto"/>
        </w:rPr>
        <w:t>normalised</w:t>
      </w:r>
      <w:proofErr w:type="spellEnd"/>
      <w:r w:rsidRPr="004E48E5">
        <w:rPr>
          <w:color w:val="auto"/>
        </w:rPr>
        <w:t xml:space="preserve"> confusion matrix for test set</w:t>
      </w:r>
    </w:p>
    <w:p w14:paraId="3E2AA90A" w14:textId="6D600692" w:rsidR="00A56487" w:rsidRPr="004E48E5" w:rsidRDefault="00A56487" w:rsidP="00A56487">
      <w:pPr>
        <w:pStyle w:val="Caption"/>
        <w:keepNext/>
        <w:rPr>
          <w:b/>
          <w:bCs/>
          <w:i w:val="0"/>
          <w:iCs w:val="0"/>
          <w:color w:val="auto"/>
        </w:rPr>
      </w:pPr>
      <w:r w:rsidRPr="004E48E5">
        <w:rPr>
          <w:b/>
          <w:bCs/>
          <w:i w:val="0"/>
          <w:iCs w:val="0"/>
          <w:color w:val="auto"/>
        </w:rPr>
        <w:t xml:space="preserve">Table </w:t>
      </w:r>
      <w:r w:rsidRPr="004E48E5">
        <w:rPr>
          <w:b/>
          <w:bCs/>
          <w:i w:val="0"/>
          <w:iCs w:val="0"/>
          <w:color w:val="auto"/>
        </w:rPr>
        <w:fldChar w:fldCharType="begin"/>
      </w:r>
      <w:r w:rsidRPr="004E48E5">
        <w:rPr>
          <w:b/>
          <w:bCs/>
          <w:i w:val="0"/>
          <w:iCs w:val="0"/>
          <w:color w:val="auto"/>
        </w:rPr>
        <w:instrText xml:space="preserve"> SEQ Table \* ARABIC </w:instrText>
      </w:r>
      <w:r w:rsidRPr="004E48E5">
        <w:rPr>
          <w:b/>
          <w:bCs/>
          <w:i w:val="0"/>
          <w:iCs w:val="0"/>
          <w:color w:val="auto"/>
        </w:rPr>
        <w:fldChar w:fldCharType="separate"/>
      </w:r>
      <w:r w:rsidR="004F7A3F" w:rsidRPr="004E48E5">
        <w:rPr>
          <w:b/>
          <w:bCs/>
          <w:i w:val="0"/>
          <w:iCs w:val="0"/>
          <w:noProof/>
          <w:color w:val="auto"/>
        </w:rPr>
        <w:t>4</w:t>
      </w:r>
      <w:r w:rsidRPr="004E48E5">
        <w:rPr>
          <w:b/>
          <w:bCs/>
          <w:i w:val="0"/>
          <w:iCs w:val="0"/>
          <w:color w:val="auto"/>
        </w:rPr>
        <w:fldChar w:fldCharType="end"/>
      </w:r>
      <w:r w:rsidRPr="004E48E5">
        <w:rPr>
          <w:b/>
          <w:bCs/>
          <w:i w:val="0"/>
          <w:iCs w:val="0"/>
          <w:color w:val="auto"/>
        </w:rPr>
        <w:t>: VGG</w:t>
      </w:r>
      <w:r w:rsidR="00512A77" w:rsidRPr="004E48E5">
        <w:rPr>
          <w:b/>
          <w:bCs/>
          <w:i w:val="0"/>
          <w:iCs w:val="0"/>
          <w:color w:val="auto"/>
        </w:rPr>
        <w:t>16</w:t>
      </w:r>
      <w:r w:rsidRPr="004E48E5">
        <w:rPr>
          <w:b/>
          <w:bCs/>
          <w:i w:val="0"/>
          <w:iCs w:val="0"/>
          <w:color w:val="auto"/>
        </w:rPr>
        <w:t xml:space="preserve"> performance</w:t>
      </w:r>
    </w:p>
    <w:tbl>
      <w:tblPr>
        <w:tblStyle w:val="TableGrid"/>
        <w:tblW w:w="0pt" w:type="dxa"/>
        <w:tblInd w:w="14.40pt" w:type="dxa"/>
        <w:tblLook w:firstRow="1" w:lastRow="0" w:firstColumn="1" w:lastColumn="0" w:noHBand="0" w:noVBand="1"/>
      </w:tblPr>
      <w:tblGrid>
        <w:gridCol w:w="1150"/>
        <w:gridCol w:w="1074"/>
        <w:gridCol w:w="1051"/>
        <w:gridCol w:w="820"/>
      </w:tblGrid>
      <w:tr w:rsidR="004E48E5" w:rsidRPr="004E48E5" w14:paraId="70F98B92" w14:textId="77777777" w:rsidTr="00B50D9E">
        <w:tc>
          <w:tcPr>
            <w:tcW w:w="57.50pt" w:type="dxa"/>
          </w:tcPr>
          <w:p w14:paraId="05A3BFC0" w14:textId="77777777" w:rsidR="00A56487" w:rsidRPr="004E48E5" w:rsidRDefault="00A56487" w:rsidP="00B50D9E">
            <w:pPr>
              <w:pStyle w:val="bulletlist"/>
              <w:numPr>
                <w:ilvl w:val="0"/>
                <w:numId w:val="0"/>
              </w:numPr>
              <w:rPr>
                <w:lang w:val="en-GB"/>
              </w:rPr>
            </w:pPr>
          </w:p>
        </w:tc>
        <w:tc>
          <w:tcPr>
            <w:tcW w:w="53.70pt" w:type="dxa"/>
          </w:tcPr>
          <w:p w14:paraId="75FFD76D" w14:textId="77777777" w:rsidR="00A56487" w:rsidRPr="004E48E5" w:rsidRDefault="00A56487" w:rsidP="00B50D9E">
            <w:pPr>
              <w:pStyle w:val="bulletlist"/>
              <w:numPr>
                <w:ilvl w:val="0"/>
                <w:numId w:val="0"/>
              </w:numPr>
              <w:rPr>
                <w:b/>
                <w:bCs/>
                <w:lang w:val="en-GB"/>
              </w:rPr>
            </w:pPr>
            <w:r w:rsidRPr="004E48E5">
              <w:rPr>
                <w:b/>
                <w:bCs/>
                <w:lang w:val="en-GB"/>
              </w:rPr>
              <w:t>Accuracy</w:t>
            </w:r>
          </w:p>
        </w:tc>
        <w:tc>
          <w:tcPr>
            <w:tcW w:w="52.55pt" w:type="dxa"/>
          </w:tcPr>
          <w:p w14:paraId="72F87704" w14:textId="77777777" w:rsidR="00A56487" w:rsidRPr="004E48E5" w:rsidRDefault="00A56487" w:rsidP="00B50D9E">
            <w:pPr>
              <w:pStyle w:val="bulletlist"/>
              <w:numPr>
                <w:ilvl w:val="0"/>
                <w:numId w:val="0"/>
              </w:numPr>
              <w:rPr>
                <w:b/>
                <w:bCs/>
                <w:lang w:val="en-GB"/>
              </w:rPr>
            </w:pPr>
            <w:r w:rsidRPr="004E48E5">
              <w:rPr>
                <w:b/>
                <w:bCs/>
                <w:lang w:val="en-GB"/>
              </w:rPr>
              <w:t>Precision</w:t>
            </w:r>
          </w:p>
        </w:tc>
        <w:tc>
          <w:tcPr>
            <w:tcW w:w="41pt" w:type="dxa"/>
          </w:tcPr>
          <w:p w14:paraId="40FACF90" w14:textId="77777777" w:rsidR="00A56487" w:rsidRPr="004E48E5" w:rsidRDefault="00A56487" w:rsidP="00B50D9E">
            <w:pPr>
              <w:pStyle w:val="bulletlist"/>
              <w:numPr>
                <w:ilvl w:val="0"/>
                <w:numId w:val="0"/>
              </w:numPr>
              <w:rPr>
                <w:b/>
                <w:bCs/>
                <w:lang w:val="en-GB"/>
              </w:rPr>
            </w:pPr>
            <w:r w:rsidRPr="004E48E5">
              <w:rPr>
                <w:b/>
                <w:bCs/>
                <w:lang w:val="en-GB"/>
              </w:rPr>
              <w:t>Recall</w:t>
            </w:r>
          </w:p>
        </w:tc>
      </w:tr>
      <w:tr w:rsidR="004E48E5" w:rsidRPr="004E48E5" w14:paraId="49DE2576" w14:textId="77777777" w:rsidTr="00B50D9E">
        <w:tc>
          <w:tcPr>
            <w:tcW w:w="57.50pt" w:type="dxa"/>
          </w:tcPr>
          <w:p w14:paraId="306C4C16" w14:textId="77777777" w:rsidR="00A56487" w:rsidRPr="004E48E5" w:rsidRDefault="00A56487" w:rsidP="00B50D9E">
            <w:pPr>
              <w:pStyle w:val="bulletlist"/>
              <w:numPr>
                <w:ilvl w:val="0"/>
                <w:numId w:val="0"/>
              </w:numPr>
              <w:rPr>
                <w:b/>
                <w:bCs/>
                <w:lang w:val="en-GB"/>
              </w:rPr>
            </w:pPr>
            <w:r w:rsidRPr="004E48E5">
              <w:rPr>
                <w:b/>
                <w:bCs/>
                <w:lang w:val="en-GB"/>
              </w:rPr>
              <w:t>Train</w:t>
            </w:r>
          </w:p>
        </w:tc>
        <w:tc>
          <w:tcPr>
            <w:tcW w:w="53.70pt" w:type="dxa"/>
            <w:vAlign w:val="center"/>
          </w:tcPr>
          <w:p w14:paraId="45AFBF22" w14:textId="77777777" w:rsidR="00A56487" w:rsidRPr="004E48E5" w:rsidRDefault="00A56487" w:rsidP="00B50D9E">
            <w:pPr>
              <w:pStyle w:val="bulletlist"/>
              <w:numPr>
                <w:ilvl w:val="0"/>
                <w:numId w:val="0"/>
              </w:numPr>
              <w:jc w:val="center"/>
              <w:rPr>
                <w:lang w:val="en-GB"/>
              </w:rPr>
            </w:pPr>
            <w:r w:rsidRPr="004E48E5">
              <w:rPr>
                <w:rFonts w:eastAsia="Times New Roman"/>
                <w:lang w:val="en-GB" w:eastAsia="fr-FR"/>
              </w:rPr>
              <w:t>0.951</w:t>
            </w:r>
          </w:p>
        </w:tc>
        <w:tc>
          <w:tcPr>
            <w:tcW w:w="52.55pt" w:type="dxa"/>
            <w:vAlign w:val="center"/>
          </w:tcPr>
          <w:p w14:paraId="02445EB6" w14:textId="77777777" w:rsidR="00A56487" w:rsidRPr="004E48E5" w:rsidRDefault="00A56487" w:rsidP="00B50D9E">
            <w:pPr>
              <w:pStyle w:val="bulletlist"/>
              <w:numPr>
                <w:ilvl w:val="0"/>
                <w:numId w:val="0"/>
              </w:numPr>
              <w:jc w:val="center"/>
              <w:rPr>
                <w:lang w:val="en-GB"/>
              </w:rPr>
            </w:pPr>
            <w:r w:rsidRPr="004E48E5">
              <w:rPr>
                <w:rFonts w:eastAsia="Times New Roman"/>
                <w:lang w:val="en-GB" w:eastAsia="fr-FR"/>
              </w:rPr>
              <w:t>0.949</w:t>
            </w:r>
          </w:p>
        </w:tc>
        <w:tc>
          <w:tcPr>
            <w:tcW w:w="41pt" w:type="dxa"/>
            <w:vAlign w:val="center"/>
          </w:tcPr>
          <w:p w14:paraId="13F21A0D" w14:textId="77777777" w:rsidR="00A56487" w:rsidRPr="004E48E5" w:rsidRDefault="00A56487" w:rsidP="00B50D9E">
            <w:pPr>
              <w:pStyle w:val="bulletlist"/>
              <w:numPr>
                <w:ilvl w:val="0"/>
                <w:numId w:val="0"/>
              </w:numPr>
              <w:jc w:val="center"/>
              <w:rPr>
                <w:lang w:val="en-GB"/>
              </w:rPr>
            </w:pPr>
            <w:r w:rsidRPr="004E48E5">
              <w:rPr>
                <w:rFonts w:eastAsia="Times New Roman"/>
                <w:lang w:val="en-GB" w:eastAsia="fr-FR"/>
              </w:rPr>
              <w:t>0.952</w:t>
            </w:r>
          </w:p>
        </w:tc>
      </w:tr>
      <w:tr w:rsidR="004E48E5" w:rsidRPr="004E48E5" w14:paraId="40FE58F1" w14:textId="77777777" w:rsidTr="00B50D9E">
        <w:tc>
          <w:tcPr>
            <w:tcW w:w="57.50pt" w:type="dxa"/>
          </w:tcPr>
          <w:p w14:paraId="6A500E4F" w14:textId="77777777" w:rsidR="00A56487" w:rsidRPr="004E48E5" w:rsidRDefault="00A56487" w:rsidP="00B50D9E">
            <w:pPr>
              <w:pStyle w:val="bulletlist"/>
              <w:numPr>
                <w:ilvl w:val="0"/>
                <w:numId w:val="0"/>
              </w:numPr>
              <w:rPr>
                <w:b/>
                <w:bCs/>
                <w:lang w:val="en-GB"/>
              </w:rPr>
            </w:pPr>
            <w:r w:rsidRPr="004E48E5">
              <w:rPr>
                <w:b/>
                <w:bCs/>
                <w:lang w:val="en-GB"/>
              </w:rPr>
              <w:t>Validation</w:t>
            </w:r>
          </w:p>
        </w:tc>
        <w:tc>
          <w:tcPr>
            <w:tcW w:w="53.70pt" w:type="dxa"/>
            <w:vAlign w:val="center"/>
          </w:tcPr>
          <w:p w14:paraId="1C41E2DD" w14:textId="77777777" w:rsidR="00A56487" w:rsidRPr="004E48E5" w:rsidRDefault="00A56487" w:rsidP="00B50D9E">
            <w:pPr>
              <w:pStyle w:val="bulletlist"/>
              <w:numPr>
                <w:ilvl w:val="0"/>
                <w:numId w:val="0"/>
              </w:numPr>
              <w:jc w:val="center"/>
              <w:rPr>
                <w:rFonts w:eastAsia="Times New Roman"/>
                <w:lang w:val="en-GB" w:eastAsia="fr-FR"/>
              </w:rPr>
            </w:pPr>
            <w:r w:rsidRPr="004E48E5">
              <w:rPr>
                <w:rFonts w:eastAsia="Times New Roman"/>
                <w:lang w:val="en-GB" w:eastAsia="fr-FR"/>
              </w:rPr>
              <w:t>0.853</w:t>
            </w:r>
          </w:p>
        </w:tc>
        <w:tc>
          <w:tcPr>
            <w:tcW w:w="52.55pt" w:type="dxa"/>
            <w:vAlign w:val="center"/>
          </w:tcPr>
          <w:p w14:paraId="26A8FCEC" w14:textId="77777777" w:rsidR="00A56487" w:rsidRPr="004E48E5" w:rsidRDefault="00A56487" w:rsidP="00B50D9E">
            <w:pPr>
              <w:pStyle w:val="bulletlist"/>
              <w:numPr>
                <w:ilvl w:val="0"/>
                <w:numId w:val="0"/>
              </w:numPr>
              <w:jc w:val="center"/>
              <w:rPr>
                <w:rFonts w:eastAsia="Times New Roman"/>
                <w:lang w:val="en-GB" w:eastAsia="fr-FR"/>
              </w:rPr>
            </w:pPr>
            <w:r w:rsidRPr="004E48E5">
              <w:rPr>
                <w:rFonts w:eastAsia="Times New Roman"/>
                <w:lang w:val="en-GB" w:eastAsia="fr-FR"/>
              </w:rPr>
              <w:t>0.852</w:t>
            </w:r>
          </w:p>
        </w:tc>
        <w:tc>
          <w:tcPr>
            <w:tcW w:w="41pt" w:type="dxa"/>
            <w:vAlign w:val="center"/>
          </w:tcPr>
          <w:p w14:paraId="3BFBABE6" w14:textId="77777777" w:rsidR="00A56487" w:rsidRPr="004E48E5" w:rsidRDefault="00A56487" w:rsidP="00B50D9E">
            <w:pPr>
              <w:pStyle w:val="bulletlist"/>
              <w:numPr>
                <w:ilvl w:val="0"/>
                <w:numId w:val="0"/>
              </w:numPr>
              <w:jc w:val="center"/>
              <w:rPr>
                <w:rFonts w:eastAsia="Times New Roman"/>
                <w:lang w:val="en-GB" w:eastAsia="fr-FR"/>
              </w:rPr>
            </w:pPr>
            <w:r w:rsidRPr="004E48E5">
              <w:rPr>
                <w:rFonts w:eastAsia="Times New Roman"/>
                <w:lang w:val="en-GB" w:eastAsia="fr-FR"/>
              </w:rPr>
              <w:t>0.856</w:t>
            </w:r>
          </w:p>
        </w:tc>
      </w:tr>
      <w:tr w:rsidR="00A56487" w:rsidRPr="004E48E5" w14:paraId="681260CA" w14:textId="77777777" w:rsidTr="00B50D9E">
        <w:tc>
          <w:tcPr>
            <w:tcW w:w="57.50pt" w:type="dxa"/>
          </w:tcPr>
          <w:p w14:paraId="78A6ECD7" w14:textId="77777777" w:rsidR="00A56487" w:rsidRPr="004E48E5" w:rsidRDefault="00A56487" w:rsidP="00B50D9E">
            <w:pPr>
              <w:pStyle w:val="bulletlist"/>
              <w:numPr>
                <w:ilvl w:val="0"/>
                <w:numId w:val="0"/>
              </w:numPr>
              <w:rPr>
                <w:b/>
                <w:bCs/>
                <w:lang w:val="en-GB"/>
              </w:rPr>
            </w:pPr>
            <w:r w:rsidRPr="004E48E5">
              <w:rPr>
                <w:b/>
                <w:bCs/>
                <w:lang w:val="en-GB"/>
              </w:rPr>
              <w:t>Test</w:t>
            </w:r>
          </w:p>
        </w:tc>
        <w:tc>
          <w:tcPr>
            <w:tcW w:w="53.70pt" w:type="dxa"/>
          </w:tcPr>
          <w:p w14:paraId="36D8E566" w14:textId="77777777" w:rsidR="00A56487" w:rsidRPr="004E48E5" w:rsidRDefault="00A56487" w:rsidP="00B50D9E">
            <w:pPr>
              <w:pStyle w:val="bulletlist"/>
              <w:numPr>
                <w:ilvl w:val="0"/>
                <w:numId w:val="0"/>
              </w:numPr>
              <w:jc w:val="center"/>
              <w:rPr>
                <w:lang w:val="en-GB"/>
              </w:rPr>
            </w:pPr>
            <w:r w:rsidRPr="004E48E5">
              <w:rPr>
                <w:rFonts w:eastAsia="Times New Roman"/>
                <w:lang w:val="en-GB" w:eastAsia="fr-FR"/>
              </w:rPr>
              <w:t>0.853</w:t>
            </w:r>
          </w:p>
        </w:tc>
        <w:tc>
          <w:tcPr>
            <w:tcW w:w="52.55pt" w:type="dxa"/>
          </w:tcPr>
          <w:p w14:paraId="39E5461C" w14:textId="77777777" w:rsidR="00A56487" w:rsidRPr="004E48E5" w:rsidRDefault="00A56487" w:rsidP="00B50D9E">
            <w:pPr>
              <w:pStyle w:val="bulletlist"/>
              <w:numPr>
                <w:ilvl w:val="0"/>
                <w:numId w:val="0"/>
              </w:numPr>
              <w:jc w:val="center"/>
              <w:rPr>
                <w:lang w:val="en-GB"/>
              </w:rPr>
            </w:pPr>
            <w:r w:rsidRPr="004E48E5">
              <w:rPr>
                <w:rFonts w:eastAsia="Times New Roman"/>
                <w:lang w:val="en-GB" w:eastAsia="fr-FR"/>
              </w:rPr>
              <w:t>0.856</w:t>
            </w:r>
          </w:p>
        </w:tc>
        <w:tc>
          <w:tcPr>
            <w:tcW w:w="41pt" w:type="dxa"/>
          </w:tcPr>
          <w:p w14:paraId="2BBF61A9" w14:textId="77777777" w:rsidR="00A56487" w:rsidRPr="004E48E5" w:rsidRDefault="00A56487" w:rsidP="00B50D9E">
            <w:pPr>
              <w:pStyle w:val="bulletlist"/>
              <w:numPr>
                <w:ilvl w:val="0"/>
                <w:numId w:val="0"/>
              </w:numPr>
              <w:jc w:val="center"/>
              <w:rPr>
                <w:lang w:val="en-GB"/>
              </w:rPr>
            </w:pPr>
            <w:r w:rsidRPr="004E48E5">
              <w:rPr>
                <w:rFonts w:eastAsia="Times New Roman"/>
                <w:lang w:val="en-GB" w:eastAsia="fr-FR"/>
              </w:rPr>
              <w:t>0.85</w:t>
            </w:r>
          </w:p>
        </w:tc>
      </w:tr>
    </w:tbl>
    <w:p w14:paraId="241821C4" w14:textId="01885F34" w:rsidR="00A56487" w:rsidRPr="004E48E5" w:rsidRDefault="00A56487" w:rsidP="00A56487">
      <w:pPr>
        <w:pStyle w:val="bulletlist"/>
        <w:numPr>
          <w:ilvl w:val="0"/>
          <w:numId w:val="0"/>
        </w:numPr>
        <w:ind w:start="14.40pt"/>
        <w:rPr>
          <w:lang w:val="en-GB"/>
        </w:rPr>
      </w:pPr>
    </w:p>
    <w:p w14:paraId="11294EF2" w14:textId="6CDB4CBF" w:rsidR="00AE6F94" w:rsidRPr="004E48E5" w:rsidRDefault="00AE6F94" w:rsidP="00AE6F94">
      <w:pPr>
        <w:pStyle w:val="Heading2"/>
        <w:rPr>
          <w:lang w:val="en-GB"/>
        </w:rPr>
      </w:pPr>
      <w:r w:rsidRPr="004E48E5">
        <w:rPr>
          <w:lang w:val="en-GB"/>
        </w:rPr>
        <w:t>VGG19</w:t>
      </w:r>
    </w:p>
    <w:p w14:paraId="1DAE4F76" w14:textId="00DE422E" w:rsidR="00AE6F94" w:rsidRPr="004E48E5" w:rsidRDefault="00AE6F94" w:rsidP="00AE6F94">
      <w:pPr>
        <w:pStyle w:val="bulletlist"/>
        <w:keepNext/>
        <w:numPr>
          <w:ilvl w:val="0"/>
          <w:numId w:val="0"/>
        </w:numPr>
        <w:ind w:start="14.40pt"/>
      </w:pPr>
      <w:r w:rsidRPr="004E48E5">
        <w:rPr>
          <w:noProof/>
          <w:lang w:val="en-GB" w:eastAsia="en-GB"/>
        </w:rPr>
        <w:drawing>
          <wp:inline distT="0" distB="0" distL="0" distR="0" wp14:anchorId="688AE7D3" wp14:editId="53735950">
            <wp:extent cx="2458800" cy="2076774"/>
            <wp:effectExtent l="0" t="0" r="0" b="0"/>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8800" cy="2076774"/>
                    </a:xfrm>
                    <a:prstGeom prst="rect">
                      <a:avLst/>
                    </a:prstGeom>
                  </pic:spPr>
                </pic:pic>
              </a:graphicData>
            </a:graphic>
          </wp:inline>
        </w:drawing>
      </w:r>
    </w:p>
    <w:p w14:paraId="55BCB218" w14:textId="384797DE" w:rsidR="00533092" w:rsidRPr="004E48E5" w:rsidRDefault="00AE6F94" w:rsidP="00AE6F94">
      <w:pPr>
        <w:pStyle w:val="Caption"/>
        <w:jc w:val="both"/>
        <w:rPr>
          <w:color w:val="auto"/>
        </w:rPr>
      </w:pPr>
      <w:r w:rsidRPr="004E48E5">
        <w:rPr>
          <w:color w:val="auto"/>
        </w:rPr>
        <w:t xml:space="preserve">Figure </w:t>
      </w:r>
      <w:r w:rsidRPr="004E48E5">
        <w:rPr>
          <w:color w:val="auto"/>
        </w:rPr>
        <w:fldChar w:fldCharType="begin"/>
      </w:r>
      <w:r w:rsidRPr="004E48E5">
        <w:rPr>
          <w:color w:val="auto"/>
        </w:rPr>
        <w:instrText xml:space="preserve"> SEQ Figure \* ARABIC </w:instrText>
      </w:r>
      <w:r w:rsidRPr="004E48E5">
        <w:rPr>
          <w:color w:val="auto"/>
        </w:rPr>
        <w:fldChar w:fldCharType="separate"/>
      </w:r>
      <w:r w:rsidR="00C834BE" w:rsidRPr="004E48E5">
        <w:rPr>
          <w:noProof/>
          <w:color w:val="auto"/>
        </w:rPr>
        <w:t>3</w:t>
      </w:r>
      <w:r w:rsidRPr="004E48E5">
        <w:rPr>
          <w:color w:val="auto"/>
        </w:rPr>
        <w:fldChar w:fldCharType="end"/>
      </w:r>
      <w:r w:rsidRPr="004E48E5">
        <w:rPr>
          <w:color w:val="auto"/>
        </w:rPr>
        <w:t xml:space="preserve">:VGG19 </w:t>
      </w:r>
      <w:proofErr w:type="spellStart"/>
      <w:r w:rsidRPr="004E48E5">
        <w:rPr>
          <w:color w:val="auto"/>
        </w:rPr>
        <w:t>normalised</w:t>
      </w:r>
      <w:proofErr w:type="spellEnd"/>
      <w:r w:rsidRPr="004E48E5">
        <w:rPr>
          <w:color w:val="auto"/>
        </w:rPr>
        <w:t xml:space="preserve"> confusion matrix for test set</w:t>
      </w:r>
    </w:p>
    <w:p w14:paraId="548895DD" w14:textId="16EA3081" w:rsidR="00512A77" w:rsidRPr="004E48E5" w:rsidRDefault="00512A77" w:rsidP="00512A77"/>
    <w:p w14:paraId="315389F3" w14:textId="77777777" w:rsidR="00512A77" w:rsidRPr="004E48E5" w:rsidRDefault="00512A77" w:rsidP="00512A77"/>
    <w:p w14:paraId="0BE539A7" w14:textId="2F37C139" w:rsidR="00512A77" w:rsidRPr="004E48E5" w:rsidRDefault="00512A77" w:rsidP="004D5456">
      <w:pPr>
        <w:pStyle w:val="Caption"/>
        <w:keepNext/>
        <w:rPr>
          <w:b/>
          <w:bCs/>
          <w:i w:val="0"/>
          <w:iCs w:val="0"/>
          <w:color w:val="auto"/>
        </w:rPr>
      </w:pPr>
      <w:r w:rsidRPr="004E48E5">
        <w:rPr>
          <w:b/>
          <w:bCs/>
          <w:i w:val="0"/>
          <w:iCs w:val="0"/>
          <w:color w:val="auto"/>
        </w:rPr>
        <w:t xml:space="preserve">Table </w:t>
      </w:r>
      <w:r w:rsidRPr="004E48E5">
        <w:rPr>
          <w:b/>
          <w:bCs/>
          <w:i w:val="0"/>
          <w:iCs w:val="0"/>
          <w:color w:val="auto"/>
        </w:rPr>
        <w:fldChar w:fldCharType="begin"/>
      </w:r>
      <w:r w:rsidRPr="004E48E5">
        <w:rPr>
          <w:b/>
          <w:bCs/>
          <w:i w:val="0"/>
          <w:iCs w:val="0"/>
          <w:color w:val="auto"/>
        </w:rPr>
        <w:instrText xml:space="preserve"> SEQ Table \* ARABIC </w:instrText>
      </w:r>
      <w:r w:rsidRPr="004E48E5">
        <w:rPr>
          <w:b/>
          <w:bCs/>
          <w:i w:val="0"/>
          <w:iCs w:val="0"/>
          <w:color w:val="auto"/>
        </w:rPr>
        <w:fldChar w:fldCharType="separate"/>
      </w:r>
      <w:r w:rsidR="004F7A3F" w:rsidRPr="004E48E5">
        <w:rPr>
          <w:b/>
          <w:bCs/>
          <w:i w:val="0"/>
          <w:iCs w:val="0"/>
          <w:noProof/>
          <w:color w:val="auto"/>
        </w:rPr>
        <w:t>5</w:t>
      </w:r>
      <w:r w:rsidRPr="004E48E5">
        <w:rPr>
          <w:b/>
          <w:bCs/>
          <w:i w:val="0"/>
          <w:iCs w:val="0"/>
          <w:color w:val="auto"/>
        </w:rPr>
        <w:fldChar w:fldCharType="end"/>
      </w:r>
      <w:r w:rsidRPr="004E48E5">
        <w:rPr>
          <w:b/>
          <w:bCs/>
          <w:i w:val="0"/>
          <w:iCs w:val="0"/>
          <w:color w:val="auto"/>
        </w:rPr>
        <w:t>:VGG19 performance</w:t>
      </w:r>
    </w:p>
    <w:tbl>
      <w:tblPr>
        <w:tblStyle w:val="TableGrid"/>
        <w:tblW w:w="0pt" w:type="dxa"/>
        <w:tblInd w:w="14.40pt" w:type="dxa"/>
        <w:tblLook w:firstRow="1" w:lastRow="0" w:firstColumn="1" w:lastColumn="0" w:noHBand="0" w:noVBand="1"/>
      </w:tblPr>
      <w:tblGrid>
        <w:gridCol w:w="1150"/>
        <w:gridCol w:w="1074"/>
        <w:gridCol w:w="1051"/>
        <w:gridCol w:w="820"/>
      </w:tblGrid>
      <w:tr w:rsidR="004E48E5" w:rsidRPr="004E48E5" w14:paraId="367FAA24" w14:textId="77777777" w:rsidTr="00B50D9E">
        <w:tc>
          <w:tcPr>
            <w:tcW w:w="57.50pt" w:type="dxa"/>
          </w:tcPr>
          <w:p w14:paraId="03751253" w14:textId="77777777" w:rsidR="00512A77" w:rsidRPr="004E48E5" w:rsidRDefault="00512A77" w:rsidP="00B50D9E">
            <w:pPr>
              <w:pStyle w:val="bulletlist"/>
              <w:numPr>
                <w:ilvl w:val="0"/>
                <w:numId w:val="0"/>
              </w:numPr>
              <w:rPr>
                <w:lang w:val="en-GB"/>
              </w:rPr>
            </w:pPr>
          </w:p>
        </w:tc>
        <w:tc>
          <w:tcPr>
            <w:tcW w:w="53.70pt" w:type="dxa"/>
          </w:tcPr>
          <w:p w14:paraId="3D4CA2B0" w14:textId="77777777" w:rsidR="00512A77" w:rsidRPr="004E48E5" w:rsidRDefault="00512A77" w:rsidP="00B50D9E">
            <w:pPr>
              <w:pStyle w:val="bulletlist"/>
              <w:numPr>
                <w:ilvl w:val="0"/>
                <w:numId w:val="0"/>
              </w:numPr>
              <w:rPr>
                <w:b/>
                <w:bCs/>
                <w:lang w:val="en-GB"/>
              </w:rPr>
            </w:pPr>
            <w:r w:rsidRPr="004E48E5">
              <w:rPr>
                <w:b/>
                <w:bCs/>
                <w:lang w:val="en-GB"/>
              </w:rPr>
              <w:t>Accuracy</w:t>
            </w:r>
          </w:p>
        </w:tc>
        <w:tc>
          <w:tcPr>
            <w:tcW w:w="52.55pt" w:type="dxa"/>
          </w:tcPr>
          <w:p w14:paraId="400A1E0B" w14:textId="77777777" w:rsidR="00512A77" w:rsidRPr="004E48E5" w:rsidRDefault="00512A77" w:rsidP="00B50D9E">
            <w:pPr>
              <w:pStyle w:val="bulletlist"/>
              <w:numPr>
                <w:ilvl w:val="0"/>
                <w:numId w:val="0"/>
              </w:numPr>
              <w:rPr>
                <w:b/>
                <w:bCs/>
                <w:lang w:val="en-GB"/>
              </w:rPr>
            </w:pPr>
            <w:r w:rsidRPr="004E48E5">
              <w:rPr>
                <w:b/>
                <w:bCs/>
                <w:lang w:val="en-GB"/>
              </w:rPr>
              <w:t>Precision</w:t>
            </w:r>
          </w:p>
        </w:tc>
        <w:tc>
          <w:tcPr>
            <w:tcW w:w="41pt" w:type="dxa"/>
          </w:tcPr>
          <w:p w14:paraId="5F2F593F" w14:textId="77777777" w:rsidR="00512A77" w:rsidRPr="004E48E5" w:rsidRDefault="00512A77" w:rsidP="00B50D9E">
            <w:pPr>
              <w:pStyle w:val="bulletlist"/>
              <w:numPr>
                <w:ilvl w:val="0"/>
                <w:numId w:val="0"/>
              </w:numPr>
              <w:rPr>
                <w:b/>
                <w:bCs/>
                <w:lang w:val="en-GB"/>
              </w:rPr>
            </w:pPr>
            <w:r w:rsidRPr="004E48E5">
              <w:rPr>
                <w:b/>
                <w:bCs/>
                <w:lang w:val="en-GB"/>
              </w:rPr>
              <w:t>Recall</w:t>
            </w:r>
          </w:p>
        </w:tc>
      </w:tr>
      <w:tr w:rsidR="004E48E5" w:rsidRPr="004E48E5" w14:paraId="24C1C032" w14:textId="77777777" w:rsidTr="00E4793D">
        <w:tc>
          <w:tcPr>
            <w:tcW w:w="57.50pt" w:type="dxa"/>
          </w:tcPr>
          <w:p w14:paraId="5AAF0244" w14:textId="77777777" w:rsidR="00512A77" w:rsidRPr="004E48E5" w:rsidRDefault="00512A77" w:rsidP="00512A77">
            <w:pPr>
              <w:pStyle w:val="bulletlist"/>
              <w:numPr>
                <w:ilvl w:val="0"/>
                <w:numId w:val="0"/>
              </w:numPr>
              <w:rPr>
                <w:b/>
                <w:bCs/>
                <w:lang w:val="en-GB"/>
              </w:rPr>
            </w:pPr>
            <w:r w:rsidRPr="004E48E5">
              <w:rPr>
                <w:b/>
                <w:bCs/>
                <w:lang w:val="en-GB"/>
              </w:rPr>
              <w:t>Train</w:t>
            </w:r>
          </w:p>
        </w:tc>
        <w:tc>
          <w:tcPr>
            <w:tcW w:w="53.70pt" w:type="dxa"/>
          </w:tcPr>
          <w:p w14:paraId="06F6C6B8" w14:textId="5CF88FD6" w:rsidR="00512A77" w:rsidRPr="004E48E5" w:rsidRDefault="00512A77" w:rsidP="00512A77">
            <w:pPr>
              <w:pStyle w:val="bulletlist"/>
              <w:numPr>
                <w:ilvl w:val="0"/>
                <w:numId w:val="0"/>
              </w:numPr>
              <w:jc w:val="center"/>
              <w:rPr>
                <w:lang w:val="en-GB"/>
              </w:rPr>
            </w:pPr>
            <w:r w:rsidRPr="004E48E5">
              <w:rPr>
                <w:rFonts w:eastAsia="Times New Roman"/>
                <w:lang w:val="en-GB" w:eastAsia="fr-FR"/>
              </w:rPr>
              <w:t>0.998</w:t>
            </w:r>
          </w:p>
        </w:tc>
        <w:tc>
          <w:tcPr>
            <w:tcW w:w="52.55pt" w:type="dxa"/>
          </w:tcPr>
          <w:p w14:paraId="4432366B" w14:textId="46B2FBA7" w:rsidR="00512A77" w:rsidRPr="004E48E5" w:rsidRDefault="00512A77" w:rsidP="00512A77">
            <w:pPr>
              <w:pStyle w:val="bulletlist"/>
              <w:numPr>
                <w:ilvl w:val="0"/>
                <w:numId w:val="0"/>
              </w:numPr>
              <w:jc w:val="center"/>
              <w:rPr>
                <w:lang w:val="en-GB"/>
              </w:rPr>
            </w:pPr>
            <w:r w:rsidRPr="004E48E5">
              <w:rPr>
                <w:rFonts w:eastAsia="Times New Roman"/>
                <w:lang w:val="en-GB" w:eastAsia="fr-FR"/>
              </w:rPr>
              <w:t xml:space="preserve">0.998  </w:t>
            </w:r>
          </w:p>
        </w:tc>
        <w:tc>
          <w:tcPr>
            <w:tcW w:w="41pt" w:type="dxa"/>
          </w:tcPr>
          <w:p w14:paraId="555E7BD7" w14:textId="5B6D199F" w:rsidR="00512A77" w:rsidRPr="004E48E5" w:rsidRDefault="00512A77" w:rsidP="00512A77">
            <w:pPr>
              <w:pStyle w:val="bulletlist"/>
              <w:numPr>
                <w:ilvl w:val="0"/>
                <w:numId w:val="0"/>
              </w:numPr>
              <w:jc w:val="center"/>
              <w:rPr>
                <w:lang w:val="en-GB"/>
              </w:rPr>
            </w:pPr>
            <w:r w:rsidRPr="004E48E5">
              <w:rPr>
                <w:rFonts w:eastAsia="Times New Roman"/>
                <w:lang w:val="en-GB" w:eastAsia="fr-FR"/>
              </w:rPr>
              <w:t xml:space="preserve">0.998 </w:t>
            </w:r>
          </w:p>
        </w:tc>
      </w:tr>
      <w:tr w:rsidR="004E48E5" w:rsidRPr="004E48E5" w14:paraId="70EAAFFA" w14:textId="77777777" w:rsidTr="007E47D4">
        <w:tc>
          <w:tcPr>
            <w:tcW w:w="57.50pt" w:type="dxa"/>
          </w:tcPr>
          <w:p w14:paraId="37F716E1" w14:textId="77777777" w:rsidR="00512A77" w:rsidRPr="004E48E5" w:rsidRDefault="00512A77" w:rsidP="00512A77">
            <w:pPr>
              <w:pStyle w:val="bulletlist"/>
              <w:numPr>
                <w:ilvl w:val="0"/>
                <w:numId w:val="0"/>
              </w:numPr>
              <w:rPr>
                <w:b/>
                <w:bCs/>
                <w:lang w:val="en-GB"/>
              </w:rPr>
            </w:pPr>
            <w:r w:rsidRPr="004E48E5">
              <w:rPr>
                <w:b/>
                <w:bCs/>
                <w:lang w:val="en-GB"/>
              </w:rPr>
              <w:t>Validation</w:t>
            </w:r>
          </w:p>
        </w:tc>
        <w:tc>
          <w:tcPr>
            <w:tcW w:w="53.70pt" w:type="dxa"/>
          </w:tcPr>
          <w:p w14:paraId="1D3591FA" w14:textId="422782E0" w:rsidR="00512A77" w:rsidRPr="004E48E5" w:rsidRDefault="00512A77" w:rsidP="00512A77">
            <w:pPr>
              <w:pStyle w:val="bulletlist"/>
              <w:numPr>
                <w:ilvl w:val="0"/>
                <w:numId w:val="0"/>
              </w:numPr>
              <w:jc w:val="center"/>
              <w:rPr>
                <w:rFonts w:eastAsia="Times New Roman"/>
                <w:lang w:val="en-GB" w:eastAsia="fr-FR"/>
              </w:rPr>
            </w:pPr>
            <w:r w:rsidRPr="004E48E5">
              <w:rPr>
                <w:rFonts w:eastAsia="Times New Roman"/>
                <w:lang w:val="en-GB" w:eastAsia="fr-FR"/>
              </w:rPr>
              <w:t xml:space="preserve">0.857 </w:t>
            </w:r>
          </w:p>
        </w:tc>
        <w:tc>
          <w:tcPr>
            <w:tcW w:w="52.55pt" w:type="dxa"/>
          </w:tcPr>
          <w:p w14:paraId="2B2DEE4D" w14:textId="00D49928" w:rsidR="00512A77" w:rsidRPr="004E48E5" w:rsidRDefault="00512A77" w:rsidP="00512A77">
            <w:pPr>
              <w:pStyle w:val="bulletlist"/>
              <w:numPr>
                <w:ilvl w:val="0"/>
                <w:numId w:val="0"/>
              </w:numPr>
              <w:jc w:val="center"/>
              <w:rPr>
                <w:rFonts w:eastAsia="Times New Roman"/>
                <w:lang w:val="en-GB" w:eastAsia="fr-FR"/>
              </w:rPr>
            </w:pPr>
            <w:r w:rsidRPr="004E48E5">
              <w:rPr>
                <w:rFonts w:eastAsia="Times New Roman"/>
                <w:lang w:val="en-GB" w:eastAsia="fr-FR"/>
              </w:rPr>
              <w:t xml:space="preserve">0.856 </w:t>
            </w:r>
          </w:p>
        </w:tc>
        <w:tc>
          <w:tcPr>
            <w:tcW w:w="41pt" w:type="dxa"/>
          </w:tcPr>
          <w:p w14:paraId="1C1BC895" w14:textId="77043579" w:rsidR="00512A77" w:rsidRPr="004E48E5" w:rsidRDefault="00512A77" w:rsidP="00512A77">
            <w:pPr>
              <w:pStyle w:val="bulletlist"/>
              <w:numPr>
                <w:ilvl w:val="0"/>
                <w:numId w:val="0"/>
              </w:numPr>
              <w:jc w:val="center"/>
              <w:rPr>
                <w:rFonts w:eastAsia="Times New Roman"/>
                <w:lang w:val="en-GB" w:eastAsia="fr-FR"/>
              </w:rPr>
            </w:pPr>
            <w:r w:rsidRPr="004E48E5">
              <w:rPr>
                <w:rFonts w:eastAsia="Times New Roman"/>
                <w:lang w:val="en-GB" w:eastAsia="fr-FR"/>
              </w:rPr>
              <w:t>0.858</w:t>
            </w:r>
          </w:p>
        </w:tc>
      </w:tr>
      <w:tr w:rsidR="00512A77" w:rsidRPr="004E48E5" w14:paraId="51854412" w14:textId="77777777" w:rsidTr="00B50D9E">
        <w:tc>
          <w:tcPr>
            <w:tcW w:w="57.50pt" w:type="dxa"/>
          </w:tcPr>
          <w:p w14:paraId="766DFE55" w14:textId="77777777" w:rsidR="00512A77" w:rsidRPr="004E48E5" w:rsidRDefault="00512A77" w:rsidP="00512A77">
            <w:pPr>
              <w:pStyle w:val="bulletlist"/>
              <w:numPr>
                <w:ilvl w:val="0"/>
                <w:numId w:val="0"/>
              </w:numPr>
              <w:rPr>
                <w:b/>
                <w:bCs/>
                <w:lang w:val="en-GB"/>
              </w:rPr>
            </w:pPr>
            <w:r w:rsidRPr="004E48E5">
              <w:rPr>
                <w:b/>
                <w:bCs/>
                <w:lang w:val="en-GB"/>
              </w:rPr>
              <w:t>Test</w:t>
            </w:r>
          </w:p>
        </w:tc>
        <w:tc>
          <w:tcPr>
            <w:tcW w:w="53.70pt" w:type="dxa"/>
          </w:tcPr>
          <w:p w14:paraId="74C2EE19" w14:textId="71FDDF01" w:rsidR="00512A77" w:rsidRPr="004E48E5" w:rsidRDefault="00512A77" w:rsidP="00512A77">
            <w:pPr>
              <w:pStyle w:val="bulletlist"/>
              <w:numPr>
                <w:ilvl w:val="0"/>
                <w:numId w:val="0"/>
              </w:numPr>
              <w:jc w:val="center"/>
              <w:rPr>
                <w:lang w:val="en-GB"/>
              </w:rPr>
            </w:pPr>
            <w:r w:rsidRPr="004E48E5">
              <w:rPr>
                <w:rFonts w:eastAsia="Times New Roman"/>
                <w:lang w:val="en-GB" w:eastAsia="fr-FR"/>
              </w:rPr>
              <w:t>0.852</w:t>
            </w:r>
          </w:p>
        </w:tc>
        <w:tc>
          <w:tcPr>
            <w:tcW w:w="52.55pt" w:type="dxa"/>
          </w:tcPr>
          <w:p w14:paraId="75353296" w14:textId="33612F90" w:rsidR="00512A77" w:rsidRPr="004E48E5" w:rsidRDefault="00512A77" w:rsidP="00512A77">
            <w:pPr>
              <w:pStyle w:val="bulletlist"/>
              <w:numPr>
                <w:ilvl w:val="0"/>
                <w:numId w:val="0"/>
              </w:numPr>
              <w:jc w:val="center"/>
              <w:rPr>
                <w:lang w:val="en-GB"/>
              </w:rPr>
            </w:pPr>
            <w:r w:rsidRPr="004E48E5">
              <w:rPr>
                <w:rFonts w:eastAsia="Times New Roman"/>
                <w:lang w:val="en-GB" w:eastAsia="fr-FR"/>
              </w:rPr>
              <w:t>0.855</w:t>
            </w:r>
          </w:p>
        </w:tc>
        <w:tc>
          <w:tcPr>
            <w:tcW w:w="41pt" w:type="dxa"/>
          </w:tcPr>
          <w:p w14:paraId="14E287ED" w14:textId="326A6714" w:rsidR="00512A77" w:rsidRPr="004E48E5" w:rsidRDefault="00512A77" w:rsidP="00512A77">
            <w:pPr>
              <w:pStyle w:val="bulletlist"/>
              <w:numPr>
                <w:ilvl w:val="0"/>
                <w:numId w:val="0"/>
              </w:numPr>
              <w:jc w:val="center"/>
              <w:rPr>
                <w:lang w:val="en-GB"/>
              </w:rPr>
            </w:pPr>
            <w:r w:rsidRPr="004E48E5">
              <w:rPr>
                <w:rFonts w:eastAsia="Times New Roman"/>
                <w:lang w:val="en-GB" w:eastAsia="fr-FR"/>
              </w:rPr>
              <w:t>0.85</w:t>
            </w:r>
          </w:p>
        </w:tc>
      </w:tr>
    </w:tbl>
    <w:p w14:paraId="53C09FC2" w14:textId="4F1DE1B4" w:rsidR="00533092" w:rsidRPr="004E48E5" w:rsidRDefault="00533092" w:rsidP="00533092">
      <w:pPr>
        <w:pStyle w:val="bulletlist"/>
        <w:numPr>
          <w:ilvl w:val="0"/>
          <w:numId w:val="0"/>
        </w:numPr>
        <w:ind w:start="14.40pt"/>
        <w:rPr>
          <w:lang w:val="en-GB"/>
        </w:rPr>
      </w:pPr>
    </w:p>
    <w:p w14:paraId="0804E897" w14:textId="23F77F0E" w:rsidR="00DC2697" w:rsidRPr="004E48E5" w:rsidRDefault="00DC2697" w:rsidP="00DC2697">
      <w:pPr>
        <w:pStyle w:val="Heading2"/>
        <w:rPr>
          <w:lang w:val="en-GB"/>
        </w:rPr>
      </w:pPr>
      <w:r w:rsidRPr="004E48E5">
        <w:rPr>
          <w:lang w:val="en-GB"/>
        </w:rPr>
        <w:t>Xception</w:t>
      </w:r>
    </w:p>
    <w:p w14:paraId="4C0F7BAF" w14:textId="29B9F264" w:rsidR="00533092" w:rsidRPr="004E48E5" w:rsidRDefault="00533092" w:rsidP="00533092">
      <w:pPr>
        <w:pStyle w:val="bulletlist"/>
        <w:numPr>
          <w:ilvl w:val="0"/>
          <w:numId w:val="0"/>
        </w:numPr>
        <w:ind w:start="14.40pt"/>
        <w:rPr>
          <w:lang w:val="en-GB"/>
        </w:rPr>
      </w:pPr>
    </w:p>
    <w:p w14:paraId="20A9B520" w14:textId="77777777" w:rsidR="004F7A3F" w:rsidRPr="004E48E5" w:rsidRDefault="004F7A3F" w:rsidP="004F7A3F">
      <w:pPr>
        <w:pStyle w:val="bulletlist"/>
        <w:keepNext/>
        <w:numPr>
          <w:ilvl w:val="0"/>
          <w:numId w:val="0"/>
        </w:numPr>
        <w:ind w:start="14.40pt"/>
      </w:pPr>
      <w:r w:rsidRPr="004E48E5">
        <w:rPr>
          <w:noProof/>
          <w:lang w:val="en-GB" w:eastAsia="en-GB"/>
        </w:rPr>
        <w:drawing>
          <wp:inline distT="0" distB="0" distL="0" distR="0" wp14:anchorId="3A9F5FBD" wp14:editId="3FB6BB81">
            <wp:extent cx="2458800" cy="2157913"/>
            <wp:effectExtent l="0" t="0" r="0" b="0"/>
            <wp:docPr id="25" name="Picture 25"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25"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8800" cy="2157913"/>
                    </a:xfrm>
                    <a:prstGeom prst="rect">
                      <a:avLst/>
                    </a:prstGeom>
                    <a:noFill/>
                    <a:ln>
                      <a:noFill/>
                    </a:ln>
                  </pic:spPr>
                </pic:pic>
              </a:graphicData>
            </a:graphic>
          </wp:inline>
        </w:drawing>
      </w:r>
    </w:p>
    <w:p w14:paraId="2E3A03A6" w14:textId="43355F60" w:rsidR="00533092" w:rsidRPr="004E48E5" w:rsidRDefault="004F7A3F" w:rsidP="004F7A3F">
      <w:pPr>
        <w:pStyle w:val="Caption"/>
        <w:jc w:val="both"/>
        <w:rPr>
          <w:color w:val="auto"/>
          <w:lang w:val="en-GB"/>
        </w:rPr>
      </w:pPr>
      <w:r w:rsidRPr="004E48E5">
        <w:rPr>
          <w:color w:val="auto"/>
        </w:rPr>
        <w:t xml:space="preserve">Figure </w:t>
      </w:r>
      <w:r w:rsidRPr="004E48E5">
        <w:rPr>
          <w:color w:val="auto"/>
        </w:rPr>
        <w:fldChar w:fldCharType="begin"/>
      </w:r>
      <w:r w:rsidRPr="004E48E5">
        <w:rPr>
          <w:color w:val="auto"/>
        </w:rPr>
        <w:instrText xml:space="preserve"> SEQ Figure \* ARABIC </w:instrText>
      </w:r>
      <w:r w:rsidRPr="004E48E5">
        <w:rPr>
          <w:color w:val="auto"/>
        </w:rPr>
        <w:fldChar w:fldCharType="separate"/>
      </w:r>
      <w:r w:rsidR="00C834BE" w:rsidRPr="004E48E5">
        <w:rPr>
          <w:noProof/>
          <w:color w:val="auto"/>
        </w:rPr>
        <w:t>4</w:t>
      </w:r>
      <w:r w:rsidRPr="004E48E5">
        <w:rPr>
          <w:color w:val="auto"/>
        </w:rPr>
        <w:fldChar w:fldCharType="end"/>
      </w:r>
      <w:r w:rsidRPr="004E48E5">
        <w:rPr>
          <w:color w:val="auto"/>
        </w:rPr>
        <w:t xml:space="preserve">: </w:t>
      </w:r>
      <w:proofErr w:type="spellStart"/>
      <w:r w:rsidRPr="004E48E5">
        <w:rPr>
          <w:color w:val="auto"/>
        </w:rPr>
        <w:t>Xception</w:t>
      </w:r>
      <w:proofErr w:type="spellEnd"/>
      <w:r w:rsidRPr="004E48E5">
        <w:rPr>
          <w:color w:val="auto"/>
        </w:rPr>
        <w:t xml:space="preserve"> </w:t>
      </w:r>
      <w:proofErr w:type="spellStart"/>
      <w:r w:rsidRPr="004E48E5">
        <w:rPr>
          <w:color w:val="auto"/>
        </w:rPr>
        <w:t>normalised</w:t>
      </w:r>
      <w:proofErr w:type="spellEnd"/>
      <w:r w:rsidRPr="004E48E5">
        <w:rPr>
          <w:color w:val="auto"/>
        </w:rPr>
        <w:t xml:space="preserve"> confusion matrix for test set</w:t>
      </w:r>
    </w:p>
    <w:p w14:paraId="2D79D37D" w14:textId="3FE612DF" w:rsidR="004F7A3F" w:rsidRPr="004E48E5" w:rsidRDefault="004F7A3F" w:rsidP="00533092">
      <w:pPr>
        <w:pStyle w:val="bulletlist"/>
        <w:numPr>
          <w:ilvl w:val="0"/>
          <w:numId w:val="0"/>
        </w:numPr>
        <w:ind w:start="14.40pt"/>
        <w:rPr>
          <w:lang w:val="en-GB"/>
        </w:rPr>
      </w:pPr>
    </w:p>
    <w:p w14:paraId="786ED178" w14:textId="77777777" w:rsidR="004F7A3F" w:rsidRPr="004E48E5" w:rsidRDefault="004F7A3F" w:rsidP="00533092">
      <w:pPr>
        <w:pStyle w:val="bulletlist"/>
        <w:numPr>
          <w:ilvl w:val="0"/>
          <w:numId w:val="0"/>
        </w:numPr>
        <w:ind w:start="14.40pt"/>
        <w:rPr>
          <w:lang w:val="en-GB"/>
        </w:rPr>
      </w:pPr>
    </w:p>
    <w:tbl>
      <w:tblPr>
        <w:tblStyle w:val="TableGrid"/>
        <w:tblW w:w="0pt" w:type="dxa"/>
        <w:tblInd w:w="14.40pt" w:type="dxa"/>
        <w:tblLook w:firstRow="1" w:lastRow="0" w:firstColumn="1" w:lastColumn="0" w:noHBand="0" w:noVBand="1"/>
      </w:tblPr>
      <w:tblGrid>
        <w:gridCol w:w="1150"/>
        <w:gridCol w:w="1074"/>
        <w:gridCol w:w="1051"/>
        <w:gridCol w:w="820"/>
      </w:tblGrid>
      <w:tr w:rsidR="004E48E5" w:rsidRPr="004E48E5" w14:paraId="7087E99F" w14:textId="77777777" w:rsidTr="00B50D9E">
        <w:tc>
          <w:tcPr>
            <w:tcW w:w="57.50pt" w:type="dxa"/>
          </w:tcPr>
          <w:p w14:paraId="063E3ACC" w14:textId="77777777" w:rsidR="004F7A3F" w:rsidRPr="004E48E5" w:rsidRDefault="004F7A3F" w:rsidP="00B50D9E">
            <w:pPr>
              <w:pStyle w:val="bulletlist"/>
              <w:numPr>
                <w:ilvl w:val="0"/>
                <w:numId w:val="0"/>
              </w:numPr>
              <w:rPr>
                <w:lang w:val="en-GB"/>
              </w:rPr>
            </w:pPr>
          </w:p>
        </w:tc>
        <w:tc>
          <w:tcPr>
            <w:tcW w:w="53.70pt" w:type="dxa"/>
          </w:tcPr>
          <w:p w14:paraId="1C6254AA" w14:textId="77777777" w:rsidR="004F7A3F" w:rsidRPr="004E48E5" w:rsidRDefault="004F7A3F" w:rsidP="00B50D9E">
            <w:pPr>
              <w:pStyle w:val="bulletlist"/>
              <w:numPr>
                <w:ilvl w:val="0"/>
                <w:numId w:val="0"/>
              </w:numPr>
              <w:rPr>
                <w:b/>
                <w:bCs/>
                <w:lang w:val="en-GB"/>
              </w:rPr>
            </w:pPr>
            <w:r w:rsidRPr="004E48E5">
              <w:rPr>
                <w:b/>
                <w:bCs/>
                <w:lang w:val="en-GB"/>
              </w:rPr>
              <w:t>Accuracy</w:t>
            </w:r>
          </w:p>
        </w:tc>
        <w:tc>
          <w:tcPr>
            <w:tcW w:w="52.55pt" w:type="dxa"/>
          </w:tcPr>
          <w:p w14:paraId="0356CC36" w14:textId="77777777" w:rsidR="004F7A3F" w:rsidRPr="004E48E5" w:rsidRDefault="004F7A3F" w:rsidP="00B50D9E">
            <w:pPr>
              <w:pStyle w:val="bulletlist"/>
              <w:numPr>
                <w:ilvl w:val="0"/>
                <w:numId w:val="0"/>
              </w:numPr>
              <w:rPr>
                <w:b/>
                <w:bCs/>
                <w:lang w:val="en-GB"/>
              </w:rPr>
            </w:pPr>
            <w:r w:rsidRPr="004E48E5">
              <w:rPr>
                <w:b/>
                <w:bCs/>
                <w:lang w:val="en-GB"/>
              </w:rPr>
              <w:t>Precision</w:t>
            </w:r>
          </w:p>
        </w:tc>
        <w:tc>
          <w:tcPr>
            <w:tcW w:w="41pt" w:type="dxa"/>
          </w:tcPr>
          <w:p w14:paraId="33E4EDEA" w14:textId="77777777" w:rsidR="004F7A3F" w:rsidRPr="004E48E5" w:rsidRDefault="004F7A3F" w:rsidP="00B50D9E">
            <w:pPr>
              <w:pStyle w:val="bulletlist"/>
              <w:numPr>
                <w:ilvl w:val="0"/>
                <w:numId w:val="0"/>
              </w:numPr>
              <w:rPr>
                <w:b/>
                <w:bCs/>
                <w:lang w:val="en-GB"/>
              </w:rPr>
            </w:pPr>
            <w:r w:rsidRPr="004E48E5">
              <w:rPr>
                <w:b/>
                <w:bCs/>
                <w:lang w:val="en-GB"/>
              </w:rPr>
              <w:t>Recall</w:t>
            </w:r>
          </w:p>
        </w:tc>
      </w:tr>
      <w:tr w:rsidR="004E48E5" w:rsidRPr="004E48E5" w14:paraId="28CF2763" w14:textId="77777777" w:rsidTr="00B50D9E">
        <w:tc>
          <w:tcPr>
            <w:tcW w:w="57.50pt" w:type="dxa"/>
          </w:tcPr>
          <w:p w14:paraId="291A5AC5" w14:textId="77777777" w:rsidR="004F7A3F" w:rsidRPr="004E48E5" w:rsidRDefault="004F7A3F" w:rsidP="004F7A3F">
            <w:pPr>
              <w:pStyle w:val="bulletlist"/>
              <w:numPr>
                <w:ilvl w:val="0"/>
                <w:numId w:val="0"/>
              </w:numPr>
              <w:rPr>
                <w:b/>
                <w:bCs/>
                <w:lang w:val="en-GB"/>
              </w:rPr>
            </w:pPr>
            <w:r w:rsidRPr="004E48E5">
              <w:rPr>
                <w:b/>
                <w:bCs/>
                <w:lang w:val="en-GB"/>
              </w:rPr>
              <w:t>Train</w:t>
            </w:r>
          </w:p>
        </w:tc>
        <w:tc>
          <w:tcPr>
            <w:tcW w:w="53.70pt" w:type="dxa"/>
          </w:tcPr>
          <w:p w14:paraId="73190185" w14:textId="2317A8CB" w:rsidR="004F7A3F" w:rsidRPr="004E48E5" w:rsidRDefault="004F7A3F" w:rsidP="004F7A3F">
            <w:pPr>
              <w:pStyle w:val="bulletlist"/>
              <w:numPr>
                <w:ilvl w:val="0"/>
                <w:numId w:val="0"/>
              </w:numPr>
              <w:jc w:val="center"/>
              <w:rPr>
                <w:lang w:val="en-GB"/>
              </w:rPr>
            </w:pPr>
            <w:r w:rsidRPr="004E48E5">
              <w:rPr>
                <w:rFonts w:eastAsia="Times New Roman"/>
                <w:lang w:val="en-GB" w:eastAsia="fr-FR"/>
              </w:rPr>
              <w:t xml:space="preserve">0.997 </w:t>
            </w:r>
          </w:p>
        </w:tc>
        <w:tc>
          <w:tcPr>
            <w:tcW w:w="52.55pt" w:type="dxa"/>
          </w:tcPr>
          <w:p w14:paraId="215C2FDF" w14:textId="5DB33874" w:rsidR="004F7A3F" w:rsidRPr="004E48E5" w:rsidRDefault="004F7A3F" w:rsidP="004F7A3F">
            <w:pPr>
              <w:pStyle w:val="bulletlist"/>
              <w:numPr>
                <w:ilvl w:val="0"/>
                <w:numId w:val="0"/>
              </w:numPr>
              <w:jc w:val="center"/>
              <w:rPr>
                <w:lang w:val="en-GB"/>
              </w:rPr>
            </w:pPr>
            <w:r w:rsidRPr="004E48E5">
              <w:rPr>
                <w:rFonts w:eastAsia="Times New Roman"/>
                <w:lang w:val="en-GB" w:eastAsia="fr-FR"/>
              </w:rPr>
              <w:t xml:space="preserve">0.997  </w:t>
            </w:r>
          </w:p>
        </w:tc>
        <w:tc>
          <w:tcPr>
            <w:tcW w:w="41pt" w:type="dxa"/>
          </w:tcPr>
          <w:p w14:paraId="68A54EDB" w14:textId="3F89A9A2" w:rsidR="004F7A3F" w:rsidRPr="004E48E5" w:rsidRDefault="004F7A3F" w:rsidP="004F7A3F">
            <w:pPr>
              <w:pStyle w:val="bulletlist"/>
              <w:numPr>
                <w:ilvl w:val="0"/>
                <w:numId w:val="0"/>
              </w:numPr>
              <w:jc w:val="center"/>
              <w:rPr>
                <w:lang w:val="en-GB"/>
              </w:rPr>
            </w:pPr>
            <w:r w:rsidRPr="004E48E5">
              <w:rPr>
                <w:rFonts w:eastAsia="Times New Roman"/>
                <w:lang w:val="en-GB" w:eastAsia="fr-FR"/>
              </w:rPr>
              <w:t xml:space="preserve">0.997 </w:t>
            </w:r>
          </w:p>
        </w:tc>
      </w:tr>
      <w:tr w:rsidR="004E48E5" w:rsidRPr="004E48E5" w14:paraId="65E1A9FF" w14:textId="77777777" w:rsidTr="00B50D9E">
        <w:tc>
          <w:tcPr>
            <w:tcW w:w="57.50pt" w:type="dxa"/>
          </w:tcPr>
          <w:p w14:paraId="2E26D629" w14:textId="77777777" w:rsidR="004F7A3F" w:rsidRPr="004E48E5" w:rsidRDefault="004F7A3F" w:rsidP="004F7A3F">
            <w:pPr>
              <w:pStyle w:val="bulletlist"/>
              <w:numPr>
                <w:ilvl w:val="0"/>
                <w:numId w:val="0"/>
              </w:numPr>
              <w:rPr>
                <w:b/>
                <w:bCs/>
                <w:lang w:val="en-GB"/>
              </w:rPr>
            </w:pPr>
            <w:r w:rsidRPr="004E48E5">
              <w:rPr>
                <w:b/>
                <w:bCs/>
                <w:lang w:val="en-GB"/>
              </w:rPr>
              <w:t>Validation</w:t>
            </w:r>
          </w:p>
        </w:tc>
        <w:tc>
          <w:tcPr>
            <w:tcW w:w="53.70pt" w:type="dxa"/>
          </w:tcPr>
          <w:p w14:paraId="22F2AA87" w14:textId="10AF9FBC" w:rsidR="004F7A3F" w:rsidRPr="004E48E5" w:rsidRDefault="004F7A3F" w:rsidP="004F7A3F">
            <w:pPr>
              <w:pStyle w:val="bulletlist"/>
              <w:numPr>
                <w:ilvl w:val="0"/>
                <w:numId w:val="0"/>
              </w:numPr>
              <w:jc w:val="center"/>
              <w:rPr>
                <w:rFonts w:eastAsia="Times New Roman"/>
                <w:lang w:val="en-GB" w:eastAsia="fr-FR"/>
              </w:rPr>
            </w:pPr>
            <w:r w:rsidRPr="004E48E5">
              <w:rPr>
                <w:rFonts w:eastAsia="Times New Roman"/>
                <w:u w:val="single"/>
                <w:lang w:val="en-GB" w:eastAsia="fr-FR"/>
              </w:rPr>
              <w:t xml:space="preserve">0.882 </w:t>
            </w:r>
          </w:p>
        </w:tc>
        <w:tc>
          <w:tcPr>
            <w:tcW w:w="52.55pt" w:type="dxa"/>
          </w:tcPr>
          <w:p w14:paraId="5284C965" w14:textId="3C8F9F54" w:rsidR="004F7A3F" w:rsidRPr="004E48E5" w:rsidRDefault="004F7A3F" w:rsidP="004F7A3F">
            <w:pPr>
              <w:pStyle w:val="bulletlist"/>
              <w:numPr>
                <w:ilvl w:val="0"/>
                <w:numId w:val="0"/>
              </w:numPr>
              <w:jc w:val="center"/>
              <w:rPr>
                <w:rFonts w:eastAsia="Times New Roman"/>
                <w:lang w:val="en-GB" w:eastAsia="fr-FR"/>
              </w:rPr>
            </w:pPr>
            <w:r w:rsidRPr="004E48E5">
              <w:rPr>
                <w:rFonts w:eastAsia="Times New Roman"/>
                <w:u w:val="single"/>
                <w:lang w:val="en-GB" w:eastAsia="fr-FR"/>
              </w:rPr>
              <w:t xml:space="preserve">0.881 </w:t>
            </w:r>
          </w:p>
        </w:tc>
        <w:tc>
          <w:tcPr>
            <w:tcW w:w="41pt" w:type="dxa"/>
          </w:tcPr>
          <w:p w14:paraId="4B2F050D" w14:textId="6CE01D8C" w:rsidR="004F7A3F" w:rsidRPr="004E48E5" w:rsidRDefault="004F7A3F" w:rsidP="004F7A3F">
            <w:pPr>
              <w:pStyle w:val="bulletlist"/>
              <w:numPr>
                <w:ilvl w:val="0"/>
                <w:numId w:val="0"/>
              </w:numPr>
              <w:jc w:val="center"/>
              <w:rPr>
                <w:rFonts w:eastAsia="Times New Roman"/>
                <w:lang w:val="en-GB" w:eastAsia="fr-FR"/>
              </w:rPr>
            </w:pPr>
            <w:r w:rsidRPr="004E48E5">
              <w:rPr>
                <w:rFonts w:eastAsia="Times New Roman"/>
                <w:u w:val="single"/>
                <w:lang w:val="en-GB" w:eastAsia="fr-FR"/>
              </w:rPr>
              <w:t>0.883</w:t>
            </w:r>
          </w:p>
        </w:tc>
      </w:tr>
      <w:tr w:rsidR="004E48E5" w:rsidRPr="004E48E5" w14:paraId="791FF5C8" w14:textId="77777777" w:rsidTr="00B50D9E">
        <w:tc>
          <w:tcPr>
            <w:tcW w:w="57.50pt" w:type="dxa"/>
          </w:tcPr>
          <w:p w14:paraId="1D439985" w14:textId="77777777" w:rsidR="004F7A3F" w:rsidRPr="004E48E5" w:rsidRDefault="004F7A3F" w:rsidP="004F7A3F">
            <w:pPr>
              <w:pStyle w:val="bulletlist"/>
              <w:numPr>
                <w:ilvl w:val="0"/>
                <w:numId w:val="0"/>
              </w:numPr>
              <w:rPr>
                <w:b/>
                <w:bCs/>
                <w:lang w:val="en-GB"/>
              </w:rPr>
            </w:pPr>
            <w:r w:rsidRPr="004E48E5">
              <w:rPr>
                <w:b/>
                <w:bCs/>
                <w:lang w:val="en-GB"/>
              </w:rPr>
              <w:t>Test</w:t>
            </w:r>
          </w:p>
        </w:tc>
        <w:tc>
          <w:tcPr>
            <w:tcW w:w="53.70pt" w:type="dxa"/>
          </w:tcPr>
          <w:p w14:paraId="45653CC9" w14:textId="4BD34850" w:rsidR="004F7A3F" w:rsidRPr="004E48E5" w:rsidRDefault="004F7A3F" w:rsidP="004F7A3F">
            <w:pPr>
              <w:pStyle w:val="bulletlist"/>
              <w:numPr>
                <w:ilvl w:val="0"/>
                <w:numId w:val="0"/>
              </w:numPr>
              <w:jc w:val="center"/>
              <w:rPr>
                <w:lang w:val="en-GB"/>
              </w:rPr>
            </w:pPr>
            <w:r w:rsidRPr="004E48E5">
              <w:rPr>
                <w:rFonts w:eastAsia="Times New Roman"/>
                <w:u w:val="single"/>
                <w:lang w:val="en-GB" w:eastAsia="fr-FR"/>
              </w:rPr>
              <w:t>0.882</w:t>
            </w:r>
          </w:p>
        </w:tc>
        <w:tc>
          <w:tcPr>
            <w:tcW w:w="52.55pt" w:type="dxa"/>
          </w:tcPr>
          <w:p w14:paraId="57D9D112" w14:textId="038A0281" w:rsidR="004F7A3F" w:rsidRPr="004E48E5" w:rsidRDefault="004F7A3F" w:rsidP="004F7A3F">
            <w:pPr>
              <w:pStyle w:val="bulletlist"/>
              <w:numPr>
                <w:ilvl w:val="0"/>
                <w:numId w:val="0"/>
              </w:numPr>
              <w:jc w:val="center"/>
              <w:rPr>
                <w:lang w:val="en-GB"/>
              </w:rPr>
            </w:pPr>
            <w:r w:rsidRPr="004E48E5">
              <w:rPr>
                <w:rFonts w:eastAsia="Times New Roman"/>
                <w:u w:val="single"/>
                <w:lang w:val="en-GB" w:eastAsia="fr-FR"/>
              </w:rPr>
              <w:t>0.881</w:t>
            </w:r>
          </w:p>
        </w:tc>
        <w:tc>
          <w:tcPr>
            <w:tcW w:w="41pt" w:type="dxa"/>
          </w:tcPr>
          <w:p w14:paraId="5A368883" w14:textId="608EAF61" w:rsidR="004F7A3F" w:rsidRPr="004E48E5" w:rsidRDefault="004F7A3F" w:rsidP="004F7A3F">
            <w:pPr>
              <w:pStyle w:val="bulletlist"/>
              <w:numPr>
                <w:ilvl w:val="0"/>
                <w:numId w:val="0"/>
              </w:numPr>
              <w:jc w:val="center"/>
              <w:rPr>
                <w:lang w:val="en-GB"/>
              </w:rPr>
            </w:pPr>
            <w:r w:rsidRPr="004E48E5">
              <w:rPr>
                <w:rFonts w:eastAsia="Times New Roman"/>
                <w:u w:val="single"/>
                <w:lang w:val="en-GB" w:eastAsia="fr-FR"/>
              </w:rPr>
              <w:t>0.883</w:t>
            </w:r>
          </w:p>
        </w:tc>
      </w:tr>
    </w:tbl>
    <w:p w14:paraId="5FC4AC86" w14:textId="48F76FA2" w:rsidR="004F7A3F" w:rsidRPr="004E48E5" w:rsidRDefault="004F7A3F" w:rsidP="00C834BE">
      <w:pPr>
        <w:pStyle w:val="bulletlist"/>
        <w:numPr>
          <w:ilvl w:val="0"/>
          <w:numId w:val="0"/>
        </w:numPr>
        <w:ind w:start="3.60pt" w:hanging="3.60pt"/>
        <w:rPr>
          <w:lang w:val="en-GB"/>
        </w:rPr>
      </w:pPr>
      <w:r w:rsidRPr="004E48E5">
        <w:rPr>
          <w:lang w:val="en-GB"/>
        </w:rPr>
        <w:t xml:space="preserve">The comparison between results of the models shows that </w:t>
      </w:r>
      <w:proofErr w:type="spellStart"/>
      <w:r w:rsidRPr="004E48E5">
        <w:rPr>
          <w:lang w:val="en-GB"/>
        </w:rPr>
        <w:t>Xception</w:t>
      </w:r>
      <w:proofErr w:type="spellEnd"/>
      <w:r w:rsidRPr="004E48E5">
        <w:rPr>
          <w:lang w:val="en-GB"/>
        </w:rPr>
        <w:t xml:space="preserve"> model outperforms VGG16 and VGG19 in validation and tests for all metrics. </w:t>
      </w:r>
    </w:p>
    <w:p w14:paraId="171B7550" w14:textId="59B8C526" w:rsidR="004F7A3F" w:rsidRPr="004E48E5" w:rsidRDefault="004F7A3F" w:rsidP="004F7A3F">
      <w:pPr>
        <w:jc w:val="both"/>
        <w:rPr>
          <w:lang w:val="en-GB"/>
        </w:rPr>
      </w:pPr>
      <w:r w:rsidRPr="004E48E5">
        <w:rPr>
          <w:lang w:val="en-GB"/>
        </w:rPr>
        <w:lastRenderedPageBreak/>
        <w:t xml:space="preserve">To analyse, more, the performance of </w:t>
      </w:r>
      <w:proofErr w:type="spellStart"/>
      <w:r w:rsidRPr="004E48E5">
        <w:rPr>
          <w:lang w:val="en-GB"/>
        </w:rPr>
        <w:t>Xception</w:t>
      </w:r>
      <w:proofErr w:type="spellEnd"/>
      <w:r w:rsidRPr="004E48E5">
        <w:rPr>
          <w:lang w:val="en-GB"/>
        </w:rPr>
        <w:t xml:space="preserve"> model, we calculate the precision and Recall of the model for each class, results are shown in table </w:t>
      </w:r>
      <w:r w:rsidR="004D5456" w:rsidRPr="004E48E5">
        <w:rPr>
          <w:lang w:val="en-GB"/>
        </w:rPr>
        <w:t>6.</w:t>
      </w:r>
    </w:p>
    <w:p w14:paraId="13702F5E" w14:textId="23C7B1F1" w:rsidR="004F7A3F" w:rsidRPr="004E48E5" w:rsidRDefault="004F7A3F" w:rsidP="004F7A3F">
      <w:pPr>
        <w:jc w:val="both"/>
        <w:rPr>
          <w:lang w:val="en-GB"/>
        </w:rPr>
      </w:pPr>
      <w:r w:rsidRPr="004E48E5">
        <w:rPr>
          <w:lang w:val="en-GB"/>
        </w:rPr>
        <w:t xml:space="preserve">For normal classes, </w:t>
      </w:r>
      <w:r w:rsidRPr="004E48E5">
        <w:rPr>
          <w:b/>
          <w:bCs/>
          <w:i/>
          <w:iCs/>
          <w:lang w:val="en-GB"/>
        </w:rPr>
        <w:t>Cecum</w:t>
      </w:r>
      <w:r w:rsidRPr="004E48E5">
        <w:rPr>
          <w:lang w:val="en-GB"/>
        </w:rPr>
        <w:t xml:space="preserve"> and </w:t>
      </w:r>
      <w:r w:rsidRPr="004E48E5">
        <w:rPr>
          <w:b/>
          <w:bCs/>
          <w:i/>
          <w:iCs/>
          <w:lang w:val="en-GB"/>
        </w:rPr>
        <w:t>Pylorus</w:t>
      </w:r>
      <w:r w:rsidRPr="004E48E5">
        <w:rPr>
          <w:lang w:val="en-GB"/>
        </w:rPr>
        <w:t xml:space="preserve"> show the highest values for Recall and Precision, meaning the model can classify almost all the sample images of the two classes correctly (Recall). At the same time, it has low confusion with other classes, 92% of images classified as </w:t>
      </w:r>
      <w:r w:rsidRPr="004E48E5">
        <w:rPr>
          <w:b/>
          <w:bCs/>
          <w:i/>
          <w:iCs/>
          <w:lang w:val="en-GB"/>
        </w:rPr>
        <w:t>Cecum</w:t>
      </w:r>
      <w:r w:rsidRPr="004E48E5">
        <w:rPr>
          <w:lang w:val="en-GB"/>
        </w:rPr>
        <w:t xml:space="preserve"> were </w:t>
      </w:r>
      <w:r w:rsidRPr="004E48E5">
        <w:rPr>
          <w:b/>
          <w:bCs/>
          <w:i/>
          <w:iCs/>
          <w:lang w:val="en-GB"/>
        </w:rPr>
        <w:t>Cecum</w:t>
      </w:r>
      <w:r w:rsidRPr="004E48E5">
        <w:rPr>
          <w:lang w:val="en-GB"/>
        </w:rPr>
        <w:t xml:space="preserve">, and 98% of the images classified as </w:t>
      </w:r>
      <w:r w:rsidRPr="004E48E5">
        <w:rPr>
          <w:b/>
          <w:bCs/>
          <w:i/>
          <w:iCs/>
          <w:lang w:val="en-GB"/>
        </w:rPr>
        <w:t>Pylorus</w:t>
      </w:r>
      <w:r w:rsidRPr="004E48E5">
        <w:rPr>
          <w:lang w:val="en-GB"/>
        </w:rPr>
        <w:t xml:space="preserve"> were </w:t>
      </w:r>
      <w:r w:rsidRPr="004E48E5">
        <w:rPr>
          <w:b/>
          <w:bCs/>
          <w:i/>
          <w:iCs/>
          <w:lang w:val="en-GB"/>
        </w:rPr>
        <w:t>Pylorus</w:t>
      </w:r>
      <w:r w:rsidRPr="004E48E5">
        <w:rPr>
          <w:lang w:val="en-GB"/>
        </w:rPr>
        <w:t xml:space="preserve"> images.</w:t>
      </w:r>
    </w:p>
    <w:p w14:paraId="51D5F08E" w14:textId="488F2F2A" w:rsidR="004F7A3F" w:rsidRPr="004E48E5" w:rsidRDefault="004F7A3F" w:rsidP="004F7A3F">
      <w:pPr>
        <w:jc w:val="both"/>
        <w:rPr>
          <w:lang w:val="en-GB"/>
        </w:rPr>
      </w:pPr>
      <w:r w:rsidRPr="004E48E5">
        <w:rPr>
          <w:lang w:val="en-GB"/>
        </w:rPr>
        <w:t xml:space="preserve"> From the normalized confusion matrix, we have 2% of </w:t>
      </w:r>
      <w:r w:rsidRPr="004E48E5">
        <w:rPr>
          <w:b/>
          <w:bCs/>
          <w:i/>
          <w:iCs/>
          <w:lang w:val="en-GB"/>
        </w:rPr>
        <w:t>Cecum</w:t>
      </w:r>
      <w:r w:rsidRPr="004E48E5">
        <w:rPr>
          <w:lang w:val="en-GB"/>
        </w:rPr>
        <w:t xml:space="preserve"> images classified as </w:t>
      </w:r>
      <w:r w:rsidRPr="004E48E5">
        <w:rPr>
          <w:b/>
          <w:bCs/>
          <w:i/>
          <w:iCs/>
          <w:lang w:val="en-GB"/>
        </w:rPr>
        <w:t>Polyp</w:t>
      </w:r>
      <w:r w:rsidRPr="004E48E5">
        <w:rPr>
          <w:lang w:val="en-GB"/>
        </w:rPr>
        <w:t xml:space="preserve"> and 2% classified as </w:t>
      </w:r>
      <w:proofErr w:type="spellStart"/>
      <w:r w:rsidRPr="004E48E5">
        <w:rPr>
          <w:b/>
          <w:bCs/>
          <w:i/>
          <w:iCs/>
          <w:lang w:val="en-GB"/>
        </w:rPr>
        <w:t>Ulcerative_colitis</w:t>
      </w:r>
      <w:proofErr w:type="spellEnd"/>
      <w:r w:rsidRPr="004E48E5">
        <w:rPr>
          <w:lang w:val="en-GB"/>
        </w:rPr>
        <w:t xml:space="preserve">. In the case of </w:t>
      </w:r>
      <w:r w:rsidRPr="004E48E5">
        <w:rPr>
          <w:b/>
          <w:bCs/>
          <w:i/>
          <w:iCs/>
          <w:lang w:val="en-GB"/>
        </w:rPr>
        <w:t>Pylorus</w:t>
      </w:r>
      <w:r w:rsidRPr="004E48E5">
        <w:rPr>
          <w:lang w:val="en-GB"/>
        </w:rPr>
        <w:t xml:space="preserve"> only one sample was misclassified as </w:t>
      </w:r>
      <w:proofErr w:type="spellStart"/>
      <w:r w:rsidRPr="004E48E5">
        <w:rPr>
          <w:b/>
          <w:bCs/>
          <w:i/>
          <w:iCs/>
          <w:lang w:val="en-GB"/>
        </w:rPr>
        <w:t>Ulcerative_colitis</w:t>
      </w:r>
      <w:proofErr w:type="spellEnd"/>
      <w:r w:rsidRPr="004E48E5">
        <w:rPr>
          <w:lang w:val="en-GB"/>
        </w:rPr>
        <w:t>.</w:t>
      </w:r>
    </w:p>
    <w:p w14:paraId="7A3FE63E" w14:textId="42A09F58" w:rsidR="004F7A3F" w:rsidRPr="004E48E5" w:rsidRDefault="004F7A3F" w:rsidP="004F7A3F">
      <w:pPr>
        <w:jc w:val="both"/>
        <w:rPr>
          <w:lang w:val="en-GB"/>
        </w:rPr>
      </w:pPr>
    </w:p>
    <w:p w14:paraId="177A5566" w14:textId="7F51CBA1" w:rsidR="004F7A3F" w:rsidRPr="004E48E5" w:rsidRDefault="004F7A3F" w:rsidP="004F7A3F">
      <w:pPr>
        <w:jc w:val="both"/>
        <w:rPr>
          <w:lang w:val="en-GB"/>
        </w:rPr>
      </w:pPr>
      <w:r w:rsidRPr="004E48E5">
        <w:rPr>
          <w:lang w:val="en-GB"/>
        </w:rPr>
        <w:t xml:space="preserve">The model has the highest confusion between </w:t>
      </w:r>
      <w:proofErr w:type="spellStart"/>
      <w:r w:rsidRPr="004E48E5">
        <w:rPr>
          <w:i/>
          <w:iCs/>
          <w:lang w:val="en-GB"/>
        </w:rPr>
        <w:t>Z_line</w:t>
      </w:r>
      <w:proofErr w:type="spellEnd"/>
      <w:r w:rsidRPr="004E48E5">
        <w:rPr>
          <w:lang w:val="en-GB"/>
        </w:rPr>
        <w:t xml:space="preserve"> and </w:t>
      </w:r>
      <w:r w:rsidRPr="004E48E5">
        <w:rPr>
          <w:i/>
          <w:iCs/>
          <w:lang w:val="en-GB"/>
        </w:rPr>
        <w:t>Esophagitis</w:t>
      </w:r>
      <w:r w:rsidRPr="004E48E5">
        <w:rPr>
          <w:lang w:val="en-GB"/>
        </w:rPr>
        <w:t xml:space="preserve">. 16% of </w:t>
      </w:r>
      <w:proofErr w:type="spellStart"/>
      <w:r w:rsidRPr="004E48E5">
        <w:rPr>
          <w:i/>
          <w:iCs/>
          <w:lang w:val="en-GB"/>
        </w:rPr>
        <w:t>Z_line</w:t>
      </w:r>
      <w:proofErr w:type="spellEnd"/>
      <w:r w:rsidRPr="004E48E5">
        <w:rPr>
          <w:lang w:val="en-GB"/>
        </w:rPr>
        <w:t xml:space="preserve"> images are misclassified as </w:t>
      </w:r>
      <w:r w:rsidRPr="004E48E5">
        <w:rPr>
          <w:i/>
          <w:iCs/>
          <w:lang w:val="en-GB"/>
        </w:rPr>
        <w:t>Esophagitis</w:t>
      </w:r>
      <w:r w:rsidRPr="004E48E5">
        <w:rPr>
          <w:lang w:val="en-GB"/>
        </w:rPr>
        <w:t xml:space="preserve">, and 25% of </w:t>
      </w:r>
      <w:r w:rsidRPr="004E48E5">
        <w:rPr>
          <w:i/>
          <w:iCs/>
          <w:lang w:val="en-GB"/>
        </w:rPr>
        <w:t>Esophagitis</w:t>
      </w:r>
      <w:r w:rsidRPr="004E48E5">
        <w:rPr>
          <w:lang w:val="en-GB"/>
        </w:rPr>
        <w:t xml:space="preserve"> are misclassified as </w:t>
      </w:r>
      <w:proofErr w:type="spellStart"/>
      <w:r w:rsidRPr="004E48E5">
        <w:rPr>
          <w:i/>
          <w:iCs/>
          <w:lang w:val="en-GB"/>
        </w:rPr>
        <w:t>Z_line</w:t>
      </w:r>
      <w:proofErr w:type="spellEnd"/>
      <w:r w:rsidRPr="004E48E5">
        <w:rPr>
          <w:lang w:val="en-GB"/>
        </w:rPr>
        <w:t xml:space="preserve">. </w:t>
      </w:r>
      <w:proofErr w:type="gramStart"/>
      <w:r w:rsidRPr="004E48E5">
        <w:rPr>
          <w:lang w:val="en-GB"/>
        </w:rPr>
        <w:t>the</w:t>
      </w:r>
      <w:proofErr w:type="gramEnd"/>
      <w:r w:rsidRPr="004E48E5">
        <w:rPr>
          <w:lang w:val="en-GB"/>
        </w:rPr>
        <w:t xml:space="preserve"> problem is the 25% , this mean that high number of Esophagitis anomaly are not Detected.</w:t>
      </w:r>
    </w:p>
    <w:p w14:paraId="7F503613" w14:textId="599D0350" w:rsidR="004F7A3F" w:rsidRPr="004E48E5" w:rsidRDefault="004F7A3F" w:rsidP="004F7A3F">
      <w:pPr>
        <w:jc w:val="both"/>
        <w:rPr>
          <w:lang w:val="en-GB"/>
        </w:rPr>
      </w:pPr>
    </w:p>
    <w:p w14:paraId="29E278C5" w14:textId="19507DF8" w:rsidR="004F7A3F" w:rsidRPr="004E48E5" w:rsidRDefault="004F7A3F" w:rsidP="004F7A3F">
      <w:pPr>
        <w:pStyle w:val="Caption"/>
        <w:keepNext/>
        <w:rPr>
          <w:b/>
          <w:bCs/>
          <w:i w:val="0"/>
          <w:iCs w:val="0"/>
          <w:color w:val="auto"/>
        </w:rPr>
      </w:pPr>
      <w:r w:rsidRPr="004E48E5">
        <w:rPr>
          <w:b/>
          <w:bCs/>
          <w:i w:val="0"/>
          <w:iCs w:val="0"/>
          <w:color w:val="auto"/>
        </w:rPr>
        <w:t xml:space="preserve">Table </w:t>
      </w:r>
      <w:r w:rsidRPr="004E48E5">
        <w:rPr>
          <w:b/>
          <w:bCs/>
          <w:i w:val="0"/>
          <w:iCs w:val="0"/>
          <w:color w:val="auto"/>
        </w:rPr>
        <w:fldChar w:fldCharType="begin"/>
      </w:r>
      <w:r w:rsidRPr="004E48E5">
        <w:rPr>
          <w:b/>
          <w:bCs/>
          <w:i w:val="0"/>
          <w:iCs w:val="0"/>
          <w:color w:val="auto"/>
        </w:rPr>
        <w:instrText xml:space="preserve"> SEQ Table \* ARABIC </w:instrText>
      </w:r>
      <w:r w:rsidRPr="004E48E5">
        <w:rPr>
          <w:b/>
          <w:bCs/>
          <w:i w:val="0"/>
          <w:iCs w:val="0"/>
          <w:color w:val="auto"/>
        </w:rPr>
        <w:fldChar w:fldCharType="separate"/>
      </w:r>
      <w:r w:rsidRPr="004E48E5">
        <w:rPr>
          <w:b/>
          <w:bCs/>
          <w:i w:val="0"/>
          <w:iCs w:val="0"/>
          <w:noProof/>
          <w:color w:val="auto"/>
        </w:rPr>
        <w:t>6</w:t>
      </w:r>
      <w:r w:rsidRPr="004E48E5">
        <w:rPr>
          <w:b/>
          <w:bCs/>
          <w:i w:val="0"/>
          <w:iCs w:val="0"/>
          <w:color w:val="auto"/>
        </w:rPr>
        <w:fldChar w:fldCharType="end"/>
      </w:r>
      <w:r w:rsidRPr="004E48E5">
        <w:rPr>
          <w:b/>
          <w:bCs/>
          <w:i w:val="0"/>
          <w:iCs w:val="0"/>
          <w:color w:val="auto"/>
        </w:rPr>
        <w:t xml:space="preserve">: </w:t>
      </w:r>
      <w:proofErr w:type="spellStart"/>
      <w:r w:rsidRPr="004E48E5">
        <w:rPr>
          <w:b/>
          <w:bCs/>
          <w:i w:val="0"/>
          <w:iCs w:val="0"/>
          <w:color w:val="auto"/>
        </w:rPr>
        <w:t>Xception</w:t>
      </w:r>
      <w:proofErr w:type="spellEnd"/>
      <w:r w:rsidRPr="004E48E5">
        <w:rPr>
          <w:b/>
          <w:bCs/>
          <w:i w:val="0"/>
          <w:iCs w:val="0"/>
          <w:color w:val="auto"/>
        </w:rPr>
        <w:t xml:space="preserve"> performance per class for test set</w:t>
      </w:r>
    </w:p>
    <w:tbl>
      <w:tblPr>
        <w:tblStyle w:val="TableGrid"/>
        <w:tblpPr w:leftFromText="141" w:rightFromText="141" w:vertAnchor="text" w:horzAnchor="margin" w:tblpY="86"/>
        <w:tblW w:w="0pt" w:type="dxa"/>
        <w:tblLayout w:type="fixed"/>
        <w:tblLook w:firstRow="1" w:lastRow="0" w:firstColumn="1" w:lastColumn="0" w:noHBand="0" w:noVBand="1"/>
      </w:tblPr>
      <w:tblGrid>
        <w:gridCol w:w="1865"/>
        <w:gridCol w:w="438"/>
        <w:gridCol w:w="1105"/>
        <w:gridCol w:w="976"/>
      </w:tblGrid>
      <w:tr w:rsidR="004E48E5" w:rsidRPr="004E48E5" w14:paraId="09ABCC63" w14:textId="77777777" w:rsidTr="004F7A3F">
        <w:tc>
          <w:tcPr>
            <w:tcW w:w="115.15pt" w:type="dxa"/>
            <w:gridSpan w:val="2"/>
          </w:tcPr>
          <w:p w14:paraId="275CAEB2" w14:textId="77777777" w:rsidR="004F7A3F" w:rsidRPr="004E48E5" w:rsidRDefault="004F7A3F" w:rsidP="004F7A3F">
            <w:pPr>
              <w:rPr>
                <w:b/>
                <w:bCs/>
                <w:lang w:val="en-GB"/>
              </w:rPr>
            </w:pPr>
            <w:bookmarkStart w:id="0" w:name="_Hlk130130547"/>
            <w:r w:rsidRPr="004E48E5">
              <w:rPr>
                <w:b/>
                <w:bCs/>
                <w:lang w:val="en-GB"/>
              </w:rPr>
              <w:t>Class</w:t>
            </w:r>
          </w:p>
        </w:tc>
        <w:tc>
          <w:tcPr>
            <w:tcW w:w="55.25pt" w:type="dxa"/>
          </w:tcPr>
          <w:p w14:paraId="29A6A9D9" w14:textId="77777777" w:rsidR="004F7A3F" w:rsidRPr="004E48E5" w:rsidRDefault="004F7A3F" w:rsidP="004F7A3F">
            <w:pPr>
              <w:rPr>
                <w:b/>
                <w:bCs/>
                <w:lang w:val="en-GB"/>
              </w:rPr>
            </w:pPr>
            <w:r w:rsidRPr="004E48E5">
              <w:rPr>
                <w:b/>
                <w:bCs/>
                <w:lang w:val="en-GB"/>
              </w:rPr>
              <w:t>Precision</w:t>
            </w:r>
          </w:p>
        </w:tc>
        <w:tc>
          <w:tcPr>
            <w:tcW w:w="48.80pt" w:type="dxa"/>
          </w:tcPr>
          <w:p w14:paraId="79CEB2BC" w14:textId="77777777" w:rsidR="004F7A3F" w:rsidRPr="004E48E5" w:rsidRDefault="004F7A3F" w:rsidP="004F7A3F">
            <w:pPr>
              <w:rPr>
                <w:b/>
                <w:bCs/>
                <w:lang w:val="en-GB"/>
              </w:rPr>
            </w:pPr>
            <w:r w:rsidRPr="004E48E5">
              <w:rPr>
                <w:b/>
                <w:bCs/>
                <w:lang w:val="en-GB"/>
              </w:rPr>
              <w:t>Recall</w:t>
            </w:r>
          </w:p>
        </w:tc>
      </w:tr>
      <w:tr w:rsidR="004E48E5" w:rsidRPr="004E48E5" w14:paraId="200A4123" w14:textId="77777777" w:rsidTr="004F7A3F">
        <w:tc>
          <w:tcPr>
            <w:tcW w:w="93.25pt" w:type="dxa"/>
          </w:tcPr>
          <w:p w14:paraId="1ECCAFA2" w14:textId="77777777" w:rsidR="004F7A3F" w:rsidRPr="004E48E5" w:rsidRDefault="004F7A3F" w:rsidP="004F7A3F">
            <w:pPr>
              <w:rPr>
                <w:lang w:val="en-GB"/>
              </w:rPr>
            </w:pPr>
            <w:r w:rsidRPr="004E48E5">
              <w:rPr>
                <w:lang w:val="en-GB"/>
              </w:rPr>
              <w:t>Cecum</w:t>
            </w:r>
          </w:p>
        </w:tc>
        <w:tc>
          <w:tcPr>
            <w:tcW w:w="21.90pt" w:type="dxa"/>
          </w:tcPr>
          <w:p w14:paraId="2D7AA023" w14:textId="77777777" w:rsidR="004F7A3F" w:rsidRPr="004E48E5" w:rsidRDefault="004F7A3F" w:rsidP="004F7A3F">
            <w:pPr>
              <w:rPr>
                <w:lang w:val="en-GB"/>
              </w:rPr>
            </w:pPr>
            <w:r w:rsidRPr="004E48E5">
              <w:rPr>
                <w:lang w:val="en-GB"/>
              </w:rPr>
              <w:t>0</w:t>
            </w:r>
          </w:p>
        </w:tc>
        <w:tc>
          <w:tcPr>
            <w:tcW w:w="55.25pt" w:type="dxa"/>
          </w:tcPr>
          <w:p w14:paraId="545E20BA" w14:textId="77777777" w:rsidR="004F7A3F" w:rsidRPr="004E48E5" w:rsidRDefault="004F7A3F" w:rsidP="004F7A3F">
            <w:pPr>
              <w:rPr>
                <w:lang w:val="en-GB"/>
              </w:rPr>
            </w:pPr>
            <w:r w:rsidRPr="004E48E5">
              <w:rPr>
                <w:lang w:val="en-GB"/>
              </w:rPr>
              <w:t>0.92</w:t>
            </w:r>
          </w:p>
        </w:tc>
        <w:tc>
          <w:tcPr>
            <w:tcW w:w="48.80pt" w:type="dxa"/>
          </w:tcPr>
          <w:p w14:paraId="3A1A5A62" w14:textId="77777777" w:rsidR="004F7A3F" w:rsidRPr="004E48E5" w:rsidRDefault="004F7A3F" w:rsidP="004F7A3F">
            <w:pPr>
              <w:rPr>
                <w:lang w:val="en-GB"/>
              </w:rPr>
            </w:pPr>
            <w:r w:rsidRPr="004E48E5">
              <w:rPr>
                <w:lang w:val="en-GB"/>
              </w:rPr>
              <w:t>0.99</w:t>
            </w:r>
          </w:p>
        </w:tc>
      </w:tr>
      <w:tr w:rsidR="004E48E5" w:rsidRPr="004E48E5" w14:paraId="20A5D582" w14:textId="77777777" w:rsidTr="004F7A3F">
        <w:tc>
          <w:tcPr>
            <w:tcW w:w="93.25pt" w:type="dxa"/>
          </w:tcPr>
          <w:p w14:paraId="4471A5E5" w14:textId="77777777" w:rsidR="004F7A3F" w:rsidRPr="004E48E5" w:rsidRDefault="004F7A3F" w:rsidP="004F7A3F">
            <w:pPr>
              <w:rPr>
                <w:lang w:val="en-GB"/>
              </w:rPr>
            </w:pPr>
            <w:r w:rsidRPr="004E48E5">
              <w:rPr>
                <w:lang w:val="en-GB"/>
              </w:rPr>
              <w:t>Esophagitis</w:t>
            </w:r>
          </w:p>
        </w:tc>
        <w:tc>
          <w:tcPr>
            <w:tcW w:w="21.90pt" w:type="dxa"/>
          </w:tcPr>
          <w:p w14:paraId="56F61549" w14:textId="77777777" w:rsidR="004F7A3F" w:rsidRPr="004E48E5" w:rsidRDefault="004F7A3F" w:rsidP="004F7A3F">
            <w:pPr>
              <w:rPr>
                <w:lang w:val="en-GB"/>
              </w:rPr>
            </w:pPr>
            <w:r w:rsidRPr="004E48E5">
              <w:rPr>
                <w:lang w:val="en-GB"/>
              </w:rPr>
              <w:t>1</w:t>
            </w:r>
          </w:p>
        </w:tc>
        <w:tc>
          <w:tcPr>
            <w:tcW w:w="55.25pt" w:type="dxa"/>
          </w:tcPr>
          <w:p w14:paraId="399B7C38" w14:textId="77777777" w:rsidR="004F7A3F" w:rsidRPr="004E48E5" w:rsidRDefault="004F7A3F" w:rsidP="004F7A3F">
            <w:pPr>
              <w:rPr>
                <w:lang w:val="en-GB"/>
              </w:rPr>
            </w:pPr>
            <w:r w:rsidRPr="004E48E5">
              <w:rPr>
                <w:lang w:val="en-GB"/>
              </w:rPr>
              <w:t>0 .82</w:t>
            </w:r>
          </w:p>
        </w:tc>
        <w:tc>
          <w:tcPr>
            <w:tcW w:w="48.80pt" w:type="dxa"/>
          </w:tcPr>
          <w:p w14:paraId="1CF93CFF" w14:textId="77777777" w:rsidR="004F7A3F" w:rsidRPr="004E48E5" w:rsidRDefault="004F7A3F" w:rsidP="004F7A3F">
            <w:pPr>
              <w:rPr>
                <w:lang w:val="en-GB"/>
              </w:rPr>
            </w:pPr>
            <w:r w:rsidRPr="004E48E5">
              <w:rPr>
                <w:lang w:val="en-GB"/>
              </w:rPr>
              <w:t>0.74</w:t>
            </w:r>
          </w:p>
        </w:tc>
      </w:tr>
      <w:tr w:rsidR="004E48E5" w:rsidRPr="004E48E5" w14:paraId="6C985BA6" w14:textId="77777777" w:rsidTr="004F7A3F">
        <w:tc>
          <w:tcPr>
            <w:tcW w:w="93.25pt" w:type="dxa"/>
          </w:tcPr>
          <w:p w14:paraId="14FCB206" w14:textId="77777777" w:rsidR="004F7A3F" w:rsidRPr="004E48E5" w:rsidRDefault="004F7A3F" w:rsidP="004F7A3F">
            <w:pPr>
              <w:rPr>
                <w:lang w:val="en-GB"/>
              </w:rPr>
            </w:pPr>
            <w:r w:rsidRPr="004E48E5">
              <w:rPr>
                <w:lang w:val="en-GB"/>
              </w:rPr>
              <w:t>Polyp</w:t>
            </w:r>
          </w:p>
        </w:tc>
        <w:tc>
          <w:tcPr>
            <w:tcW w:w="21.90pt" w:type="dxa"/>
          </w:tcPr>
          <w:p w14:paraId="3D4642D5" w14:textId="77777777" w:rsidR="004F7A3F" w:rsidRPr="004E48E5" w:rsidRDefault="004F7A3F" w:rsidP="004F7A3F">
            <w:pPr>
              <w:rPr>
                <w:lang w:val="en-GB"/>
              </w:rPr>
            </w:pPr>
            <w:r w:rsidRPr="004E48E5">
              <w:rPr>
                <w:lang w:val="en-GB"/>
              </w:rPr>
              <w:t>2</w:t>
            </w:r>
          </w:p>
        </w:tc>
        <w:tc>
          <w:tcPr>
            <w:tcW w:w="55.25pt" w:type="dxa"/>
          </w:tcPr>
          <w:p w14:paraId="4B7EB720" w14:textId="77777777" w:rsidR="004F7A3F" w:rsidRPr="004E48E5" w:rsidRDefault="004F7A3F" w:rsidP="004F7A3F">
            <w:pPr>
              <w:rPr>
                <w:lang w:val="en-GB"/>
              </w:rPr>
            </w:pPr>
            <w:r w:rsidRPr="004E48E5">
              <w:rPr>
                <w:lang w:val="en-GB"/>
              </w:rPr>
              <w:t>0.95</w:t>
            </w:r>
          </w:p>
        </w:tc>
        <w:tc>
          <w:tcPr>
            <w:tcW w:w="48.80pt" w:type="dxa"/>
          </w:tcPr>
          <w:p w14:paraId="574426FB" w14:textId="77777777" w:rsidR="004F7A3F" w:rsidRPr="004E48E5" w:rsidRDefault="004F7A3F" w:rsidP="004F7A3F">
            <w:pPr>
              <w:rPr>
                <w:lang w:val="en-GB"/>
              </w:rPr>
            </w:pPr>
            <w:r w:rsidRPr="004E48E5">
              <w:rPr>
                <w:lang w:val="en-GB"/>
              </w:rPr>
              <w:t>0.88</w:t>
            </w:r>
          </w:p>
        </w:tc>
      </w:tr>
      <w:tr w:rsidR="004E48E5" w:rsidRPr="004E48E5" w14:paraId="11BB3162" w14:textId="77777777" w:rsidTr="004F7A3F">
        <w:tc>
          <w:tcPr>
            <w:tcW w:w="93.25pt" w:type="dxa"/>
          </w:tcPr>
          <w:p w14:paraId="2C00E1CC" w14:textId="77777777" w:rsidR="004F7A3F" w:rsidRPr="004E48E5" w:rsidRDefault="004F7A3F" w:rsidP="004F7A3F">
            <w:pPr>
              <w:rPr>
                <w:lang w:val="en-GB"/>
              </w:rPr>
            </w:pPr>
            <w:r w:rsidRPr="004E48E5">
              <w:rPr>
                <w:lang w:val="en-GB"/>
              </w:rPr>
              <w:t>Pylorus</w:t>
            </w:r>
          </w:p>
        </w:tc>
        <w:tc>
          <w:tcPr>
            <w:tcW w:w="21.90pt" w:type="dxa"/>
          </w:tcPr>
          <w:p w14:paraId="38E31791" w14:textId="77777777" w:rsidR="004F7A3F" w:rsidRPr="004E48E5" w:rsidRDefault="004F7A3F" w:rsidP="004F7A3F">
            <w:pPr>
              <w:rPr>
                <w:lang w:val="en-GB"/>
              </w:rPr>
            </w:pPr>
            <w:r w:rsidRPr="004E48E5">
              <w:rPr>
                <w:lang w:val="en-GB"/>
              </w:rPr>
              <w:t>3</w:t>
            </w:r>
          </w:p>
        </w:tc>
        <w:tc>
          <w:tcPr>
            <w:tcW w:w="55.25pt" w:type="dxa"/>
          </w:tcPr>
          <w:p w14:paraId="7B0BE1F3" w14:textId="77777777" w:rsidR="004F7A3F" w:rsidRPr="004E48E5" w:rsidRDefault="004F7A3F" w:rsidP="004F7A3F">
            <w:pPr>
              <w:rPr>
                <w:lang w:val="en-GB"/>
              </w:rPr>
            </w:pPr>
            <w:r w:rsidRPr="004E48E5">
              <w:rPr>
                <w:lang w:val="en-GB"/>
              </w:rPr>
              <w:t>0.99</w:t>
            </w:r>
          </w:p>
        </w:tc>
        <w:tc>
          <w:tcPr>
            <w:tcW w:w="48.80pt" w:type="dxa"/>
          </w:tcPr>
          <w:p w14:paraId="11E82409" w14:textId="77777777" w:rsidR="004F7A3F" w:rsidRPr="004E48E5" w:rsidRDefault="004F7A3F" w:rsidP="004F7A3F">
            <w:pPr>
              <w:rPr>
                <w:lang w:val="en-GB"/>
              </w:rPr>
            </w:pPr>
            <w:r w:rsidRPr="004E48E5">
              <w:rPr>
                <w:lang w:val="en-GB"/>
              </w:rPr>
              <w:t>0.99</w:t>
            </w:r>
          </w:p>
        </w:tc>
      </w:tr>
      <w:tr w:rsidR="004E48E5" w:rsidRPr="004E48E5" w14:paraId="3D258F0F" w14:textId="77777777" w:rsidTr="004F7A3F">
        <w:tc>
          <w:tcPr>
            <w:tcW w:w="93.25pt" w:type="dxa"/>
          </w:tcPr>
          <w:p w14:paraId="55623459" w14:textId="77777777" w:rsidR="004F7A3F" w:rsidRPr="004E48E5" w:rsidRDefault="004F7A3F" w:rsidP="004F7A3F">
            <w:pPr>
              <w:rPr>
                <w:lang w:val="en-GB"/>
              </w:rPr>
            </w:pPr>
            <w:proofErr w:type="spellStart"/>
            <w:r w:rsidRPr="004E48E5">
              <w:rPr>
                <w:lang w:val="en-GB"/>
              </w:rPr>
              <w:t>Ulcerative_colitis</w:t>
            </w:r>
            <w:proofErr w:type="spellEnd"/>
          </w:p>
        </w:tc>
        <w:tc>
          <w:tcPr>
            <w:tcW w:w="21.90pt" w:type="dxa"/>
          </w:tcPr>
          <w:p w14:paraId="337F1991" w14:textId="77777777" w:rsidR="004F7A3F" w:rsidRPr="004E48E5" w:rsidRDefault="004F7A3F" w:rsidP="004F7A3F">
            <w:pPr>
              <w:rPr>
                <w:lang w:val="en-GB"/>
              </w:rPr>
            </w:pPr>
            <w:r w:rsidRPr="004E48E5">
              <w:rPr>
                <w:lang w:val="en-GB"/>
              </w:rPr>
              <w:t>4</w:t>
            </w:r>
          </w:p>
        </w:tc>
        <w:tc>
          <w:tcPr>
            <w:tcW w:w="55.25pt" w:type="dxa"/>
          </w:tcPr>
          <w:p w14:paraId="2E04A459" w14:textId="77777777" w:rsidR="004F7A3F" w:rsidRPr="004E48E5" w:rsidRDefault="004F7A3F" w:rsidP="004F7A3F">
            <w:pPr>
              <w:rPr>
                <w:lang w:val="en-GB"/>
              </w:rPr>
            </w:pPr>
            <w:r w:rsidRPr="004E48E5">
              <w:rPr>
                <w:lang w:val="en-GB"/>
              </w:rPr>
              <w:t>0.94</w:t>
            </w:r>
          </w:p>
        </w:tc>
        <w:tc>
          <w:tcPr>
            <w:tcW w:w="48.80pt" w:type="dxa"/>
          </w:tcPr>
          <w:p w14:paraId="0321A78D" w14:textId="77777777" w:rsidR="004F7A3F" w:rsidRPr="004E48E5" w:rsidRDefault="004F7A3F" w:rsidP="004F7A3F">
            <w:pPr>
              <w:rPr>
                <w:lang w:val="en-GB"/>
              </w:rPr>
            </w:pPr>
            <w:r w:rsidRPr="004E48E5">
              <w:rPr>
                <w:lang w:val="en-GB"/>
              </w:rPr>
              <w:t>0.94</w:t>
            </w:r>
          </w:p>
        </w:tc>
      </w:tr>
      <w:tr w:rsidR="004E48E5" w:rsidRPr="004E48E5" w14:paraId="2FEC63CA" w14:textId="77777777" w:rsidTr="004F7A3F">
        <w:tc>
          <w:tcPr>
            <w:tcW w:w="93.25pt" w:type="dxa"/>
          </w:tcPr>
          <w:p w14:paraId="64EE0D30" w14:textId="58AB0F45" w:rsidR="004F7A3F" w:rsidRPr="004E48E5" w:rsidRDefault="004F7A3F" w:rsidP="004F7A3F">
            <w:pPr>
              <w:rPr>
                <w:lang w:val="en-GB"/>
              </w:rPr>
            </w:pPr>
            <w:proofErr w:type="spellStart"/>
            <w:r w:rsidRPr="004E48E5">
              <w:rPr>
                <w:lang w:val="en-GB"/>
              </w:rPr>
              <w:t>Z_Line</w:t>
            </w:r>
            <w:proofErr w:type="spellEnd"/>
          </w:p>
        </w:tc>
        <w:tc>
          <w:tcPr>
            <w:tcW w:w="21.90pt" w:type="dxa"/>
          </w:tcPr>
          <w:p w14:paraId="1B7CDA02" w14:textId="77777777" w:rsidR="004F7A3F" w:rsidRPr="004E48E5" w:rsidRDefault="004F7A3F" w:rsidP="004F7A3F">
            <w:pPr>
              <w:rPr>
                <w:lang w:val="en-GB"/>
              </w:rPr>
            </w:pPr>
            <w:r w:rsidRPr="004E48E5">
              <w:rPr>
                <w:lang w:val="en-GB"/>
              </w:rPr>
              <w:t>5</w:t>
            </w:r>
          </w:p>
        </w:tc>
        <w:tc>
          <w:tcPr>
            <w:tcW w:w="55.25pt" w:type="dxa"/>
          </w:tcPr>
          <w:p w14:paraId="1FC443F6" w14:textId="0B1DBC46" w:rsidR="004F7A3F" w:rsidRPr="004E48E5" w:rsidRDefault="004F7A3F" w:rsidP="004F7A3F">
            <w:pPr>
              <w:rPr>
                <w:lang w:val="en-GB"/>
              </w:rPr>
            </w:pPr>
            <w:r w:rsidRPr="004E48E5">
              <w:rPr>
                <w:lang w:val="en-GB"/>
              </w:rPr>
              <w:t>0.77</w:t>
            </w:r>
          </w:p>
        </w:tc>
        <w:tc>
          <w:tcPr>
            <w:tcW w:w="48.80pt" w:type="dxa"/>
          </w:tcPr>
          <w:p w14:paraId="477007E9" w14:textId="77777777" w:rsidR="004F7A3F" w:rsidRPr="004E48E5" w:rsidRDefault="004F7A3F" w:rsidP="004F7A3F">
            <w:pPr>
              <w:keepNext/>
              <w:rPr>
                <w:lang w:val="en-GB"/>
              </w:rPr>
            </w:pPr>
            <w:r w:rsidRPr="004E48E5">
              <w:rPr>
                <w:lang w:val="en-GB"/>
              </w:rPr>
              <w:t>0.84</w:t>
            </w:r>
          </w:p>
        </w:tc>
      </w:tr>
      <w:bookmarkEnd w:id="0"/>
    </w:tbl>
    <w:p w14:paraId="43CCA284" w14:textId="620343C0" w:rsidR="004F7A3F" w:rsidRPr="004E48E5" w:rsidRDefault="004F7A3F" w:rsidP="004F7A3F">
      <w:pPr>
        <w:jc w:val="both"/>
        <w:rPr>
          <w:lang w:val="en-GB"/>
        </w:rPr>
      </w:pPr>
    </w:p>
    <w:p w14:paraId="324AF697" w14:textId="0ACA3333" w:rsidR="00C834BE" w:rsidRPr="004E48E5" w:rsidRDefault="00C834BE" w:rsidP="004F7A3F">
      <w:pPr>
        <w:jc w:val="both"/>
        <w:rPr>
          <w:lang w:val="en-GB"/>
        </w:rPr>
      </w:pPr>
    </w:p>
    <w:p w14:paraId="5446493D" w14:textId="3FFD5841" w:rsidR="004F7A3F" w:rsidRPr="004E48E5" w:rsidRDefault="00C834BE" w:rsidP="004D5456">
      <w:pPr>
        <w:pStyle w:val="bulletlist"/>
        <w:numPr>
          <w:ilvl w:val="0"/>
          <w:numId w:val="0"/>
        </w:numPr>
        <w:ind w:start="3.60pt" w:hanging="3.60pt"/>
        <w:rPr>
          <w:lang w:val="en-GB"/>
        </w:rPr>
      </w:pPr>
      <w:r w:rsidRPr="004E48E5">
        <w:rPr>
          <w:noProof/>
          <w:lang w:val="en-GB" w:eastAsia="en-GB"/>
        </w:rPr>
        <w:drawing>
          <wp:anchor distT="0" distB="0" distL="114300" distR="114300" simplePos="0" relativeHeight="251666944" behindDoc="1" locked="0" layoutInCell="1" allowOverlap="1" wp14:anchorId="57705EEB" wp14:editId="1090D990">
            <wp:simplePos x="0" y="0"/>
            <wp:positionH relativeFrom="margin">
              <wp:align>left</wp:align>
            </wp:positionH>
            <wp:positionV relativeFrom="paragraph">
              <wp:posOffset>2780665</wp:posOffset>
            </wp:positionV>
            <wp:extent cx="2926080" cy="635"/>
            <wp:effectExtent l="0" t="0" r="7620" b="8255"/>
            <wp:wrapTight wrapText="bothSides">
              <wp:wrapPolygon edited="0">
                <wp:start x="0" y="0"/>
                <wp:lineTo x="0" y="20698"/>
                <wp:lineTo x="21516" y="20698"/>
                <wp:lineTo x="21516" y="0"/>
                <wp:lineTo x="0" y="0"/>
              </wp:wrapPolygon>
            </wp:wrapTight>
            <wp:docPr id="1" name="Text Box 1"/>
            <wp:cNvGraphicFramePr/>
            <a:graphic xmlns:a="http://purl.oclc.org/ooxml/drawingml/main">
              <a:graphicData uri="http://schemas.microsoft.com/office/word/2010/wordprocessingShape">
                <wp:wsp>
                  <wp:cNvSpPr txBox="1"/>
                  <wp:spPr>
                    <a:xfrm>
                      <a:off x="0" y="0"/>
                      <a:ext cx="2926080" cy="635"/>
                    </a:xfrm>
                    <a:prstGeom prst="rect">
                      <a:avLst/>
                    </a:prstGeom>
                    <a:solidFill>
                      <a:prstClr val="white"/>
                    </a:solidFill>
                    <a:ln>
                      <a:noFill/>
                    </a:ln>
                  </wp:spPr>
                  <wp:txbx>
                    <wne:txbxContent>
                      <w:p w14:paraId="578284C6" w14:textId="77777777" w:rsidR="00C834BE" w:rsidRPr="00C834BE" w:rsidRDefault="00C834BE" w:rsidP="00C834BE">
                        <w:pPr>
                          <w:pStyle w:val="Caption"/>
                          <w:rPr>
                            <w:b/>
                            <w:bCs/>
                            <w:i w:val="0"/>
                            <w:iCs w:val="0"/>
                            <w:noProof/>
                            <w:spacing w:val="-1"/>
                            <w:sz w:val="20"/>
                            <w:szCs w:val="20"/>
                            <w:lang w:val="en-GB" w:eastAsia="x-none"/>
                          </w:rPr>
                        </w:pPr>
                        <w:r w:rsidRPr="00C834BE">
                          <w:rPr>
                            <w:b/>
                            <w:bCs/>
                            <w:i w:val="0"/>
                            <w:iCs w:val="0"/>
                          </w:rPr>
                          <w:t xml:space="preserve">Figure </w:t>
                        </w:r>
                        <w:r w:rsidRPr="00C834BE">
                          <w:rPr>
                            <w:b/>
                            <w:bCs/>
                            <w:i w:val="0"/>
                            <w:iCs w:val="0"/>
                          </w:rPr>
                          <w:fldChar w:fldCharType="begin"/>
                        </w:r>
                        <w:r w:rsidRPr="00C834BE">
                          <w:rPr>
                            <w:b/>
                            <w:bCs/>
                            <w:i w:val="0"/>
                            <w:iCs w:val="0"/>
                          </w:rPr>
                          <w:instrText xml:space="preserve"> SEQ Figure \* ARABIC </w:instrText>
                        </w:r>
                        <w:r w:rsidRPr="00C834BE">
                          <w:rPr>
                            <w:b/>
                            <w:bCs/>
                            <w:i w:val="0"/>
                            <w:iCs w:val="0"/>
                          </w:rPr>
                          <w:fldChar w:fldCharType="separate"/>
                        </w:r>
                        <w:r w:rsidRPr="00C834BE">
                          <w:rPr>
                            <w:b/>
                            <w:bCs/>
                            <w:i w:val="0"/>
                            <w:iCs w:val="0"/>
                            <w:noProof/>
                          </w:rPr>
                          <w:t>5</w:t>
                        </w:r>
                        <w:r w:rsidRPr="00C834BE">
                          <w:rPr>
                            <w:b/>
                            <w:bCs/>
                            <w:i w:val="0"/>
                            <w:iCs w:val="0"/>
                          </w:rPr>
                          <w:fldChar w:fldCharType="end"/>
                        </w:r>
                        <w:r w:rsidRPr="00C834BE">
                          <w:rPr>
                            <w:b/>
                            <w:bCs/>
                            <w:i w:val="0"/>
                            <w:iCs w:val="0"/>
                          </w:rPr>
                          <w:t>: Image visualization application User interface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4E48E5">
        <w:rPr>
          <w:noProof/>
          <w:lang w:val="en-GB" w:eastAsia="en-GB"/>
        </w:rPr>
        <w:drawing>
          <wp:anchor distT="45720" distB="45720" distL="114300" distR="114300" simplePos="0" relativeHeight="251664896" behindDoc="1" locked="0" layoutInCell="1" allowOverlap="1" wp14:anchorId="331DC1BE" wp14:editId="082996FE">
            <wp:simplePos x="0" y="0"/>
            <wp:positionH relativeFrom="margin">
              <wp:align>left</wp:align>
            </wp:positionH>
            <wp:positionV relativeFrom="paragraph">
              <wp:posOffset>885190</wp:posOffset>
            </wp:positionV>
            <wp:extent cx="2926080" cy="1866900"/>
            <wp:effectExtent l="0" t="0" r="7620" b="0"/>
            <wp:wrapTight wrapText="bothSides">
              <wp:wrapPolygon edited="0">
                <wp:start x="0" y="0"/>
                <wp:lineTo x="0" y="21380"/>
                <wp:lineTo x="21516" y="21380"/>
                <wp:lineTo x="21516" y="0"/>
                <wp:lineTo x="0" y="0"/>
              </wp:wrapPolygon>
            </wp:wrapTight>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26080" cy="1866900"/>
                    </a:xfrm>
                    <a:prstGeom prst="rect">
                      <a:avLst/>
                    </a:prstGeom>
                    <a:solidFill>
                      <a:srgbClr val="FFFFFF"/>
                    </a:solidFill>
                    <a:ln w="9525">
                      <a:noFill/>
                      <a:miter lim="800%"/>
                      <a:headEnd/>
                      <a:tailEnd/>
                    </a:ln>
                  </wp:spPr>
                  <wp:txbx>
                    <wne:txbxContent>
                      <w:p w14:paraId="467FA055" w14:textId="58EDEDCD" w:rsidR="00C834BE" w:rsidRDefault="00C834BE" w:rsidP="00C834BE">
                        <w:pPr>
                          <w:jc w:val="start"/>
                        </w:pPr>
                        <w:r>
                          <w:rPr>
                            <w:noProof/>
                            <w:lang w:val="en-GB" w:eastAsia="en-GB"/>
                          </w:rPr>
                          <w:drawing>
                            <wp:inline distT="0" distB="0" distL="0" distR="0" wp14:anchorId="0C7068BA" wp14:editId="5CB8D941">
                              <wp:extent cx="2727849" cy="1744980"/>
                              <wp:effectExtent l="0" t="0" r="0" b="7620"/>
                              <wp:docPr id="215" name="Picture 2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5" name="Picture 215"/>
                                      <pic:cNvPicPr/>
                                    </pic:nvPicPr>
                                    <pic:blipFill>
                                      <a:blip r:embed="rId15">
                                        <a:extLst>
                                          <a:ext uri="{28A0092B-C50C-407E-A947-70E740481C1C}">
                                            <a14:useLocalDpi xmlns:a14="http://schemas.microsoft.com/office/drawing/2010/main" val="0"/>
                                          </a:ext>
                                        </a:extLst>
                                      </a:blip>
                                      <a:stretch>
                                        <a:fillRect/>
                                      </a:stretch>
                                    </pic:blipFill>
                                    <pic:spPr>
                                      <a:xfrm>
                                        <a:off x="0" y="0"/>
                                        <a:ext cx="2740883" cy="1753317"/>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4D5456" w:rsidRPr="004E48E5">
        <w:rPr>
          <w:lang w:val="en-GB"/>
        </w:rPr>
        <w:t xml:space="preserve">The trained </w:t>
      </w:r>
      <w:proofErr w:type="spellStart"/>
      <w:r w:rsidR="004D5456" w:rsidRPr="004E48E5">
        <w:rPr>
          <w:lang w:val="en-GB"/>
        </w:rPr>
        <w:t>Xception</w:t>
      </w:r>
      <w:proofErr w:type="spellEnd"/>
      <w:r w:rsidR="004D5456" w:rsidRPr="004E48E5">
        <w:rPr>
          <w:lang w:val="en-GB"/>
        </w:rPr>
        <w:t xml:space="preserve"> model is used in windows desktop application to classify WCE images. This application is used as decision aid tool that a medical practitioner can use to help him/her identify a pathology in the images. A screenshot of the application user interface is shown in figure</w:t>
      </w:r>
      <w:r w:rsidRPr="004E48E5">
        <w:rPr>
          <w:lang w:val="en-GB"/>
        </w:rPr>
        <w:t xml:space="preserve"> 5.</w:t>
      </w:r>
    </w:p>
    <w:p w14:paraId="51FE346A" w14:textId="5E8E4990" w:rsidR="009303D9" w:rsidRPr="004E48E5" w:rsidRDefault="00C834BE" w:rsidP="006B6B66">
      <w:pPr>
        <w:pStyle w:val="Heading1"/>
        <w:rPr>
          <w:lang w:val="en-GB"/>
        </w:rPr>
      </w:pPr>
      <w:r w:rsidRPr="004E48E5">
        <w:rPr>
          <w:lang w:val="en-GB"/>
        </w:rPr>
        <w:t>conclusion</w:t>
      </w:r>
    </w:p>
    <w:p w14:paraId="6E9D9976" w14:textId="77777777" w:rsidR="009C4719" w:rsidRPr="004E48E5" w:rsidRDefault="00C834BE" w:rsidP="009C4719">
      <w:pPr>
        <w:jc w:val="both"/>
        <w:rPr>
          <w:noProof/>
          <w:lang w:val="en-GB"/>
        </w:rPr>
      </w:pPr>
      <w:r w:rsidRPr="004E48E5">
        <w:rPr>
          <w:noProof/>
          <w:lang w:val="en-GB"/>
        </w:rPr>
        <w:t xml:space="preserve">In this work we trained three deep learning models </w:t>
      </w:r>
      <w:r w:rsidR="009C4719" w:rsidRPr="004E48E5">
        <w:rPr>
          <w:noProof/>
          <w:lang w:val="en-GB"/>
        </w:rPr>
        <w:t>(</w:t>
      </w:r>
      <w:r w:rsidRPr="004E48E5">
        <w:rPr>
          <w:noProof/>
          <w:lang w:val="en-GB"/>
        </w:rPr>
        <w:t xml:space="preserve"> VGG16, VGG19, Xception</w:t>
      </w:r>
      <w:r w:rsidR="009C4719" w:rsidRPr="004E48E5">
        <w:rPr>
          <w:noProof/>
          <w:lang w:val="en-GB"/>
        </w:rPr>
        <w:t xml:space="preserve">) on kvasir Wireless Endoscopic images for the dectection of images with pathologies. Six classes were used 3 as abdomina landmarks and thre others as pathologies. Xception model showed the best performances with all the metrics. The Xception model was used as WCE image classifier in a windows application. </w:t>
      </w:r>
    </w:p>
    <w:p w14:paraId="523FA199" w14:textId="5F6BD662" w:rsidR="009C4719" w:rsidRPr="004E48E5" w:rsidRDefault="009C4719" w:rsidP="009C4719">
      <w:pPr>
        <w:jc w:val="both"/>
        <w:rPr>
          <w:noProof/>
          <w:lang w:val="en-GB"/>
        </w:rPr>
      </w:pPr>
      <w:r w:rsidRPr="004E48E5">
        <w:rPr>
          <w:noProof/>
          <w:lang w:val="en-GB"/>
        </w:rPr>
        <w:t xml:space="preserve">An important limitation in this work is that the classifier model; presents high confusion for some classes(Z_line and  </w:t>
      </w:r>
      <w:proofErr w:type="spellStart"/>
      <w:r w:rsidRPr="004E48E5">
        <w:rPr>
          <w:lang w:val="en-GB"/>
        </w:rPr>
        <w:t>Ulcerative_colitis</w:t>
      </w:r>
      <w:proofErr w:type="spellEnd"/>
      <w:r w:rsidRPr="004E48E5">
        <w:rPr>
          <w:lang w:val="en-GB"/>
        </w:rPr>
        <w:t xml:space="preserve"> is the highest)</w:t>
      </w:r>
      <w:r w:rsidRPr="004E48E5">
        <w:rPr>
          <w:noProof/>
          <w:lang w:val="en-GB"/>
        </w:rPr>
        <w:t>. We also used a small sized dataset which was not enough for the model to train better</w:t>
      </w:r>
    </w:p>
    <w:p w14:paraId="5EB9A94C" w14:textId="69419CE0" w:rsidR="009C4719" w:rsidRPr="004E48E5" w:rsidRDefault="009C4719" w:rsidP="009C4719">
      <w:pPr>
        <w:pStyle w:val="Heading1"/>
        <w:rPr>
          <w:lang w:val="en-GB"/>
        </w:rPr>
      </w:pPr>
      <w:r w:rsidRPr="004E48E5">
        <w:rPr>
          <w:lang w:val="en-GB"/>
        </w:rPr>
        <w:t xml:space="preserve"> future work</w:t>
      </w:r>
    </w:p>
    <w:p w14:paraId="6274DB30" w14:textId="00ED1F36" w:rsidR="009C4719" w:rsidRPr="004E48E5" w:rsidRDefault="009C4719" w:rsidP="009C4719">
      <w:pPr>
        <w:jc w:val="both"/>
        <w:rPr>
          <w:noProof/>
          <w:lang w:val="en-GB"/>
        </w:rPr>
      </w:pPr>
      <w:r w:rsidRPr="004E48E5">
        <w:rPr>
          <w:noProof/>
          <w:lang w:val="en-GB"/>
        </w:rPr>
        <w:t xml:space="preserve">To improve the performance of the model, we plan to apply data augmentation, to increase the size of data. Multiple augmentation techniques can be applied to generate synthetics images from the existing ones to increase the size of the dataset </w:t>
      </w:r>
      <w:r w:rsidR="00824799" w:rsidRPr="004E48E5">
        <w:rPr>
          <w:noProof/>
          <w:lang w:val="en-GB"/>
        </w:rPr>
        <w:t>in order to</w:t>
      </w:r>
      <w:r w:rsidRPr="004E48E5">
        <w:rPr>
          <w:noProof/>
          <w:lang w:val="en-GB"/>
        </w:rPr>
        <w:t xml:space="preserve"> improve the performance. </w:t>
      </w:r>
    </w:p>
    <w:p w14:paraId="23D2F991" w14:textId="13EDBB36" w:rsidR="00824799" w:rsidRPr="004E48E5" w:rsidRDefault="00824799" w:rsidP="009C4719">
      <w:pPr>
        <w:jc w:val="both"/>
        <w:rPr>
          <w:noProof/>
          <w:lang w:val="en-GB"/>
        </w:rPr>
      </w:pPr>
      <w:bookmarkStart w:id="1" w:name="_Hlk130134064"/>
      <w:r w:rsidRPr="004E48E5">
        <w:rPr>
          <w:noProof/>
          <w:lang w:val="en-GB"/>
        </w:rPr>
        <w:t>We added three layers at the ouput of the base model, we plan to test other possible fine tuninge to improve the performnce.</w:t>
      </w:r>
    </w:p>
    <w:bookmarkEnd w:id="1"/>
    <w:p w14:paraId="13A8F51A" w14:textId="470C5BBF" w:rsidR="00C834BE" w:rsidRPr="004E48E5" w:rsidRDefault="00C834BE" w:rsidP="009C4719">
      <w:pPr>
        <w:jc w:val="both"/>
        <w:rPr>
          <w:lang w:val="en-GB"/>
        </w:rPr>
      </w:pPr>
    </w:p>
    <w:p w14:paraId="13808D9D" w14:textId="77777777" w:rsidR="009303D9" w:rsidRPr="004E48E5" w:rsidRDefault="009303D9" w:rsidP="00A059B3">
      <w:pPr>
        <w:pStyle w:val="Heading5"/>
        <w:rPr>
          <w:lang w:val="en-GB"/>
        </w:rPr>
      </w:pPr>
      <w:r w:rsidRPr="004E48E5">
        <w:rPr>
          <w:lang w:val="en-GB"/>
        </w:rPr>
        <w:t>References</w:t>
      </w:r>
    </w:p>
    <w:p w14:paraId="3EB75127" w14:textId="77777777" w:rsidR="009303D9" w:rsidRPr="004E48E5" w:rsidRDefault="009303D9">
      <w:pPr>
        <w:rPr>
          <w:lang w:val="en-GB"/>
        </w:rPr>
      </w:pPr>
    </w:p>
    <w:p w14:paraId="64AE3B34" w14:textId="7545EB90" w:rsidR="007B7D01" w:rsidRPr="004E48E5" w:rsidRDefault="007B7D01" w:rsidP="0004781E">
      <w:pPr>
        <w:pStyle w:val="references"/>
        <w:ind w:start="17.70pt" w:hanging="17.70pt"/>
        <w:rPr>
          <w:lang w:val="en-GB"/>
        </w:rPr>
      </w:pPr>
      <w:r w:rsidRPr="004E48E5">
        <w:rPr>
          <w:lang w:val="en-GB"/>
        </w:rPr>
        <w:t>Silva, J., Histace, A., Romain, O., Dray, X., &amp; Granado, B. (2014). Toward embedded detection of polyps in wce images for early diagnosis of colorectal cancer. International journal of computer assisted radiology and surgery, 9, 283-293</w:t>
      </w:r>
    </w:p>
    <w:p w14:paraId="792BF70D" w14:textId="494C2F9A" w:rsidR="007B7D01" w:rsidRPr="004E48E5" w:rsidRDefault="007B7D01" w:rsidP="0004781E">
      <w:pPr>
        <w:pStyle w:val="references"/>
        <w:ind w:start="17.70pt" w:hanging="17.70pt"/>
        <w:rPr>
          <w:lang w:val="en-GB"/>
        </w:rPr>
      </w:pPr>
      <w:r w:rsidRPr="004E48E5">
        <w:rPr>
          <w:lang w:val="en-GB"/>
        </w:rPr>
        <w:t>Bashar, M. K., Kitasaka, T., Suenaga, Y., Mekada, Y., &amp; Mori, K. (2010). Automatic detection of informative frames from wireless capsule endoscopy images. Medical Image Analysis, 14(3), 449-470.</w:t>
      </w:r>
    </w:p>
    <w:p w14:paraId="03A580E5" w14:textId="29E61FD2" w:rsidR="003E1CB5" w:rsidRPr="004E48E5" w:rsidRDefault="003E1CB5" w:rsidP="003E1CB5">
      <w:pPr>
        <w:pStyle w:val="references"/>
        <w:rPr>
          <w:shd w:val="clear" w:color="auto" w:fill="FFFFFF"/>
          <w:lang w:val="en-GB"/>
        </w:rPr>
      </w:pPr>
      <w:r w:rsidRPr="004E48E5">
        <w:rPr>
          <w:shd w:val="clear" w:color="auto" w:fill="FFFFFF"/>
          <w:lang w:val="en-GB"/>
        </w:rPr>
        <w:t>Muruganantham, P., &amp; Balakrishnan, S. M. (2021). A survey on deep learning models for wireless capsule endoscopy image analysis. </w:t>
      </w:r>
      <w:r w:rsidRPr="004E48E5">
        <w:rPr>
          <w:i/>
          <w:iCs/>
          <w:shd w:val="clear" w:color="auto" w:fill="FFFFFF"/>
          <w:lang w:val="en-GB"/>
        </w:rPr>
        <w:t>International Journal of Cognitive Computing in Engineering</w:t>
      </w:r>
      <w:r w:rsidRPr="004E48E5">
        <w:rPr>
          <w:shd w:val="clear" w:color="auto" w:fill="FFFFFF"/>
          <w:lang w:val="en-GB"/>
        </w:rPr>
        <w:t>, </w:t>
      </w:r>
      <w:r w:rsidRPr="004E48E5">
        <w:rPr>
          <w:i/>
          <w:iCs/>
          <w:shd w:val="clear" w:color="auto" w:fill="FFFFFF"/>
          <w:lang w:val="en-GB"/>
        </w:rPr>
        <w:t>2</w:t>
      </w:r>
      <w:r w:rsidRPr="004E48E5">
        <w:rPr>
          <w:shd w:val="clear" w:color="auto" w:fill="FFFFFF"/>
          <w:lang w:val="en-GB"/>
        </w:rPr>
        <w:t>, 83-92.</w:t>
      </w:r>
    </w:p>
    <w:p w14:paraId="37C109E6" w14:textId="75EA2BE3" w:rsidR="003E1CB5" w:rsidRPr="004E48E5" w:rsidRDefault="003E1CB5" w:rsidP="0004781E">
      <w:pPr>
        <w:pStyle w:val="references"/>
        <w:ind w:start="17.70pt" w:hanging="17.70pt"/>
        <w:rPr>
          <w:lang w:val="en-GB"/>
        </w:rPr>
      </w:pPr>
      <w:r w:rsidRPr="004E48E5">
        <w:rPr>
          <w:lang w:val="en-GB"/>
        </w:rPr>
        <w:t>Muhammad, K., Khan, S., Kumar, N., Del Ser, J., &amp; Mirjalili, S. (2020). Vision-based personalized wireless capsule endoscopy for smart healthcare: taxonomy, literature review, opportunities and challenges. Future Generation Computer Systems, 113, 266-280.</w:t>
      </w:r>
    </w:p>
    <w:p w14:paraId="154FAEDF" w14:textId="03F00391" w:rsidR="003E1CB5" w:rsidRPr="004E48E5" w:rsidRDefault="003E1CB5" w:rsidP="00ED728F">
      <w:pPr>
        <w:pStyle w:val="references"/>
        <w:ind w:start="17.70pt" w:hanging="17.70pt"/>
        <w:rPr>
          <w:lang w:val="en-GB"/>
        </w:rPr>
      </w:pPr>
      <w:r w:rsidRPr="004E48E5">
        <w:rPr>
          <w:lang w:val="en-GB"/>
        </w:rPr>
        <w:t>Dheir, I. M., &amp; Abu-Naser, S. S. (2022). Classification of anomalies in gastrointestinal tract using deep learning.</w:t>
      </w:r>
    </w:p>
    <w:p w14:paraId="3CCE2C94" w14:textId="36ADFB66" w:rsidR="009303D9" w:rsidRPr="004E48E5" w:rsidRDefault="007E7029" w:rsidP="0004781E">
      <w:pPr>
        <w:pStyle w:val="references"/>
        <w:ind w:start="17.70pt" w:hanging="17.70pt"/>
        <w:rPr>
          <w:lang w:val="en-GB"/>
        </w:rPr>
      </w:pPr>
      <w:hyperlink r:id="rId16" w:anchor=":~:text=VGG16%20is%20object%20detection%20and,to%20use%20with%20transfer%20learning" w:history="1">
        <w:r w:rsidR="002C24C6" w:rsidRPr="004E48E5">
          <w:rPr>
            <w:rStyle w:val="Hyperlink"/>
            <w:color w:val="auto"/>
            <w:lang w:val="en-GB"/>
          </w:rPr>
          <w:t>https://medium.com/@mygreatlearning/everything-you-need-to-know-about-vgg16-7315defb5918#:~:text=VGG16%20is%20object%20detection%20and,to%20use%20with%20transfer%20learning</w:t>
        </w:r>
      </w:hyperlink>
      <w:r w:rsidR="00ED728F" w:rsidRPr="004E48E5">
        <w:rPr>
          <w:lang w:val="en-GB"/>
        </w:rPr>
        <w:t>.</w:t>
      </w:r>
    </w:p>
    <w:p w14:paraId="4188DF38" w14:textId="591226AC" w:rsidR="002C24C6" w:rsidRPr="004E48E5" w:rsidRDefault="002C24C6" w:rsidP="0004781E">
      <w:pPr>
        <w:pStyle w:val="references"/>
        <w:ind w:start="17.70pt" w:hanging="17.70pt"/>
        <w:rPr>
          <w:lang w:val="en-GB"/>
        </w:rPr>
      </w:pPr>
      <w:r w:rsidRPr="004E48E5">
        <w:rPr>
          <w:lang w:val="en-GB"/>
        </w:rPr>
        <w:t>Leonardo, M. M., Carvalho, T. J., Rezende, E., Zucchi, R., &amp; Faria, F. A. (2018, October). Deep feature-based classifiers for fruit fly identification (Diptera: Tephritidae). In 2018 31st SIBGRAPI conference on graphics, patterns and images (SIBGRAPI) (pp. 41-47). IEEE.</w:t>
      </w:r>
    </w:p>
    <w:p w14:paraId="4C90F7D7" w14:textId="287D859A" w:rsidR="009303D9" w:rsidRPr="004E48E5" w:rsidRDefault="00DC2697" w:rsidP="0004781E">
      <w:pPr>
        <w:pStyle w:val="references"/>
        <w:ind w:start="17.70pt" w:hanging="17.70pt"/>
        <w:rPr>
          <w:lang w:val="en-GB"/>
        </w:rPr>
      </w:pPr>
      <w:r w:rsidRPr="004E48E5">
        <w:rPr>
          <w:lang w:val="en-GB"/>
        </w:rPr>
        <w:t>Westphal, E., &amp; Seitz, H. (2021). A machine learning method for defect detection and visualization in selective laser sintering based on convolutional neural networks. Additive Manufacturing, 41, 101965.</w:t>
      </w:r>
      <w:r w:rsidR="009303D9" w:rsidRPr="004E48E5">
        <w:rPr>
          <w:lang w:val="en-GB"/>
        </w:rPr>
        <w:t>.</w:t>
      </w:r>
    </w:p>
    <w:p w14:paraId="4DC2C0D1" w14:textId="77B8072B" w:rsidR="00EF0FB2" w:rsidRPr="004E48E5" w:rsidRDefault="00EF0FB2" w:rsidP="00DC2697">
      <w:pPr>
        <w:pStyle w:val="references"/>
        <w:ind w:start="17.70pt" w:hanging="17.70pt"/>
        <w:rPr>
          <w:lang w:val="en-GB"/>
        </w:rPr>
      </w:pPr>
      <w:r w:rsidRPr="004E48E5">
        <w:rPr>
          <w:lang w:val="en-GB"/>
        </w:rPr>
        <w:t>https://datasets.simula.no/hyper-kvasir/</w:t>
      </w:r>
    </w:p>
    <w:p w14:paraId="436BED6A" w14:textId="59360BBC" w:rsidR="00EF0FB2" w:rsidRPr="004E48E5" w:rsidRDefault="00EF0FB2" w:rsidP="00EF0FB2">
      <w:pPr>
        <w:pStyle w:val="references"/>
        <w:rPr>
          <w:lang w:val="en-GB"/>
        </w:rPr>
      </w:pPr>
      <w:r w:rsidRPr="004E48E5">
        <w:rPr>
          <w:lang w:val="en-GB"/>
        </w:rPr>
        <w:t xml:space="preserve"> https://datasets.simula.no/kvasir/</w:t>
      </w:r>
    </w:p>
    <w:p w14:paraId="3EA4EC11" w14:textId="47623DFD" w:rsidR="00DC2697" w:rsidRPr="004E48E5" w:rsidRDefault="00EF0FB2" w:rsidP="00EF0FB2">
      <w:pPr>
        <w:pStyle w:val="references"/>
        <w:rPr>
          <w:lang w:val="en-GB"/>
        </w:rPr>
      </w:pPr>
      <w:r w:rsidRPr="004E48E5">
        <w:rPr>
          <w:lang w:val="en-GB"/>
        </w:rPr>
        <w:t xml:space="preserve"> </w:t>
      </w:r>
      <w:hyperlink r:id="rId17" w:history="1">
        <w:r w:rsidR="00DC2697" w:rsidRPr="004E48E5">
          <w:rPr>
            <w:rStyle w:val="Hyperlink"/>
            <w:color w:val="auto"/>
            <w:lang w:val="en-GB"/>
          </w:rPr>
          <w:t>https://datasets.simula.no/kvasir-capsule/</w:t>
        </w:r>
      </w:hyperlink>
    </w:p>
    <w:p w14:paraId="25E51731" w14:textId="77777777" w:rsidR="009303D9" w:rsidRPr="004E48E5" w:rsidRDefault="009303D9" w:rsidP="00836367">
      <w:pPr>
        <w:pStyle w:val="references"/>
        <w:numPr>
          <w:ilvl w:val="0"/>
          <w:numId w:val="0"/>
        </w:numPr>
        <w:ind w:start="18pt" w:hanging="18pt"/>
        <w:rPr>
          <w:lang w:val="en-GB"/>
        </w:rPr>
      </w:pPr>
    </w:p>
    <w:p w14:paraId="60B77A21" w14:textId="2D767C91" w:rsidR="00836367" w:rsidRPr="004E48E5" w:rsidRDefault="00836367" w:rsidP="008B6524">
      <w:pPr>
        <w:pStyle w:val="references"/>
        <w:numPr>
          <w:ilvl w:val="0"/>
          <w:numId w:val="0"/>
        </w:numPr>
        <w:spacing w:line="12pt" w:lineRule="auto"/>
        <w:ind w:start="18pt" w:hanging="18pt"/>
        <w:jc w:val="center"/>
        <w:rPr>
          <w:rFonts w:eastAsia="SimSun"/>
          <w:b/>
          <w:noProof w:val="0"/>
          <w:spacing w:val="-1"/>
          <w:sz w:val="20"/>
          <w:szCs w:val="20"/>
          <w:lang w:val="en-GB" w:eastAsia="x-none"/>
        </w:rPr>
        <w:sectPr w:rsidR="00836367" w:rsidRPr="004E48E5" w:rsidSect="003B4E04">
          <w:type w:val="continuous"/>
          <w:pgSz w:w="595.30pt" w:h="841.90pt" w:code="9"/>
          <w:pgMar w:top="54pt" w:right="45.35pt" w:bottom="72pt" w:left="45.35pt" w:header="36pt" w:footer="36pt" w:gutter="0pt"/>
          <w:cols w:num="2" w:space="18pt"/>
          <w:docGrid w:linePitch="360"/>
        </w:sectPr>
      </w:pPr>
    </w:p>
    <w:p w14:paraId="79D54131" w14:textId="03BC01C0" w:rsidR="009303D9" w:rsidRPr="004E48E5" w:rsidRDefault="009303D9" w:rsidP="005B520E">
      <w:pPr>
        <w:rPr>
          <w:lang w:val="en-GB"/>
        </w:rPr>
      </w:pPr>
    </w:p>
    <w:sectPr w:rsidR="009303D9" w:rsidRPr="004E48E5"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14:paraId="5ED84A5C" w14:textId="77777777" w:rsidR="007E7029" w:rsidRDefault="007E7029" w:rsidP="001A3B3D">
      <w:r>
        <w:separator/>
      </w:r>
    </w:p>
  </w:endnote>
  <w:endnote w:type="continuationSeparator" w:id="0">
    <w:p w14:paraId="4971F313" w14:textId="77777777" w:rsidR="007E7029" w:rsidRDefault="007E702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3E8B8F95" w14:textId="3E98D094"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14:paraId="1F9F3E3A" w14:textId="77777777" w:rsidR="007E7029" w:rsidRDefault="007E7029" w:rsidP="001A3B3D">
      <w:r>
        <w:separator/>
      </w:r>
    </w:p>
  </w:footnote>
  <w:footnote w:type="continuationSeparator" w:id="0">
    <w:p w14:paraId="4A89151C" w14:textId="77777777" w:rsidR="007E7029" w:rsidRDefault="007E7029"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94668E9"/>
    <w:multiLevelType w:val="hybridMultilevel"/>
    <w:tmpl w:val="F5D6C0F8"/>
    <w:lvl w:ilvl="0" w:tplc="040C0001">
      <w:start w:val="1"/>
      <w:numFmt w:val="bullet"/>
      <w:lvlText w:val=""/>
      <w:lvlJc w:val="start"/>
      <w:pPr>
        <w:ind w:start="18pt" w:hanging="18pt"/>
      </w:pPr>
      <w:rPr>
        <w:rFonts w:ascii="Symbol" w:hAnsi="Symbol" w:hint="default"/>
      </w:rPr>
    </w:lvl>
    <w:lvl w:ilvl="1" w:tplc="040C0003" w:tentative="1">
      <w:start w:val="1"/>
      <w:numFmt w:val="bullet"/>
      <w:lvlText w:val="o"/>
      <w:lvlJc w:val="start"/>
      <w:pPr>
        <w:ind w:start="54pt" w:hanging="18pt"/>
      </w:pPr>
      <w:rPr>
        <w:rFonts w:ascii="Courier New" w:hAnsi="Courier New" w:cs="Courier New" w:hint="default"/>
      </w:rPr>
    </w:lvl>
    <w:lvl w:ilvl="2" w:tplc="040C0005" w:tentative="1">
      <w:start w:val="1"/>
      <w:numFmt w:val="bullet"/>
      <w:lvlText w:val=""/>
      <w:lvlJc w:val="start"/>
      <w:pPr>
        <w:ind w:start="90pt" w:hanging="18pt"/>
      </w:pPr>
      <w:rPr>
        <w:rFonts w:ascii="Wingdings" w:hAnsi="Wingdings" w:hint="default"/>
      </w:rPr>
    </w:lvl>
    <w:lvl w:ilvl="3" w:tplc="040C0001" w:tentative="1">
      <w:start w:val="1"/>
      <w:numFmt w:val="bullet"/>
      <w:lvlText w:val=""/>
      <w:lvlJc w:val="start"/>
      <w:pPr>
        <w:ind w:start="126pt" w:hanging="18pt"/>
      </w:pPr>
      <w:rPr>
        <w:rFonts w:ascii="Symbol" w:hAnsi="Symbol" w:hint="default"/>
      </w:rPr>
    </w:lvl>
    <w:lvl w:ilvl="4" w:tplc="040C0003" w:tentative="1">
      <w:start w:val="1"/>
      <w:numFmt w:val="bullet"/>
      <w:lvlText w:val="o"/>
      <w:lvlJc w:val="start"/>
      <w:pPr>
        <w:ind w:start="162pt" w:hanging="18pt"/>
      </w:pPr>
      <w:rPr>
        <w:rFonts w:ascii="Courier New" w:hAnsi="Courier New" w:cs="Courier New" w:hint="default"/>
      </w:rPr>
    </w:lvl>
    <w:lvl w:ilvl="5" w:tplc="040C0005" w:tentative="1">
      <w:start w:val="1"/>
      <w:numFmt w:val="bullet"/>
      <w:lvlText w:val=""/>
      <w:lvlJc w:val="start"/>
      <w:pPr>
        <w:ind w:start="198pt" w:hanging="18pt"/>
      </w:pPr>
      <w:rPr>
        <w:rFonts w:ascii="Wingdings" w:hAnsi="Wingdings" w:hint="default"/>
      </w:rPr>
    </w:lvl>
    <w:lvl w:ilvl="6" w:tplc="040C0001" w:tentative="1">
      <w:start w:val="1"/>
      <w:numFmt w:val="bullet"/>
      <w:lvlText w:val=""/>
      <w:lvlJc w:val="start"/>
      <w:pPr>
        <w:ind w:start="234pt" w:hanging="18pt"/>
      </w:pPr>
      <w:rPr>
        <w:rFonts w:ascii="Symbol" w:hAnsi="Symbol" w:hint="default"/>
      </w:rPr>
    </w:lvl>
    <w:lvl w:ilvl="7" w:tplc="040C0003" w:tentative="1">
      <w:start w:val="1"/>
      <w:numFmt w:val="bullet"/>
      <w:lvlText w:val="o"/>
      <w:lvlJc w:val="start"/>
      <w:pPr>
        <w:ind w:start="270pt" w:hanging="18pt"/>
      </w:pPr>
      <w:rPr>
        <w:rFonts w:ascii="Courier New" w:hAnsi="Courier New" w:cs="Courier New" w:hint="default"/>
      </w:rPr>
    </w:lvl>
    <w:lvl w:ilvl="8" w:tplc="040C0005" w:tentative="1">
      <w:start w:val="1"/>
      <w:numFmt w:val="bullet"/>
      <w:lvlText w:val=""/>
      <w:lvlJc w:val="start"/>
      <w:pPr>
        <w:ind w:start="306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60pt"/>
        </w:tabs>
        <w:ind w:start="3.60pt" w:hanging="18pt"/>
      </w:pPr>
      <w:rPr>
        <w:rFonts w:ascii="Symbol" w:hAnsi="Symbol" w:hint="default"/>
      </w:rPr>
    </w:lvl>
    <w:lvl w:ilvl="1" w:tplc="04090003">
      <w:start w:val="1"/>
      <w:numFmt w:val="bullet"/>
      <w:lvlText w:val="o"/>
      <w:lvlJc w:val="start"/>
      <w:pPr>
        <w:tabs>
          <w:tab w:val="num" w:pos="43.20pt"/>
        </w:tabs>
        <w:ind w:start="43.20pt" w:hanging="18pt"/>
      </w:pPr>
      <w:rPr>
        <w:rFonts w:ascii="Courier New" w:hAnsi="Courier New" w:hint="default"/>
      </w:rPr>
    </w:lvl>
    <w:lvl w:ilvl="2" w:tplc="04090005">
      <w:start w:val="1"/>
      <w:numFmt w:val="bullet"/>
      <w:lvlText w:val=""/>
      <w:lvlJc w:val="start"/>
      <w:pPr>
        <w:tabs>
          <w:tab w:val="num" w:pos="79.20pt"/>
        </w:tabs>
        <w:ind w:start="79.20pt" w:hanging="18pt"/>
      </w:pPr>
      <w:rPr>
        <w:rFonts w:ascii="Wingdings" w:hAnsi="Wingdings" w:hint="default"/>
      </w:rPr>
    </w:lvl>
    <w:lvl w:ilvl="3" w:tplc="04090001">
      <w:start w:val="1"/>
      <w:numFmt w:val="bullet"/>
      <w:lvlText w:val=""/>
      <w:lvlJc w:val="start"/>
      <w:pPr>
        <w:tabs>
          <w:tab w:val="num" w:pos="115.20pt"/>
        </w:tabs>
        <w:ind w:start="115.20pt" w:hanging="18pt"/>
      </w:pPr>
      <w:rPr>
        <w:rFonts w:ascii="Symbol" w:hAnsi="Symbol" w:hint="default"/>
      </w:rPr>
    </w:lvl>
    <w:lvl w:ilvl="4" w:tplc="04090003">
      <w:start w:val="1"/>
      <w:numFmt w:val="bullet"/>
      <w:lvlText w:val="o"/>
      <w:lvlJc w:val="start"/>
      <w:pPr>
        <w:tabs>
          <w:tab w:val="num" w:pos="151.20pt"/>
        </w:tabs>
        <w:ind w:start="151.20pt" w:hanging="18pt"/>
      </w:pPr>
      <w:rPr>
        <w:rFonts w:ascii="Courier New" w:hAnsi="Courier New" w:hint="default"/>
      </w:rPr>
    </w:lvl>
    <w:lvl w:ilvl="5" w:tplc="04090005">
      <w:start w:val="1"/>
      <w:numFmt w:val="bullet"/>
      <w:lvlText w:val=""/>
      <w:lvlJc w:val="start"/>
      <w:pPr>
        <w:tabs>
          <w:tab w:val="num" w:pos="187.20pt"/>
        </w:tabs>
        <w:ind w:start="187.20pt" w:hanging="18pt"/>
      </w:pPr>
      <w:rPr>
        <w:rFonts w:ascii="Wingdings" w:hAnsi="Wingdings" w:hint="default"/>
      </w:rPr>
    </w:lvl>
    <w:lvl w:ilvl="6" w:tplc="04090001">
      <w:start w:val="1"/>
      <w:numFmt w:val="bullet"/>
      <w:lvlText w:val=""/>
      <w:lvlJc w:val="start"/>
      <w:pPr>
        <w:tabs>
          <w:tab w:val="num" w:pos="223.20pt"/>
        </w:tabs>
        <w:ind w:start="223.20pt" w:hanging="18pt"/>
      </w:pPr>
      <w:rPr>
        <w:rFonts w:ascii="Symbol" w:hAnsi="Symbol" w:hint="default"/>
      </w:rPr>
    </w:lvl>
    <w:lvl w:ilvl="7" w:tplc="04090003">
      <w:start w:val="1"/>
      <w:numFmt w:val="bullet"/>
      <w:lvlText w:val="o"/>
      <w:lvlJc w:val="start"/>
      <w:pPr>
        <w:tabs>
          <w:tab w:val="num" w:pos="259.20pt"/>
        </w:tabs>
        <w:ind w:start="259.20pt" w:hanging="18pt"/>
      </w:pPr>
      <w:rPr>
        <w:rFonts w:ascii="Courier New" w:hAnsi="Courier New" w:hint="default"/>
      </w:rPr>
    </w:lvl>
    <w:lvl w:ilvl="8" w:tplc="04090005">
      <w:start w:val="1"/>
      <w:numFmt w:val="bullet"/>
      <w:lvlText w:val=""/>
      <w:lvlJc w:val="start"/>
      <w:pPr>
        <w:tabs>
          <w:tab w:val="num" w:pos="295.20pt"/>
        </w:tabs>
        <w:ind w:start="295.20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117.25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81A5573"/>
    <w:multiLevelType w:val="hybridMultilevel"/>
    <w:tmpl w:val="EF38E944"/>
    <w:lvl w:ilvl="0" w:tplc="040C0001">
      <w:start w:val="1"/>
      <w:numFmt w:val="bullet"/>
      <w:lvlText w:val=""/>
      <w:lvlJc w:val="start"/>
      <w:pPr>
        <w:ind w:start="21.60pt" w:hanging="18pt"/>
      </w:pPr>
      <w:rPr>
        <w:rFonts w:ascii="Symbol" w:hAnsi="Symbol" w:hint="default"/>
      </w:rPr>
    </w:lvl>
    <w:lvl w:ilvl="1" w:tplc="040C0003" w:tentative="1">
      <w:start w:val="1"/>
      <w:numFmt w:val="bullet"/>
      <w:lvlText w:val="o"/>
      <w:lvlJc w:val="start"/>
      <w:pPr>
        <w:ind w:start="57.60pt" w:hanging="18pt"/>
      </w:pPr>
      <w:rPr>
        <w:rFonts w:ascii="Courier New" w:hAnsi="Courier New" w:cs="Courier New" w:hint="default"/>
      </w:rPr>
    </w:lvl>
    <w:lvl w:ilvl="2" w:tplc="040C0005" w:tentative="1">
      <w:start w:val="1"/>
      <w:numFmt w:val="bullet"/>
      <w:lvlText w:val=""/>
      <w:lvlJc w:val="start"/>
      <w:pPr>
        <w:ind w:start="93.60pt" w:hanging="18pt"/>
      </w:pPr>
      <w:rPr>
        <w:rFonts w:ascii="Wingdings" w:hAnsi="Wingdings" w:hint="default"/>
      </w:rPr>
    </w:lvl>
    <w:lvl w:ilvl="3" w:tplc="040C0001" w:tentative="1">
      <w:start w:val="1"/>
      <w:numFmt w:val="bullet"/>
      <w:lvlText w:val=""/>
      <w:lvlJc w:val="start"/>
      <w:pPr>
        <w:ind w:start="129.60pt" w:hanging="18pt"/>
      </w:pPr>
      <w:rPr>
        <w:rFonts w:ascii="Symbol" w:hAnsi="Symbol" w:hint="default"/>
      </w:rPr>
    </w:lvl>
    <w:lvl w:ilvl="4" w:tplc="040C0003" w:tentative="1">
      <w:start w:val="1"/>
      <w:numFmt w:val="bullet"/>
      <w:lvlText w:val="o"/>
      <w:lvlJc w:val="start"/>
      <w:pPr>
        <w:ind w:start="165.60pt" w:hanging="18pt"/>
      </w:pPr>
      <w:rPr>
        <w:rFonts w:ascii="Courier New" w:hAnsi="Courier New" w:cs="Courier New" w:hint="default"/>
      </w:rPr>
    </w:lvl>
    <w:lvl w:ilvl="5" w:tplc="040C0005" w:tentative="1">
      <w:start w:val="1"/>
      <w:numFmt w:val="bullet"/>
      <w:lvlText w:val=""/>
      <w:lvlJc w:val="start"/>
      <w:pPr>
        <w:ind w:start="201.60pt" w:hanging="18pt"/>
      </w:pPr>
      <w:rPr>
        <w:rFonts w:ascii="Wingdings" w:hAnsi="Wingdings" w:hint="default"/>
      </w:rPr>
    </w:lvl>
    <w:lvl w:ilvl="6" w:tplc="040C0001" w:tentative="1">
      <w:start w:val="1"/>
      <w:numFmt w:val="bullet"/>
      <w:lvlText w:val=""/>
      <w:lvlJc w:val="start"/>
      <w:pPr>
        <w:ind w:start="237.60pt" w:hanging="18pt"/>
      </w:pPr>
      <w:rPr>
        <w:rFonts w:ascii="Symbol" w:hAnsi="Symbol" w:hint="default"/>
      </w:rPr>
    </w:lvl>
    <w:lvl w:ilvl="7" w:tplc="040C0003" w:tentative="1">
      <w:start w:val="1"/>
      <w:numFmt w:val="bullet"/>
      <w:lvlText w:val="o"/>
      <w:lvlJc w:val="start"/>
      <w:pPr>
        <w:ind w:start="273.60pt" w:hanging="18pt"/>
      </w:pPr>
      <w:rPr>
        <w:rFonts w:ascii="Courier New" w:hAnsi="Courier New" w:cs="Courier New" w:hint="default"/>
      </w:rPr>
    </w:lvl>
    <w:lvl w:ilvl="8" w:tplc="040C0005" w:tentative="1">
      <w:start w:val="1"/>
      <w:numFmt w:val="bullet"/>
      <w:lvlText w:val=""/>
      <w:lvlJc w:val="start"/>
      <w:pPr>
        <w:ind w:start="309.60pt" w:hanging="18pt"/>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C4E1A84"/>
    <w:multiLevelType w:val="hybridMultilevel"/>
    <w:tmpl w:val="E9864692"/>
    <w:lvl w:ilvl="0" w:tplc="040C0001">
      <w:start w:val="1"/>
      <w:numFmt w:val="bullet"/>
      <w:lvlText w:val=""/>
      <w:lvlJc w:val="start"/>
      <w:pPr>
        <w:ind w:start="36pt" w:hanging="18pt"/>
      </w:pPr>
      <w:rPr>
        <w:rFonts w:ascii="Symbol" w:hAnsi="Symbol"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C5316E3"/>
    <w:multiLevelType w:val="hybridMultilevel"/>
    <w:tmpl w:val="6346E6B6"/>
    <w:lvl w:ilvl="0" w:tplc="040C0001">
      <w:start w:val="1"/>
      <w:numFmt w:val="bullet"/>
      <w:lvlText w:val=""/>
      <w:lvlJc w:val="start"/>
      <w:pPr>
        <w:ind w:start="18pt" w:hanging="18pt"/>
      </w:pPr>
      <w:rPr>
        <w:rFonts w:ascii="Symbol" w:hAnsi="Symbol" w:hint="default"/>
      </w:rPr>
    </w:lvl>
    <w:lvl w:ilvl="1" w:tplc="040C0003" w:tentative="1">
      <w:start w:val="1"/>
      <w:numFmt w:val="bullet"/>
      <w:lvlText w:val="o"/>
      <w:lvlJc w:val="start"/>
      <w:pPr>
        <w:ind w:start="54pt" w:hanging="18pt"/>
      </w:pPr>
      <w:rPr>
        <w:rFonts w:ascii="Courier New" w:hAnsi="Courier New" w:cs="Courier New" w:hint="default"/>
      </w:rPr>
    </w:lvl>
    <w:lvl w:ilvl="2" w:tplc="040C0005" w:tentative="1">
      <w:start w:val="1"/>
      <w:numFmt w:val="bullet"/>
      <w:lvlText w:val=""/>
      <w:lvlJc w:val="start"/>
      <w:pPr>
        <w:ind w:start="90pt" w:hanging="18pt"/>
      </w:pPr>
      <w:rPr>
        <w:rFonts w:ascii="Wingdings" w:hAnsi="Wingdings" w:hint="default"/>
      </w:rPr>
    </w:lvl>
    <w:lvl w:ilvl="3" w:tplc="040C0001" w:tentative="1">
      <w:start w:val="1"/>
      <w:numFmt w:val="bullet"/>
      <w:lvlText w:val=""/>
      <w:lvlJc w:val="start"/>
      <w:pPr>
        <w:ind w:start="126pt" w:hanging="18pt"/>
      </w:pPr>
      <w:rPr>
        <w:rFonts w:ascii="Symbol" w:hAnsi="Symbol" w:hint="default"/>
      </w:rPr>
    </w:lvl>
    <w:lvl w:ilvl="4" w:tplc="040C0003" w:tentative="1">
      <w:start w:val="1"/>
      <w:numFmt w:val="bullet"/>
      <w:lvlText w:val="o"/>
      <w:lvlJc w:val="start"/>
      <w:pPr>
        <w:ind w:start="162pt" w:hanging="18pt"/>
      </w:pPr>
      <w:rPr>
        <w:rFonts w:ascii="Courier New" w:hAnsi="Courier New" w:cs="Courier New" w:hint="default"/>
      </w:rPr>
    </w:lvl>
    <w:lvl w:ilvl="5" w:tplc="040C0005" w:tentative="1">
      <w:start w:val="1"/>
      <w:numFmt w:val="bullet"/>
      <w:lvlText w:val=""/>
      <w:lvlJc w:val="start"/>
      <w:pPr>
        <w:ind w:start="198pt" w:hanging="18pt"/>
      </w:pPr>
      <w:rPr>
        <w:rFonts w:ascii="Wingdings" w:hAnsi="Wingdings" w:hint="default"/>
      </w:rPr>
    </w:lvl>
    <w:lvl w:ilvl="6" w:tplc="040C0001" w:tentative="1">
      <w:start w:val="1"/>
      <w:numFmt w:val="bullet"/>
      <w:lvlText w:val=""/>
      <w:lvlJc w:val="start"/>
      <w:pPr>
        <w:ind w:start="234pt" w:hanging="18pt"/>
      </w:pPr>
      <w:rPr>
        <w:rFonts w:ascii="Symbol" w:hAnsi="Symbol" w:hint="default"/>
      </w:rPr>
    </w:lvl>
    <w:lvl w:ilvl="7" w:tplc="040C0003" w:tentative="1">
      <w:start w:val="1"/>
      <w:numFmt w:val="bullet"/>
      <w:lvlText w:val="o"/>
      <w:lvlJc w:val="start"/>
      <w:pPr>
        <w:ind w:start="270pt" w:hanging="18pt"/>
      </w:pPr>
      <w:rPr>
        <w:rFonts w:ascii="Courier New" w:hAnsi="Courier New" w:cs="Courier New" w:hint="default"/>
      </w:rPr>
    </w:lvl>
    <w:lvl w:ilvl="8" w:tplc="040C0005" w:tentative="1">
      <w:start w:val="1"/>
      <w:numFmt w:val="bullet"/>
      <w:lvlText w:val=""/>
      <w:lvlJc w:val="start"/>
      <w:pPr>
        <w:ind w:start="306pt" w:hanging="18pt"/>
      </w:pPr>
      <w:rPr>
        <w:rFonts w:ascii="Wingdings" w:hAnsi="Wingdings" w:hint="default"/>
      </w:r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5" w15:restartNumberingAfterBreak="0">
    <w:nsid w:val="7AFA17F8"/>
    <w:multiLevelType w:val="hybridMultilevel"/>
    <w:tmpl w:val="5022A40A"/>
    <w:lvl w:ilvl="0" w:tplc="040C0001">
      <w:start w:val="1"/>
      <w:numFmt w:val="bullet"/>
      <w:lvlText w:val=""/>
      <w:lvlJc w:val="start"/>
      <w:pPr>
        <w:ind w:start="18pt" w:hanging="18pt"/>
      </w:pPr>
      <w:rPr>
        <w:rFonts w:ascii="Symbol" w:hAnsi="Symbol" w:hint="default"/>
      </w:rPr>
    </w:lvl>
    <w:lvl w:ilvl="1" w:tplc="040C0003" w:tentative="1">
      <w:start w:val="1"/>
      <w:numFmt w:val="bullet"/>
      <w:lvlText w:val="o"/>
      <w:lvlJc w:val="start"/>
      <w:pPr>
        <w:ind w:start="54pt" w:hanging="18pt"/>
      </w:pPr>
      <w:rPr>
        <w:rFonts w:ascii="Courier New" w:hAnsi="Courier New" w:cs="Courier New" w:hint="default"/>
      </w:rPr>
    </w:lvl>
    <w:lvl w:ilvl="2" w:tplc="040C0005" w:tentative="1">
      <w:start w:val="1"/>
      <w:numFmt w:val="bullet"/>
      <w:lvlText w:val=""/>
      <w:lvlJc w:val="start"/>
      <w:pPr>
        <w:ind w:start="90pt" w:hanging="18pt"/>
      </w:pPr>
      <w:rPr>
        <w:rFonts w:ascii="Wingdings" w:hAnsi="Wingdings" w:hint="default"/>
      </w:rPr>
    </w:lvl>
    <w:lvl w:ilvl="3" w:tplc="040C0001" w:tentative="1">
      <w:start w:val="1"/>
      <w:numFmt w:val="bullet"/>
      <w:lvlText w:val=""/>
      <w:lvlJc w:val="start"/>
      <w:pPr>
        <w:ind w:start="126pt" w:hanging="18pt"/>
      </w:pPr>
      <w:rPr>
        <w:rFonts w:ascii="Symbol" w:hAnsi="Symbol" w:hint="default"/>
      </w:rPr>
    </w:lvl>
    <w:lvl w:ilvl="4" w:tplc="040C0003" w:tentative="1">
      <w:start w:val="1"/>
      <w:numFmt w:val="bullet"/>
      <w:lvlText w:val="o"/>
      <w:lvlJc w:val="start"/>
      <w:pPr>
        <w:ind w:start="162pt" w:hanging="18pt"/>
      </w:pPr>
      <w:rPr>
        <w:rFonts w:ascii="Courier New" w:hAnsi="Courier New" w:cs="Courier New" w:hint="default"/>
      </w:rPr>
    </w:lvl>
    <w:lvl w:ilvl="5" w:tplc="040C0005" w:tentative="1">
      <w:start w:val="1"/>
      <w:numFmt w:val="bullet"/>
      <w:lvlText w:val=""/>
      <w:lvlJc w:val="start"/>
      <w:pPr>
        <w:ind w:start="198pt" w:hanging="18pt"/>
      </w:pPr>
      <w:rPr>
        <w:rFonts w:ascii="Wingdings" w:hAnsi="Wingdings" w:hint="default"/>
      </w:rPr>
    </w:lvl>
    <w:lvl w:ilvl="6" w:tplc="040C0001" w:tentative="1">
      <w:start w:val="1"/>
      <w:numFmt w:val="bullet"/>
      <w:lvlText w:val=""/>
      <w:lvlJc w:val="start"/>
      <w:pPr>
        <w:ind w:start="234pt" w:hanging="18pt"/>
      </w:pPr>
      <w:rPr>
        <w:rFonts w:ascii="Symbol" w:hAnsi="Symbol" w:hint="default"/>
      </w:rPr>
    </w:lvl>
    <w:lvl w:ilvl="7" w:tplc="040C0003" w:tentative="1">
      <w:start w:val="1"/>
      <w:numFmt w:val="bullet"/>
      <w:lvlText w:val="o"/>
      <w:lvlJc w:val="start"/>
      <w:pPr>
        <w:ind w:start="270pt" w:hanging="18pt"/>
      </w:pPr>
      <w:rPr>
        <w:rFonts w:ascii="Courier New" w:hAnsi="Courier New" w:cs="Courier New" w:hint="default"/>
      </w:rPr>
    </w:lvl>
    <w:lvl w:ilvl="8" w:tplc="040C0005" w:tentative="1">
      <w:start w:val="1"/>
      <w:numFmt w:val="bullet"/>
      <w:lvlText w:val=""/>
      <w:lvlJc w:val="start"/>
      <w:pPr>
        <w:ind w:start="306pt" w:hanging="18pt"/>
      </w:pPr>
      <w:rPr>
        <w:rFonts w:ascii="Wingdings" w:hAnsi="Wingdings" w:hint="default"/>
      </w:rPr>
    </w:lvl>
  </w:abstractNum>
  <w:num w:numId="1">
    <w:abstractNumId w:val="15"/>
  </w:num>
  <w:num w:numId="2">
    <w:abstractNumId w:val="23"/>
  </w:num>
  <w:num w:numId="3">
    <w:abstractNumId w:val="14"/>
  </w:num>
  <w:num w:numId="4">
    <w:abstractNumId w:val="17"/>
  </w:num>
  <w:num w:numId="5">
    <w:abstractNumId w:val="17"/>
  </w:num>
  <w:num w:numId="6">
    <w:abstractNumId w:val="17"/>
  </w:num>
  <w:num w:numId="7">
    <w:abstractNumId w:val="17"/>
  </w:num>
  <w:num w:numId="8">
    <w:abstractNumId w:val="21"/>
  </w:num>
  <w:num w:numId="9">
    <w:abstractNumId w:val="24"/>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0"/>
  </w:num>
  <w:num w:numId="26">
    <w:abstractNumId w:val="11"/>
  </w:num>
  <w:num w:numId="27">
    <w:abstractNumId w:val="22"/>
  </w:num>
  <w:num w:numId="28">
    <w:abstractNumId w:val="15"/>
  </w:num>
  <w:num w:numId="29">
    <w:abstractNumId w:val="15"/>
  </w:num>
  <w:num w:numId="30">
    <w:abstractNumId w:val="15"/>
  </w:num>
  <w:num w:numId="31">
    <w:abstractNumId w:val="15"/>
  </w:num>
  <w:num w:numId="32">
    <w:abstractNumId w:val="25"/>
  </w:num>
  <w:num w:numId="33">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82929"/>
    <w:rsid w:val="0008758A"/>
    <w:rsid w:val="000C1E68"/>
    <w:rsid w:val="000F6A7A"/>
    <w:rsid w:val="001A2EFD"/>
    <w:rsid w:val="001A3B3D"/>
    <w:rsid w:val="001B67DC"/>
    <w:rsid w:val="002254A9"/>
    <w:rsid w:val="00233D97"/>
    <w:rsid w:val="002347A2"/>
    <w:rsid w:val="002850E3"/>
    <w:rsid w:val="002C24C6"/>
    <w:rsid w:val="003167D8"/>
    <w:rsid w:val="00354FCF"/>
    <w:rsid w:val="003A19E2"/>
    <w:rsid w:val="003B2B40"/>
    <w:rsid w:val="003B4E04"/>
    <w:rsid w:val="003E1CB5"/>
    <w:rsid w:val="003F5A08"/>
    <w:rsid w:val="00420716"/>
    <w:rsid w:val="004325FB"/>
    <w:rsid w:val="004432BA"/>
    <w:rsid w:val="0044362F"/>
    <w:rsid w:val="0044407E"/>
    <w:rsid w:val="00447BB9"/>
    <w:rsid w:val="0046031D"/>
    <w:rsid w:val="00473AC9"/>
    <w:rsid w:val="004D5456"/>
    <w:rsid w:val="004D72B5"/>
    <w:rsid w:val="004E48E5"/>
    <w:rsid w:val="004F7A3F"/>
    <w:rsid w:val="00512A77"/>
    <w:rsid w:val="00533092"/>
    <w:rsid w:val="00550F5F"/>
    <w:rsid w:val="00551B7F"/>
    <w:rsid w:val="0056610F"/>
    <w:rsid w:val="00575BCA"/>
    <w:rsid w:val="005B0344"/>
    <w:rsid w:val="005B520E"/>
    <w:rsid w:val="005D5CA9"/>
    <w:rsid w:val="005E2800"/>
    <w:rsid w:val="00605825"/>
    <w:rsid w:val="00645D22"/>
    <w:rsid w:val="00651A08"/>
    <w:rsid w:val="00654204"/>
    <w:rsid w:val="00670434"/>
    <w:rsid w:val="006B6B66"/>
    <w:rsid w:val="006F6D3D"/>
    <w:rsid w:val="00715BEA"/>
    <w:rsid w:val="00740EEA"/>
    <w:rsid w:val="00742962"/>
    <w:rsid w:val="00794804"/>
    <w:rsid w:val="007B1885"/>
    <w:rsid w:val="007B33F1"/>
    <w:rsid w:val="007B6DDA"/>
    <w:rsid w:val="007B7D01"/>
    <w:rsid w:val="007C0308"/>
    <w:rsid w:val="007C2FF2"/>
    <w:rsid w:val="007D2511"/>
    <w:rsid w:val="007D6232"/>
    <w:rsid w:val="007E7029"/>
    <w:rsid w:val="007F1F99"/>
    <w:rsid w:val="007F768F"/>
    <w:rsid w:val="0080791D"/>
    <w:rsid w:val="00824799"/>
    <w:rsid w:val="00830B21"/>
    <w:rsid w:val="00836367"/>
    <w:rsid w:val="00873603"/>
    <w:rsid w:val="008A2C7D"/>
    <w:rsid w:val="008B6524"/>
    <w:rsid w:val="008C4B23"/>
    <w:rsid w:val="008C75AF"/>
    <w:rsid w:val="008F6E2C"/>
    <w:rsid w:val="009303D9"/>
    <w:rsid w:val="00933C64"/>
    <w:rsid w:val="00972203"/>
    <w:rsid w:val="009C4719"/>
    <w:rsid w:val="009F1D79"/>
    <w:rsid w:val="00A059B3"/>
    <w:rsid w:val="00A44B84"/>
    <w:rsid w:val="00A56487"/>
    <w:rsid w:val="00AE3409"/>
    <w:rsid w:val="00AE6F94"/>
    <w:rsid w:val="00B11A60"/>
    <w:rsid w:val="00B22613"/>
    <w:rsid w:val="00B44A76"/>
    <w:rsid w:val="00B768D1"/>
    <w:rsid w:val="00BA1025"/>
    <w:rsid w:val="00BC3420"/>
    <w:rsid w:val="00BD670B"/>
    <w:rsid w:val="00BE7D3C"/>
    <w:rsid w:val="00BF5FF6"/>
    <w:rsid w:val="00C0207F"/>
    <w:rsid w:val="00C16117"/>
    <w:rsid w:val="00C3075A"/>
    <w:rsid w:val="00C63004"/>
    <w:rsid w:val="00C834BE"/>
    <w:rsid w:val="00C919A4"/>
    <w:rsid w:val="00CA4392"/>
    <w:rsid w:val="00CC393F"/>
    <w:rsid w:val="00D2176E"/>
    <w:rsid w:val="00D632BE"/>
    <w:rsid w:val="00D72D06"/>
    <w:rsid w:val="00D7522C"/>
    <w:rsid w:val="00D7536F"/>
    <w:rsid w:val="00D76668"/>
    <w:rsid w:val="00DA4B6B"/>
    <w:rsid w:val="00DC2697"/>
    <w:rsid w:val="00E07383"/>
    <w:rsid w:val="00E165BC"/>
    <w:rsid w:val="00E61E12"/>
    <w:rsid w:val="00E7596C"/>
    <w:rsid w:val="00E878F2"/>
    <w:rsid w:val="00ED0149"/>
    <w:rsid w:val="00ED728F"/>
    <w:rsid w:val="00EF0FB2"/>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82F0A9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clear" w:pos="117.25pt"/>
        <w:tab w:val="start" w:pos="10.80pt"/>
        <w:tab w:val="num" w:pos="28.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3E1CB5"/>
    <w:pPr>
      <w:spacing w:after="8pt" w:line="12.95pt" w:lineRule="auto"/>
      <w:ind w:start="36pt"/>
      <w:contextualSpacing/>
      <w:jc w:val="start"/>
    </w:pPr>
    <w:rPr>
      <w:rFonts w:asciiTheme="minorHAnsi" w:eastAsiaTheme="minorHAnsi" w:hAnsiTheme="minorHAnsi" w:cstheme="minorBidi"/>
      <w:sz w:val="22"/>
      <w:szCs w:val="22"/>
      <w:lang w:val="fr-FR"/>
    </w:rPr>
  </w:style>
  <w:style w:type="table" w:styleId="TableGrid">
    <w:name w:val="Table Grid"/>
    <w:basedOn w:val="TableNormal"/>
    <w:uiPriority w:val="39"/>
    <w:rsid w:val="003167D8"/>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742962"/>
    <w:pPr>
      <w:spacing w:after="10pt"/>
    </w:pPr>
    <w:rPr>
      <w:i/>
      <w:iCs/>
      <w:color w:val="44546A" w:themeColor="text2"/>
      <w:sz w:val="18"/>
      <w:szCs w:val="18"/>
    </w:rPr>
  </w:style>
  <w:style w:type="character" w:customStyle="1" w:styleId="Heading4Char">
    <w:name w:val="Heading 4 Char"/>
    <w:basedOn w:val="DefaultParagraphFont"/>
    <w:link w:val="Heading4"/>
    <w:rsid w:val="00EF0FB2"/>
    <w:rPr>
      <w:i/>
      <w:iCs/>
      <w:noProof/>
    </w:rPr>
  </w:style>
  <w:style w:type="character" w:styleId="Hyperlink">
    <w:name w:val="Hyperlink"/>
    <w:basedOn w:val="DefaultParagraphFont"/>
    <w:rsid w:val="002C24C6"/>
    <w:rPr>
      <w:color w:val="0563C1" w:themeColor="hyperlink"/>
      <w:u w:val="single"/>
    </w:rPr>
  </w:style>
  <w:style w:type="character" w:customStyle="1" w:styleId="UnresolvedMention">
    <w:name w:val="Unresolved Mention"/>
    <w:basedOn w:val="DefaultParagraphFont"/>
    <w:uiPriority w:val="99"/>
    <w:semiHidden/>
    <w:unhideWhenUsed/>
    <w:rsid w:val="002C24C6"/>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hyperlink" Target="https://datasets.simula.no/kvasir-capsule/" TargetMode="External"/><Relationship Id="rId2" Type="http://purl.oclc.org/ooxml/officeDocument/relationships/numbering" Target="numbering.xml"/><Relationship Id="rId16" Type="http://purl.oclc.org/ooxml/officeDocument/relationships/hyperlink" Target="https://medium.com/@mygreatlearning/everything-you-need-to-know-about-vgg16-7315defb5918"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31C5EAFF-03C7-4A8B-B4A8-C5C8C465D2A6}">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166</TotalTime>
  <Pages>4</Pages>
  <Words>2149</Words>
  <Characters>12252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hp</cp:lastModifiedBy>
  <cp:revision>13</cp:revision>
  <dcterms:created xsi:type="dcterms:W3CDTF">2023-03-18T17:54:00Z</dcterms:created>
  <dcterms:modified xsi:type="dcterms:W3CDTF">2023-03-20T19:09:00Z</dcterms:modified>
</cp:coreProperties>
</file>