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B65FF" w14:textId="4A2BAA7E" w:rsidR="00871C2C" w:rsidRDefault="00CB1428">
      <w:r>
        <w:t xml:space="preserve">Câu 2: bởi vì xe leo núi điều kiện dừng là khi leo lên được tới đỉnh hoặc là vượt quá số lần quy định. Trong khi đó thì lunar lander là chuyển động tăng dần đều nó dừng lại khi nó chạm đất nên thời gian huấn luyện của nó sẽ ngắn hơn so với việc xe lấy </w:t>
      </w:r>
      <w:proofErr w:type="gramStart"/>
      <w:r>
        <w:t>đà .</w:t>
      </w:r>
      <w:proofErr w:type="gramEnd"/>
      <w:r>
        <w:t xml:space="preserve"> Xe khi lấy đà sẽ không chắc chắc là lấy đà một lần sẽ lên được tới đỉnh. Có thể lấy đà nhiều lần mới lên thế nên sẽ lâu hơn</w:t>
      </w:r>
    </w:p>
    <w:sectPr w:rsidR="0087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28"/>
    <w:rsid w:val="00871C2C"/>
    <w:rsid w:val="00CB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C1CC"/>
  <w15:chartTrackingRefBased/>
  <w15:docId w15:val="{E6087AD7-70B7-41D5-A421-7B2681ED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cp:revision>
  <dcterms:created xsi:type="dcterms:W3CDTF">2021-12-01T15:42:00Z</dcterms:created>
  <dcterms:modified xsi:type="dcterms:W3CDTF">2021-12-01T15:46:00Z</dcterms:modified>
</cp:coreProperties>
</file>