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5711C">
      <w:pPr>
        <w:spacing w:after="160" w:line="259" w:lineRule="auto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Departamentul Informatică și Ingineria Sistemelor</w:t>
      </w:r>
    </w:p>
    <w:p w14:paraId="7F31393A">
      <w:pPr>
        <w:spacing w:after="160" w:line="259" w:lineRule="auto"/>
        <w:jc w:val="center"/>
        <w:rPr>
          <w:rFonts w:ascii="Times New Roman" w:hAnsi="Times New Roman" w:eastAsia="Times New Roman" w:cs="Times New Roman"/>
          <w:color w:val="2E74B5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Disciplina: Programarea Calculatorului</w:t>
      </w:r>
    </w:p>
    <w:p w14:paraId="1E6D623B">
      <w:pPr>
        <w:spacing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</w:p>
    <w:p w14:paraId="655E2428">
      <w:pPr>
        <w:spacing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</w:p>
    <w:p w14:paraId="679E119C">
      <w:pPr>
        <w:spacing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</w:p>
    <w:p w14:paraId="361669E9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144"/>
          <w:szCs w:val="144"/>
        </w:rPr>
        <w:t>RAPORT</w:t>
      </w:r>
    </w:p>
    <w:p w14:paraId="14E9DA20">
      <w:pPr>
        <w:widowControl w:val="0"/>
        <w:spacing w:line="409" w:lineRule="auto"/>
        <w:ind w:left="944" w:right="1407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la lucrarea de laborator nr.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1</w:t>
      </w:r>
    </w:p>
    <w:p w14:paraId="6A61C63A">
      <w:pPr>
        <w:widowControl w:val="0"/>
        <w:spacing w:before="133" w:line="237" w:lineRule="auto"/>
        <w:ind w:left="942" w:right="1414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Tema: Utilizarea instrucțiunilor de control și ciclice în limbajul C</w:t>
      </w:r>
    </w:p>
    <w:p w14:paraId="43FE9FA6">
      <w:pPr>
        <w:widowControl w:val="0"/>
        <w:spacing w:before="1" w:line="240" w:lineRule="auto"/>
        <w:ind w:left="944" w:right="1408"/>
        <w:jc w:val="center"/>
        <w:rPr>
          <w:rFonts w:ascii="Times New Roman" w:hAnsi="Times New Roman" w:eastAsia="Times New Roman" w:cs="Times New Roman"/>
          <w:i/>
          <w:sz w:val="32"/>
          <w:szCs w:val="32"/>
        </w:rPr>
      </w:pPr>
    </w:p>
    <w:p w14:paraId="1A3F7175">
      <w:pPr>
        <w:widowControl w:val="0"/>
        <w:spacing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</w:p>
    <w:p w14:paraId="0EF05A4B">
      <w:pPr>
        <w:widowControl w:val="0"/>
        <w:spacing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</w:p>
    <w:p w14:paraId="35C498FB">
      <w:pPr>
        <w:widowControl w:val="0"/>
        <w:spacing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</w:p>
    <w:p w14:paraId="522DB5B1">
      <w:pPr>
        <w:widowControl w:val="0"/>
        <w:spacing w:line="240" w:lineRule="auto"/>
        <w:rPr>
          <w:rFonts w:ascii="Times New Roman" w:hAnsi="Times New Roman" w:eastAsia="Times New Roman" w:cs="Times New Roman"/>
          <w:i/>
          <w:sz w:val="20"/>
          <w:szCs w:val="20"/>
        </w:rPr>
        <w:sectPr>
          <w:headerReference r:id="rId6" w:type="first"/>
          <w:footerReference r:id="rId7" w:type="first"/>
          <w:headerReference r:id="rId5" w:type="default"/>
          <w:pgSz w:w="11909" w:h="16834"/>
          <w:pgMar w:top="1440" w:right="1440" w:bottom="1440" w:left="1440" w:header="720" w:footer="720" w:gutter="0"/>
          <w:pgNumType w:start="1"/>
          <w:cols w:space="708" w:num="1"/>
          <w:titlePg/>
        </w:sectPr>
      </w:pPr>
    </w:p>
    <w:p w14:paraId="3EA01F58">
      <w:pPr>
        <w:widowControl w:val="0"/>
        <w:spacing w:before="86" w:line="368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        A efectuat :</w:t>
      </w:r>
    </w:p>
    <w:p w14:paraId="1FDF36DB">
      <w:pPr>
        <w:widowControl w:val="0"/>
        <w:spacing w:line="368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        Studentul gr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: CR - 251</w:t>
      </w:r>
    </w:p>
    <w:p w14:paraId="514838C3">
      <w:pPr>
        <w:widowControl w:val="0"/>
        <w:spacing w:before="6" w:line="240" w:lineRule="auto"/>
        <w:rPr>
          <w:rFonts w:ascii="Times New Roman" w:hAnsi="Times New Roman" w:eastAsia="Times New Roman" w:cs="Times New Roman"/>
          <w:sz w:val="39"/>
          <w:szCs w:val="39"/>
        </w:rPr>
      </w:pPr>
      <w:r>
        <w:br w:type="column"/>
      </w:r>
    </w:p>
    <w:p w14:paraId="5AB67C70">
      <w:pPr>
        <w:spacing w:after="160" w:line="259" w:lineRule="auto"/>
        <w:rPr>
          <w:rFonts w:hint="default" w:ascii="Times New Roman" w:hAnsi="Times New Roman" w:eastAsia="Times New Roman" w:cs="Times New Roman"/>
          <w:sz w:val="32"/>
          <w:szCs w:val="32"/>
          <w:lang w:val="ro-RO"/>
        </w:rPr>
        <w:sectPr>
          <w:type w:val="continuous"/>
          <w:pgSz w:w="11909" w:h="16834"/>
          <w:pgMar w:top="1060" w:right="160" w:bottom="440" w:left="1480" w:header="720" w:footer="720" w:gutter="0"/>
          <w:cols w:equalWidth="0" w:num="2">
            <w:col w:w="3961" w:space="2347"/>
            <w:col w:w="3961"/>
          </w:cols>
        </w:sectPr>
      </w:pPr>
      <w:r>
        <w:rPr>
          <w:rFonts w:hint="default" w:ascii="Times New Roman" w:hAnsi="Times New Roman" w:eastAsia="Times New Roman" w:cs="Times New Roman"/>
          <w:sz w:val="32"/>
          <w:szCs w:val="32"/>
          <w:lang w:val="en-US"/>
        </w:rPr>
        <w:t>Ple</w:t>
      </w:r>
      <w:r>
        <w:rPr>
          <w:rFonts w:hint="default" w:ascii="Times New Roman" w:hAnsi="Times New Roman" w:eastAsia="Times New Roman" w:cs="Times New Roman"/>
          <w:sz w:val="32"/>
          <w:szCs w:val="32"/>
          <w:lang w:val="ro-RO"/>
        </w:rPr>
        <w:t>șca Alin</w:t>
      </w:r>
    </w:p>
    <w:p w14:paraId="25D0A83C">
      <w:pPr>
        <w:widowControl w:val="0"/>
        <w:spacing w:before="7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0D2CD94">
      <w:pPr>
        <w:widowControl w:val="0"/>
        <w:spacing w:before="86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        A verificat :</w:t>
      </w:r>
    </w:p>
    <w:p w14:paraId="4225810E">
      <w:pPr>
        <w:widowControl w:val="0"/>
        <w:tabs>
          <w:tab w:val="left" w:pos="7223"/>
        </w:tabs>
        <w:spacing w:before="139" w:line="240" w:lineRule="auto"/>
        <w:rPr>
          <w:rFonts w:ascii="Times New Roman" w:hAnsi="Times New Roman" w:eastAsia="Times New Roman" w:cs="Times New Roman"/>
          <w:sz w:val="32"/>
          <w:szCs w:val="32"/>
        </w:rPr>
        <w:sectPr>
          <w:type w:val="continuous"/>
          <w:pgSz w:w="11909" w:h="16834"/>
          <w:pgMar w:top="1060" w:right="160" w:bottom="440" w:left="1480" w:header="720" w:footer="720" w:gutter="0"/>
          <w:cols w:space="708" w:num="1"/>
        </w:sect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Asistent universitar</w:t>
      </w:r>
      <w:r>
        <w:rPr>
          <w:rFonts w:ascii="Times New Roman" w:hAnsi="Times New Roman" w:eastAsia="Times New Roman" w:cs="Times New Roman"/>
          <w:sz w:val="32"/>
          <w:szCs w:val="32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>Tutunaru Vladina</w:t>
      </w:r>
    </w:p>
    <w:p w14:paraId="33D4CB35">
      <w:pPr>
        <w:spacing w:before="240" w:after="240"/>
        <w:rPr>
          <w:color w:val="2E74B5"/>
          <w:sz w:val="32"/>
          <w:szCs w:val="32"/>
        </w:rPr>
      </w:pPr>
    </w:p>
    <w:p w14:paraId="74F0334E">
      <w:pPr>
        <w:spacing w:before="240" w:after="240"/>
        <w:rPr>
          <w:color w:val="2E74B5"/>
          <w:sz w:val="32"/>
          <w:szCs w:val="32"/>
        </w:rPr>
      </w:pPr>
    </w:p>
    <w:p w14:paraId="0FDBC3DA">
      <w:pPr>
        <w:spacing w:before="240" w:after="240"/>
        <w:rPr>
          <w:color w:val="2E74B5"/>
          <w:sz w:val="32"/>
          <w:szCs w:val="32"/>
        </w:rPr>
      </w:pPr>
    </w:p>
    <w:sdt>
      <w:sdtPr>
        <w:rPr>
          <w:rFonts w:ascii="Arial" w:hAnsi="Arial" w:eastAsia="Arial" w:cs="Arial"/>
          <w:color w:val="auto"/>
          <w:sz w:val="22"/>
          <w:szCs w:val="22"/>
          <w:lang w:val="ro-RO"/>
        </w:rPr>
        <w:id w:val="-588160390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bCs/>
          <w:color w:val="auto"/>
          <w:sz w:val="22"/>
          <w:szCs w:val="22"/>
          <w:lang w:val="ro-RO"/>
        </w:rPr>
      </w:sdtEndPr>
      <w:sdtContent>
        <w:p w14:paraId="02CB9654">
          <w:pPr>
            <w:pStyle w:val="37"/>
          </w:pPr>
          <w:bookmarkStart w:id="0" w:name="_heading=h.gjdgxs" w:colFirst="0" w:colLast="0"/>
          <w:bookmarkEnd w:id="0"/>
          <w:r>
            <w:rPr>
              <w:lang w:val="ro-RO"/>
            </w:rPr>
            <w:t>Cuprins</w:t>
          </w:r>
        </w:p>
        <w:p w14:paraId="19E9BFC8">
          <w:pPr>
            <w:pStyle w:val="15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lang w:val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"_Toc208830316" </w:instrText>
          </w:r>
          <w:r>
            <w:fldChar w:fldCharType="separate"/>
          </w:r>
          <w:r>
            <w:rPr>
              <w:rStyle w:val="12"/>
              <w:rFonts w:ascii="Times New Roman" w:hAnsi="Times New Roman" w:cs="Times New Roman"/>
              <w:b/>
            </w:rPr>
            <w:t>Sarcina (conform variantelor):</w:t>
          </w:r>
          <w:r>
            <w:tab/>
          </w:r>
          <w:r>
            <w:fldChar w:fldCharType="begin"/>
          </w:r>
          <w:r>
            <w:instrText xml:space="preserve"> PAGEREF _Toc208830316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76F173A">
          <w:pPr>
            <w:pStyle w:val="15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lang w:val="zh-CN"/>
            </w:rPr>
          </w:pPr>
          <w:r>
            <w:fldChar w:fldCharType="begin"/>
          </w:r>
          <w:r>
            <w:instrText xml:space="preserve"> HYPERLINK \l "_Toc208830317" </w:instrText>
          </w:r>
          <w:r>
            <w:fldChar w:fldCharType="separate"/>
          </w:r>
          <w:r>
            <w:rPr>
              <w:rStyle w:val="12"/>
              <w:rFonts w:ascii="Times New Roman" w:hAnsi="Times New Roman" w:eastAsia="TimesNewRomanPSMT" w:cs="Times New Roman"/>
              <w:b/>
              <w:bCs/>
              <w:lang w:val="zh-CN"/>
            </w:rPr>
            <w:t>Rezolvare - cod:</w:t>
          </w:r>
          <w:r>
            <w:tab/>
          </w:r>
          <w:r>
            <w:fldChar w:fldCharType="begin"/>
          </w:r>
          <w:r>
            <w:instrText xml:space="preserve"> PAGEREF _Toc208830317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DACF0F">
          <w:pPr>
            <w:pStyle w:val="15"/>
            <w:tabs>
              <w:tab w:val="right" w:leader="dot" w:pos="9019"/>
            </w:tabs>
            <w:rPr>
              <w:rFonts w:asciiTheme="minorHAnsi" w:hAnsiTheme="minorHAnsi" w:eastAsiaTheme="minorEastAsia" w:cstheme="minorBidi"/>
              <w:lang w:val="zh-CN"/>
            </w:rPr>
          </w:pPr>
          <w:r>
            <w:fldChar w:fldCharType="begin"/>
          </w:r>
          <w:r>
            <w:instrText xml:space="preserve"> HYPERLINK \l "_Toc208830318" </w:instrText>
          </w:r>
          <w:r>
            <w:fldChar w:fldCharType="separate"/>
          </w:r>
          <w:r>
            <w:rPr>
              <w:rStyle w:val="12"/>
              <w:rFonts w:ascii="Times New Roman" w:hAnsi="Times New Roman" w:eastAsia="TimesNewRomanPSMT" w:cs="Times New Roman"/>
              <w:b/>
              <w:bCs/>
              <w:lang w:val="zh-CN"/>
            </w:rPr>
            <w:t>Rezultatul executiei :</w:t>
          </w:r>
          <w:r>
            <w:tab/>
          </w:r>
          <w:r>
            <w:fldChar w:fldCharType="begin"/>
          </w:r>
          <w:r>
            <w:instrText xml:space="preserve"> PAGEREF _Toc208830318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52BB67">
          <w:r>
            <w:rPr>
              <w:b/>
              <w:bCs/>
              <w:lang w:val="ro-RO"/>
            </w:rPr>
            <w:fldChar w:fldCharType="end"/>
          </w:r>
        </w:p>
      </w:sdtContent>
    </w:sdt>
    <w:p w14:paraId="2B544173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b/>
          <w:sz w:val="28"/>
          <w:szCs w:val="28"/>
        </w:rPr>
      </w:pPr>
    </w:p>
    <w:p w14:paraId="5A5FA2A8">
      <w:r>
        <w:br w:type="page"/>
      </w:r>
    </w:p>
    <w:p w14:paraId="0925A9DB">
      <w:pPr>
        <w:pStyle w:val="2"/>
        <w:rPr>
          <w:rFonts w:ascii="Times New Roman" w:hAnsi="Times New Roman" w:cs="Times New Roman"/>
          <w:b/>
        </w:rPr>
      </w:pPr>
      <w:bookmarkStart w:id="1" w:name="_Toc208830316"/>
      <w:r>
        <w:rPr>
          <w:rFonts w:ascii="Times New Roman" w:hAnsi="Times New Roman" w:cs="Times New Roman"/>
          <w:b/>
        </w:rPr>
        <w:t>Sarcina (conform variantelor):</w:t>
      </w:r>
      <w:bookmarkEnd w:id="1"/>
    </w:p>
    <w:p w14:paraId="04F1F4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Să se calculeze şi să se afişeze la ecran valorile argumentului x şi valorile funcţiei F, definită prin 3 expresii date, pentru intervalul х1 ≤ x ≤ х2 şi pasul px de incrementare a argumentului x. Valorile x1, x2, px și parametrii a, b, c sunt date de intrare de tip real.</w:t>
      </w:r>
    </w:p>
    <w:p w14:paraId="5303EF8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095625" cy="1628775"/>
            <wp:effectExtent l="0" t="0" r="9525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94C8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Descrierea variabilelor:</w:t>
      </w:r>
    </w:p>
    <w:p w14:paraId="69BE7DB1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a) date de intrare (input data)</w:t>
      </w:r>
    </w:p>
    <w:p w14:paraId="4BE8E29D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b/>
          <w:bCs/>
          <w:sz w:val="24"/>
          <w:szCs w:val="24"/>
          <w:lang w:val="zh-CN"/>
        </w:rPr>
        <w:t xml:space="preserve">x1, x2, px,a,b,c </w:t>
      </w: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–variabile simple de tip real (float);</w:t>
      </w:r>
    </w:p>
    <w:p w14:paraId="404A8FC8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b) date de ieșire (output data)</w:t>
      </w:r>
    </w:p>
    <w:p w14:paraId="077AB0F8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b/>
          <w:bCs/>
          <w:sz w:val="24"/>
          <w:szCs w:val="24"/>
          <w:lang w:val="zh-CN"/>
        </w:rPr>
        <w:t xml:space="preserve">x, F </w:t>
      </w: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–variabile simple de tip real (float), rezultatele de calcul;</w:t>
      </w:r>
    </w:p>
    <w:p w14:paraId="266C0A8D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b/>
          <w:bCs/>
          <w:sz w:val="24"/>
          <w:szCs w:val="24"/>
          <w:lang w:val="zh-CN"/>
        </w:rPr>
        <w:t xml:space="preserve">n </w:t>
      </w: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– variabila simplă de tip întreg (int), numărul de ordine al rezultatelor de calcul;</w:t>
      </w:r>
    </w:p>
    <w:p w14:paraId="603F2146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c) date de lucru (working data), fiind în același timp și date de ieșire</w:t>
      </w:r>
    </w:p>
    <w:p w14:paraId="70EC7336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b/>
          <w:bCs/>
          <w:sz w:val="24"/>
          <w:szCs w:val="24"/>
          <w:lang w:val="zh-CN"/>
        </w:rPr>
        <w:t xml:space="preserve">x, F </w:t>
      </w: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–variabile simple de tip real (float), rezultatele de calcul;</w:t>
      </w:r>
    </w:p>
    <w:p w14:paraId="1E65158C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sz w:val="24"/>
          <w:szCs w:val="24"/>
          <w:lang w:val="zh-CN"/>
        </w:rPr>
      </w:pPr>
      <w:r>
        <w:rPr>
          <w:rFonts w:ascii="Times New Roman" w:hAnsi="Times New Roman" w:eastAsia="TimesNewRomanPSMT" w:cs="Times New Roman"/>
          <w:b/>
          <w:bCs/>
          <w:sz w:val="24"/>
          <w:szCs w:val="24"/>
          <w:lang w:val="zh-CN"/>
        </w:rPr>
        <w:t xml:space="preserve">n </w:t>
      </w:r>
      <w:r>
        <w:rPr>
          <w:rFonts w:ascii="Times New Roman" w:hAnsi="Times New Roman" w:eastAsia="TimesNewRomanPSMT" w:cs="Times New Roman"/>
          <w:sz w:val="24"/>
          <w:szCs w:val="24"/>
          <w:lang w:val="zh-CN"/>
        </w:rPr>
        <w:t>– variabila simplă de tip intreg (int), numărul de ordine al rezultatelor de calcul.</w:t>
      </w:r>
      <w:bookmarkStart w:id="2" w:name="_Toc208830317"/>
    </w:p>
    <w:p w14:paraId="5A406731">
      <w:pPr>
        <w:autoSpaceDE w:val="0"/>
        <w:autoSpaceDN w:val="0"/>
        <w:adjustRightInd w:val="0"/>
        <w:spacing w:line="240" w:lineRule="auto"/>
        <w:rPr>
          <w:rFonts w:ascii="Times New Roman" w:hAnsi="Times New Roman" w:eastAsia="TimesNewRomanPSMT" w:cs="Times New Roman"/>
          <w:b/>
          <w:bCs/>
          <w:sz w:val="32"/>
          <w:szCs w:val="32"/>
          <w:lang w:val="zh-CN"/>
        </w:rPr>
      </w:pPr>
      <w:r>
        <w:rPr>
          <w:rFonts w:hint="default" w:ascii="Times New Roman" w:hAnsi="Times New Roman" w:eastAsia="TimesNewRomanPSMT" w:cs="Times New Roman"/>
          <w:b/>
          <w:bCs/>
          <w:sz w:val="32"/>
          <w:szCs w:val="32"/>
          <w:lang w:val="ro-RO"/>
        </w:rPr>
        <w:t>R</w:t>
      </w:r>
      <w:r>
        <w:rPr>
          <w:rFonts w:ascii="Times New Roman" w:hAnsi="Times New Roman" w:eastAsia="TimesNewRomanPSMT" w:cs="Times New Roman"/>
          <w:b/>
          <w:bCs/>
          <w:sz w:val="32"/>
          <w:szCs w:val="32"/>
          <w:lang w:val="zh-CN"/>
        </w:rPr>
        <w:t>ezolvare - cod:</w:t>
      </w:r>
      <w:bookmarkEnd w:id="2"/>
    </w:p>
    <w:p w14:paraId="5AB8989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#include &lt;stdio.h&gt;</w:t>
      </w:r>
    </w:p>
    <w:p w14:paraId="51D6DD12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#include &lt;math.h&gt;</w:t>
      </w:r>
    </w:p>
    <w:p w14:paraId="01C8CD3E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190D7150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float type_1(float a, float x, float c, float b) {</w:t>
      </w:r>
    </w:p>
    <w:p w14:paraId="44572107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return ((a + sin(x)) / sin(c)) - (b * b);</w:t>
      </w:r>
    </w:p>
    <w:p w14:paraId="2732BD97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}</w:t>
      </w:r>
    </w:p>
    <w:p w14:paraId="56FA9FBD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08307258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float type_2(float x, float b) {</w:t>
      </w:r>
    </w:p>
    <w:p w14:paraId="54031DC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return (x - cos(x + 1)) / b;</w:t>
      </w:r>
    </w:p>
    <w:p w14:paraId="5CC9A6B3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}</w:t>
      </w:r>
    </w:p>
    <w:p w14:paraId="1C24A7DA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023FE59D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float type_3(float a, float x, float c) {</w:t>
      </w:r>
    </w:p>
    <w:p w14:paraId="405CFDD7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return (a * x + log(c)) / cos(2 * x);  </w:t>
      </w:r>
    </w:p>
    <w:p w14:paraId="1E80ADFC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}</w:t>
      </w:r>
    </w:p>
    <w:p w14:paraId="50E7E253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3C73AD1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int main() {</w:t>
      </w:r>
    </w:p>
    <w:p w14:paraId="5946B7C8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float x1, x2, px, a, b, c, x, F;</w:t>
      </w:r>
    </w:p>
    <w:p w14:paraId="0046DA95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int n;</w:t>
      </w:r>
    </w:p>
    <w:p w14:paraId="1C65A0E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0501B39D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printf("Introdu x1 &gt;&gt;&gt; ");</w:t>
      </w:r>
    </w:p>
    <w:p w14:paraId="3291E814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scanf("%f", &amp;x1);</w:t>
      </w:r>
    </w:p>
    <w:p w14:paraId="58C5C25A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printf("Introdu x2 &gt;&gt;&gt; ");</w:t>
      </w:r>
    </w:p>
    <w:p w14:paraId="224F12EE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scanf("%f", &amp;x2);</w:t>
      </w:r>
    </w:p>
    <w:p w14:paraId="6E4470C3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printf("Introdu px &gt;&gt;&gt; ");</w:t>
      </w:r>
    </w:p>
    <w:p w14:paraId="7DF0A2AE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scanf("%f", &amp;px);</w:t>
      </w:r>
    </w:p>
    <w:p w14:paraId="7CD66930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printf("Introdu a &gt;&gt;&gt; ");</w:t>
      </w:r>
    </w:p>
    <w:p w14:paraId="278E50B6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scanf("%f", &amp;a);</w:t>
      </w:r>
    </w:p>
    <w:p w14:paraId="5E37D388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printf("Introdu b &gt;&gt;&gt; ");</w:t>
      </w:r>
    </w:p>
    <w:p w14:paraId="15015981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scanf("%f", &amp;b);</w:t>
      </w:r>
    </w:p>
    <w:p w14:paraId="50471AAF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printf("Introdu c &gt;&gt;&gt; ");</w:t>
      </w:r>
    </w:p>
    <w:p w14:paraId="3C304050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scanf("%f", &amp;c);</w:t>
      </w:r>
    </w:p>
    <w:p w14:paraId="1572913C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10329F7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x = x1;</w:t>
      </w:r>
    </w:p>
    <w:p w14:paraId="051580C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n = 0;</w:t>
      </w:r>
    </w:p>
    <w:p w14:paraId="2410183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3B8347DF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printf("\n\t &lt;&lt;&lt; Result &gt;&gt;&gt;\n");</w:t>
      </w:r>
    </w:p>
    <w:p w14:paraId="1E514F4C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15BA611B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while (x &lt;= x2) {</w:t>
      </w:r>
    </w:p>
    <w:p w14:paraId="070CC5EB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n++;</w:t>
      </w:r>
    </w:p>
    <w:p w14:paraId="16C40E06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27371AEE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if (x &lt; a &amp;&amp; b != 0) {</w:t>
      </w:r>
    </w:p>
    <w:p w14:paraId="60041D72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    F = type_1(a, x, c, b);</w:t>
      </w:r>
    </w:p>
    <w:p w14:paraId="4B62F227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} else if (x &gt; a &amp;&amp; b == 0) {</w:t>
      </w:r>
    </w:p>
    <w:p w14:paraId="58D54235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    F = type_2(x, b);</w:t>
      </w:r>
    </w:p>
    <w:p w14:paraId="1EB7FB7B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} else {</w:t>
      </w:r>
    </w:p>
    <w:p w14:paraId="150B0218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    F = type_3(a, x, c);</w:t>
      </w:r>
    </w:p>
    <w:p w14:paraId="45BB3D89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}</w:t>
      </w:r>
    </w:p>
    <w:p w14:paraId="3114E64A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0717DD9F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printf("%d: x = %.3f \t F = %.3f\n", n, x, F);</w:t>
      </w:r>
    </w:p>
    <w:p w14:paraId="59D94002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    x = x + px;</w:t>
      </w:r>
    </w:p>
    <w:p w14:paraId="5C566657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}</w:t>
      </w:r>
    </w:p>
    <w:p w14:paraId="6CE4B461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</w:p>
    <w:p w14:paraId="44C01D38">
      <w:pPr>
        <w:autoSpaceDE w:val="0"/>
        <w:autoSpaceDN w:val="0"/>
        <w:adjustRightInd w:val="0"/>
        <w:spacing w:line="240" w:lineRule="auto"/>
        <w:rPr>
          <w:rFonts w:hint="default" w:ascii="Courier New" w:hAnsi="Courier New" w:eastAsia="TimesNewRomanPSMT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 xml:space="preserve">    return 0;</w:t>
      </w:r>
    </w:p>
    <w:p w14:paraId="6A53AB28">
      <w:pPr>
        <w:autoSpaceDE w:val="0"/>
        <w:autoSpaceDN w:val="0"/>
        <w:adjustRightInd w:val="0"/>
        <w:spacing w:line="240" w:lineRule="auto"/>
        <w:rPr>
          <w:rFonts w:ascii="Courier New" w:hAnsi="Courier New" w:eastAsia="TimesNewRomanPSMT" w:cs="Courier New"/>
          <w:sz w:val="24"/>
          <w:szCs w:val="24"/>
          <w:lang w:val="zh-CN"/>
        </w:rPr>
      </w:pPr>
      <w:r>
        <w:rPr>
          <w:rFonts w:hint="default" w:ascii="Courier New" w:hAnsi="Courier New" w:eastAsia="TimesNewRomanPSMT"/>
          <w:sz w:val="24"/>
          <w:szCs w:val="24"/>
          <w:lang w:val="zh-CN"/>
        </w:rPr>
        <w:t>}</w:t>
      </w:r>
    </w:p>
    <w:p w14:paraId="0420E611">
      <w:pPr>
        <w:pStyle w:val="2"/>
        <w:rPr>
          <w:rFonts w:ascii="Times New Roman" w:hAnsi="Times New Roman" w:eastAsia="TimesNewRomanPSMT" w:cs="Times New Roman"/>
          <w:b/>
          <w:bCs/>
          <w:sz w:val="24"/>
          <w:szCs w:val="24"/>
          <w:lang w:val="zh-CN"/>
        </w:rPr>
      </w:pPr>
      <w:bookmarkStart w:id="3" w:name="_Toc208830318"/>
      <w:r>
        <w:rPr>
          <w:rFonts w:ascii="Times New Roman" w:hAnsi="Times New Roman" w:eastAsia="TimesNewRomanPSMT" w:cs="Times New Roman"/>
          <w:b/>
          <w:bCs/>
          <w:sz w:val="32"/>
          <w:szCs w:val="32"/>
          <w:lang w:val="zh-CN"/>
        </w:rPr>
        <w:t>Rezultatul executiei :</w:t>
      </w:r>
      <w:bookmarkEnd w:id="3"/>
    </w:p>
    <w:p w14:paraId="43F49D1F">
      <w:pPr>
        <w:autoSpaceDE w:val="0"/>
        <w:autoSpaceDN w:val="0"/>
        <w:adjustRightInd w:val="0"/>
        <w:spacing w:line="240" w:lineRule="auto"/>
        <w:rPr>
          <w:rFonts w:ascii="Courier New" w:hAnsi="Courier New" w:eastAsia="TimesNewRomanPSMT" w:cs="Courier New"/>
          <w:b/>
          <w:bCs/>
          <w:sz w:val="24"/>
          <w:szCs w:val="24"/>
          <w:lang w:val="zh-CN"/>
        </w:rPr>
      </w:pPr>
      <w:r>
        <w:drawing>
          <wp:inline distT="0" distB="0" distL="114300" distR="114300">
            <wp:extent cx="2584450" cy="2811780"/>
            <wp:effectExtent l="0" t="0" r="6350" b="762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sectPr>
      <w:type w:val="continuous"/>
      <w:pgSz w:w="11909" w:h="16834"/>
      <w:pgMar w:top="1440" w:right="1440" w:bottom="1440" w:left="1440" w:header="720" w:footer="720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MT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A7071">
    <w:pPr>
      <w:spacing w:before="240" w:after="240" w:line="256" w:lineRule="auto"/>
      <w:jc w:val="center"/>
    </w:pPr>
    <w:r>
      <w:rPr>
        <w:rFonts w:ascii="Times New Roman" w:hAnsi="Times New Roman" w:eastAsia="Times New Roman" w:cs="Times New Roman"/>
        <w:b/>
        <w:sz w:val="28"/>
        <w:szCs w:val="28"/>
      </w:rPr>
      <w:t xml:space="preserve">                                                 Chișinău-2025</w:t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sz w:val="32"/>
        <w:szCs w:val="32"/>
      </w:rPr>
      <w:tab/>
    </w:r>
    <w:r>
      <w:rPr>
        <w:rFonts w:ascii="Times New Roman" w:hAnsi="Times New Roman" w:eastAsia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19B29">
    <w:pPr>
      <w:jc w:val="both"/>
      <w:rPr>
        <w:rFonts w:ascii="Times New Roman" w:hAnsi="Times New Roman" w:eastAsia="Times New Roman" w:cs="Times New Roman"/>
        <w:sz w:val="24"/>
        <w:szCs w:val="24"/>
      </w:rPr>
    </w:pPr>
  </w:p>
  <w:p w14:paraId="51BA3C6D">
    <w:pPr>
      <w:ind w:firstLine="720"/>
      <w:rPr>
        <w:rFonts w:ascii="Times New Roman" w:hAnsi="Times New Roman" w:eastAsia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9D4BE">
    <w:pPr>
      <w:spacing w:after="160" w:line="259" w:lineRule="auto"/>
      <w:jc w:val="center"/>
      <w:rPr>
        <w:rFonts w:ascii="Times New Roman" w:hAnsi="Times New Roman" w:eastAsia="Times New Roman" w:cs="Times New Roman"/>
        <w:b/>
        <w:sz w:val="36"/>
        <w:szCs w:val="36"/>
      </w:rPr>
    </w:pPr>
    <w:r>
      <w:rPr>
        <w:rFonts w:ascii="Times New Roman" w:hAnsi="Times New Roman" w:eastAsia="Times New Roman" w:cs="Times New Roman"/>
        <w:b/>
        <w:sz w:val="36"/>
        <w:szCs w:val="36"/>
      </w:rPr>
      <w:t>Ministerul Educaţiei și Cercetării al Republicii Moldova</w:t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-732790</wp:posOffset>
          </wp:positionH>
          <wp:positionV relativeFrom="paragraph">
            <wp:posOffset>-334645</wp:posOffset>
          </wp:positionV>
          <wp:extent cx="1905635" cy="1905635"/>
          <wp:effectExtent l="0" t="0" r="0" b="0"/>
          <wp:wrapSquare wrapText="bothSides"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A34195">
    <w:pPr>
      <w:spacing w:after="160" w:line="259" w:lineRule="auto"/>
      <w:jc w:val="center"/>
    </w:pPr>
    <w:r>
      <w:rPr>
        <w:rFonts w:ascii="Times New Roman" w:hAnsi="Times New Roman" w:eastAsia="Times New Roman" w:cs="Times New Roman"/>
        <w:b/>
        <w:sz w:val="28"/>
        <w:szCs w:val="28"/>
      </w:rPr>
      <w:t>Universitatea Tehnică a Moldovei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D73"/>
    <w:rsid w:val="002165E3"/>
    <w:rsid w:val="00267D73"/>
    <w:rsid w:val="002E3A03"/>
    <w:rsid w:val="00406A86"/>
    <w:rsid w:val="0066015E"/>
    <w:rsid w:val="006A320C"/>
    <w:rsid w:val="0080512C"/>
    <w:rsid w:val="009201D2"/>
    <w:rsid w:val="00CE26BC"/>
    <w:rsid w:val="2EB3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o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outlineLvl w:val="1"/>
    </w:pPr>
    <w:rPr>
      <w:rFonts w:ascii="Times New Roman" w:hAnsi="Times New Roman" w:eastAsia="Times New Roman" w:cs="Times New Roman"/>
      <w:b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1">
    <w:name w:val="head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character" w:styleId="12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20"/>
    </w:pPr>
    <w:rPr>
      <w:color w:val="666666"/>
      <w:sz w:val="30"/>
      <w:szCs w:val="30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table" w:customStyle="1" w:styleId="16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Table Normal3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Table Normal4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5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6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8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9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5">
    <w:name w:val="Antet Caracter"/>
    <w:basedOn w:val="8"/>
    <w:link w:val="11"/>
    <w:qFormat/>
    <w:uiPriority w:val="99"/>
  </w:style>
  <w:style w:type="character" w:customStyle="1" w:styleId="26">
    <w:name w:val="Subsol Caracter"/>
    <w:basedOn w:val="8"/>
    <w:link w:val="10"/>
    <w:qFormat/>
    <w:uiPriority w:val="99"/>
  </w:style>
  <w:style w:type="table" w:customStyle="1" w:styleId="27">
    <w:name w:val="_Style 24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5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6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7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8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9"/>
    <w:basedOn w:val="1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0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1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2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3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37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pT76c4NzZND/k/5cy90XqTQPQ==">CgMxLjAyDmguODJ3N3N6bnBoazk4MghoLmdqZGd4czIOaC5vajJyazB2aWVkZjkyDmgucTgxd2VyMmprMDV3Mg5oLnExZWFlenUwanZibDIOaC5ydmlxaGNyZXRvd3EyDmgubmVpaGZiZmtzYWFxMg5oLmp3OXk1emE4ZmQzZjIOaC5vaGJrcDhsa3htc284AHIhMXpBQ1QweHpLNlU2b19OTVd3bFJ5OFBVUUZsaDFFUWFE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ABBE7270-2D0B-44E4-BFDA-B91FFA4504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347</Words>
  <Characters>2013</Characters>
  <Lines>16</Lines>
  <Paragraphs>4</Paragraphs>
  <TotalTime>58</TotalTime>
  <ScaleCrop>false</ScaleCrop>
  <LinksUpToDate>false</LinksUpToDate>
  <CharactersWithSpaces>2356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2025-02-01T10:30:00Z</dcterms:created>
  <dc:creator>Михаил</dc:creator>
  <cp:lastModifiedBy>Valentin Makovei</cp:lastModifiedBy>
  <dcterms:modified xsi:type="dcterms:W3CDTF">2025-09-15T11:28:13Z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C9A737B7002F4129B2A729AA81740EED_13</vt:lpwstr>
  </property>
</Properties>
</file>