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知识计算算子目录详细设计稿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日期: 2026-04-13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关联文档: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知识计算算子目录重定方案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知识计算算子清单（适配KAG规范+自定义业务框架版）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知识计算算子清单（增加业务扩展）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目的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在已经确定的 7 类“知识计算”顶层目录基础上，进一步给出：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具体算子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算子功能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第一版关键参数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实现方案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是否优先复用 KAG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是否需要自研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本稿的目标是为后续：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工作台目录重构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算子实现排期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KAG/OpenSPG 结合方式落地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提供统一依据。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设计原则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参数设计原则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本稿中的“参数”只写第一版关键参数，不等同于最终代码接口。参数说明遵循以下原则：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只列影响编排和实现边界的核心参数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优先列稳定业务参数，不展开底层模型/线程池等运行参数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优先列 DTO 级输入输出参数，不把所有内部字段都写成对外参数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实现方案分类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每个算子的实现方案统一标成以下几类：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复用 KAG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直接包装现有 KAG 组件即可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包装 KAG + 自研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底层复用 KAG，但要补业务 DTO、规则、路由或结果整理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复用 OpenSPG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主要依赖 OpenSPG 的 schema、图查询、图存储能力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自研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KAG/OpenSPG 没有直接可复用能力，需要自己实现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实现优先级标记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必须尽快落地，支撑工作台和基础链路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第二批落地，支撑完整知识计算链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后续扩展能力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顶层目录与实现侧重点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顶层目录：数据接入与加载；当前是否已有基础实现：部分有；主要复用来源：自研接入层、少量 KAG reader；主要新增来源：自研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顶层目录：数据预处理与结构化；当前是否已有基础实现：部分有；主要复用来源：KAG reader/splitter/extractor；主要新增来源：包装层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顶层目录：知识抽取；当前是否已有基础实现：部分有；主要复用来源：KAG extractor；主要新增来源：包装层、业务抽取规则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顶层目录：知识对齐与标准化；当前是否已有基础实现：很少；主要复用来源：少量现有 resolver 逻辑；主要新增来源：自研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顶层目录：知识融合与图构建；当前是否已有基础实现：已有较多；主要复用来源：KAG mapping/writer、OpenSPG；主要新增来源：自研融合逻辑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顶层目录：知识检索与召回；当前是否已有基础实现：很少；主要复用来源：OpenSPG 查询、向量召回能力；主要新增来源：自研检索编排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顶层目录：推理与决策生成；当前是否已有基础实现：很少；主要复用来源：OpenSPG 图查询、规则引擎；主要新增来源：自研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数据接入与加载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通用基础算子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算子名称：pdf_source_ingest；优先级：P0；功能：接入本地文件、对象存储或上传得到的 PDF 源；第一版关键参数：source_uri, source_id, source_name, metadata, load_mode；实现方案：自研。源接入本身不是 KAG 强项，建议统一封装到我们自己的 source adapter。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算子名称：docx_source_ingest；优先级：P1；功能：接入 Word 文档并生成标准源对象；第一版关键参数：source_uri, source_id, source_name, metadata, load_mode；实现方案：自研。后续正文解析可复用 KAG，但接入层应统一自建。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算子名称：markdown_source_ingest；优先级：P0；功能：接入 Markdown 文档或文本片段；第一版关键参数：source_text/source_uri, source_id, title, metadata；实现方案：自研。接入和抽取逻辑解耦，适合作为标准入口。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算子名称：webpage_source_ingest；优先级：P0；功能：接入网页 URL 并记录抓取上下文；第一版关键参数：url, source_id, fetch_mode, headers, metadata；实现方案：自研。网页抓取和重试逻辑应在我们自己的接入层。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算子名称：rss_source_ingest；优先级：P1；功能：接入 RSS/Atom 订阅源并输出资讯记录；第一版关键参数：feed_url, source_id, poll_window, dedup_key；实现方案：自研。KAG 不负责资讯源接入。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算子名称：structured_table_source_ingest；优先级：P0；功能：接入 CSV/Excel/DB 行数据，转成标准结构化源；第一版关键参数：source_uri/table_name, pk_fields, field_mapping, load_mode；实现方案：自研。后续可接 KAG mapping，但接入本身仍是我们自己的职责。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算子名称：api_source_ingest；优先级：P1；功能：拉取第三方 API 数据源；第一版关键参数：endpoint, auth_config, pagination, retry_policy, field_mapping；实现方案：自研。偏连接器能力，不建议塞进 KAG。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业务扩展算子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算子名称：giks_batch_load；优先级：P1；功能：对接 GIKS 产业知识云，按主题批量加载数据；第一版关键参数：dataset_type, industry_code, region_code, version, sync_mode；实现方案：自研。明确属于业务专属连接器。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算子名称：industry_chain_topic_load；优先级：P1；功能：按产业链专题拉取企业、产品、技术、政策等专题数据；第一版关键参数：chain_code, region_scope, time_range, data_scopes；实现方案：自研。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算子名称：policy_corpus_load；优先级：P1；功能：按区域/时间/主题接入政策法规语料；第一版关键参数：region_code, policy_type, time_range, source_scope；实现方案：自研。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算子名称：innovation_asset_load；优先级：P1；功能：加载专利、论文、成果、软著等创新链数据；第一版关键参数：asset_type, ipc_code, owner_scope, time_range；实现方案：自研。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数据预处理与结构化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通用基础算子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算子名称：pdf_parse；优先级：P0；功能：把 PDF 源解析成标准 DocumentDTO；第一版关键参数：parse_mode, page_range, ocr_enabled, layout_enabled；实现方案：包装 KAG PDFReader。需要补 DTO 适配和异常处理。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算子名称：docx_parse；优先级：P1；功能：解析 docx 文档正文与标题层级；第一版关键参数：parse_mode, include_comments, extract_tables；实现方案：包装 KAG DocxReader。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算子名称：html_extract；优先级：P0；功能：提取网页正文、标题、发布时间、链接结构；第一版关键参数：content_selector, clean_html, keep_links；实现方案：包装 KAG 读入能力 + 自研正文提取。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算子名称：markdown_normalize；优先级：P0；功能：统一 Markdown 标题层级、引用块、列表结构；第一版关键参数：normalize_heading, normalize_quote, strip_empty_blocks；实现方案：包装 KAG MarkDownReader + 自研规范化。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算子名称：document_clean；优先级：P0；功能：清理乱码、页眉页脚、冗余空白、无效噪声；第一版关键参数：clean_rules, dedup_paragraph, remove_boilerplate；实现方案：自研。 KAG 无现成稳定清洗算子。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算子名称：text_chunk_split；优先级：P0；功能：按长度、语义或标题切分 chunk；第一版关键参数：split_mode, chunk_size, overlap, heading_aware；实现方案：包装 KAG LengthSplitter/SemanticSplitter/OutlineSplitter。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算子名称：outline_extract；优先级：P1；功能：提取章节和段落层级结构；第一版关键参数：max_depth, preserve_section_id；实现方案：包装 KAG OutlineExtractor。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算子名称：table_extract；优先级：P1；功能：从文档中抽取表格块及表格上下文；第一版关键参数：table_mode, keep_context, max_cells；实现方案：包装 KAG TableExtractor。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算子名称：format_normalize；优先级：P1；功能：统一日期、金额、编码、标点等文本格式；第一版关键参数：date_format, currency_format, normalize_punctuation；实现方案：自研。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业务扩展算子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算子名称：industry_document_parse；优先级：P1；功能：识别产业文档类型并恢复章节逻辑；第一版关键参数：doc_type_hint, section_schema, extract_appendix；实现方案：包装通用解析算子 + 自研规则。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算子名称：patent_fulltext_preprocess；优先级：P1；功能：专利全文拆成摘要、权利要求、说明书等模块；第一版关键参数：split_claims, split_description, drop_legal_notice；实现方案：自研。专利文本结构有明显业务特性。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算子名称：policy_text_normalize；优先级：P1；功能：标准化政策文本层级、文号、有效期等信息；第一版关键参数：extract_doc_no, extract_effective_date, clause_mode；实现方案：自研。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算子名称：announcement_normalize；优先级：P1；功能：清洗企业公告、招投标公告等文本；第一版关键参数：announcement_type, drop_risk_note, extract_subject；实现方案：自研。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算子名称：industry_code_normalize；优先级：P1；功能：标准化 IPC、ICD、行业代码、区域码等；第一版关键参数：code_system, version, strict_validate；实现方案：自研。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知识抽取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通用基础算子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算子名称：entity_extract；优先级：P0；功能：从 chunk 中抽实体候选；第一版关键参数：schema_ref, entity_types, llm_profile, confidence_threshold；实现方案：包装 KAG schema_constraint_extractor.named_entity_recognition。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算子名称：entity_standardize；优先级：P0；功能：对抽出的实体做标准化和别名归并；第一版关键参数：schema_ref, normalize_mode, official_name_enabled；实现方案：包装 KAG schema_constraint_extractor.named_entity_standardization，并补业务别名策略。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算子名称：relation_extract；优先级：P0；功能：从文本中抽关系候选；第一版关键参数：schema_ref, relation_types, llm_profile, confidence_threshold；实现方案：包装 KAG schema_constraint_extractor.relations_extraction。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算子名称：event_extract；优先级：P0；功能：从文本中抽事件候选；第一版关键参数：schema_ref, event_types, time_extraction, location_extraction；实现方案：包装 KAG schema_constraint_extractor.event_extraction。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算子名称：concept_seed_extract；优先级：P1；功能：从文本中抽概念候选或概念归属；第一版关键参数：concept_types, schema_ref, mode；实现方案：包装 KAG 抽取结果 + 自研概念候选整理。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算子名称：table_fact_extract；优先级：P1；功能：从表格 seed 中抽结构化事实；第一版关键参数：fact_schema, header_mode, merge_cells；实现方案：包装 KAG TableExtractor 结果并二次整理。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算子名称：summary_extract；优先级：P2；功能：提取 chunk 或文档摘要，用于后续检索与解释；第一版关键参数：summary_length, style, schema_hint；实现方案：包装 KAG SummaryExtractor。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业务扩展算子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算子名称：policy_factor_extract；优先级：P1；功能：抽取政策主体、对象、支持方向、申报条件、额度等要素；第一版关键参数：policy_schema, region_scope, support_type；实现方案：包装通用抽取 + 自研政策要素模板。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算子名称：patent_core_factor_extract；优先级：P1；功能：抽专利申请人、发明人、IPC、技术点、权利要求核心约束；第一版关键参数：patent_schema, extract_claim_core, extract_ipc；实现方案：包装通用抽取 + 自研专利逻辑。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算子名称：industry_chain_relation_extract；优先级：P1；功能：抽取上下游、供需、配套、替代等产业链关系；第一版关键参数：chain_schema, relation_set, industry_scope；实现方案：自研为主，KAG 负责底层实体/关系抽取。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算子名称：enterprise_capability_extract；优先级：P1；功能：抽企业科创能力、制造能力、平台能力等；第一版关键参数：capability_schema, dimension_set, score_hint；实现方案：包装通用抽取 + 自研业务规则。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算子名称：financing_event_extract；优先级：P1；功能：抽融资轮次、金额、投资方、用途等；第一版关键参数：event_schema, currency_norm, round_norm；实现方案：包装 event_extract + 自研后处理。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算子名称：talent_factor_extract；优先级：P2；功能：抽人物职称、教育背景、机构归属、成果能力；第一版关键参数：talent_schema, career_mode, title_norm；实现方案：包装通用抽取 + 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算子名称：risk_event_extract；优先级：P1；功能：抽供应链风险、经营风险、合规风险事件；第一版关键参数：risk_schema, severity_mode, time_window；实现方案：包装通用事件抽取 + 自研风险类型映射。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知识对齐与标准化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通用基础算子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算子名称：entity_link；优先级：P1；功能：把实体候选链接到标准实体库；第一版关键参数：entity_type, match_keys, fuzzy_match, threshold；实现方案：自研。KAG 无完整多源主实体归一框架。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算子名称：entity_deduplicate；优先级：P1；功能：对同批抽取结果中的重复实体做归并；第一版关键参数：entity_type, match_fields, merge_strategy；实现方案：自研。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算子名称：attribute_normalize；优先级：P1；功能：统一日期、金额、代码、地址、别名等属性格式；第一版关键参数：attribute_set, normalize_rules, strict_mode；实现方案：自研。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算子名称：term_standardize；优先级：P1；功能：把术语、简称、别名归并到标准术语表；第一版关键参数：term_dict, normalize_mode, allow_new_term；实现方案：自研。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算子名称：time_normalize；优先级：P1；功能：统一事件时间、发布日期、有效期等时间字段；第一版关键参数：timezone, time_granularity, infer_partial_time；实现方案：自研。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算子名称：region_normalize；优先级：P1；功能：标准化省市区和行政编码；第一版关键参数：region_version, strict_region_match；实现方案：自研。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业务扩展算子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算子名称：enterprise_identity_resolve；优先级：P0；功能：企业名称、简称、信用代码、多源别名统一；第一版关键参数：match_priority, credit_code_first, alias_fields；实现方案：自研，优先复用当前 entity_resolver 逻辑。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算子名称：technology_term_align；优先级：P1；功能：技术术语对齐到标准技术体系；第一版关键参数：taxonomy_ref, alias_dict, embedding_match；实现方案：自研。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算子名称：industry_standard_align；优先级：P1；功能：把行业分类、产业链分类、IPC/ICD 等统一对齐；第一版关键参数：standard_system, version, fallback_map；实现方案：自研。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算子名称：policy_clause_align；优先级：P1；功能：将政策条款映射到统一条款层级结构；第一版关键参数：clause_schema, region_scope, policy_level；实现方案：自研。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知识融合与图构建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通用基础算子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算子名称：structured_entity_map；优先级：P0；功能：把结构化对象映射成图节点；第一版关键参数：schema_ref, type_name, field_mapping, upsert_key；实现方案：包装 KAG spg_type_mapping。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算子名称：structured_relation_map；优先级：P0；功能：把结构化关系映射成图边；第一版关键参数：schema_ref, relation_name, subject_key, object_key；实现方案：包装 KAG spo_mapping。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算子名称：concept_hierarchy_map；优先级：P1；功能：把概念层级映射为 isA/概念边；第一版关键参数：concept_type, path_separator, hypernym_predicate；实现方案：包装 KAG spg_type_mapping 的概念能力。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算子名称：subgraph_assemble；优先级：P1；功能：把实体、关系、事件、证据装成统一子图；第一版关键参数：graph_schema, merge_mode, keep_evidence；实现方案：包装 KAG 子图拼装 + 自研 DTO 适配。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算子名称：graph_import；优先级：P0；功能：把子图导入 OpenSPG；第一版关键参数：project_id, namespace, write_mode, batch_size；实现方案：包装 KAG kg_writer 或当前 OpenSPGImporter。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业务扩展算子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算子名称：multi_source_enterprise_fusion；优先级：P0；功能：融合工商、专利、公告、舆情、投融资等多源企业数据；第一版关键参数：source_priority, merge_rules, entity_type；实现方案：自研，优先复用现有融合链。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算子名称：industry_chain_graph_fusion；优先级：P1；功能：融合产业链节点、上下游关系、产能和供需信息；第一版关键参数：chain_code, relation_priority, merge_rules；实现方案：自研。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算子名称：ipc_icd_dual_chain_fusion；优先级：P1；功能：将创新链与产业链做双链融合；第一版关键参数：ipc_taxonomy, icd_taxonomy, link_rules；实现方案：自研。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算子名称：knowledge_freshness_update；优先级：P1；功能：增量更新知识版本、归档旧值；第一版关键参数：version_key, update_window, archive_policy；实现方案：自研。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算子名称：knowledge_compliance_check；优先级：P2；功能：对敏感数据、涉密信息、合规风险做校验；第一版关键参数：compliance_policy, mask_mode, sensitivity_level；实现方案：自研。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知识检索与召回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 通用基础算子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算子名称：vector_retrieve；优先级：P1；功能：向量语义检索 chunk、摘要或知识单元；第一版关键参数：query, top_k, similarity_threshold, index_name；实现方案：包装现有向量检索能力，KAG 可部分复用，整体编排需自研。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算子名称：graph_retrieve；优先级：P1；功能：按实体、关系、属性或路径做图谱精确检索；第一版关键参数：query_pattern, entity_type, relation_type, limit；实现方案：复用 OpenSPG 图查询能力，包装成算子。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算子名称：hybrid_retrieve；优先级：P1；功能：混合向量检索、图检索、关键词检索结果；第一版关键参数：query, top_k, weights, rerank_strategy；实现方案：自研编排层，底层复用多种检索能力。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算子名称：entity_profile_retrieve；优先级：P1；功能：检索某实体的全景信息；第一版关键参数：entity_id, profile_scope, limit；实现方案：复用 OpenSPG 查询 + 自研结果组装。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 业务扩展算子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算子名称：industry_chain_topic_retrieve；优先级：P1；功能：定向召回产业链专题知识；第一版关键参数：chain_code, region_scope, topic_scope, top_k；实现方案：自研，底层可复用图检索。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算子名称：policy_match_retrieve；优先级：P1；功能：为企业或项目召回匹配政策；第一版关键参数：target_entity, region_code, industry_code, top_k；实现方案：自研。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算子名称：patent_similarity_retrieve；优先级：P2；功能：按技术语义和 IPC 召回相似专利；第一版关键参数：patent_id/query, ipc_scope, top_k, similarity_mode；实现方案：自研，底层可复用向量检索。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算子名称：investment_target_retrieve；优先级：P2；功能：按投融资主题召回候选企业/项目；第一版关键参数：industry_code, stage, region_scope, top_k；实现方案：自研。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算子名称：talent_match_retrieve；优先级：P2；功能：按产业和技术方向检索人才资源；第一版关键参数：industry_code, tech_term, region_scope, top_k；实现方案：自研。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推理与决策生成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10.1 通用基础算子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算子名称：classification_reasoner；优先级：P2；功能：基于规则和知识图谱做分类判断；第一版关键参数：target_type, rule_set, confidence_threshold；实现方案：自研。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算子名称：multi_hop_reasoner；优先级：P1；功能：基于图谱做多跳事实推理；第一版关键参数：start_entity, hop_limit, constraint_set, top_k；实现方案：复用 OpenSPG 图查询，推理编排自研。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算子名称：rule_reasoner；优先级：P1；功能：执行业务规则和 if-then 逻辑；第一版关键参数：rule_set, input_bundle, strict_mode；实现方案：自研。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算子名称：numeric_reasoner；优先级：P2；功能：做统计、占比、增长率、对比等数值推理；第一版关键参数：metric_set, aggregation_mode, time_window；实现方案：自研。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算子名称：result_verifier；优先级：P1；功能：对推理结果做事实校验和来源验证；第一版关键参数：verification_scope, evidence_required, strict_mode；实现方案：自研，底层复用检索与图查询。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算子名称：answer_generator；优先级：P2；功能：基于检索/推理结果生成结构化或自然语言输出；第一版关键参数：output_format, style, with_evidence；实现方案：自研。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10.2 业务扩展算子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算子名称：enterprise_classification_reasoner；优先级：P1；功能：做企业行业、资质、科创等级、风险等级分类；第一版关键参数：classification_schema, rule_set, evidence_required；实现方案：自研。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算子名称：policy_enterprise_match_reasoner；优先级：P1；功能：推理企业和政策的匹配关系；第一版关键参数：enterprise_id, policy_scope, match_rules, top_k；实现方案：自研。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算子名称：industry_chain_path_reasoner；优先级：P1；功能：推理产业链上下游链路和薄弱环节；第一版关键参数：chain_code, start_node, path_constraint, hop_limit；实现方案：自研。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算子名称：supply_chain_risk_reasoner；优先级：P2；功能：推理供应链风险传播和影响；第一版关键参数：risk_event, propagation_rules, time_window；实现方案：自研。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算子名称：innovation_capability_reasoner；优先级：P2；功能：推理企业科创能力和技术成熟度；第一版关键参数：enterprise_id, capability_dimensions, score_rules；实现方案：自研。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算子名称：report_generator；优先级：P2；功能：自动生成产业研判/企业分析报告；第一版关键参数：report_type, template_id, evidence_scope；实现方案：自研。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哪些优先复用 KAG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优先直接包装 KAG 的算子如下：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11.1 直接可包装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pdf_parse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docx_parse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markdown_normalize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text_chunk_split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outline_extract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table_extract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entity_extract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entity_standardize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relation_extract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event_extract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structured_entity_map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structured_relation_map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concept_hierarchy_map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graph_import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11.2 需要“包装 KAG + 自研”的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html_extract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concept_seed_extract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table_fact_extract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subgraph_assemble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这些能力底层可借 KAG，但 DTO、业务 schema 和执行编排必须由我们自己补。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哪些必须自研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以下类别不建议试图塞进 KAG 本体，而应由我们自己的知识计算算子层负责：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所有 source ingest 连接器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实体归一和多源对齐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产业链/政策/专利/人才等业务专属抽取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多源融合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专题检索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业务推理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报告生成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工作台、registry、pipeline 编排、试跑、保存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这些是业务平台能力，不是 KAG 通用组件能力。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首期建议实现批次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第一批：P0 基础链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pdf_source_ingest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markdown_source_ingest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structured_table_source_ingest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pdf_parse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markdown_normalize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document_clean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text_chunk_split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entity_extract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entity_standardize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relation_extract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event_extract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structured_entity_map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structured_relation_map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graph_import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enterprise_identity_resolve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multi_source_enterprise_fusion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目标：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跑通“原始数据 -&gt; 预处理 -&gt; 抽取 -&gt; 对齐 -&gt; 融合 -&gt; 落图”的最小闭环。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第二批：P1 业务增强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policy_factor_extract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patent_core_factor_extract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industry_chain_relation_extract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financing_event_extract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industry_document_parse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policy_text_normalize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industry_standard_align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industry_chain_graph_fusion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knowledge_freshness_update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vector_retrieve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graph_retrieve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hybrid_retrieve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multi_hop_reasoner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policy_enterprise_match_reasoner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目标：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支撑产业研究分析的关键主题场景。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落地建议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14.1 当前仓库内的建议组织方式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建议继续沿用当前仓库组织，但逐步把：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knowledge_extraction_operators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演进成更明确的“知识计算算子层”。短期内不强制改目录路径，避免一次性迁移过大。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14.2 与 KAG/OpenSPG 的分工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KAG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通用 builder component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OpenSPG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schema、图谱存储、图谱查询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我们自己的算子层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DTO、registry、runtime、业务扩展算子、工作台、pipeline 编排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14.3 核心实现原则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能包装 KAG 的，不重复造轮子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业务逻辑不回写进 KAG 本体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工作台始终面向“知识计算目录”而不是“内部实现分层”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实现优先级始终以 P0/P1 为主，不追求一次性铺满全目录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最终建议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最终建议可以收敛成一句话：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后续实现时，先按 7 类知识计算目录来组织算子，用“通用基础 / 业务扩展”作为第二维，并优先包装 KAG 的通用组件；凡是涉及实体归一、多源融合、产业专题检索和业务推理的部分，统一放在我们自己的知识计算算子层实现。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