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5970" w:rsidRDefault="009C5970" w:rsidP="009C5970">
      <w:pPr>
        <w:jc w:val="center"/>
        <w:rPr>
          <w:b/>
          <w:sz w:val="24"/>
          <w:szCs w:val="24"/>
        </w:rPr>
      </w:pPr>
    </w:p>
    <w:p w:rsidR="009F65F5" w:rsidRPr="00CF6AFA" w:rsidRDefault="009F65F5" w:rsidP="009F65F5">
      <w:pPr>
        <w:jc w:val="center"/>
        <w:rPr>
          <w:b/>
          <w:sz w:val="28"/>
          <w:szCs w:val="28"/>
        </w:rPr>
      </w:pPr>
      <w:r w:rsidRPr="00CF6AFA">
        <w:rPr>
          <w:b/>
          <w:sz w:val="28"/>
          <w:szCs w:val="28"/>
        </w:rPr>
        <w:t>PHYSICS PRACTICAL</w:t>
      </w:r>
    </w:p>
    <w:p w:rsidR="009F65F5" w:rsidRPr="00CF6AFA" w:rsidRDefault="009F65F5" w:rsidP="009F65F5">
      <w:pPr>
        <w:rPr>
          <w:b/>
          <w:sz w:val="28"/>
          <w:szCs w:val="28"/>
        </w:rPr>
      </w:pPr>
      <w:r>
        <w:rPr>
          <w:b/>
          <w:sz w:val="28"/>
          <w:szCs w:val="28"/>
        </w:rPr>
        <w:t>NANABANYIN ESSEL</w:t>
      </w:r>
      <w:r>
        <w:rPr>
          <w:b/>
          <w:sz w:val="28"/>
          <w:szCs w:val="28"/>
        </w:rPr>
        <w:tab/>
      </w:r>
      <w:r>
        <w:rPr>
          <w:b/>
          <w:sz w:val="28"/>
          <w:szCs w:val="28"/>
        </w:rPr>
        <w:tab/>
      </w:r>
      <w:r>
        <w:rPr>
          <w:b/>
          <w:sz w:val="28"/>
          <w:szCs w:val="28"/>
        </w:rPr>
        <w:tab/>
      </w:r>
      <w:r>
        <w:rPr>
          <w:b/>
          <w:sz w:val="28"/>
          <w:szCs w:val="28"/>
        </w:rPr>
        <w:tab/>
      </w:r>
      <w:r>
        <w:rPr>
          <w:b/>
          <w:sz w:val="28"/>
          <w:szCs w:val="28"/>
        </w:rPr>
        <w:tab/>
        <w:t>SM/SMS/10/0026</w:t>
      </w:r>
    </w:p>
    <w:p w:rsidR="009F65F5" w:rsidRPr="00CF6AFA" w:rsidRDefault="009F65F5" w:rsidP="009F65F5">
      <w:pPr>
        <w:rPr>
          <w:b/>
          <w:sz w:val="28"/>
          <w:szCs w:val="28"/>
        </w:rPr>
      </w:pPr>
      <w:r w:rsidRPr="00CF6AFA">
        <w:rPr>
          <w:b/>
          <w:sz w:val="28"/>
          <w:szCs w:val="28"/>
        </w:rPr>
        <w:t>MED 111</w:t>
      </w:r>
      <w:r w:rsidRPr="00CF6AFA">
        <w:rPr>
          <w:b/>
          <w:sz w:val="28"/>
          <w:szCs w:val="28"/>
        </w:rPr>
        <w:tab/>
      </w:r>
      <w:r w:rsidRPr="00CF6AFA">
        <w:rPr>
          <w:b/>
          <w:sz w:val="28"/>
          <w:szCs w:val="28"/>
        </w:rPr>
        <w:tab/>
      </w:r>
      <w:r w:rsidRPr="00CF6AFA">
        <w:rPr>
          <w:b/>
          <w:sz w:val="28"/>
          <w:szCs w:val="28"/>
        </w:rPr>
        <w:tab/>
      </w:r>
      <w:r w:rsidRPr="00CF6AFA">
        <w:rPr>
          <w:b/>
          <w:sz w:val="28"/>
          <w:szCs w:val="28"/>
        </w:rPr>
        <w:tab/>
        <w:t>GROUP 7</w:t>
      </w:r>
    </w:p>
    <w:p w:rsidR="009F65F5" w:rsidRPr="00CF6AFA" w:rsidRDefault="009F65F5" w:rsidP="009F65F5">
      <w:pPr>
        <w:rPr>
          <w:b/>
          <w:sz w:val="28"/>
          <w:szCs w:val="28"/>
        </w:rPr>
      </w:pPr>
      <w:r w:rsidRPr="00CF6AFA">
        <w:rPr>
          <w:b/>
          <w:sz w:val="28"/>
          <w:szCs w:val="28"/>
        </w:rPr>
        <w:t>EXPERIMENT 9</w:t>
      </w:r>
      <w:r w:rsidRPr="00CF6AFA">
        <w:rPr>
          <w:b/>
          <w:sz w:val="28"/>
          <w:szCs w:val="28"/>
        </w:rPr>
        <w:tab/>
      </w:r>
      <w:r w:rsidRPr="00CF6AFA">
        <w:rPr>
          <w:b/>
          <w:sz w:val="28"/>
          <w:szCs w:val="28"/>
        </w:rPr>
        <w:tab/>
      </w:r>
      <w:r w:rsidRPr="00CF6AFA">
        <w:rPr>
          <w:b/>
          <w:sz w:val="28"/>
          <w:szCs w:val="28"/>
        </w:rPr>
        <w:tab/>
      </w:r>
      <w:r w:rsidRPr="00CF6AFA">
        <w:rPr>
          <w:b/>
          <w:sz w:val="28"/>
          <w:szCs w:val="28"/>
        </w:rPr>
        <w:tab/>
      </w:r>
      <w:r w:rsidRPr="00CF6AFA">
        <w:rPr>
          <w:b/>
          <w:sz w:val="28"/>
          <w:szCs w:val="28"/>
        </w:rPr>
        <w:tab/>
      </w:r>
      <w:r w:rsidRPr="00CF6AFA">
        <w:rPr>
          <w:b/>
          <w:sz w:val="28"/>
          <w:szCs w:val="28"/>
        </w:rPr>
        <w:tab/>
      </w:r>
      <w:r>
        <w:rPr>
          <w:b/>
          <w:sz w:val="28"/>
          <w:szCs w:val="28"/>
        </w:rPr>
        <w:t>4</w:t>
      </w:r>
      <w:r w:rsidRPr="00B80902">
        <w:rPr>
          <w:b/>
          <w:sz w:val="28"/>
          <w:szCs w:val="28"/>
          <w:vertAlign w:val="superscript"/>
        </w:rPr>
        <w:t>th</w:t>
      </w:r>
      <w:r>
        <w:rPr>
          <w:b/>
          <w:sz w:val="28"/>
          <w:szCs w:val="28"/>
        </w:rPr>
        <w:t xml:space="preserve"> November</w:t>
      </w:r>
      <w:r w:rsidRPr="00CF6AFA">
        <w:rPr>
          <w:b/>
          <w:sz w:val="28"/>
          <w:szCs w:val="28"/>
        </w:rPr>
        <w:t>, 2010.</w:t>
      </w:r>
    </w:p>
    <w:p w:rsidR="009F65F5" w:rsidRPr="00576F23" w:rsidRDefault="009F65F5" w:rsidP="009F65F5">
      <w:r w:rsidRPr="00576F23">
        <w:rPr>
          <w:b/>
          <w:u w:val="single"/>
        </w:rPr>
        <w:t>TITLE</w:t>
      </w:r>
      <w:r w:rsidRPr="00576F23">
        <w:rPr>
          <w:u w:val="single"/>
        </w:rPr>
        <w:t>:</w:t>
      </w:r>
      <w:r w:rsidRPr="00576F23">
        <w:t xml:space="preserve"> Mathematical Pendulum</w:t>
      </w:r>
    </w:p>
    <w:p w:rsidR="009F65F5" w:rsidRPr="00576F23" w:rsidRDefault="009F65F5" w:rsidP="009F65F5">
      <w:r w:rsidRPr="00576F23">
        <w:rPr>
          <w:b/>
          <w:u w:val="single"/>
        </w:rPr>
        <w:t xml:space="preserve">AIM: </w:t>
      </w:r>
      <w:r w:rsidRPr="00576F23">
        <w:t>To determine the oscillation period as a function of the cord length using small deflections.</w:t>
      </w:r>
    </w:p>
    <w:p w:rsidR="009F65F5" w:rsidRPr="00576F23" w:rsidRDefault="009F65F5" w:rsidP="009F65F5">
      <w:r w:rsidRPr="00576F23">
        <w:rPr>
          <w:b/>
          <w:u w:val="single"/>
        </w:rPr>
        <w:t>APPARATUS:</w:t>
      </w:r>
      <w:r w:rsidRPr="00576F23">
        <w:t xml:space="preserve"> Light barrier, power supply(5 V DC), steel ball with eyelet, meter scale, a pair of cursors, thread(100 cm),right angled clamp, clamping pads on stem, support rod, tripod base, stopwatch.</w:t>
      </w:r>
    </w:p>
    <w:p w:rsidR="009F65F5" w:rsidRPr="00576F23" w:rsidRDefault="009F65F5" w:rsidP="009F65F5">
      <w:r w:rsidRPr="00576F23">
        <w:rPr>
          <w:b/>
          <w:u w:val="single"/>
        </w:rPr>
        <w:t>EXPERIMENTAL SETUP FOR DETERMINING THE OSCILLATION PERIOD OF A MATHEMATICAL PENDULU</w:t>
      </w:r>
      <w:r w:rsidRPr="00576F23">
        <w:rPr>
          <w:b/>
          <w:noProof/>
          <w:u w:val="single"/>
        </w:rPr>
        <w:t>M</w:t>
      </w:r>
      <w:r w:rsidRPr="00576F23">
        <w:rPr>
          <w:noProof/>
        </w:rPr>
        <w:drawing>
          <wp:inline distT="0" distB="0" distL="0" distR="0">
            <wp:extent cx="5935980" cy="3467100"/>
            <wp:effectExtent l="19050" t="0" r="7620" b="0"/>
            <wp:docPr id="5" name="Picture 1" descr="C:\Users\sammy\Documents\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my\Documents\experiment.jpg"/>
                    <pic:cNvPicPr>
                      <a:picLocks noChangeAspect="1" noChangeArrowheads="1"/>
                    </pic:cNvPicPr>
                  </pic:nvPicPr>
                  <pic:blipFill>
                    <a:blip r:embed="rId6"/>
                    <a:srcRect/>
                    <a:stretch>
                      <a:fillRect/>
                    </a:stretch>
                  </pic:blipFill>
                  <pic:spPr bwMode="auto">
                    <a:xfrm>
                      <a:off x="0" y="0"/>
                      <a:ext cx="5935980" cy="3467100"/>
                    </a:xfrm>
                    <a:prstGeom prst="rect">
                      <a:avLst/>
                    </a:prstGeom>
                    <a:noFill/>
                    <a:ln w="9525">
                      <a:noFill/>
                      <a:miter lim="800000"/>
                      <a:headEnd/>
                      <a:tailEnd/>
                    </a:ln>
                  </pic:spPr>
                </pic:pic>
              </a:graphicData>
            </a:graphic>
          </wp:inline>
        </w:drawing>
      </w:r>
      <w:r w:rsidRPr="00576F23">
        <w:rPr>
          <w:b/>
          <w:u w:val="single"/>
        </w:rPr>
        <w:t>METHOD:</w:t>
      </w:r>
      <w:r w:rsidRPr="00576F23">
        <w:t xml:space="preserve"> The steel ball was tied to one end of the thread and the other end was fixed in the clamping pads on the stem. The light barrier was fixed to the support rod with a clamp firmly. The light barrier was switched on and it was configured to read at zero.  The steel ball with thread length 30 cm was displaced at a small angle and allowed to oscillate 20 oscillations through the light barrier and time was recorded using the stopwatch. The procedure was repeated for thread lengths 20cm, 30 cm, 40 cm, 50 cm and 60 cm.</w:t>
      </w:r>
    </w:p>
    <w:p w:rsidR="009F65F5" w:rsidRPr="00576F23" w:rsidRDefault="009F65F5" w:rsidP="009F65F5"/>
    <w:p w:rsidR="009F65F5" w:rsidRPr="00576F23" w:rsidRDefault="009F65F5" w:rsidP="009F65F5">
      <w:pPr>
        <w:rPr>
          <w:b/>
        </w:rPr>
      </w:pPr>
      <w:r w:rsidRPr="00576F23">
        <w:rPr>
          <w:b/>
          <w:u w:val="single"/>
        </w:rPr>
        <w:t xml:space="preserve">THEORY: </w:t>
      </w:r>
    </w:p>
    <w:p w:rsidR="009F65F5" w:rsidRPr="00576F23" w:rsidRDefault="009F65F5" w:rsidP="009F65F5">
      <w:r w:rsidRPr="00576F23">
        <w:tab/>
      </w:r>
      <w:r w:rsidRPr="00576F23">
        <w:tab/>
      </w:r>
      <w:r w:rsidRPr="00576F23">
        <w:tab/>
      </w:r>
      <w:r w:rsidRPr="00576F23">
        <w:tab/>
      </w:r>
      <w:r w:rsidRPr="00576F23">
        <w:tab/>
      </w:r>
      <w:r w:rsidRPr="00576F23">
        <w:tab/>
        <w:t>Generally Force F= mass (m) x acceleration (a)</w:t>
      </w:r>
      <w:r w:rsidRPr="00576F23">
        <w:tab/>
      </w:r>
    </w:p>
    <w:p w:rsidR="009F65F5" w:rsidRPr="00576F23" w:rsidRDefault="009F65F5" w:rsidP="009F65F5">
      <w:r w:rsidRPr="00576F23">
        <w:tab/>
      </w:r>
      <w:r w:rsidRPr="00576F23">
        <w:tab/>
      </w:r>
      <w:r w:rsidRPr="00576F23">
        <w:tab/>
      </w:r>
      <w:r w:rsidRPr="00576F23">
        <w:tab/>
      </w:r>
      <w:r w:rsidRPr="00576F23">
        <w:tab/>
      </w:r>
      <w:r w:rsidRPr="00576F23">
        <w:tab/>
        <w:t xml:space="preserve">Therefore m. a= mg sin </w:t>
      </w:r>
      <w:r w:rsidRPr="00576F23">
        <w:rPr>
          <w:rFonts w:cstheme="minorHAnsi"/>
        </w:rPr>
        <w:t>ϴ</w:t>
      </w:r>
      <w:r w:rsidRPr="00576F23">
        <w:rPr>
          <w:noProof/>
        </w:rPr>
        <w:drawing>
          <wp:inline distT="0" distB="0" distL="0" distR="0">
            <wp:extent cx="2258483" cy="2117452"/>
            <wp:effectExtent l="19050" t="0" r="8467" b="0"/>
            <wp:docPr id="2" name="Picture 1" descr="C:\Users\sammy\Pictures\theory ex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my\Pictures\theory exp.jpg"/>
                    <pic:cNvPicPr>
                      <a:picLocks noChangeAspect="1" noChangeArrowheads="1"/>
                    </pic:cNvPicPr>
                  </pic:nvPicPr>
                  <pic:blipFill>
                    <a:blip r:embed="rId7"/>
                    <a:srcRect/>
                    <a:stretch>
                      <a:fillRect/>
                    </a:stretch>
                  </pic:blipFill>
                  <pic:spPr bwMode="auto">
                    <a:xfrm>
                      <a:off x="0" y="0"/>
                      <a:ext cx="2271006" cy="2129193"/>
                    </a:xfrm>
                    <a:prstGeom prst="rect">
                      <a:avLst/>
                    </a:prstGeom>
                    <a:noFill/>
                    <a:ln w="9525">
                      <a:noFill/>
                      <a:miter lim="800000"/>
                      <a:headEnd/>
                      <a:tailEnd/>
                    </a:ln>
                  </pic:spPr>
                </pic:pic>
              </a:graphicData>
            </a:graphic>
          </wp:inline>
        </w:drawing>
      </w:r>
    </w:p>
    <w:p w:rsidR="009F65F5" w:rsidRPr="00576F23" w:rsidRDefault="009F65F5" w:rsidP="009F65F5">
      <w:r w:rsidRPr="00576F23">
        <w:tab/>
      </w:r>
      <w:r w:rsidRPr="00576F23">
        <w:tab/>
      </w:r>
      <w:r w:rsidRPr="00576F23">
        <w:tab/>
      </w:r>
      <w:r w:rsidRPr="00576F23">
        <w:tab/>
      </w:r>
      <w:r w:rsidRPr="00576F23">
        <w:tab/>
      </w:r>
      <w:r w:rsidRPr="00576F23">
        <w:tab/>
        <w:t xml:space="preserve">Acceleration a =-g sin </w:t>
      </w:r>
      <w:r w:rsidRPr="00576F23">
        <w:rPr>
          <w:rFonts w:cstheme="minorHAnsi"/>
        </w:rPr>
        <w:t>ϴ</w:t>
      </w:r>
      <w:r w:rsidRPr="00576F23">
        <w:t>………. (1)</w:t>
      </w:r>
    </w:p>
    <w:p w:rsidR="009F65F5" w:rsidRPr="00576F23" w:rsidRDefault="009F65F5" w:rsidP="009F65F5">
      <w:r w:rsidRPr="00576F23">
        <w:tab/>
      </w:r>
      <w:r w:rsidRPr="00576F23">
        <w:tab/>
      </w:r>
      <w:r w:rsidRPr="00576F23">
        <w:tab/>
      </w:r>
      <w:r w:rsidRPr="00576F23">
        <w:tab/>
      </w:r>
      <w:r w:rsidRPr="00576F23">
        <w:tab/>
      </w:r>
      <w:r w:rsidRPr="00576F23">
        <w:tab/>
        <w:t xml:space="preserve">From the diagram sin </w:t>
      </w:r>
      <w:r w:rsidRPr="00576F23">
        <w:rPr>
          <w:rFonts w:cstheme="minorHAnsi"/>
        </w:rPr>
        <w:t>ϴ</w:t>
      </w:r>
      <w:r w:rsidRPr="00576F23">
        <w:t xml:space="preserve">= </w:t>
      </w:r>
      <m:oMath>
        <m:r>
          <w:rPr>
            <w:rFonts w:ascii="Cambria Math" w:hAnsi="Cambria Math"/>
          </w:rPr>
          <m:t>x/L</m:t>
        </m:r>
      </m:oMath>
      <w:r w:rsidRPr="00576F23">
        <w:t xml:space="preserve">  (substituting into eqn 1)</w:t>
      </w:r>
    </w:p>
    <w:p w:rsidR="009F65F5" w:rsidRPr="00576F23" w:rsidRDefault="009F65F5" w:rsidP="009F65F5">
      <w:r w:rsidRPr="00576F23">
        <w:tab/>
      </w:r>
      <w:r w:rsidRPr="00576F23">
        <w:tab/>
      </w:r>
      <w:r w:rsidRPr="00576F23">
        <w:tab/>
      </w:r>
      <w:r w:rsidRPr="00576F23">
        <w:tab/>
      </w:r>
      <w:r w:rsidRPr="00576F23">
        <w:tab/>
      </w:r>
      <w:r w:rsidRPr="00576F23">
        <w:tab/>
        <w:t>a= -</w:t>
      </w:r>
      <m:oMath>
        <m:d>
          <m:dPr>
            <m:ctrlPr>
              <w:rPr>
                <w:rFonts w:ascii="Cambria Math" w:hAnsi="Cambria Math"/>
                <w:i/>
              </w:rPr>
            </m:ctrlPr>
          </m:dPr>
          <m:e>
            <m:f>
              <m:fPr>
                <m:ctrlPr>
                  <w:rPr>
                    <w:rFonts w:ascii="Cambria Math" w:hAnsi="Cambria Math"/>
                    <w:i/>
                  </w:rPr>
                </m:ctrlPr>
              </m:fPr>
              <m:num>
                <m:r>
                  <w:rPr>
                    <w:rFonts w:ascii="Cambria Math" w:hAnsi="Cambria Math"/>
                  </w:rPr>
                  <m:t>g</m:t>
                </m:r>
              </m:num>
              <m:den>
                <m:r>
                  <w:rPr>
                    <w:rFonts w:ascii="Cambria Math" w:hAnsi="Cambria Math"/>
                  </w:rPr>
                  <m:t>L</m:t>
                </m:r>
              </m:den>
            </m:f>
          </m:e>
        </m:d>
        <m:r>
          <w:rPr>
            <w:rFonts w:ascii="Cambria Math" w:hAnsi="Cambria Math"/>
          </w:rPr>
          <m:t>x</m:t>
        </m:r>
      </m:oMath>
    </w:p>
    <w:p w:rsidR="009F65F5" w:rsidRPr="00576F23" w:rsidRDefault="009F65F5" w:rsidP="009F65F5">
      <w:r w:rsidRPr="00576F23">
        <w:tab/>
      </w:r>
      <w:r w:rsidRPr="00576F23">
        <w:tab/>
      </w:r>
      <w:r w:rsidRPr="00576F23">
        <w:tab/>
      </w:r>
      <w:r w:rsidRPr="00576F23">
        <w:tab/>
      </w:r>
      <w:r w:rsidRPr="00576F23">
        <w:tab/>
      </w:r>
      <w:r w:rsidRPr="00576F23">
        <w:tab/>
        <w:t xml:space="preserve">Acceleration of a body performing simple harmonic                      </w:t>
      </w:r>
    </w:p>
    <w:p w:rsidR="009F65F5" w:rsidRPr="00576F23" w:rsidRDefault="009F65F5" w:rsidP="009F65F5">
      <w:r w:rsidRPr="00576F23">
        <w:tab/>
      </w:r>
      <w:r w:rsidRPr="00576F23">
        <w:tab/>
      </w:r>
      <w:r w:rsidRPr="00576F23">
        <w:tab/>
      </w:r>
      <w:r w:rsidRPr="00576F23">
        <w:tab/>
      </w:r>
      <w:r w:rsidRPr="00576F23">
        <w:tab/>
      </w:r>
      <w:r w:rsidRPr="00576F23">
        <w:tab/>
        <w:t>Motion is giving by   a=-</w:t>
      </w:r>
      <w:r w:rsidRPr="00576F23">
        <w:rPr>
          <w:rFonts w:cstheme="minorHAnsi"/>
        </w:rPr>
        <w:t>ω</w:t>
      </w:r>
      <w:r w:rsidRPr="00576F23">
        <w:rPr>
          <w:vertAlign w:val="superscript"/>
        </w:rPr>
        <w:t>2</w:t>
      </w:r>
      <w:r w:rsidRPr="00576F23">
        <w:t>x</w:t>
      </w:r>
      <w:r w:rsidRPr="00576F23">
        <w:tab/>
      </w:r>
      <w:r w:rsidRPr="00576F23">
        <w:tab/>
      </w:r>
    </w:p>
    <w:p w:rsidR="009F65F5" w:rsidRPr="00576F23" w:rsidRDefault="009F65F5" w:rsidP="009F65F5">
      <w:r w:rsidRPr="00576F23">
        <w:tab/>
      </w:r>
      <w:r w:rsidRPr="00576F23">
        <w:tab/>
      </w:r>
      <w:r w:rsidRPr="00576F23">
        <w:tab/>
      </w:r>
      <w:r w:rsidRPr="00576F23">
        <w:tab/>
      </w:r>
      <w:r w:rsidRPr="00576F23">
        <w:tab/>
      </w:r>
      <w:r w:rsidRPr="00576F23">
        <w:tab/>
        <w:t>Comparing both expressions for acceleration, then</w:t>
      </w:r>
    </w:p>
    <w:p w:rsidR="009F65F5" w:rsidRPr="00576F23" w:rsidRDefault="009F65F5" w:rsidP="009F65F5">
      <w:r w:rsidRPr="00576F23">
        <w:tab/>
      </w:r>
      <w:r w:rsidRPr="00576F23">
        <w:tab/>
      </w:r>
      <w:r w:rsidRPr="00576F23">
        <w:tab/>
      </w:r>
      <w:r w:rsidRPr="00576F23">
        <w:tab/>
      </w:r>
      <w:r w:rsidRPr="00576F23">
        <w:tab/>
      </w:r>
      <w:r w:rsidRPr="00576F23">
        <w:tab/>
      </w:r>
      <w:r w:rsidRPr="00576F23">
        <w:rPr>
          <w:rFonts w:cstheme="minorHAnsi"/>
        </w:rPr>
        <w:t>ω</w:t>
      </w:r>
      <w:r w:rsidRPr="00576F23">
        <w:rPr>
          <w:vertAlign w:val="superscript"/>
        </w:rPr>
        <w:t>2</w:t>
      </w:r>
      <w:r w:rsidRPr="00576F23">
        <w:t>=</w:t>
      </w:r>
      <m:oMath>
        <m:f>
          <m:fPr>
            <m:ctrlPr>
              <w:rPr>
                <w:rFonts w:ascii="Cambria Math" w:hAnsi="Cambria Math"/>
                <w:i/>
              </w:rPr>
            </m:ctrlPr>
          </m:fPr>
          <m:num>
            <m:r>
              <w:rPr>
                <w:rFonts w:ascii="Cambria Math" w:hAnsi="Cambria Math"/>
              </w:rPr>
              <m:t>g</m:t>
            </m:r>
          </m:num>
          <m:den>
            <m:r>
              <w:rPr>
                <w:rFonts w:ascii="Cambria Math" w:hAnsi="Cambria Math"/>
              </w:rPr>
              <m:t>L</m:t>
            </m:r>
          </m:den>
        </m:f>
      </m:oMath>
      <w:r w:rsidRPr="00576F23">
        <w:rPr>
          <w:rFonts w:eastAsiaTheme="minorEastAsia"/>
        </w:rPr>
        <w:t xml:space="preserve">    </w:t>
      </w:r>
      <w:r w:rsidRPr="00576F23">
        <w:rPr>
          <w:rFonts w:eastAsiaTheme="minorEastAsia" w:cstheme="minorHAnsi"/>
        </w:rPr>
        <w:t xml:space="preserve">→    </w:t>
      </w:r>
      <w:r w:rsidRPr="00576F23">
        <w:rPr>
          <w:rFonts w:cstheme="minorHAnsi"/>
        </w:rPr>
        <w:t xml:space="preserve">ω= </w:t>
      </w:r>
      <m:oMath>
        <m:r>
          <w:rPr>
            <w:rFonts w:ascii="Cambria Math" w:hAnsi="Cambria Math" w:cstheme="minorHAnsi"/>
          </w:rPr>
          <m:t>√</m:t>
        </m:r>
        <m:f>
          <m:fPr>
            <m:ctrlPr>
              <w:rPr>
                <w:rFonts w:ascii="Cambria Math" w:hAnsi="Cambria Math"/>
                <w:i/>
              </w:rPr>
            </m:ctrlPr>
          </m:fPr>
          <m:num>
            <m:r>
              <w:rPr>
                <w:rFonts w:ascii="Cambria Math" w:hAnsi="Cambria Math"/>
              </w:rPr>
              <m:t>g</m:t>
            </m:r>
          </m:num>
          <m:den>
            <m:r>
              <w:rPr>
                <w:rFonts w:ascii="Cambria Math" w:hAnsi="Cambria Math"/>
              </w:rPr>
              <m:t>L</m:t>
            </m:r>
          </m:den>
        </m:f>
      </m:oMath>
      <w:r w:rsidRPr="00576F23">
        <w:rPr>
          <w:rFonts w:eastAsiaTheme="minorEastAsia" w:cstheme="minorHAnsi"/>
        </w:rPr>
        <w:t xml:space="preserve"> </w:t>
      </w:r>
    </w:p>
    <w:p w:rsidR="009F65F5" w:rsidRPr="00576F23" w:rsidRDefault="009F65F5" w:rsidP="009F65F5">
      <w:r w:rsidRPr="00576F23">
        <w:tab/>
      </w:r>
      <w:r w:rsidRPr="00576F23">
        <w:tab/>
      </w:r>
      <w:r w:rsidRPr="00576F23">
        <w:tab/>
      </w:r>
      <w:r w:rsidRPr="00576F23">
        <w:tab/>
      </w:r>
      <w:r w:rsidRPr="00576F23">
        <w:tab/>
      </w:r>
      <w:r w:rsidRPr="00576F23">
        <w:tab/>
        <w:t xml:space="preserve">Period of SHM is T= </w:t>
      </w:r>
      <m:oMath>
        <m:f>
          <m:fPr>
            <m:ctrlPr>
              <w:rPr>
                <w:rFonts w:ascii="Cambria Math" w:hAnsi="Cambria Math"/>
                <w:i/>
              </w:rPr>
            </m:ctrlPr>
          </m:fPr>
          <m:num>
            <m:r>
              <w:rPr>
                <w:rFonts w:ascii="Cambria Math" w:hAnsi="Cambria Math"/>
              </w:rPr>
              <m:t>2π</m:t>
            </m:r>
          </m:num>
          <m:den>
            <m:r>
              <w:rPr>
                <w:rFonts w:ascii="Cambria Math" w:hAnsi="Cambria Math"/>
              </w:rPr>
              <m:t>ω</m:t>
            </m:r>
          </m:den>
        </m:f>
      </m:oMath>
      <w:r w:rsidRPr="00576F23">
        <w:rPr>
          <w:rFonts w:eastAsiaTheme="minorEastAsia"/>
        </w:rPr>
        <w:t xml:space="preserve">  substituting for </w:t>
      </w:r>
      <w:r w:rsidRPr="00576F23">
        <w:rPr>
          <w:rFonts w:eastAsiaTheme="minorEastAsia" w:cstheme="minorHAnsi"/>
        </w:rPr>
        <w:t>ω it becomes</w:t>
      </w:r>
    </w:p>
    <w:p w:rsidR="009F65F5" w:rsidRPr="00576F23" w:rsidRDefault="009F65F5" w:rsidP="009F65F5">
      <w:r w:rsidRPr="00576F23">
        <w:tab/>
      </w:r>
      <w:r w:rsidRPr="00576F23">
        <w:tab/>
      </w:r>
      <w:r w:rsidRPr="00576F23">
        <w:tab/>
      </w:r>
      <w:r w:rsidRPr="00576F23">
        <w:tab/>
      </w:r>
      <w:r w:rsidRPr="00576F23">
        <w:tab/>
      </w:r>
      <w:r w:rsidRPr="00576F23">
        <w:tab/>
        <w:t>T = 2</w:t>
      </w:r>
      <w:r w:rsidRPr="00576F23">
        <w:rPr>
          <w:rFonts w:cstheme="minorHAnsi"/>
        </w:rPr>
        <w:t>π</w:t>
      </w:r>
      <w:r w:rsidRPr="00576F23">
        <w:t xml:space="preserve"> </w:t>
      </w:r>
      <m:oMath>
        <m:rad>
          <m:radPr>
            <m:degHide m:val="on"/>
            <m:ctrlPr>
              <w:rPr>
                <w:rFonts w:ascii="Cambria Math" w:hAnsi="Cambria Math"/>
                <w:i/>
              </w:rPr>
            </m:ctrlPr>
          </m:radPr>
          <m:deg/>
          <m:e>
            <m:f>
              <m:fPr>
                <m:ctrlPr>
                  <w:rPr>
                    <w:rFonts w:ascii="Cambria Math" w:hAnsi="Cambria Math"/>
                    <w:i/>
                  </w:rPr>
                </m:ctrlPr>
              </m:fPr>
              <m:num>
                <m:r>
                  <w:rPr>
                    <w:rFonts w:ascii="Cambria Math" w:hAnsi="Cambria Math"/>
                  </w:rPr>
                  <m:t>L</m:t>
                </m:r>
              </m:num>
              <m:den>
                <m:r>
                  <w:rPr>
                    <w:rFonts w:ascii="Cambria Math" w:hAnsi="Cambria Math"/>
                  </w:rPr>
                  <m:t>g</m:t>
                </m:r>
              </m:den>
            </m:f>
          </m:e>
        </m:rad>
      </m:oMath>
      <w:r w:rsidRPr="00576F23">
        <w:rPr>
          <w:rFonts w:eastAsiaTheme="minorEastAsia"/>
        </w:rPr>
        <w:t xml:space="preserve"> </w:t>
      </w:r>
    </w:p>
    <w:p w:rsidR="009F65F5" w:rsidRPr="00576F23" w:rsidRDefault="009F65F5" w:rsidP="009F65F5">
      <w:pPr>
        <w:tabs>
          <w:tab w:val="left" w:pos="1500"/>
        </w:tabs>
      </w:pPr>
    </w:p>
    <w:p w:rsidR="009F65F5" w:rsidRPr="00576F23" w:rsidRDefault="009F65F5" w:rsidP="009F65F5">
      <w:pPr>
        <w:spacing w:line="360" w:lineRule="auto"/>
        <w:rPr>
          <w:rFonts w:eastAsiaTheme="minorEastAsia" w:cs="Times New Roman"/>
          <w:b/>
          <w:u w:val="single"/>
        </w:rPr>
      </w:pPr>
      <w:r w:rsidRPr="00576F23">
        <w:t xml:space="preserve">         </w:t>
      </w:r>
      <w:r w:rsidRPr="00576F23">
        <w:rPr>
          <w:rFonts w:eastAsiaTheme="minorEastAsia" w:cs="Times New Roman"/>
          <w:b/>
          <w:u w:val="single"/>
        </w:rPr>
        <w:t>TABLE OF VALUES</w:t>
      </w:r>
    </w:p>
    <w:tbl>
      <w:tblPr>
        <w:tblStyle w:val="TableGrid"/>
        <w:tblW w:w="10368" w:type="dxa"/>
        <w:tblLook w:val="04A0"/>
      </w:tblPr>
      <w:tblGrid>
        <w:gridCol w:w="1596"/>
        <w:gridCol w:w="1596"/>
        <w:gridCol w:w="1596"/>
        <w:gridCol w:w="1596"/>
        <w:gridCol w:w="1596"/>
        <w:gridCol w:w="1140"/>
        <w:gridCol w:w="1248"/>
      </w:tblGrid>
      <w:tr w:rsidR="009F65F5" w:rsidRPr="00576F23" w:rsidTr="00AF7464">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(L</w:t>
            </w:r>
            <m:oMath>
              <m:r>
                <w:rPr>
                  <w:rFonts w:ascii="Cambria Math" w:eastAsiaTheme="minorEastAsia" w:hAnsi="Cambria Math" w:cs="Times New Roman"/>
                </w:rPr>
                <m:t>±0.1)/</m:t>
              </m:r>
              <m:r>
                <m:rPr>
                  <m:sty m:val="p"/>
                </m:rPr>
                <w:rPr>
                  <w:rFonts w:ascii="Cambria Math" w:eastAsiaTheme="minorEastAsia" w:hAnsi="Cambria Math" w:cs="Times New Roman"/>
                </w:rPr>
                <m:t>cm</m:t>
              </m:r>
            </m:oMath>
          </w:p>
        </w:tc>
        <w:tc>
          <w:tcPr>
            <w:tcW w:w="1596" w:type="dxa"/>
          </w:tcPr>
          <w:p w:rsidR="009F65F5" w:rsidRPr="00576F23" w:rsidRDefault="009F65F5" w:rsidP="00AF7464">
            <w:pPr>
              <w:spacing w:line="360" w:lineRule="auto"/>
              <w:rPr>
                <w:rFonts w:eastAsiaTheme="minorEastAsia"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r>
                  <w:rPr>
                    <w:rFonts w:ascii="Cambria Math" w:eastAsiaTheme="minorEastAsia" w:hAnsi="Cambria Math" w:cs="Times New Roman"/>
                  </w:rPr>
                  <m:t>±0.01)/s</m:t>
                </m:r>
              </m:oMath>
            </m:oMathPara>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r>
                <w:rPr>
                  <w:rFonts w:ascii="Cambria Math" w:eastAsiaTheme="minorEastAsia" w:hAnsi="Cambria Math" w:cs="Times New Roman"/>
                </w:rPr>
                <m:t>±0.01)/s</m:t>
              </m:r>
            </m:oMath>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3</m:t>
                  </m:r>
                </m:sub>
              </m:sSub>
              <m:r>
                <w:rPr>
                  <w:rFonts w:ascii="Cambria Math" w:eastAsiaTheme="minorEastAsia" w:hAnsi="Cambria Math" w:cs="Times New Roman"/>
                </w:rPr>
                <m:t>±0.01)/s</m:t>
              </m:r>
            </m:oMath>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T=</w:t>
            </w:r>
            <m:oMath>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3</m:t>
                      </m:r>
                    </m:sub>
                  </m:sSub>
                </m:num>
                <m:den>
                  <m:r>
                    <w:rPr>
                      <w:rFonts w:ascii="Cambria Math" w:eastAsiaTheme="minorEastAsia" w:hAnsi="Cambria Math" w:cs="Times New Roman"/>
                    </w:rPr>
                    <m:t>3</m:t>
                  </m:r>
                </m:den>
              </m:f>
            </m:oMath>
            <w:r w:rsidRPr="00576F23">
              <w:rPr>
                <w:rFonts w:eastAsiaTheme="minorEastAsia" w:cs="Times New Roman"/>
              </w:rPr>
              <w:t>/s</w:t>
            </w:r>
          </w:p>
        </w:tc>
        <w:tc>
          <w:tcPr>
            <w:tcW w:w="1140" w:type="dxa"/>
            <w:tcBorders>
              <w:bottom w:val="single" w:sz="4" w:space="0" w:color="auto"/>
              <w:right w:val="single" w:sz="4" w:space="0" w:color="auto"/>
            </w:tcBorders>
          </w:tcPr>
          <w:p w:rsidR="009F65F5" w:rsidRPr="00576F23" w:rsidRDefault="009F65F5" w:rsidP="00AF7464">
            <w:pPr>
              <w:spacing w:line="360" w:lineRule="auto"/>
              <w:rPr>
                <w:rFonts w:eastAsiaTheme="minorEastAsia" w:cs="Times New Roman"/>
              </w:rPr>
            </w:pPr>
            <m:oMathPara>
              <m:oMath>
                <m:f>
                  <m:fPr>
                    <m:type m:val="skw"/>
                    <m:ctrlPr>
                      <w:rPr>
                        <w:rFonts w:ascii="Cambria Math" w:eastAsiaTheme="minorEastAsia" w:hAnsi="Cambria Math" w:cs="Times New Roman"/>
                        <w:i/>
                      </w:rPr>
                    </m:ctrlPr>
                  </m:fPr>
                  <m:num>
                    <m:r>
                      <w:rPr>
                        <w:rFonts w:ascii="Cambria Math" w:eastAsiaTheme="minorEastAsia" w:hAnsi="Cambria Math" w:cs="Times New Roman"/>
                      </w:rPr>
                      <m:t>T</m:t>
                    </m:r>
                  </m:num>
                  <m:den>
                    <m:r>
                      <w:rPr>
                        <w:rFonts w:ascii="Cambria Math" w:eastAsiaTheme="minorEastAsia" w:hAnsi="Cambria Math" w:cs="Times New Roman"/>
                      </w:rPr>
                      <m:t>20</m:t>
                    </m:r>
                  </m:den>
                </m:f>
                <m:r>
                  <w:rPr>
                    <w:rFonts w:ascii="Cambria Math" w:eastAsiaTheme="minorEastAsia" w:hAnsi="Cambria Math" w:cs="Times New Roman"/>
                  </w:rPr>
                  <m:t>/s</m:t>
                </m:r>
              </m:oMath>
            </m:oMathPara>
          </w:p>
        </w:tc>
        <w:tc>
          <w:tcPr>
            <w:tcW w:w="1248" w:type="dxa"/>
            <w:tcBorders>
              <w:left w:val="single" w:sz="4" w:space="0" w:color="auto"/>
              <w:bottom w:val="single" w:sz="4" w:space="0" w:color="auto"/>
            </w:tcBorders>
          </w:tcPr>
          <w:p w:rsidR="009F65F5" w:rsidRPr="00576F23" w:rsidRDefault="009F65F5" w:rsidP="00AF7464">
            <w:pPr>
              <w:spacing w:line="360" w:lineRule="auto"/>
              <w:rPr>
                <w:rFonts w:eastAsiaTheme="minorEastAsia"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2</m:t>
                    </m:r>
                  </m:sup>
                </m:sSup>
              </m:oMath>
            </m:oMathPara>
          </w:p>
        </w:tc>
      </w:tr>
      <w:tr w:rsidR="009F65F5" w:rsidRPr="00576F23" w:rsidTr="00AF7464">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60.0</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30.97</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31.37</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31.04</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31.1267</w:t>
            </w:r>
          </w:p>
        </w:tc>
        <w:tc>
          <w:tcPr>
            <w:tcW w:w="1140" w:type="dxa"/>
            <w:tcBorders>
              <w:top w:val="single" w:sz="4" w:space="0" w:color="auto"/>
              <w:righ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1.5563</w:t>
            </w:r>
          </w:p>
        </w:tc>
        <w:tc>
          <w:tcPr>
            <w:tcW w:w="1248" w:type="dxa"/>
            <w:tcBorders>
              <w:top w:val="single" w:sz="4" w:space="0" w:color="auto"/>
              <w:lef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2.4221</w:t>
            </w:r>
          </w:p>
        </w:tc>
      </w:tr>
      <w:tr w:rsidR="009F65F5" w:rsidRPr="00576F23" w:rsidTr="00AF7464">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lastRenderedPageBreak/>
              <w:t>50.0</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28.59</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28.72</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28.69</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28.6667</w:t>
            </w:r>
          </w:p>
        </w:tc>
        <w:tc>
          <w:tcPr>
            <w:tcW w:w="1140" w:type="dxa"/>
            <w:tcBorders>
              <w:righ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1.4333</w:t>
            </w:r>
          </w:p>
        </w:tc>
        <w:tc>
          <w:tcPr>
            <w:tcW w:w="1248" w:type="dxa"/>
            <w:tcBorders>
              <w:lef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2.0543</w:t>
            </w:r>
          </w:p>
        </w:tc>
      </w:tr>
      <w:tr w:rsidR="009F65F5" w:rsidRPr="00576F23" w:rsidTr="00AF7464">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40.0</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25.52</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25.56</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26.06</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25.7133</w:t>
            </w:r>
          </w:p>
        </w:tc>
        <w:tc>
          <w:tcPr>
            <w:tcW w:w="1140" w:type="dxa"/>
            <w:tcBorders>
              <w:righ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1.2857</w:t>
            </w:r>
          </w:p>
        </w:tc>
        <w:tc>
          <w:tcPr>
            <w:tcW w:w="1248" w:type="dxa"/>
            <w:tcBorders>
              <w:lef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1.6530</w:t>
            </w:r>
          </w:p>
        </w:tc>
      </w:tr>
      <w:tr w:rsidR="009F65F5" w:rsidRPr="00576F23" w:rsidTr="00AF7464">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30.0</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22.97</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22.66</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22.29</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22.6400</w:t>
            </w:r>
          </w:p>
        </w:tc>
        <w:tc>
          <w:tcPr>
            <w:tcW w:w="1140" w:type="dxa"/>
            <w:tcBorders>
              <w:righ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1.1320</w:t>
            </w:r>
          </w:p>
        </w:tc>
        <w:tc>
          <w:tcPr>
            <w:tcW w:w="1248" w:type="dxa"/>
            <w:tcBorders>
              <w:lef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1.1320</w:t>
            </w:r>
          </w:p>
        </w:tc>
      </w:tr>
      <w:tr w:rsidR="009F65F5" w:rsidRPr="00576F23" w:rsidTr="00AF7464">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20.0</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20.31</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19.09</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20.42</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19.9200</w:t>
            </w:r>
          </w:p>
        </w:tc>
        <w:tc>
          <w:tcPr>
            <w:tcW w:w="1140" w:type="dxa"/>
            <w:tcBorders>
              <w:righ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0.9970</w:t>
            </w:r>
          </w:p>
        </w:tc>
        <w:tc>
          <w:tcPr>
            <w:tcW w:w="1248" w:type="dxa"/>
            <w:tcBorders>
              <w:lef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0.9940</w:t>
            </w:r>
          </w:p>
        </w:tc>
      </w:tr>
    </w:tbl>
    <w:p w:rsidR="009F65F5" w:rsidRPr="00576F23" w:rsidRDefault="009F65F5" w:rsidP="009F65F5">
      <w:pPr>
        <w:spacing w:line="360" w:lineRule="auto"/>
        <w:rPr>
          <w:b/>
          <w:u w:val="single"/>
        </w:rPr>
      </w:pPr>
    </w:p>
    <w:p w:rsidR="009C5970" w:rsidRDefault="009F65F5" w:rsidP="009F65F5">
      <w:pPr>
        <w:spacing w:line="360" w:lineRule="auto"/>
        <w:jc w:val="center"/>
        <w:rPr>
          <w:b/>
          <w:sz w:val="24"/>
          <w:szCs w:val="24"/>
        </w:rPr>
      </w:pPr>
      <w:r w:rsidRPr="00576F23">
        <w:rPr>
          <w:b/>
          <w:u w:val="single"/>
        </w:rPr>
        <w:t xml:space="preserve">A GRAPH OF </w:t>
      </w:r>
      <m:oMath>
        <m:sSup>
          <m:sSupPr>
            <m:ctrlPr>
              <w:rPr>
                <w:rFonts w:ascii="Cambria Math" w:hAnsi="Cambria Math"/>
                <w:b/>
                <w:i/>
                <w:u w:val="single"/>
              </w:rPr>
            </m:ctrlPr>
          </m:sSupPr>
          <m:e>
            <m:r>
              <m:rPr>
                <m:sty m:val="bi"/>
              </m:rPr>
              <w:rPr>
                <w:rFonts w:ascii="Cambria Math" w:hAnsi="Cambria Math"/>
                <w:u w:val="single"/>
              </w:rPr>
              <m:t>T</m:t>
            </m:r>
          </m:e>
          <m:sup>
            <m:r>
              <m:rPr>
                <m:sty m:val="bi"/>
              </m:rPr>
              <w:rPr>
                <w:rFonts w:ascii="Cambria Math" w:hAnsi="Cambria Math"/>
                <w:u w:val="single"/>
              </w:rPr>
              <m:t>2</m:t>
            </m:r>
          </m:sup>
        </m:sSup>
        <m:r>
          <m:rPr>
            <m:sty m:val="bi"/>
          </m:rPr>
          <w:rPr>
            <w:rFonts w:ascii="Cambria Math" w:hAnsi="Cambria Math"/>
            <w:u w:val="single"/>
          </w:rPr>
          <m:t>/</m:t>
        </m:r>
        <m:sSup>
          <m:sSupPr>
            <m:ctrlPr>
              <w:rPr>
                <w:rFonts w:ascii="Cambria Math" w:hAnsi="Cambria Math"/>
                <w:b/>
                <w:i/>
                <w:u w:val="single"/>
              </w:rPr>
            </m:ctrlPr>
          </m:sSupPr>
          <m:e>
            <m:r>
              <m:rPr>
                <m:sty m:val="bi"/>
              </m:rPr>
              <w:rPr>
                <w:rFonts w:ascii="Cambria Math" w:hAnsi="Cambria Math"/>
                <w:u w:val="single"/>
              </w:rPr>
              <m:t>S</m:t>
            </m:r>
          </m:e>
          <m:sup>
            <m:r>
              <m:rPr>
                <m:sty m:val="bi"/>
              </m:rPr>
              <w:rPr>
                <w:rFonts w:ascii="Cambria Math" w:hAnsi="Cambria Math"/>
                <w:u w:val="single"/>
              </w:rPr>
              <m:t>2</m:t>
            </m:r>
          </m:sup>
        </m:sSup>
        <m:r>
          <m:rPr>
            <m:sty m:val="bi"/>
          </m:rPr>
          <w:rPr>
            <w:rFonts w:ascii="Cambria Math" w:hAnsi="Cambria Math"/>
            <w:u w:val="single"/>
          </w:rPr>
          <m:t xml:space="preserve"> </m:t>
        </m:r>
      </m:oMath>
      <w:r w:rsidRPr="00576F23">
        <w:rPr>
          <w:rFonts w:eastAsiaTheme="minorEastAsia"/>
          <w:b/>
          <w:u w:val="single"/>
        </w:rPr>
        <w:t>AGAINST L/CM</w:t>
      </w:r>
    </w:p>
    <w:p w:rsidR="001F5A5A" w:rsidRDefault="00796DA2" w:rsidP="001F5A5A">
      <w:pPr>
        <w:rPr>
          <w:sz w:val="24"/>
          <w:szCs w:val="24"/>
        </w:rPr>
      </w:pPr>
      <w:r w:rsidRPr="00796DA2">
        <w:rPr>
          <w:noProof/>
          <w:sz w:val="24"/>
          <w:szCs w:val="24"/>
        </w:rPr>
        <w:drawing>
          <wp:inline distT="0" distB="0" distL="0" distR="0">
            <wp:extent cx="5819775" cy="5153025"/>
            <wp:effectExtent l="19050" t="0" r="9525"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9F65F5" w:rsidRPr="00576F23" w:rsidRDefault="009F65F5" w:rsidP="009F65F5">
      <w:r w:rsidRPr="00576F23">
        <w:rPr>
          <w:rFonts w:ascii="Times New Roman" w:hAnsi="Times New Roman" w:cs="Times New Roman"/>
        </w:rPr>
        <w:t>Squaring both sides of the equation: T</w:t>
      </w:r>
      <w:r w:rsidRPr="00576F23">
        <w:rPr>
          <w:rFonts w:ascii="Times New Roman" w:hAnsi="Times New Roman" w:cs="Times New Roman"/>
          <w:vertAlign w:val="superscript"/>
        </w:rPr>
        <w:t>2</w:t>
      </w:r>
      <w:r w:rsidRPr="00576F23">
        <w:rPr>
          <w:rFonts w:ascii="Times New Roman" w:hAnsi="Times New Roman" w:cs="Times New Roman"/>
        </w:rPr>
        <w:t xml:space="preserve"> = (</w:t>
      </w:r>
      <m:oMath>
        <m:f>
          <m:fPr>
            <m:ctrlPr>
              <w:rPr>
                <w:rFonts w:ascii="Cambria Math" w:hAnsi="Times New Roman" w:cs="Times New Roman"/>
                <w:i/>
              </w:rPr>
            </m:ctrlPr>
          </m:fPr>
          <m:num>
            <m:r>
              <w:rPr>
                <w:rFonts w:ascii="Cambria Math" w:hAnsi="Times New Roman" w:cs="Times New Roman"/>
              </w:rPr>
              <m:t>4</m:t>
            </m:r>
            <m:sSup>
              <m:sSupPr>
                <m:ctrlPr>
                  <w:rPr>
                    <w:rFonts w:ascii="Cambria Math" w:hAnsi="Times New Roman" w:cs="Times New Roman"/>
                    <w:i/>
                  </w:rPr>
                </m:ctrlPr>
              </m:sSupPr>
              <m:e>
                <m:r>
                  <w:rPr>
                    <w:rFonts w:ascii="Cambria Math" w:hAnsi="Cambria Math" w:cs="Times New Roman"/>
                  </w:rPr>
                  <m:t>π</m:t>
                </m:r>
              </m:e>
              <m:sup>
                <m:r>
                  <w:rPr>
                    <w:rFonts w:ascii="Cambria Math" w:hAnsi="Times New Roman" w:cs="Times New Roman"/>
                  </w:rPr>
                  <m:t>2</m:t>
                </m:r>
              </m:sup>
            </m:sSup>
          </m:num>
          <m:den>
            <m:r>
              <w:rPr>
                <w:rFonts w:ascii="Cambria Math" w:hAnsi="Cambria Math" w:cs="Times New Roman"/>
              </w:rPr>
              <m:t>g</m:t>
            </m:r>
          </m:den>
        </m:f>
        <m:r>
          <w:rPr>
            <w:rFonts w:ascii="Cambria Math" w:hAnsi="Times New Roman" w:cs="Times New Roman"/>
          </w:rPr>
          <m:t>)</m:t>
        </m:r>
        <m:r>
          <w:rPr>
            <w:rFonts w:ascii="Cambria Math" w:eastAsiaTheme="minorEastAsia" w:hAnsi="Cambria Math" w:cs="Times New Roman"/>
          </w:rPr>
          <m:t>L</m:t>
        </m:r>
      </m:oMath>
    </w:p>
    <w:p w:rsidR="009F65F5" w:rsidRPr="00576F23" w:rsidRDefault="009F65F5" w:rsidP="009F65F5">
      <w:pPr>
        <w:spacing w:line="360" w:lineRule="auto"/>
        <w:rPr>
          <w:rFonts w:ascii="Times New Roman" w:hAnsi="Times New Roman" w:cs="Times New Roman"/>
        </w:rPr>
      </w:pPr>
      <w:r w:rsidRPr="00576F23">
        <w:rPr>
          <w:rFonts w:ascii="Times New Roman" w:hAnsi="Times New Roman" w:cs="Times New Roman"/>
        </w:rPr>
        <w:t>Using T</w:t>
      </w:r>
      <w:r w:rsidRPr="00576F23">
        <w:rPr>
          <w:rFonts w:ascii="Times New Roman" w:hAnsi="Times New Roman" w:cs="Times New Roman"/>
          <w:vertAlign w:val="superscript"/>
        </w:rPr>
        <w:t>2</w:t>
      </w:r>
      <w:r w:rsidRPr="00576F23">
        <w:rPr>
          <w:rFonts w:ascii="Times New Roman" w:hAnsi="Times New Roman" w:cs="Times New Roman"/>
        </w:rPr>
        <w:t xml:space="preserve"> the slope will be equal to  </w:t>
      </w:r>
      <m:oMath>
        <m:f>
          <m:fPr>
            <m:ctrlPr>
              <w:rPr>
                <w:rFonts w:ascii="Cambria Math" w:hAnsi="Times New Roman" w:cs="Times New Roman"/>
                <w:i/>
              </w:rPr>
            </m:ctrlPr>
          </m:fPr>
          <m:num>
            <m:r>
              <w:rPr>
                <w:rFonts w:ascii="Cambria Math" w:hAnsi="Times New Roman" w:cs="Times New Roman"/>
              </w:rPr>
              <m:t>4</m:t>
            </m:r>
            <m:sSup>
              <m:sSupPr>
                <m:ctrlPr>
                  <w:rPr>
                    <w:rFonts w:ascii="Cambria Math" w:hAnsi="Times New Roman" w:cs="Times New Roman"/>
                    <w:i/>
                  </w:rPr>
                </m:ctrlPr>
              </m:sSupPr>
              <m:e>
                <m:r>
                  <w:rPr>
                    <w:rFonts w:ascii="Cambria Math" w:hAnsi="Cambria Math" w:cs="Times New Roman"/>
                  </w:rPr>
                  <m:t>π</m:t>
                </m:r>
              </m:e>
              <m:sup>
                <m:r>
                  <w:rPr>
                    <w:rFonts w:ascii="Cambria Math" w:hAnsi="Times New Roman" w:cs="Times New Roman"/>
                  </w:rPr>
                  <m:t>2</m:t>
                </m:r>
              </m:sup>
            </m:sSup>
          </m:num>
          <m:den>
            <m:r>
              <w:rPr>
                <w:rFonts w:ascii="Cambria Math" w:hAnsi="Cambria Math" w:cs="Times New Roman"/>
              </w:rPr>
              <m:t>g</m:t>
            </m:r>
          </m:den>
        </m:f>
      </m:oMath>
    </w:p>
    <w:p w:rsidR="009F65F5" w:rsidRPr="00576F23" w:rsidRDefault="009F65F5" w:rsidP="009F65F5">
      <w:pPr>
        <w:spacing w:line="360" w:lineRule="auto"/>
        <w:rPr>
          <w:rFonts w:ascii="Times New Roman" w:hAnsi="Times New Roman" w:cs="Times New Roman"/>
        </w:rPr>
      </w:pPr>
      <w:r w:rsidRPr="00576F23">
        <w:rPr>
          <w:rFonts w:ascii="Times New Roman" w:hAnsi="Times New Roman" w:cs="Times New Roman"/>
        </w:rPr>
        <w:lastRenderedPageBreak/>
        <w:t xml:space="preserve">Hence                            g= </w:t>
      </w:r>
      <m:oMath>
        <m:f>
          <m:fPr>
            <m:ctrlPr>
              <w:rPr>
                <w:rFonts w:ascii="Cambria Math" w:hAnsi="Times New Roman" w:cs="Times New Roman"/>
                <w:i/>
              </w:rPr>
            </m:ctrlPr>
          </m:fPr>
          <m:num>
            <m:r>
              <w:rPr>
                <w:rFonts w:ascii="Cambria Math" w:hAnsi="Times New Roman" w:cs="Times New Roman"/>
              </w:rPr>
              <m:t>4</m:t>
            </m:r>
            <m:sSup>
              <m:sSupPr>
                <m:ctrlPr>
                  <w:rPr>
                    <w:rFonts w:ascii="Cambria Math" w:hAnsi="Times New Roman" w:cs="Times New Roman"/>
                    <w:i/>
                  </w:rPr>
                </m:ctrlPr>
              </m:sSupPr>
              <m:e>
                <m:r>
                  <w:rPr>
                    <w:rFonts w:ascii="Cambria Math" w:hAnsi="Cambria Math" w:cs="Times New Roman"/>
                  </w:rPr>
                  <m:t>π</m:t>
                </m:r>
              </m:e>
              <m:sup>
                <m:r>
                  <w:rPr>
                    <w:rFonts w:ascii="Cambria Math" w:hAnsi="Times New Roman" w:cs="Times New Roman"/>
                  </w:rPr>
                  <m:t>2</m:t>
                </m:r>
              </m:sup>
            </m:sSup>
          </m:num>
          <m:den>
            <m:r>
              <w:rPr>
                <w:rFonts w:ascii="Cambria Math" w:hAnsi="Cambria Math" w:cs="Times New Roman"/>
              </w:rPr>
              <m:t>slope</m:t>
            </m:r>
          </m:den>
        </m:f>
      </m:oMath>
      <w:r w:rsidRPr="00576F23">
        <w:rPr>
          <w:rFonts w:ascii="Times New Roman" w:eastAsiaTheme="minorEastAsia" w:hAnsi="Times New Roman" w:cs="Times New Roman"/>
        </w:rPr>
        <w:t xml:space="preserve"> </w:t>
      </w:r>
    </w:p>
    <w:p w:rsidR="009F65F5" w:rsidRPr="00576F23" w:rsidRDefault="009F65F5" w:rsidP="009F65F5">
      <w:pPr>
        <w:rPr>
          <w:rFonts w:eastAsiaTheme="minorEastAsia"/>
        </w:rPr>
      </w:pPr>
      <w:r w:rsidRPr="00576F23">
        <w:t>From the graph the slope is found to be 0.0378cm/</w:t>
      </w:r>
      <m:oMath>
        <m:sSup>
          <m:sSupPr>
            <m:ctrlPr>
              <w:rPr>
                <w:rFonts w:ascii="Cambria Math" w:hAnsi="Cambria Math"/>
                <w:i/>
              </w:rPr>
            </m:ctrlPr>
          </m:sSupPr>
          <m:e>
            <m:r>
              <w:rPr>
                <w:rFonts w:ascii="Cambria Math" w:hAnsi="Cambria Math"/>
              </w:rPr>
              <m:t>s</m:t>
            </m:r>
          </m:e>
          <m:sup>
            <m:r>
              <w:rPr>
                <w:rFonts w:ascii="Cambria Math" w:hAnsi="Cambria Math"/>
              </w:rPr>
              <m:t>2</m:t>
            </m:r>
          </m:sup>
        </m:sSup>
      </m:oMath>
    </w:p>
    <w:p w:rsidR="009F65F5" w:rsidRPr="00576F23" w:rsidRDefault="009F65F5" w:rsidP="009F65F5">
      <w:pPr>
        <w:rPr>
          <w:rFonts w:eastAsiaTheme="minorEastAsia"/>
        </w:rPr>
      </w:pPr>
      <w:r w:rsidRPr="00576F23">
        <w:rPr>
          <w:rFonts w:eastAsiaTheme="minorEastAsia"/>
        </w:rPr>
        <w:t>Substituting g=</w:t>
      </w:r>
      <m:oMath>
        <m:f>
          <m:fPr>
            <m:ctrlPr>
              <w:rPr>
                <w:rFonts w:ascii="Cambria Math" w:eastAsiaTheme="minorEastAsia" w:hAnsi="Cambria Math"/>
                <w:i/>
              </w:rPr>
            </m:ctrlPr>
          </m:fPr>
          <m:num>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num>
          <m:den>
            <m:r>
              <w:rPr>
                <w:rFonts w:ascii="Cambria Math" w:eastAsiaTheme="minorEastAsia" w:hAnsi="Cambria Math"/>
              </w:rPr>
              <m:t>0.0378</m:t>
            </m:r>
          </m:den>
        </m:f>
      </m:oMath>
    </w:p>
    <w:p w:rsidR="009F65F5" w:rsidRPr="00576F23" w:rsidRDefault="009F65F5" w:rsidP="009F65F5">
      <w:pPr>
        <w:rPr>
          <w:rFonts w:eastAsiaTheme="minorEastAsia"/>
        </w:rPr>
      </w:pPr>
      <w:r>
        <w:rPr>
          <w:rFonts w:eastAsiaTheme="minorEastAsia"/>
        </w:rPr>
        <w:t xml:space="preserve">                      g</w:t>
      </w:r>
      <w:r w:rsidRPr="00576F23">
        <w:rPr>
          <w:rFonts w:eastAsiaTheme="minorEastAsia"/>
        </w:rPr>
        <w:t>=1044cm/</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sidRPr="00576F23">
        <w:rPr>
          <w:rFonts w:eastAsiaTheme="minorEastAsia"/>
        </w:rPr>
        <w:t>or10.44m</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p>
    <w:p w:rsidR="009F65F5" w:rsidRPr="00576F23" w:rsidRDefault="009F65F5" w:rsidP="009F65F5"/>
    <w:p w:rsidR="009F65F5" w:rsidRPr="00576F23" w:rsidRDefault="009F65F5" w:rsidP="009F65F5">
      <w:r w:rsidRPr="00576F23">
        <w:rPr>
          <w:b/>
          <w:u w:val="single"/>
        </w:rPr>
        <w:t>DISCUSSION:</w:t>
      </w:r>
      <w:r w:rsidRPr="00576F23">
        <w:t xml:space="preserve"> The period T of a simple pendulum does not depend on a mass or weight of the steel ball. Rather it depends directly on the following factors:</w:t>
      </w:r>
    </w:p>
    <w:p w:rsidR="009F65F5" w:rsidRPr="00576F23" w:rsidRDefault="009F65F5" w:rsidP="009F65F5">
      <w:pPr>
        <w:pStyle w:val="ListParagraph"/>
        <w:numPr>
          <w:ilvl w:val="0"/>
          <w:numId w:val="4"/>
        </w:numPr>
      </w:pPr>
      <w:r w:rsidRPr="00576F23">
        <w:t>Length: The period depends on the square root of the length. The bigger the length the bigger the period and vice versa.</w:t>
      </w:r>
    </w:p>
    <w:p w:rsidR="009F65F5" w:rsidRPr="00576F23" w:rsidRDefault="009F65F5" w:rsidP="009F65F5">
      <w:pPr>
        <w:pStyle w:val="ListParagraph"/>
        <w:numPr>
          <w:ilvl w:val="0"/>
          <w:numId w:val="4"/>
        </w:numPr>
      </w:pPr>
      <w:r w:rsidRPr="00576F23">
        <w:t>Acceleration due to gravity: The period depends inversely on the square root of acceleration due to gravity. Areas where g is small the period is big and vice versa.</w:t>
      </w:r>
      <w:r w:rsidRPr="009F65F5">
        <w:rPr>
          <w:rFonts w:eastAsiaTheme="minorEastAsia" w:cs="Times New Roman"/>
        </w:rPr>
        <w:t xml:space="preserve"> The acceleration of gravity from the experiment was found to be 10.44m/</w:t>
      </w:r>
      <m:oMath>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2</m:t>
            </m:r>
          </m:sup>
        </m:sSup>
      </m:oMath>
      <w:r w:rsidRPr="009F65F5">
        <w:rPr>
          <w:rFonts w:eastAsiaTheme="minorEastAsia" w:cs="Times New Roman"/>
        </w:rPr>
        <w:t>which slightly deviated from the theoretical value of 9.8m/</w:t>
      </w:r>
      <m:oMath>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2</m:t>
            </m:r>
          </m:sup>
        </m:sSup>
        <m:r>
          <w:rPr>
            <w:rFonts w:ascii="Cambria Math" w:eastAsiaTheme="minorEastAsia" w:hAnsi="Cambria Math" w:cs="Times New Roman"/>
          </w:rPr>
          <m:t xml:space="preserve">. </m:t>
        </m:r>
      </m:oMath>
      <w:r w:rsidRPr="009F65F5">
        <w:rPr>
          <w:rFonts w:eastAsiaTheme="minorEastAsia" w:cs="Times New Roman"/>
        </w:rPr>
        <w:t>The deviation may be due to errors such as</w:t>
      </w:r>
      <w:r w:rsidRPr="009F65F5">
        <w:rPr>
          <w:rFonts w:ascii="Times New Roman" w:hAnsi="Times New Roman" w:cs="Times New Roman"/>
        </w:rPr>
        <w:t xml:space="preserve"> </w:t>
      </w:r>
      <w:r w:rsidRPr="009F65F5">
        <w:rPr>
          <w:rFonts w:cs="Times New Roman"/>
        </w:rPr>
        <w:t>the length of the thread might not have been accurately measured and also the angle of deflection for each experiment was not constant</w:t>
      </w:r>
    </w:p>
    <w:p w:rsidR="009F65F5" w:rsidRPr="00576F23" w:rsidRDefault="009F65F5" w:rsidP="009F65F5">
      <w:r w:rsidRPr="00576F23">
        <w:rPr>
          <w:b/>
          <w:u w:val="single"/>
        </w:rPr>
        <w:t>SOURCES OF ERROR:</w:t>
      </w:r>
    </w:p>
    <w:p w:rsidR="009F65F5" w:rsidRPr="00576F23" w:rsidRDefault="009F65F5" w:rsidP="009F65F5">
      <w:pPr>
        <w:pStyle w:val="ListParagraph"/>
        <w:numPr>
          <w:ilvl w:val="0"/>
          <w:numId w:val="2"/>
        </w:numPr>
      </w:pPr>
      <w:r w:rsidRPr="00576F23">
        <w:t>Resistance of the air affects the oscillation and eventually damping it.</w:t>
      </w:r>
    </w:p>
    <w:p w:rsidR="009F65F5" w:rsidRPr="00576F23" w:rsidRDefault="009F65F5" w:rsidP="009F65F5">
      <w:pPr>
        <w:pStyle w:val="ListParagraph"/>
        <w:numPr>
          <w:ilvl w:val="0"/>
          <w:numId w:val="2"/>
        </w:numPr>
      </w:pPr>
      <w:r w:rsidRPr="00576F23">
        <w:t>The length of the thread might not have been accurately measured.</w:t>
      </w:r>
    </w:p>
    <w:p w:rsidR="009F65F5" w:rsidRPr="00576F23" w:rsidRDefault="009F65F5" w:rsidP="009F65F5">
      <w:pPr>
        <w:pStyle w:val="ListParagraph"/>
        <w:numPr>
          <w:ilvl w:val="0"/>
          <w:numId w:val="2"/>
        </w:numPr>
      </w:pPr>
      <w:r w:rsidRPr="00576F23">
        <w:t>The angle of deflection for each experiment was not constant.</w:t>
      </w:r>
    </w:p>
    <w:p w:rsidR="009F65F5" w:rsidRPr="00576F23" w:rsidRDefault="009F65F5" w:rsidP="009F65F5">
      <w:r w:rsidRPr="00576F23">
        <w:rPr>
          <w:b/>
          <w:u w:val="single"/>
        </w:rPr>
        <w:t>PRECAUTIONS:</w:t>
      </w:r>
    </w:p>
    <w:p w:rsidR="009F65F5" w:rsidRPr="00576F23" w:rsidRDefault="009F65F5" w:rsidP="009F65F5">
      <w:pPr>
        <w:pStyle w:val="ListParagraph"/>
        <w:numPr>
          <w:ilvl w:val="0"/>
          <w:numId w:val="3"/>
        </w:numPr>
      </w:pPr>
      <w:r w:rsidRPr="00576F23">
        <w:t>The experiment was repeated for each value of L.</w:t>
      </w:r>
    </w:p>
    <w:p w:rsidR="009F65F5" w:rsidRPr="00576F23" w:rsidRDefault="009F65F5" w:rsidP="009F65F5">
      <w:pPr>
        <w:pStyle w:val="ListParagraph"/>
        <w:numPr>
          <w:ilvl w:val="0"/>
          <w:numId w:val="3"/>
        </w:numPr>
      </w:pPr>
      <w:r w:rsidRPr="00576F23">
        <w:t>The pendulum was displaced through a small angle of deflection.</w:t>
      </w:r>
    </w:p>
    <w:p w:rsidR="009F65F5" w:rsidRPr="00576F23" w:rsidRDefault="009F65F5" w:rsidP="009F65F5">
      <w:pPr>
        <w:pStyle w:val="ListParagraph"/>
        <w:numPr>
          <w:ilvl w:val="0"/>
          <w:numId w:val="3"/>
        </w:numPr>
      </w:pPr>
      <w:r w:rsidRPr="00576F23">
        <w:t>It was ensured that in each case the light barrier was switched to                   mode.</w:t>
      </w:r>
    </w:p>
    <w:p w:rsidR="009F65F5" w:rsidRPr="009F65F5" w:rsidRDefault="009F65F5" w:rsidP="009F65F5">
      <w:pPr>
        <w:spacing w:line="360" w:lineRule="auto"/>
        <w:rPr>
          <w:rFonts w:cs="Times New Roman"/>
        </w:rPr>
      </w:pPr>
      <w:r w:rsidRPr="00576F23">
        <w:rPr>
          <w:b/>
          <w:u w:val="single"/>
        </w:rPr>
        <w:t xml:space="preserve">CONCLUSION: </w:t>
      </w:r>
      <w:r w:rsidRPr="00576F23">
        <w:rPr>
          <w:b/>
        </w:rPr>
        <w:t xml:space="preserve"> </w:t>
      </w:r>
      <w:r w:rsidRPr="00576F23">
        <w:t xml:space="preserve">The acceleration due to gravity and the function of a cord length can be determined by the oscillation </w:t>
      </w:r>
      <w:r>
        <w:t xml:space="preserve">period using small deflections </w:t>
      </w:r>
      <w:r w:rsidRPr="009F65F5">
        <w:rPr>
          <w:rFonts w:cs="Times New Roman"/>
        </w:rPr>
        <w:t>and from the experiment the acceleration due to gravity was found to be 10.44m/</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oMath>
      <w:r w:rsidRPr="009F65F5">
        <w:rPr>
          <w:rFonts w:eastAsiaTheme="minorEastAsia" w:cs="Times New Roman"/>
        </w:rPr>
        <w:t>.</w:t>
      </w:r>
    </w:p>
    <w:p w:rsidR="009F65F5" w:rsidRPr="00576F23" w:rsidRDefault="009F65F5" w:rsidP="009F65F5"/>
    <w:p w:rsidR="00865C15" w:rsidRPr="009F65F5" w:rsidRDefault="009F65F5" w:rsidP="009F65F5">
      <w:r w:rsidRPr="00576F23">
        <w:rPr>
          <w:b/>
          <w:u w:val="single"/>
        </w:rPr>
        <w:t xml:space="preserve">REFERENCES: </w:t>
      </w:r>
      <w:r w:rsidRPr="00576F23">
        <w:t xml:space="preserve">Serway and Faughn, College Physics, 7th Edition (PDF </w:t>
      </w:r>
      <w:r>
        <w:t>File)</w:t>
      </w:r>
    </w:p>
    <w:p w:rsidR="00EA7DEA" w:rsidRPr="001F5A5A" w:rsidRDefault="00EA7DEA" w:rsidP="00EA7DEA">
      <w:pPr>
        <w:spacing w:line="360" w:lineRule="auto"/>
        <w:rPr>
          <w:rFonts w:cs="Times New Roman"/>
          <w:sz w:val="24"/>
          <w:szCs w:val="24"/>
        </w:rPr>
      </w:pPr>
    </w:p>
    <w:p w:rsidR="00EA7DEA" w:rsidRPr="00EA7DEA" w:rsidRDefault="00EA7DEA">
      <w:pPr>
        <w:rPr>
          <w:rFonts w:eastAsiaTheme="minorEastAsia"/>
          <w:sz w:val="24"/>
          <w:szCs w:val="24"/>
        </w:rPr>
      </w:pPr>
    </w:p>
    <w:sectPr w:rsidR="00EA7DEA" w:rsidRPr="00EA7DEA" w:rsidSect="0014591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1F36CB"/>
    <w:multiLevelType w:val="hybridMultilevel"/>
    <w:tmpl w:val="90C41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2F70C54"/>
    <w:multiLevelType w:val="hybridMultilevel"/>
    <w:tmpl w:val="445A9D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CF20621"/>
    <w:multiLevelType w:val="hybridMultilevel"/>
    <w:tmpl w:val="1B18B5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35C7B6C"/>
    <w:multiLevelType w:val="hybridMultilevel"/>
    <w:tmpl w:val="FC0AAF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9C5970"/>
    <w:rsid w:val="001222EE"/>
    <w:rsid w:val="00145912"/>
    <w:rsid w:val="0019363A"/>
    <w:rsid w:val="001F5A5A"/>
    <w:rsid w:val="00260708"/>
    <w:rsid w:val="004226F5"/>
    <w:rsid w:val="0049296F"/>
    <w:rsid w:val="00565289"/>
    <w:rsid w:val="00575E7E"/>
    <w:rsid w:val="0062290A"/>
    <w:rsid w:val="00676636"/>
    <w:rsid w:val="006D0C77"/>
    <w:rsid w:val="00796DA2"/>
    <w:rsid w:val="00865C15"/>
    <w:rsid w:val="008F3BC7"/>
    <w:rsid w:val="009935C2"/>
    <w:rsid w:val="009C5970"/>
    <w:rsid w:val="009F65F5"/>
    <w:rsid w:val="00A97998"/>
    <w:rsid w:val="00EA7DEA"/>
    <w:rsid w:val="00EE5B2E"/>
    <w:rsid w:val="00EF06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59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35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35C2"/>
    <w:rPr>
      <w:rFonts w:ascii="Tahoma" w:hAnsi="Tahoma" w:cs="Tahoma"/>
      <w:sz w:val="16"/>
      <w:szCs w:val="16"/>
    </w:rPr>
  </w:style>
  <w:style w:type="character" w:styleId="PlaceholderText">
    <w:name w:val="Placeholder Text"/>
    <w:basedOn w:val="DefaultParagraphFont"/>
    <w:uiPriority w:val="99"/>
    <w:semiHidden/>
    <w:rsid w:val="00260708"/>
    <w:rPr>
      <w:color w:val="808080"/>
    </w:rPr>
  </w:style>
  <w:style w:type="paragraph" w:styleId="ListParagraph">
    <w:name w:val="List Paragraph"/>
    <w:basedOn w:val="Normal"/>
    <w:uiPriority w:val="34"/>
    <w:qFormat/>
    <w:rsid w:val="0049296F"/>
    <w:pPr>
      <w:ind w:left="720"/>
      <w:contextualSpacing/>
    </w:pPr>
  </w:style>
  <w:style w:type="table" w:styleId="TableGrid">
    <w:name w:val="Table Grid"/>
    <w:basedOn w:val="TableNormal"/>
    <w:uiPriority w:val="59"/>
    <w:rsid w:val="001222E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0.12906907913106608"/>
          <c:y val="1.5040097806628145E-2"/>
          <c:w val="0.84677929988702327"/>
          <c:h val="0.84032427554688771"/>
        </c:manualLayout>
      </c:layout>
      <c:scatterChart>
        <c:scatterStyle val="lineMarker"/>
        <c:ser>
          <c:idx val="0"/>
          <c:order val="0"/>
          <c:spPr>
            <a:ln w="28575">
              <a:noFill/>
            </a:ln>
          </c:spPr>
          <c:trendline>
            <c:trendlineType val="linear"/>
            <c:dispRSqr val="1"/>
            <c:dispEq val="1"/>
            <c:trendlineLbl>
              <c:numFmt formatCode="General" sourceLinked="0"/>
            </c:trendlineLbl>
          </c:trendline>
          <c:xVal>
            <c:numRef>
              <c:f>Sheet1!$C$5:$C$9</c:f>
              <c:numCache>
                <c:formatCode>General</c:formatCode>
                <c:ptCount val="5"/>
                <c:pt idx="0">
                  <c:v>60</c:v>
                </c:pt>
                <c:pt idx="1">
                  <c:v>50</c:v>
                </c:pt>
                <c:pt idx="2">
                  <c:v>40</c:v>
                </c:pt>
                <c:pt idx="3">
                  <c:v>30</c:v>
                </c:pt>
                <c:pt idx="4">
                  <c:v>20</c:v>
                </c:pt>
              </c:numCache>
            </c:numRef>
          </c:xVal>
          <c:yVal>
            <c:numRef>
              <c:f>Sheet1!$D$5:$D$9</c:f>
              <c:numCache>
                <c:formatCode>General</c:formatCode>
                <c:ptCount val="5"/>
                <c:pt idx="0">
                  <c:v>2.4220999999999977</c:v>
                </c:pt>
                <c:pt idx="1">
                  <c:v>2.0543</c:v>
                </c:pt>
                <c:pt idx="2">
                  <c:v>1.653</c:v>
                </c:pt>
                <c:pt idx="3">
                  <c:v>1.1319999999999988</c:v>
                </c:pt>
                <c:pt idx="4">
                  <c:v>0.99399999999999999</c:v>
                </c:pt>
              </c:numCache>
            </c:numRef>
          </c:yVal>
        </c:ser>
        <c:axId val="165550720"/>
        <c:axId val="165607680"/>
      </c:scatterChart>
      <c:valAx>
        <c:axId val="165550720"/>
        <c:scaling>
          <c:orientation val="minMax"/>
        </c:scaling>
        <c:axPos val="b"/>
        <c:majorGridlines/>
        <c:minorGridlines/>
        <c:title>
          <c:tx>
            <c:rich>
              <a:bodyPr/>
              <a:lstStyle/>
              <a:p>
                <a:pPr>
                  <a:defRPr b="0"/>
                </a:pPr>
                <a:r>
                  <a:rPr lang="en-US" b="0"/>
                  <a:t>l/cm</a:t>
                </a:r>
              </a:p>
            </c:rich>
          </c:tx>
        </c:title>
        <c:numFmt formatCode="General" sourceLinked="1"/>
        <c:tickLblPos val="nextTo"/>
        <c:crossAx val="165607680"/>
        <c:crosses val="autoZero"/>
        <c:crossBetween val="midCat"/>
      </c:valAx>
      <c:valAx>
        <c:axId val="165607680"/>
        <c:scaling>
          <c:orientation val="minMax"/>
        </c:scaling>
        <c:axPos val="l"/>
        <c:majorGridlines/>
        <c:minorGridlines/>
        <c:title>
          <c:tx>
            <c:rich>
              <a:bodyPr/>
              <a:lstStyle/>
              <a:p>
                <a:pPr>
                  <a:defRPr/>
                </a:pPr>
                <a:r>
                  <a:rPr lang="en-US" b="0" baseline="0">
                    <a:latin typeface="Calibri"/>
                  </a:rPr>
                  <a:t>T</a:t>
                </a:r>
                <a:r>
                  <a:rPr lang="en-US" baseline="0">
                    <a:latin typeface="Calibri"/>
                  </a:rPr>
                  <a:t> </a:t>
                </a:r>
                <a:r>
                  <a:rPr lang="en-US" baseline="30000">
                    <a:latin typeface="Calibri"/>
                  </a:rPr>
                  <a:t>2</a:t>
                </a:r>
                <a:r>
                  <a:rPr lang="en-US" b="0" baseline="0">
                    <a:latin typeface="Calibri"/>
                  </a:rPr>
                  <a:t>  /S </a:t>
                </a:r>
                <a:r>
                  <a:rPr lang="en-US" b="0" baseline="30000">
                    <a:latin typeface="Calibri"/>
                  </a:rPr>
                  <a:t>2</a:t>
                </a:r>
                <a:endParaRPr lang="en-US" baseline="30000"/>
              </a:p>
            </c:rich>
          </c:tx>
        </c:title>
        <c:numFmt formatCode="General" sourceLinked="1"/>
        <c:tickLblPos val="nextTo"/>
        <c:crossAx val="165550720"/>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6C80D9-9333-4AAB-BC64-4D503238C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dc:creator>
  <cp:lastModifiedBy>sammy</cp:lastModifiedBy>
  <cp:revision>3</cp:revision>
  <cp:lastPrinted>2010-11-10T20:56:00Z</cp:lastPrinted>
  <dcterms:created xsi:type="dcterms:W3CDTF">2010-11-11T11:13:00Z</dcterms:created>
  <dcterms:modified xsi:type="dcterms:W3CDTF">2010-11-11T11:23:00Z</dcterms:modified>
</cp:coreProperties>
</file>