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0BA" w:rsidRPr="007317E5" w:rsidRDefault="00A76063" w:rsidP="008B40BA">
      <w:pPr>
        <w:jc w:val="center"/>
        <w:rPr>
          <w:rFonts w:asciiTheme="majorHAnsi" w:hAnsiTheme="majorHAnsi"/>
          <w:b/>
          <w:sz w:val="32"/>
          <w:szCs w:val="32"/>
          <w:u w:val="double"/>
        </w:rPr>
      </w:pPr>
      <w:r>
        <w:rPr>
          <w:rFonts w:asciiTheme="majorHAnsi" w:hAnsiTheme="majorHAnsi"/>
          <w:b/>
          <w:sz w:val="32"/>
          <w:szCs w:val="32"/>
          <w:u w:val="double"/>
        </w:rPr>
        <w:t>`1</w:t>
      </w:r>
      <w:r w:rsidR="008B40BA">
        <w:rPr>
          <w:rFonts w:asciiTheme="majorHAnsi" w:hAnsiTheme="majorHAnsi"/>
          <w:b/>
          <w:sz w:val="32"/>
          <w:szCs w:val="32"/>
          <w:u w:val="double"/>
        </w:rPr>
        <w:t>EXPERIMENT 5</w:t>
      </w:r>
    </w:p>
    <w:p w:rsidR="008B40BA" w:rsidRDefault="008B40BA" w:rsidP="008B40BA">
      <w:pPr>
        <w:jc w:val="center"/>
        <w:rPr>
          <w:rFonts w:asciiTheme="majorHAnsi" w:hAnsiTheme="majorHAnsi"/>
          <w:b/>
          <w:sz w:val="36"/>
          <w:szCs w:val="36"/>
          <w:u w:val="double"/>
        </w:rPr>
      </w:pPr>
      <w:r>
        <w:rPr>
          <w:rFonts w:asciiTheme="majorHAnsi" w:hAnsiTheme="majorHAnsi"/>
          <w:b/>
          <w:sz w:val="36"/>
          <w:szCs w:val="36"/>
          <w:u w:val="double"/>
        </w:rPr>
        <w:t xml:space="preserve">Experiment </w:t>
      </w:r>
      <w:proofErr w:type="gramStart"/>
      <w:r>
        <w:rPr>
          <w:rFonts w:asciiTheme="majorHAnsi" w:hAnsiTheme="majorHAnsi"/>
          <w:b/>
          <w:sz w:val="36"/>
          <w:szCs w:val="36"/>
          <w:u w:val="double"/>
        </w:rPr>
        <w:t>With</w:t>
      </w:r>
      <w:proofErr w:type="gramEnd"/>
      <w:r>
        <w:rPr>
          <w:rFonts w:asciiTheme="majorHAnsi" w:hAnsiTheme="majorHAnsi"/>
          <w:b/>
          <w:sz w:val="36"/>
          <w:szCs w:val="36"/>
          <w:u w:val="double"/>
        </w:rPr>
        <w:t xml:space="preserve"> A Helical Spring</w:t>
      </w:r>
    </w:p>
    <w:p w:rsidR="00DF3A8C" w:rsidRDefault="00DF3A8C" w:rsidP="008B40BA">
      <w:pPr>
        <w:jc w:val="center"/>
        <w:rPr>
          <w:rFonts w:asciiTheme="majorHAnsi" w:hAnsiTheme="majorHAnsi"/>
          <w:b/>
          <w:sz w:val="36"/>
          <w:szCs w:val="36"/>
          <w:u w:val="double"/>
        </w:rPr>
      </w:pPr>
      <w:r>
        <w:rPr>
          <w:rFonts w:asciiTheme="majorHAnsi" w:hAnsiTheme="majorHAnsi"/>
          <w:b/>
          <w:sz w:val="36"/>
          <w:szCs w:val="36"/>
          <w:u w:val="double"/>
        </w:rPr>
        <w:t>\</w:t>
      </w:r>
    </w:p>
    <w:p w:rsidR="008B40BA" w:rsidRDefault="008B40BA" w:rsidP="008B40BA">
      <w:pPr>
        <w:rPr>
          <w:rFonts w:ascii="Times New Roman" w:hAnsi="Times New Roman" w:cs="Times New Roman"/>
          <w:b/>
          <w:sz w:val="28"/>
          <w:szCs w:val="28"/>
          <w:u w:val="double"/>
        </w:rPr>
      </w:pPr>
    </w:p>
    <w:p w:rsidR="008B40BA" w:rsidRDefault="008B40BA" w:rsidP="008B40BA">
      <w:pPr>
        <w:rPr>
          <w:rFonts w:ascii="Times New Roman" w:hAnsi="Times New Roman" w:cs="Times New Roman"/>
          <w:b/>
          <w:sz w:val="32"/>
          <w:szCs w:val="32"/>
          <w:u w:val="single"/>
        </w:rPr>
      </w:pPr>
      <w:r w:rsidRPr="007317E5">
        <w:rPr>
          <w:rFonts w:ascii="Times New Roman" w:hAnsi="Times New Roman" w:cs="Times New Roman"/>
          <w:b/>
          <w:sz w:val="32"/>
          <w:szCs w:val="32"/>
          <w:u w:val="single"/>
        </w:rPr>
        <w:t>Aim</w:t>
      </w:r>
    </w:p>
    <w:p w:rsidR="00F714CB" w:rsidRPr="00F714CB" w:rsidRDefault="00F714CB" w:rsidP="008B40BA">
      <w:pPr>
        <w:rPr>
          <w:rFonts w:ascii="Times New Roman" w:hAnsi="Times New Roman" w:cs="Times New Roman"/>
          <w:sz w:val="28"/>
          <w:szCs w:val="28"/>
        </w:rPr>
      </w:pPr>
      <w:r>
        <w:rPr>
          <w:rFonts w:ascii="Times New Roman" w:hAnsi="Times New Roman" w:cs="Times New Roman"/>
          <w:sz w:val="28"/>
          <w:szCs w:val="28"/>
        </w:rPr>
        <w:t xml:space="preserve">To graphically show the relation of the time for vertical oscillation of a </w:t>
      </w:r>
      <w:proofErr w:type="gramStart"/>
      <w:r>
        <w:rPr>
          <w:rFonts w:ascii="Times New Roman" w:hAnsi="Times New Roman" w:cs="Times New Roman"/>
          <w:sz w:val="28"/>
          <w:szCs w:val="28"/>
        </w:rPr>
        <w:t>helical  spring</w:t>
      </w:r>
      <w:proofErr w:type="gramEnd"/>
      <w:r>
        <w:rPr>
          <w:rFonts w:ascii="Times New Roman" w:hAnsi="Times New Roman" w:cs="Times New Roman"/>
          <w:sz w:val="28"/>
          <w:szCs w:val="28"/>
        </w:rPr>
        <w:t xml:space="preserve"> to the load and determine the effective mass of the spring (m) from the graph.</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Apparatus</w:t>
      </w:r>
    </w:p>
    <w:p w:rsidR="008B40BA" w:rsidRDefault="008B40BA" w:rsidP="008B40BA">
      <w:pPr>
        <w:rPr>
          <w:rFonts w:ascii="Times New Roman" w:hAnsi="Times New Roman" w:cs="Times New Roman"/>
          <w:sz w:val="28"/>
          <w:szCs w:val="28"/>
        </w:rPr>
      </w:pPr>
      <w:r>
        <w:rPr>
          <w:rFonts w:ascii="Times New Roman" w:hAnsi="Times New Roman" w:cs="Times New Roman"/>
          <w:sz w:val="28"/>
          <w:szCs w:val="28"/>
        </w:rPr>
        <w:t>Spiral spring, slotted weights, stop watch and support base with rod and clamp.</w:t>
      </w:r>
    </w:p>
    <w:p w:rsidR="00C55B7B" w:rsidRDefault="00C55B7B" w:rsidP="008B40BA">
      <w:pPr>
        <w:rPr>
          <w:rFonts w:ascii="Times New Roman" w:hAnsi="Times New Roman" w:cs="Times New Roman"/>
          <w:sz w:val="28"/>
          <w:szCs w:val="28"/>
        </w:rPr>
      </w:pPr>
    </w:p>
    <w:p w:rsidR="00C55B7B" w:rsidRPr="00C55B7B" w:rsidRDefault="00C55B7B" w:rsidP="008B40BA">
      <w:pPr>
        <w:rPr>
          <w:rFonts w:ascii="Times New Roman" w:hAnsi="Times New Roman" w:cs="Times New Roman"/>
          <w:b/>
          <w:sz w:val="32"/>
          <w:szCs w:val="32"/>
          <w:u w:val="single"/>
        </w:rPr>
      </w:pPr>
      <w:r w:rsidRPr="00C55B7B">
        <w:rPr>
          <w:rFonts w:ascii="Times New Roman" w:hAnsi="Times New Roman" w:cs="Times New Roman"/>
          <w:b/>
          <w:sz w:val="32"/>
          <w:szCs w:val="32"/>
          <w:u w:val="single"/>
        </w:rPr>
        <w:t>Diagram</w:t>
      </w:r>
    </w:p>
    <w:p w:rsidR="00BD6111" w:rsidRPr="00D50569" w:rsidRDefault="00B02E9D" w:rsidP="00BD6111">
      <w:pPr>
        <w:rPr>
          <w:rFonts w:ascii="Times New Roman" w:hAnsi="Times New Roman" w:cs="Times New Roman"/>
          <w:b/>
          <w:sz w:val="32"/>
          <w:szCs w:val="32"/>
          <w:u w:val="single"/>
        </w:rPr>
      </w:pPr>
      <w:r w:rsidRPr="00B02E9D">
        <w:pict>
          <v:group id="_x0000_s1036" editas="canvas" style="width:324pt;height:180.95pt;mso-position-horizontal-relative:char;mso-position-vertical-relative:line" coordorigin="2354,10754" coordsize="7073,417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2354;top:10754;width:7073;height:4171" o:preferrelative="f">
              <v:fill o:detectmouseclick="t"/>
              <v:path o:extrusionok="t" o:connecttype="none"/>
              <o:lock v:ext="edit" text="t"/>
            </v:shape>
            <v:shape id="_x0000_s1038" type="#_x0000_t75" style="position:absolute;left:3730;top:10754;width:5486;height:4171">
              <v:imagedata r:id="rId5" o:title=""/>
            </v:shape>
            <v:shapetype id="_x0000_t202" coordsize="21600,21600" o:spt="202" path="m,l,21600r21600,l21600,xe">
              <v:stroke joinstyle="miter"/>
              <v:path gradientshapeok="t" o:connecttype="rect"/>
            </v:shapetype>
            <v:shape id="_x0000_s1039" type="#_x0000_t202" style="position:absolute;left:7266;top:11777;width:1179;height:495" filled="f" fillcolor="#bbe0e3" stroked="f">
              <v:textbox style="mso-next-textbox:#_x0000_s1039" inset="2.177mm,1.0885mm,2.177mm,1.0885mm">
                <w:txbxContent>
                  <w:p w:rsidR="00C55B7B" w:rsidRPr="00057776" w:rsidRDefault="00C55B7B" w:rsidP="00C55B7B">
                    <w:pPr>
                      <w:autoSpaceDE w:val="0"/>
                      <w:autoSpaceDN w:val="0"/>
                      <w:adjustRightInd w:val="0"/>
                      <w:rPr>
                        <w:rFonts w:ascii="Arial" w:cs="Arial"/>
                        <w:color w:val="000000"/>
                        <w:sz w:val="32"/>
                        <w:szCs w:val="36"/>
                      </w:rPr>
                    </w:pPr>
                    <w:proofErr w:type="gramStart"/>
                    <w:r w:rsidRPr="00057776">
                      <w:rPr>
                        <w:rFonts w:ascii="Arial" w:cs="Arial"/>
                        <w:color w:val="000000"/>
                        <w:sz w:val="32"/>
                        <w:szCs w:val="36"/>
                      </w:rPr>
                      <w:t>rul</w:t>
                    </w:r>
                    <w:r>
                      <w:rPr>
                        <w:rFonts w:ascii="Arial" w:cs="Arial"/>
                        <w:color w:val="000000"/>
                        <w:sz w:val="32"/>
                        <w:szCs w:val="36"/>
                      </w:rPr>
                      <w:t>e</w:t>
                    </w:r>
                    <w:r w:rsidRPr="00057776">
                      <w:rPr>
                        <w:rFonts w:ascii="Arial" w:cs="Arial"/>
                        <w:color w:val="000000"/>
                        <w:sz w:val="32"/>
                        <w:szCs w:val="36"/>
                      </w:rPr>
                      <w:t>r</w:t>
                    </w:r>
                    <w:proofErr w:type="gramEnd"/>
                  </w:p>
                </w:txbxContent>
              </v:textbox>
            </v:shape>
            <v:shape id="_x0000_s1040" type="#_x0000_t202" style="position:absolute;left:7282;top:12182;width:1556;height:647" filled="f" fillcolor="#bbe0e3" stroked="f">
              <v:textbox style="mso-next-textbox:#_x0000_s1040" inset="2.177mm,1.0885mm,2.177mm,1.0885mm">
                <w:txbxContent>
                  <w:p w:rsidR="00C55B7B" w:rsidRPr="00057776" w:rsidRDefault="00C55B7B" w:rsidP="00C55B7B">
                    <w:pPr>
                      <w:autoSpaceDE w:val="0"/>
                      <w:autoSpaceDN w:val="0"/>
                      <w:adjustRightInd w:val="0"/>
                      <w:rPr>
                        <w:rFonts w:ascii="Arial" w:cs="Arial"/>
                        <w:color w:val="000000"/>
                        <w:sz w:val="32"/>
                        <w:szCs w:val="36"/>
                      </w:rPr>
                    </w:pPr>
                    <w:r w:rsidRPr="00057776">
                      <w:rPr>
                        <w:rFonts w:ascii="Arial" w:cs="Arial"/>
                        <w:color w:val="000000"/>
                        <w:sz w:val="32"/>
                        <w:szCs w:val="36"/>
                      </w:rPr>
                      <w:t>Spring</w:t>
                    </w:r>
                  </w:p>
                </w:txbxContent>
              </v:textbox>
            </v:shape>
            <v:shape id="_x0000_s1041" type="#_x0000_t202" style="position:absolute;left:7454;top:13075;width:1973;height:1206" filled="f" fillcolor="#bbe0e3" stroked="f">
              <v:textbox style="mso-next-textbox:#_x0000_s1041" inset="2.177mm,1.0885mm,2.177mm,1.0885mm">
                <w:txbxContent>
                  <w:p w:rsidR="00C55B7B" w:rsidRPr="00057776" w:rsidRDefault="00C55B7B" w:rsidP="00C55B7B">
                    <w:pPr>
                      <w:autoSpaceDE w:val="0"/>
                      <w:autoSpaceDN w:val="0"/>
                      <w:adjustRightInd w:val="0"/>
                      <w:rPr>
                        <w:rFonts w:ascii="Arial" w:cs="Arial"/>
                        <w:color w:val="000000"/>
                        <w:sz w:val="32"/>
                        <w:szCs w:val="36"/>
                      </w:rPr>
                    </w:pPr>
                    <w:r w:rsidRPr="00057776">
                      <w:rPr>
                        <w:rFonts w:ascii="Arial" w:cs="Arial"/>
                        <w:color w:val="000000"/>
                        <w:sz w:val="32"/>
                        <w:szCs w:val="36"/>
                      </w:rPr>
                      <w:t>Slotted mass</w:t>
                    </w:r>
                  </w:p>
                </w:txbxContent>
              </v:textbox>
            </v:shape>
            <v:shape id="_x0000_s1042" type="#_x0000_t202" style="position:absolute;left:2530;top:12143;width:1758;height:493" filled="f" fillcolor="#bbe0e3" stroked="f">
              <v:textbox style="mso-next-textbox:#_x0000_s1042" inset="2.177mm,1.0885mm,2.177mm,1.0885mm">
                <w:txbxContent>
                  <w:p w:rsidR="00C55B7B" w:rsidRPr="00057776" w:rsidRDefault="00C55B7B" w:rsidP="00C55B7B">
                    <w:pPr>
                      <w:autoSpaceDE w:val="0"/>
                      <w:autoSpaceDN w:val="0"/>
                      <w:adjustRightInd w:val="0"/>
                      <w:rPr>
                        <w:rFonts w:ascii="Arial" w:cs="Arial"/>
                        <w:color w:val="000000"/>
                        <w:sz w:val="32"/>
                        <w:szCs w:val="36"/>
                      </w:rPr>
                    </w:pPr>
                    <w:proofErr w:type="gramStart"/>
                    <w:r w:rsidRPr="00057776">
                      <w:rPr>
                        <w:rFonts w:ascii="Arial" w:cs="Arial"/>
                        <w:color w:val="000000"/>
                        <w:sz w:val="32"/>
                        <w:szCs w:val="36"/>
                      </w:rPr>
                      <w:t>retort</w:t>
                    </w:r>
                    <w:proofErr w:type="gramEnd"/>
                    <w:r w:rsidRPr="00057776">
                      <w:rPr>
                        <w:rFonts w:ascii="Arial" w:cs="Arial"/>
                        <w:color w:val="000000"/>
                        <w:sz w:val="32"/>
                        <w:szCs w:val="36"/>
                      </w:rPr>
                      <w:t xml:space="preserve"> stand</w:t>
                    </w:r>
                  </w:p>
                </w:txbxContent>
              </v:textbox>
            </v:shape>
            <w10:wrap type="none"/>
            <w10:anchorlock/>
          </v:group>
        </w:pict>
      </w:r>
      <w:r w:rsidR="00D50569">
        <w:t xml:space="preserve">                                                                                                                                                                                                                                                                                                                                                                                                                                          </w:t>
      </w:r>
      <w:r w:rsidR="008B40BA">
        <w:rPr>
          <w:rFonts w:ascii="Times New Roman" w:hAnsi="Times New Roman" w:cs="Times New Roman"/>
          <w:b/>
          <w:sz w:val="32"/>
          <w:szCs w:val="32"/>
          <w:u w:val="single"/>
        </w:rPr>
        <w:t>Theory</w:t>
      </w:r>
      <w:r w:rsidR="00BD6111" w:rsidRPr="00BD6111">
        <w:rPr>
          <w:rFonts w:ascii="Times New Roman" w:hAnsi="Times New Roman" w:cs="Times New Roman"/>
          <w:sz w:val="28"/>
          <w:szCs w:val="28"/>
        </w:rPr>
        <w:t xml:space="preserve"> </w:t>
      </w:r>
    </w:p>
    <w:p w:rsidR="00BD6111" w:rsidRDefault="00BD6111" w:rsidP="00BD6111">
      <w:pPr>
        <w:rPr>
          <w:rFonts w:ascii="Times New Roman" w:hAnsi="Times New Roman" w:cs="Times New Roman"/>
          <w:sz w:val="28"/>
          <w:szCs w:val="28"/>
        </w:rPr>
      </w:pPr>
      <w:r>
        <w:rPr>
          <w:rFonts w:ascii="Times New Roman" w:hAnsi="Times New Roman" w:cs="Times New Roman"/>
          <w:sz w:val="28"/>
          <w:szCs w:val="28"/>
        </w:rPr>
        <w:t xml:space="preserve">This experiment revolves around the </w:t>
      </w:r>
      <w:proofErr w:type="spellStart"/>
      <w:r>
        <w:rPr>
          <w:rFonts w:ascii="Times New Roman" w:hAnsi="Times New Roman" w:cs="Times New Roman"/>
          <w:sz w:val="28"/>
          <w:szCs w:val="28"/>
        </w:rPr>
        <w:t>hooke’s</w:t>
      </w:r>
      <w:proofErr w:type="spellEnd"/>
      <w:r>
        <w:rPr>
          <w:rFonts w:ascii="Times New Roman" w:hAnsi="Times New Roman" w:cs="Times New Roman"/>
          <w:sz w:val="28"/>
          <w:szCs w:val="28"/>
        </w:rPr>
        <w:t xml:space="preserve"> law which states that the </w:t>
      </w:r>
      <w:proofErr w:type="gramStart"/>
      <w:r>
        <w:rPr>
          <w:rFonts w:ascii="Times New Roman" w:hAnsi="Times New Roman" w:cs="Times New Roman"/>
          <w:sz w:val="28"/>
          <w:szCs w:val="28"/>
        </w:rPr>
        <w:t>extension  produced</w:t>
      </w:r>
      <w:proofErr w:type="gramEnd"/>
      <w:r>
        <w:rPr>
          <w:rFonts w:ascii="Times New Roman" w:hAnsi="Times New Roman" w:cs="Times New Roman"/>
          <w:sz w:val="28"/>
          <w:szCs w:val="28"/>
        </w:rPr>
        <w:t xml:space="preserve"> in a material is proportional to the applied load provided the elastic limit is not exceeded. Taking the force constant of the spring to be F (Newton per </w:t>
      </w:r>
      <w:proofErr w:type="spellStart"/>
      <w:r>
        <w:rPr>
          <w:rFonts w:ascii="Times New Roman" w:hAnsi="Times New Roman" w:cs="Times New Roman"/>
          <w:sz w:val="28"/>
          <w:szCs w:val="28"/>
        </w:rPr>
        <w:t>metre</w:t>
      </w:r>
      <w:proofErr w:type="spellEnd"/>
      <w:r>
        <w:rPr>
          <w:rFonts w:ascii="Times New Roman" w:hAnsi="Times New Roman" w:cs="Times New Roman"/>
          <w:sz w:val="28"/>
          <w:szCs w:val="28"/>
        </w:rPr>
        <w:t xml:space="preserve">) and the load under the spring to be M (kg), if the spring is pulled X </w:t>
      </w:r>
      <w:proofErr w:type="spellStart"/>
      <w:r>
        <w:rPr>
          <w:rFonts w:ascii="Times New Roman" w:hAnsi="Times New Roman" w:cs="Times New Roman"/>
          <w:sz w:val="28"/>
          <w:szCs w:val="28"/>
        </w:rPr>
        <w:t>metres</w:t>
      </w:r>
      <w:proofErr w:type="spellEnd"/>
      <w:r>
        <w:rPr>
          <w:rFonts w:ascii="Times New Roman" w:hAnsi="Times New Roman" w:cs="Times New Roman"/>
          <w:sz w:val="28"/>
          <w:szCs w:val="28"/>
        </w:rPr>
        <w:t xml:space="preserve">, the </w:t>
      </w:r>
      <w:r>
        <w:rPr>
          <w:rFonts w:ascii="Times New Roman" w:hAnsi="Times New Roman" w:cs="Times New Roman"/>
          <w:sz w:val="28"/>
          <w:szCs w:val="28"/>
        </w:rPr>
        <w:lastRenderedPageBreak/>
        <w:t xml:space="preserve">extra restoring force called into play is by the </w:t>
      </w:r>
      <w:proofErr w:type="spellStart"/>
      <w:proofErr w:type="gramStart"/>
      <w:r>
        <w:rPr>
          <w:rFonts w:ascii="Times New Roman" w:hAnsi="Times New Roman" w:cs="Times New Roman"/>
          <w:sz w:val="28"/>
          <w:szCs w:val="28"/>
        </w:rPr>
        <w:t>hooke’s</w:t>
      </w:r>
      <w:proofErr w:type="spellEnd"/>
      <w:proofErr w:type="gramEnd"/>
      <w:r>
        <w:rPr>
          <w:rFonts w:ascii="Times New Roman" w:hAnsi="Times New Roman" w:cs="Times New Roman"/>
          <w:sz w:val="28"/>
          <w:szCs w:val="28"/>
        </w:rPr>
        <w:t xml:space="preserve"> law equal to FX </w:t>
      </w:r>
      <w:proofErr w:type="spellStart"/>
      <w:r>
        <w:rPr>
          <w:rFonts w:ascii="Times New Roman" w:hAnsi="Times New Roman" w:cs="Times New Roman"/>
          <w:sz w:val="28"/>
          <w:szCs w:val="28"/>
        </w:rPr>
        <w:t>newtons</w:t>
      </w:r>
      <w:proofErr w:type="spellEnd"/>
      <w:r>
        <w:rPr>
          <w:rFonts w:ascii="Times New Roman" w:hAnsi="Times New Roman" w:cs="Times New Roman"/>
          <w:sz w:val="28"/>
          <w:szCs w:val="28"/>
        </w:rPr>
        <w:t>. When the spring is released, the equation of motion is:</w:t>
      </w:r>
    </w:p>
    <w:p w:rsidR="00BD6111" w:rsidRDefault="00BD6111" w:rsidP="00BD6111">
      <w:pPr>
        <w:rPr>
          <w:rFonts w:ascii="Times New Roman" w:hAnsi="Times New Roman" w:cs="Times New Roman"/>
          <w:sz w:val="28"/>
          <w:szCs w:val="28"/>
        </w:rPr>
      </w:pPr>
      <w:r>
        <w:rPr>
          <w:rFonts w:ascii="Times New Roman" w:hAnsi="Times New Roman" w:cs="Times New Roman"/>
          <w:sz w:val="28"/>
          <w:szCs w:val="28"/>
        </w:rPr>
        <w:t xml:space="preserve">FX= -Ma, where a is the acceleration </w:t>
      </w:r>
      <w:proofErr w:type="gramStart"/>
      <w:r>
        <w:rPr>
          <w:rFonts w:ascii="Times New Roman" w:hAnsi="Times New Roman" w:cs="Times New Roman"/>
          <w:sz w:val="28"/>
          <w:szCs w:val="28"/>
        </w:rPr>
        <w:t>towards  the</w:t>
      </w:r>
      <w:proofErr w:type="gramEnd"/>
      <w:r>
        <w:rPr>
          <w:rFonts w:ascii="Times New Roman" w:hAnsi="Times New Roman" w:cs="Times New Roman"/>
          <w:sz w:val="28"/>
          <w:szCs w:val="28"/>
        </w:rPr>
        <w:t xml:space="preserve"> equilibrium position.</w:t>
      </w:r>
    </w:p>
    <w:p w:rsidR="00BD6111" w:rsidRPr="00BD6111" w:rsidRDefault="00BD6111" w:rsidP="00BD6111">
      <w:pPr>
        <w:pStyle w:val="ListParagraph"/>
        <w:numPr>
          <w:ilvl w:val="0"/>
          <w:numId w:val="1"/>
        </w:numPr>
        <w:rPr>
          <w:rFonts w:ascii="Times New Roman" w:hAnsi="Times New Roman" w:cs="Times New Roman"/>
          <w:sz w:val="28"/>
          <w:szCs w:val="28"/>
        </w:rPr>
      </w:pPr>
      <m:oMath>
        <m:r>
          <w:rPr>
            <w:rFonts w:ascii="Cambria Math" w:hAnsi="Cambria Math" w:cs="Times New Roman"/>
            <w:sz w:val="28"/>
            <w:szCs w:val="28"/>
          </w:rPr>
          <m:t>a=-</m:t>
        </m:r>
        <m:f>
          <m:fPr>
            <m:ctrlPr>
              <w:rPr>
                <w:rFonts w:ascii="Cambria Math" w:hAnsi="Cambria Math" w:cs="Times New Roman"/>
                <w:i/>
                <w:sz w:val="28"/>
                <w:szCs w:val="28"/>
              </w:rPr>
            </m:ctrlPr>
          </m:fPr>
          <m:num>
            <m:r>
              <w:rPr>
                <w:rFonts w:ascii="Cambria Math" w:hAnsi="Cambria Math" w:cs="Times New Roman"/>
                <w:sz w:val="28"/>
                <w:szCs w:val="28"/>
              </w:rPr>
              <m:t>F</m:t>
            </m:r>
          </m:num>
          <m:den>
            <m:r>
              <w:rPr>
                <w:rFonts w:ascii="Cambria Math" w:hAnsi="Cambria Math" w:cs="Times New Roman"/>
                <w:sz w:val="28"/>
                <w:szCs w:val="28"/>
              </w:rPr>
              <m:t>M</m:t>
            </m:r>
          </m:den>
        </m:f>
        <m:r>
          <w:rPr>
            <w:rFonts w:ascii="Cambria Math" w:hAnsi="Cambria Math" w:cs="Times New Roman"/>
            <w:sz w:val="28"/>
            <w:szCs w:val="28"/>
          </w:rPr>
          <m:t>X</m:t>
        </m:r>
      </m:oMath>
      <w:r>
        <w:rPr>
          <w:rFonts w:ascii="Times New Roman" w:eastAsiaTheme="minorEastAsia" w:hAnsi="Times New Roman" w:cs="Times New Roman"/>
          <w:sz w:val="28"/>
          <w:szCs w:val="28"/>
        </w:rPr>
        <w:t xml:space="preserve">. </w:t>
      </w:r>
    </w:p>
    <w:p w:rsidR="00BD6111" w:rsidRPr="00BD6111" w:rsidRDefault="00BD6111" w:rsidP="00BD6111">
      <w:pPr>
        <w:pStyle w:val="ListParagraph"/>
        <w:rPr>
          <w:rFonts w:ascii="Times New Roman" w:hAnsi="Times New Roman" w:cs="Times New Roman"/>
          <w:sz w:val="28"/>
          <w:szCs w:val="28"/>
        </w:rPr>
      </w:pPr>
      <w:r>
        <w:rPr>
          <w:rFonts w:ascii="Times New Roman" w:eastAsiaTheme="minorEastAsia" w:hAnsi="Times New Roman" w:cs="Times New Roman"/>
          <w:sz w:val="28"/>
          <w:szCs w:val="28"/>
        </w:rPr>
        <w:t xml:space="preserve">This shows that the motion is simple harmonic and so the period T is expressed </w:t>
      </w:r>
      <w:proofErr w:type="gramStart"/>
      <w:r>
        <w:rPr>
          <w:rFonts w:ascii="Times New Roman" w:eastAsiaTheme="minorEastAsia" w:hAnsi="Times New Roman" w:cs="Times New Roman"/>
          <w:sz w:val="28"/>
          <w:szCs w:val="28"/>
        </w:rPr>
        <w:t xml:space="preserve">as </w:t>
      </w:r>
      <m:oMath>
        <w:proofErr w:type="gramEnd"/>
        <m:r>
          <w:rPr>
            <w:rFonts w:ascii="Cambria Math" w:eastAsiaTheme="minorEastAsia" w:hAnsi="Cambria Math" w:cs="Times New Roman"/>
            <w:sz w:val="28"/>
            <w:szCs w:val="28"/>
          </w:rPr>
          <m:t>T=2π√</m:t>
        </m:r>
        <m:box>
          <m:boxPr>
            <m:ctrlPr>
              <w:rPr>
                <w:rFonts w:ascii="Cambria Math" w:eastAsiaTheme="minorEastAsia" w:hAnsi="Cambria Math" w:cs="Times New Roman"/>
                <w:i/>
                <w:sz w:val="28"/>
                <w:szCs w:val="28"/>
              </w:rPr>
            </m:ctrlPr>
          </m:boxPr>
          <m:e>
            <m:argPr>
              <m:argSz m:val="-1"/>
            </m:argP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t>
                </m:r>
              </m:num>
              <m:den>
                <m:r>
                  <w:rPr>
                    <w:rFonts w:ascii="Cambria Math" w:eastAsiaTheme="minorEastAsia" w:hAnsi="Cambria Math" w:cs="Times New Roman"/>
                    <w:sz w:val="28"/>
                    <w:szCs w:val="28"/>
                  </w:rPr>
                  <m:t>F</m:t>
                </m:r>
              </m:den>
            </m:f>
          </m:e>
        </m:box>
      </m:oMath>
      <w:r>
        <w:rPr>
          <w:rFonts w:ascii="Times New Roman" w:eastAsiaTheme="minorEastAsia" w:hAnsi="Times New Roman" w:cs="Times New Roman"/>
          <w:sz w:val="28"/>
          <w:szCs w:val="28"/>
        </w:rPr>
        <w:t xml:space="preserve">. Although this equation appears to produce a straight line on </w:t>
      </w:r>
      <w:proofErr w:type="gramStart"/>
      <w:r>
        <w:rPr>
          <w:rFonts w:ascii="Times New Roman" w:eastAsiaTheme="minorEastAsia" w:hAnsi="Times New Roman" w:cs="Times New Roman"/>
          <w:sz w:val="28"/>
          <w:szCs w:val="28"/>
        </w:rPr>
        <w:t>a</w:t>
      </w:r>
      <w:proofErr w:type="gramEnd"/>
      <w:r>
        <w:rPr>
          <w:rFonts w:ascii="Times New Roman" w:eastAsiaTheme="minorEastAsia" w:hAnsi="Times New Roman" w:cs="Times New Roman"/>
          <w:sz w:val="28"/>
          <w:szCs w:val="28"/>
        </w:rPr>
        <w:t xml:space="preserve"> M against T</w:t>
      </w:r>
      <w:r w:rsidR="009D493B">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xml:space="preserve"> graph with the line passing through the origin, this is not so based on the values obtained from the experiment. This is because the effective mass (m) of the spring has been neglected and the equation is to be written as</w:t>
      </w:r>
    </w:p>
    <w:p w:rsidR="00BD6111" w:rsidRPr="0094159E" w:rsidRDefault="00BD6111" w:rsidP="00BD6111">
      <w:pPr>
        <w:pStyle w:val="ListParagraph"/>
        <w:numPr>
          <w:ilvl w:val="0"/>
          <w:numId w:val="1"/>
        </w:numPr>
        <w:tabs>
          <w:tab w:val="left" w:pos="7740"/>
        </w:tabs>
        <w:rPr>
          <w:rFonts w:ascii="Times New Roman" w:hAnsi="Times New Roman" w:cs="Times New Roman"/>
          <w:sz w:val="28"/>
          <w:szCs w:val="28"/>
        </w:rPr>
      </w:pPr>
      <m:oMath>
        <m:r>
          <w:rPr>
            <w:rFonts w:ascii="Cambria Math" w:hAnsi="Cambria Math" w:cs="Times New Roman"/>
            <w:sz w:val="28"/>
            <w:szCs w:val="28"/>
          </w:rPr>
          <m:t>T=2π</m:t>
        </m:r>
        <m:rad>
          <m:radPr>
            <m:degHide m:val="on"/>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M+m</m:t>
                </m:r>
              </m:num>
              <m:den>
                <m:r>
                  <w:rPr>
                    <w:rFonts w:ascii="Cambria Math" w:hAnsi="Cambria Math" w:cs="Times New Roman"/>
                    <w:sz w:val="28"/>
                    <w:szCs w:val="28"/>
                  </w:rPr>
                  <m:t>F</m:t>
                </m:r>
              </m:den>
            </m:f>
          </m:e>
        </m:rad>
      </m:oMath>
      <w:r>
        <w:rPr>
          <w:rFonts w:ascii="Times New Roman" w:eastAsiaTheme="minorEastAsia" w:hAnsi="Times New Roman" w:cs="Times New Roman"/>
          <w:sz w:val="28"/>
          <w:szCs w:val="28"/>
        </w:rPr>
        <w:t xml:space="preserve">. This means that </w:t>
      </w: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m:t>
        </m:r>
      </m:oMath>
      <w:r>
        <w:rPr>
          <w:rFonts w:ascii="Times New Roman" w:eastAsiaTheme="minorEastAsia" w:hAnsi="Times New Roman" w:cs="Times New Roman"/>
          <w:sz w:val="28"/>
          <w:szCs w:val="28"/>
        </w:rPr>
        <w:t xml:space="preserve"> , where m is the negative intercept on the M axis.</w:t>
      </w:r>
    </w:p>
    <w:p w:rsidR="008B40BA" w:rsidRDefault="008B40BA" w:rsidP="008B40BA">
      <w:pPr>
        <w:rPr>
          <w:rFonts w:ascii="Times New Roman" w:hAnsi="Times New Roman" w:cs="Times New Roman"/>
          <w:b/>
          <w:sz w:val="32"/>
          <w:szCs w:val="32"/>
          <w:u w:val="single"/>
        </w:rPr>
      </w:pP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Procedure</w:t>
      </w:r>
    </w:p>
    <w:p w:rsidR="00D50569" w:rsidRPr="008B40BA" w:rsidRDefault="008B40BA" w:rsidP="008B40BA">
      <w:pPr>
        <w:rPr>
          <w:rFonts w:ascii="Times New Roman" w:hAnsi="Times New Roman" w:cs="Times New Roman"/>
          <w:sz w:val="28"/>
          <w:szCs w:val="28"/>
        </w:rPr>
      </w:pPr>
      <w:r>
        <w:rPr>
          <w:rFonts w:ascii="Times New Roman" w:hAnsi="Times New Roman" w:cs="Times New Roman"/>
          <w:sz w:val="28"/>
          <w:szCs w:val="28"/>
        </w:rPr>
        <w:t>A spring was suspended from a clamp on a firm support and a load by means of the slotted weight</w:t>
      </w:r>
      <w:r w:rsidR="007A0697">
        <w:rPr>
          <w:rFonts w:ascii="Times New Roman" w:hAnsi="Times New Roman" w:cs="Times New Roman"/>
          <w:sz w:val="28"/>
          <w:szCs w:val="28"/>
        </w:rPr>
        <w:t xml:space="preserve"> was attached to the lower free end of the spring until it was possible to measure the time for 20 vertical oscillation made by the load. Then the experiment was repeated for a second timing. This whole procedure was repeated with increasing values of the load. Each time, the time was measured for 20 vertical oscillations twice.   </w:t>
      </w:r>
    </w:p>
    <w:p w:rsidR="008F4B84" w:rsidRDefault="008F4B84" w:rsidP="00A46517">
      <w:pPr>
        <w:spacing w:line="15" w:lineRule="atLeast"/>
        <w:rPr>
          <w:rFonts w:ascii="Times New Roman" w:hAnsi="Times New Roman" w:cs="Times New Roman"/>
          <w:b/>
          <w:sz w:val="32"/>
          <w:szCs w:val="32"/>
          <w:u w:val="single"/>
        </w:rPr>
      </w:pPr>
    </w:p>
    <w:p w:rsidR="008F4B84" w:rsidRDefault="008F4B84" w:rsidP="00A46517">
      <w:pPr>
        <w:spacing w:line="15" w:lineRule="atLeast"/>
        <w:rPr>
          <w:rFonts w:ascii="Times New Roman" w:hAnsi="Times New Roman" w:cs="Times New Roman"/>
          <w:b/>
          <w:sz w:val="32"/>
          <w:szCs w:val="32"/>
          <w:u w:val="single"/>
        </w:rPr>
      </w:pPr>
    </w:p>
    <w:p w:rsidR="008F4B84" w:rsidRDefault="008F4B84" w:rsidP="00A46517">
      <w:pPr>
        <w:spacing w:line="15" w:lineRule="atLeast"/>
        <w:rPr>
          <w:rFonts w:ascii="Times New Roman" w:hAnsi="Times New Roman" w:cs="Times New Roman"/>
          <w:b/>
          <w:sz w:val="32"/>
          <w:szCs w:val="32"/>
          <w:u w:val="single"/>
        </w:rPr>
      </w:pPr>
    </w:p>
    <w:p w:rsidR="008F4B84" w:rsidRDefault="008F4B84" w:rsidP="00A46517">
      <w:pPr>
        <w:spacing w:line="15" w:lineRule="atLeast"/>
        <w:rPr>
          <w:rFonts w:ascii="Times New Roman" w:hAnsi="Times New Roman" w:cs="Times New Roman"/>
          <w:b/>
          <w:sz w:val="32"/>
          <w:szCs w:val="32"/>
          <w:u w:val="single"/>
        </w:rPr>
      </w:pPr>
    </w:p>
    <w:p w:rsidR="008F4B84" w:rsidRDefault="00E06C77" w:rsidP="00A46517">
      <w:pPr>
        <w:spacing w:line="15" w:lineRule="atLeast"/>
        <w:rPr>
          <w:rFonts w:ascii="Times New Roman" w:hAnsi="Times New Roman" w:cs="Times New Roman"/>
          <w:b/>
          <w:sz w:val="32"/>
          <w:szCs w:val="32"/>
          <w:u w:val="single"/>
        </w:rPr>
      </w:pPr>
      <w:r>
        <w:rPr>
          <w:rFonts w:ascii="Times New Roman" w:hAnsi="Times New Roman" w:cs="Times New Roman"/>
          <w:b/>
          <w:sz w:val="32"/>
          <w:szCs w:val="32"/>
          <w:u w:val="single"/>
        </w:rPr>
        <w:t>Observation</w:t>
      </w:r>
    </w:p>
    <w:p w:rsidR="008F4B84" w:rsidRDefault="008F4B84" w:rsidP="00A46517">
      <w:pPr>
        <w:spacing w:line="15" w:lineRule="atLeast"/>
        <w:rPr>
          <w:rFonts w:ascii="Times New Roman" w:hAnsi="Times New Roman" w:cs="Times New Roman"/>
          <w:b/>
          <w:sz w:val="32"/>
          <w:szCs w:val="32"/>
          <w:u w:val="single"/>
        </w:rPr>
      </w:pPr>
    </w:p>
    <w:tbl>
      <w:tblPr>
        <w:tblStyle w:val="TableGrid"/>
        <w:tblpPr w:leftFromText="180" w:rightFromText="180" w:vertAnchor="page" w:horzAnchor="margin" w:tblpY="1967"/>
        <w:tblW w:w="9614" w:type="dxa"/>
        <w:tblLayout w:type="fixed"/>
        <w:tblLook w:val="04A0"/>
      </w:tblPr>
      <w:tblGrid>
        <w:gridCol w:w="1464"/>
        <w:gridCol w:w="1446"/>
        <w:gridCol w:w="1174"/>
        <w:gridCol w:w="1701"/>
        <w:gridCol w:w="2066"/>
        <w:gridCol w:w="1763"/>
      </w:tblGrid>
      <w:tr w:rsidR="00A46517" w:rsidRPr="00DB03F2" w:rsidTr="00A46517">
        <w:trPr>
          <w:trHeight w:val="580"/>
        </w:trPr>
        <w:tc>
          <w:tcPr>
            <w:tcW w:w="1464"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lastRenderedPageBreak/>
              <w:t>Mass(M)</w:t>
            </w:r>
            <w:r>
              <w:rPr>
                <w:rFonts w:ascii="Times New Roman" w:hAnsi="Times New Roman" w:cs="Times New Roman"/>
                <w:sz w:val="32"/>
                <w:szCs w:val="32"/>
                <w:u w:val="single"/>
              </w:rPr>
              <w:t xml:space="preserve"> </w:t>
            </w:r>
            <w:r>
              <w:rPr>
                <w:rFonts w:ascii="Times New Roman" w:hAnsi="Times New Roman" w:cs="Times New Roman"/>
                <w:sz w:val="32"/>
                <w:szCs w:val="32"/>
              </w:rPr>
              <w:t>/g</w:t>
            </w:r>
          </w:p>
        </w:tc>
        <w:tc>
          <w:tcPr>
            <w:tcW w:w="1446" w:type="dxa"/>
          </w:tcPr>
          <w:p w:rsidR="00A46517" w:rsidRDefault="00A46517" w:rsidP="00A46517">
            <w:pPr>
              <w:rPr>
                <w:rFonts w:ascii="Times New Roman" w:hAnsi="Times New Roman" w:cs="Times New Roman"/>
                <w:sz w:val="32"/>
                <w:szCs w:val="32"/>
              </w:rPr>
            </w:pPr>
            <w:r>
              <w:rPr>
                <w:rFonts w:ascii="Times New Roman" w:hAnsi="Times New Roman" w:cs="Times New Roman"/>
                <w:sz w:val="32"/>
                <w:szCs w:val="32"/>
              </w:rPr>
              <w:t>Mass(M)</w:t>
            </w:r>
          </w:p>
          <w:p w:rsidR="00A46517" w:rsidRDefault="00A46517" w:rsidP="00A46517">
            <w:pPr>
              <w:rPr>
                <w:rFonts w:ascii="Times New Roman" w:hAnsi="Times New Roman" w:cs="Times New Roman"/>
                <w:sz w:val="32"/>
                <w:szCs w:val="32"/>
              </w:rPr>
            </w:pPr>
            <w:r>
              <w:rPr>
                <w:rFonts w:ascii="Times New Roman" w:hAnsi="Times New Roman" w:cs="Times New Roman"/>
                <w:sz w:val="32"/>
                <w:szCs w:val="32"/>
              </w:rPr>
              <w:t>/kg</w:t>
            </w:r>
          </w:p>
        </w:tc>
        <w:tc>
          <w:tcPr>
            <w:tcW w:w="1174"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t>Time</w:t>
            </w:r>
            <w:r>
              <w:rPr>
                <w:rFonts w:ascii="Times New Roman" w:hAnsi="Times New Roman" w:cs="Times New Roman"/>
                <w:sz w:val="32"/>
                <w:szCs w:val="32"/>
                <w:vertAlign w:val="subscript"/>
              </w:rPr>
              <w:t>1</w:t>
            </w:r>
            <w:r>
              <w:rPr>
                <w:rFonts w:ascii="Times New Roman" w:hAnsi="Times New Roman" w:cs="Times New Roman"/>
                <w:sz w:val="32"/>
                <w:szCs w:val="32"/>
              </w:rPr>
              <w:t xml:space="preserve"> (T</w:t>
            </w:r>
            <w:r>
              <w:rPr>
                <w:rFonts w:ascii="Times New Roman" w:hAnsi="Times New Roman" w:cs="Times New Roman"/>
                <w:sz w:val="32"/>
                <w:szCs w:val="32"/>
                <w:vertAlign w:val="subscript"/>
              </w:rPr>
              <w:t>1</w:t>
            </w:r>
            <w:r>
              <w:rPr>
                <w:rFonts w:ascii="Times New Roman" w:hAnsi="Times New Roman" w:cs="Times New Roman"/>
                <w:sz w:val="32"/>
                <w:szCs w:val="32"/>
              </w:rPr>
              <w:t>)/s</w:t>
            </w:r>
          </w:p>
        </w:tc>
        <w:tc>
          <w:tcPr>
            <w:tcW w:w="1701"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t>Time</w:t>
            </w:r>
            <w:r>
              <w:rPr>
                <w:rFonts w:ascii="Times New Roman" w:hAnsi="Times New Roman" w:cs="Times New Roman"/>
                <w:sz w:val="32"/>
                <w:szCs w:val="32"/>
                <w:vertAlign w:val="subscript"/>
              </w:rPr>
              <w:t>2</w:t>
            </w:r>
            <w:r>
              <w:rPr>
                <w:rFonts w:ascii="Times New Roman" w:hAnsi="Times New Roman" w:cs="Times New Roman"/>
                <w:sz w:val="32"/>
                <w:szCs w:val="32"/>
              </w:rPr>
              <w:t xml:space="preserve"> (T</w:t>
            </w:r>
            <w:r>
              <w:rPr>
                <w:rFonts w:ascii="Times New Roman" w:hAnsi="Times New Roman" w:cs="Times New Roman"/>
                <w:sz w:val="32"/>
                <w:szCs w:val="32"/>
                <w:vertAlign w:val="subscript"/>
              </w:rPr>
              <w:t>2</w:t>
            </w:r>
            <w:r>
              <w:rPr>
                <w:rFonts w:ascii="Times New Roman" w:hAnsi="Times New Roman" w:cs="Times New Roman"/>
                <w:sz w:val="32"/>
                <w:szCs w:val="32"/>
              </w:rPr>
              <w:t>)/s</w:t>
            </w:r>
          </w:p>
        </w:tc>
        <w:tc>
          <w:tcPr>
            <w:tcW w:w="2066"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t xml:space="preserve">average time(T), </w:t>
            </w: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1</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2</m:t>
                      </m:r>
                    </m:sub>
                  </m:sSub>
                </m:num>
                <m:den>
                  <m:r>
                    <w:rPr>
                      <w:rFonts w:ascii="Cambria Math" w:hAnsi="Cambria Math" w:cs="Times New Roman"/>
                      <w:sz w:val="32"/>
                      <w:szCs w:val="32"/>
                    </w:rPr>
                    <m:t>2</m:t>
                  </m:r>
                </m:den>
              </m:f>
            </m:oMath>
            <w:r>
              <w:rPr>
                <w:rFonts w:ascii="Times New Roman" w:eastAsiaTheme="minorEastAsia" w:hAnsi="Times New Roman" w:cs="Times New Roman"/>
                <w:sz w:val="32"/>
                <w:szCs w:val="32"/>
              </w:rPr>
              <w:t>/s</w:t>
            </w:r>
          </w:p>
        </w:tc>
        <w:tc>
          <w:tcPr>
            <w:tcW w:w="1763" w:type="dxa"/>
          </w:tcPr>
          <w:p w:rsidR="00A46517" w:rsidRDefault="00A46517" w:rsidP="00A46517">
            <w:pPr>
              <w:rPr>
                <w:rFonts w:ascii="Times New Roman" w:hAnsi="Times New Roman" w:cs="Times New Roman"/>
                <w:sz w:val="32"/>
                <w:szCs w:val="32"/>
              </w:rPr>
            </w:pPr>
          </w:p>
          <w:p w:rsidR="00A46517" w:rsidRPr="00DB03F2" w:rsidRDefault="00A46517" w:rsidP="00A46517">
            <w:pPr>
              <w:rPr>
                <w:rFonts w:ascii="Times New Roman" w:hAnsi="Times New Roman" w:cs="Times New Roman"/>
                <w:sz w:val="32"/>
                <w:szCs w:val="32"/>
              </w:rPr>
            </w:pPr>
            <w:r>
              <w:rPr>
                <w:rFonts w:ascii="Times New Roman" w:hAnsi="Times New Roman" w:cs="Times New Roman"/>
                <w:sz w:val="32"/>
                <w:szCs w:val="32"/>
              </w:rPr>
              <w:t xml:space="preserve">       T</w:t>
            </w:r>
            <w:r>
              <w:rPr>
                <w:rFonts w:ascii="Times New Roman" w:hAnsi="Times New Roman" w:cs="Times New Roman"/>
                <w:sz w:val="32"/>
                <w:szCs w:val="32"/>
                <w:vertAlign w:val="superscript"/>
              </w:rPr>
              <w:t>2</w:t>
            </w:r>
            <w:r>
              <w:rPr>
                <w:rFonts w:ascii="Times New Roman" w:hAnsi="Times New Roman" w:cs="Times New Roman"/>
                <w:sz w:val="32"/>
                <w:szCs w:val="32"/>
              </w:rPr>
              <w:t>/s</w:t>
            </w:r>
            <w:r>
              <w:rPr>
                <w:rFonts w:ascii="Times New Roman" w:hAnsi="Times New Roman" w:cs="Times New Roman"/>
                <w:sz w:val="32"/>
                <w:szCs w:val="32"/>
                <w:vertAlign w:val="superscript"/>
              </w:rPr>
              <w:t>2</w:t>
            </w:r>
          </w:p>
        </w:tc>
      </w:tr>
      <w:tr w:rsidR="00A46517" w:rsidRPr="008F4B84" w:rsidTr="00A46517">
        <w:trPr>
          <w:trHeight w:val="394"/>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50.0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0.05</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7.53</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7.62</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7.58</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57.46</w:t>
            </w:r>
          </w:p>
        </w:tc>
      </w:tr>
      <w:tr w:rsidR="00A46517" w:rsidRPr="008F4B84" w:rsidTr="00A46517">
        <w:trPr>
          <w:trHeight w:val="412"/>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0.07</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8.84</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8.60</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8.72</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76.04</w:t>
            </w:r>
          </w:p>
        </w:tc>
      </w:tr>
      <w:tr w:rsidR="00A46517" w:rsidRPr="008F4B84" w:rsidTr="00A46517">
        <w:trPr>
          <w:trHeight w:val="394"/>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0.09</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9.87</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9.66</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9.77</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95.45</w:t>
            </w:r>
          </w:p>
        </w:tc>
      </w:tr>
      <w:tr w:rsidR="00A46517" w:rsidRPr="008F4B84" w:rsidTr="00A46517">
        <w:trPr>
          <w:trHeight w:val="412"/>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0.11</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10.84</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10.87</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10.86</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117.94</w:t>
            </w:r>
          </w:p>
        </w:tc>
      </w:tr>
      <w:tr w:rsidR="00A46517" w:rsidRPr="008F4B84" w:rsidTr="00A46517">
        <w:trPr>
          <w:trHeight w:val="394"/>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130.0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0.13</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11.65</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11.75</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136.89</w:t>
            </w:r>
          </w:p>
        </w:tc>
      </w:tr>
      <w:tr w:rsidR="00A46517" w:rsidRPr="008F4B84" w:rsidTr="00A46517">
        <w:trPr>
          <w:trHeight w:val="262"/>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150.0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0.15</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12.72</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12.44</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12.58</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158.26</w:t>
            </w:r>
          </w:p>
        </w:tc>
      </w:tr>
    </w:tbl>
    <w:p w:rsidR="00A46517" w:rsidRDefault="00A46517" w:rsidP="00A46517">
      <w:pPr>
        <w:spacing w:line="15" w:lineRule="atLeast"/>
        <w:rPr>
          <w:rFonts w:ascii="Times New Roman" w:hAnsi="Times New Roman" w:cs="Times New Roman"/>
          <w:b/>
          <w:sz w:val="32"/>
          <w:szCs w:val="32"/>
          <w:u w:val="single"/>
        </w:rPr>
      </w:pPr>
    </w:p>
    <w:p w:rsidR="00A46517" w:rsidRDefault="00A46517" w:rsidP="00A46517">
      <w:pPr>
        <w:spacing w:line="15" w:lineRule="atLeast"/>
        <w:rPr>
          <w:rFonts w:ascii="Times New Roman" w:hAnsi="Times New Roman" w:cs="Times New Roman"/>
          <w:b/>
          <w:sz w:val="32"/>
          <w:szCs w:val="32"/>
          <w:u w:val="single"/>
        </w:rPr>
      </w:pPr>
    </w:p>
    <w:p w:rsidR="00A46517" w:rsidRDefault="00A46517" w:rsidP="00A46517">
      <w:pPr>
        <w:spacing w:line="15" w:lineRule="atLeast"/>
        <w:rPr>
          <w:rFonts w:ascii="Times New Roman" w:hAnsi="Times New Roman" w:cs="Times New Roman"/>
          <w:b/>
          <w:sz w:val="32"/>
          <w:szCs w:val="32"/>
          <w:u w:val="single"/>
        </w:rPr>
      </w:pPr>
    </w:p>
    <w:p w:rsidR="00A46517" w:rsidRDefault="00A46517" w:rsidP="00A46517">
      <w:pPr>
        <w:spacing w:line="15" w:lineRule="atLeast"/>
        <w:rPr>
          <w:rFonts w:ascii="Times New Roman" w:hAnsi="Times New Roman" w:cs="Times New Roman"/>
          <w:b/>
          <w:sz w:val="32"/>
          <w:szCs w:val="32"/>
          <w:u w:val="single"/>
        </w:rPr>
      </w:pPr>
    </w:p>
    <w:p w:rsidR="00BD6111" w:rsidRDefault="00B02E9D" w:rsidP="00A46517">
      <w:pPr>
        <w:spacing w:line="15" w:lineRule="atLeast"/>
        <w:rPr>
          <w:rFonts w:ascii="Times New Roman" w:hAnsi="Times New Roman" w:cs="Times New Roman"/>
          <w:b/>
          <w:sz w:val="32"/>
          <w:szCs w:val="32"/>
          <w:u w:val="single"/>
        </w:rPr>
      </w:pPr>
      <w:r>
        <w:rPr>
          <w:rFonts w:ascii="Times New Roman" w:hAnsi="Times New Roman" w:cs="Times New Roman"/>
          <w:b/>
          <w:noProof/>
          <w:sz w:val="32"/>
          <w:szCs w:val="32"/>
          <w:u w:val="single"/>
        </w:rPr>
        <w:pict>
          <v:shapetype id="_x0000_t32" coordsize="21600,21600" o:spt="32" o:oned="t" path="m,l21600,21600e" filled="f">
            <v:path arrowok="t" fillok="f" o:connecttype="none"/>
            <o:lock v:ext="edit" shapetype="t"/>
          </v:shapetype>
          <v:shape id="_x0000_s1027" type="#_x0000_t32" style="position:absolute;margin-left:346.4pt;margin-top:70.1pt;width:0;height:48.25pt;z-index:251658240" o:connectortype="straight" strokecolor="red"/>
        </w:pict>
      </w:r>
      <w:r w:rsidR="00024B0E" w:rsidRPr="008C4C26">
        <w:rPr>
          <w:rFonts w:ascii="Times New Roman" w:hAnsi="Times New Roman" w:cs="Times New Roman"/>
          <w:b/>
          <w:noProof/>
          <w:sz w:val="32"/>
          <w:szCs w:val="32"/>
          <w:u w:val="single"/>
        </w:rPr>
        <w:drawing>
          <wp:inline distT="0" distB="0" distL="0" distR="0">
            <wp:extent cx="5757806" cy="3270325"/>
            <wp:effectExtent l="19050" t="0" r="14344" b="627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8F4B84" w:rsidRDefault="008F4B84" w:rsidP="008B40BA">
      <w:pPr>
        <w:rPr>
          <w:rFonts w:ascii="Times New Roman" w:hAnsi="Times New Roman" w:cs="Times New Roman"/>
          <w:sz w:val="28"/>
          <w:szCs w:val="28"/>
        </w:rPr>
      </w:pPr>
    </w:p>
    <w:p w:rsidR="00A46517" w:rsidRDefault="00A46517" w:rsidP="008B40BA">
      <w:pPr>
        <w:rPr>
          <w:rFonts w:ascii="Times New Roman" w:hAnsi="Times New Roman" w:cs="Times New Roman"/>
          <w:sz w:val="28"/>
          <w:szCs w:val="28"/>
        </w:rPr>
      </w:pPr>
    </w:p>
    <w:p w:rsidR="00CD0A8C" w:rsidRDefault="009D493B" w:rsidP="008B40BA">
      <w:pPr>
        <w:rPr>
          <w:rFonts w:ascii="Times New Roman" w:eastAsiaTheme="minorEastAsia" w:hAnsi="Times New Roman" w:cs="Times New Roman"/>
          <w:sz w:val="28"/>
          <w:szCs w:val="28"/>
        </w:rPr>
      </w:pPr>
      <w:r w:rsidRPr="009D493B">
        <w:rPr>
          <w:rFonts w:ascii="Times New Roman" w:hAnsi="Times New Roman" w:cs="Times New Roman"/>
          <w:sz w:val="28"/>
          <w:szCs w:val="28"/>
        </w:rPr>
        <w:lastRenderedPageBreak/>
        <w:t xml:space="preserve">Comparing the </w:t>
      </w:r>
      <w:r>
        <w:rPr>
          <w:rFonts w:ascii="Times New Roman" w:hAnsi="Times New Roman" w:cs="Times New Roman"/>
          <w:sz w:val="28"/>
          <w:szCs w:val="28"/>
        </w:rPr>
        <w:t>equation</w:t>
      </w:r>
      <w:r w:rsidR="002861EB">
        <w:rPr>
          <w:rFonts w:ascii="Times New Roman" w:hAnsi="Times New Roman" w:cs="Times New Roman"/>
          <w:sz w:val="28"/>
          <w:szCs w:val="28"/>
        </w:rPr>
        <w:t xml:space="preserve"> </w:t>
      </w:r>
      <m:oMath>
        <m:r>
          <w:rPr>
            <w:rFonts w:ascii="Cambria Math" w:hAnsi="Cambria Math" w:cs="Times New Roman"/>
            <w:sz w:val="28"/>
            <w:szCs w:val="28"/>
          </w:rPr>
          <m:t>y=0.001x-0.005</m:t>
        </m:r>
      </m:oMath>
      <w:r w:rsidR="00FC2071">
        <w:rPr>
          <w:rFonts w:ascii="Times New Roman" w:eastAsiaTheme="minorEastAsia" w:hAnsi="Times New Roman" w:cs="Times New Roman"/>
          <w:sz w:val="28"/>
          <w:szCs w:val="28"/>
        </w:rPr>
        <w:t xml:space="preserve"> to the theoretical equation</w:t>
      </w:r>
      <w:r w:rsidR="00CD0A8C">
        <w:rPr>
          <w:rFonts w:ascii="Times New Roman" w:eastAsiaTheme="minorEastAsia" w:hAnsi="Times New Roman" w:cs="Times New Roman"/>
          <w:sz w:val="28"/>
          <w:szCs w:val="28"/>
        </w:rPr>
        <w:t xml:space="preserve">          </w:t>
      </w:r>
      <w:r w:rsidR="00FC2071">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m:t>
        </m:r>
      </m:oMath>
      <w:r w:rsidR="00CD0A8C">
        <w:rPr>
          <w:rFonts w:ascii="Times New Roman" w:eastAsiaTheme="minorEastAsia" w:hAnsi="Times New Roman" w:cs="Times New Roman"/>
          <w:sz w:val="28"/>
          <w:szCs w:val="28"/>
        </w:rPr>
        <w:t xml:space="preserve"> , it implies </w:t>
      </w:r>
      <w:proofErr w:type="gramStart"/>
      <w:r w:rsidR="008E24A9">
        <w:rPr>
          <w:rFonts w:ascii="Times New Roman" w:eastAsiaTheme="minorEastAsia" w:hAnsi="Times New Roman" w:cs="Times New Roman"/>
          <w:sz w:val="28"/>
          <w:szCs w:val="28"/>
        </w:rPr>
        <w:t xml:space="preserve">that </w:t>
      </w:r>
      <m:oMath>
        <w:proofErr w:type="gramEnd"/>
        <m:r>
          <w:rPr>
            <w:rFonts w:ascii="Cambria Math" w:eastAsiaTheme="minorEastAsia" w:hAnsi="Cambria Math" w:cs="Times New Roman"/>
            <w:sz w:val="28"/>
            <w:szCs w:val="28"/>
          </w:rPr>
          <m:t>0.001=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oMath>
      <w:r w:rsidR="00CD0A8C">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f=0.001</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e>
        </m:d>
        <m:r>
          <w:rPr>
            <w:rFonts w:ascii="Cambria Math" w:eastAsiaTheme="minorEastAsia" w:hAnsi="Cambria Math" w:cs="Times New Roman"/>
            <w:sz w:val="28"/>
            <w:szCs w:val="28"/>
          </w:rPr>
          <m:t>=0.039</m:t>
        </m:r>
      </m:oMath>
      <w:r w:rsidR="008E24A9">
        <w:rPr>
          <w:rFonts w:ascii="Times New Roman" w:eastAsiaTheme="minorEastAsia" w:hAnsi="Times New Roman" w:cs="Times New Roman"/>
          <w:sz w:val="28"/>
          <w:szCs w:val="28"/>
        </w:rPr>
        <w:t>N/m</w:t>
      </w:r>
    </w:p>
    <w:p w:rsidR="008E24A9" w:rsidRPr="00CD0A8C" w:rsidRDefault="008E24A9" w:rsidP="008B40B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Again, from the comparison, </w:t>
      </w:r>
      <m:oMath>
        <m:r>
          <w:rPr>
            <w:rFonts w:ascii="Cambria Math" w:eastAsiaTheme="minorEastAsia" w:hAnsi="Cambria Math" w:cs="Times New Roman"/>
            <w:sz w:val="28"/>
            <w:szCs w:val="28"/>
          </w:rPr>
          <m:t>m=0.005</m:t>
        </m:r>
      </m:oMath>
      <w:r w:rsidR="007819E7">
        <w:rPr>
          <w:rFonts w:ascii="Times New Roman" w:eastAsiaTheme="minorEastAsia" w:hAnsi="Times New Roman" w:cs="Times New Roman"/>
          <w:sz w:val="28"/>
          <w:szCs w:val="28"/>
        </w:rPr>
        <w:t>kg = 5g</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Discussion</w:t>
      </w:r>
    </w:p>
    <w:p w:rsidR="008E24A9" w:rsidRPr="008E24A9" w:rsidRDefault="00AA0C8E" w:rsidP="008B40BA">
      <w:pPr>
        <w:rPr>
          <w:rFonts w:ascii="Times New Roman" w:hAnsi="Times New Roman" w:cs="Times New Roman"/>
          <w:sz w:val="28"/>
          <w:szCs w:val="28"/>
        </w:rPr>
      </w:pPr>
      <w:r>
        <w:rPr>
          <w:rFonts w:ascii="Times New Roman" w:hAnsi="Times New Roman" w:cs="Times New Roman"/>
          <w:sz w:val="28"/>
          <w:szCs w:val="28"/>
        </w:rPr>
        <w:t xml:space="preserve">The graph produced by the experimental values produces a straight line nearly passing through the origin. Again a negative intercept is also obtained with a positive gradient showing that the mass of a load is directly proportional to the time of vertical oscillation of a helical spring. Also the mass of the spring which is usually neglected </w:t>
      </w:r>
      <w:r w:rsidR="008C7321">
        <w:rPr>
          <w:rFonts w:ascii="Times New Roman" w:hAnsi="Times New Roman" w:cs="Times New Roman"/>
          <w:sz w:val="28"/>
          <w:szCs w:val="28"/>
        </w:rPr>
        <w:t>is almost insignificant compared to the masses that were used in the experiment. This explains why the mass is not considered in theoretical equation</w:t>
      </w:r>
      <w:r w:rsidR="001735FD">
        <w:rPr>
          <w:rFonts w:ascii="Times New Roman" w:hAnsi="Times New Roman" w:cs="Times New Roman"/>
          <w:sz w:val="28"/>
          <w:szCs w:val="28"/>
        </w:rPr>
        <w:t>.</w:t>
      </w:r>
      <w:r>
        <w:rPr>
          <w:rFonts w:ascii="Times New Roman" w:hAnsi="Times New Roman" w:cs="Times New Roman"/>
          <w:sz w:val="28"/>
          <w:szCs w:val="28"/>
        </w:rPr>
        <w:t xml:space="preserve">  </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Sources of error</w:t>
      </w:r>
    </w:p>
    <w:p w:rsidR="00232743" w:rsidRDefault="00232743" w:rsidP="0023274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Errors in reading might have resulted from the air resistance in the room and wind passing in the room.</w:t>
      </w:r>
    </w:p>
    <w:p w:rsidR="00232743" w:rsidRDefault="00232743" w:rsidP="00232743">
      <w:pPr>
        <w:pStyle w:val="ListParagraph"/>
        <w:numPr>
          <w:ilvl w:val="0"/>
          <w:numId w:val="2"/>
        </w:numPr>
        <w:rPr>
          <w:rFonts w:ascii="Times New Roman" w:hAnsi="Times New Roman" w:cs="Times New Roman"/>
          <w:sz w:val="28"/>
          <w:szCs w:val="28"/>
        </w:rPr>
      </w:pPr>
      <w:r w:rsidRPr="00232743">
        <w:rPr>
          <w:rFonts w:ascii="Times New Roman" w:hAnsi="Times New Roman" w:cs="Times New Roman"/>
          <w:sz w:val="28"/>
          <w:szCs w:val="28"/>
        </w:rPr>
        <w:t>Errors might have resulted in the reading of time since it quite impossible to exactly measure the time of release to the end of the 20</w:t>
      </w:r>
      <w:r w:rsidRPr="00232743">
        <w:rPr>
          <w:rFonts w:ascii="Times New Roman" w:hAnsi="Times New Roman" w:cs="Times New Roman"/>
          <w:sz w:val="28"/>
          <w:szCs w:val="28"/>
          <w:vertAlign w:val="superscript"/>
        </w:rPr>
        <w:t>th</w:t>
      </w:r>
      <w:r w:rsidRPr="00232743">
        <w:rPr>
          <w:rFonts w:ascii="Times New Roman" w:hAnsi="Times New Roman" w:cs="Times New Roman"/>
          <w:sz w:val="28"/>
          <w:szCs w:val="28"/>
        </w:rPr>
        <w:t xml:space="preserve"> oscillation</w:t>
      </w:r>
      <w:r>
        <w:rPr>
          <w:rFonts w:ascii="Times New Roman" w:hAnsi="Times New Roman" w:cs="Times New Roman"/>
          <w:sz w:val="28"/>
          <w:szCs w:val="28"/>
        </w:rPr>
        <w:t>.</w:t>
      </w:r>
    </w:p>
    <w:p w:rsidR="00232743" w:rsidRPr="00232743" w:rsidRDefault="00232743" w:rsidP="00232743">
      <w:pPr>
        <w:pStyle w:val="ListParagraph"/>
        <w:numPr>
          <w:ilvl w:val="0"/>
          <w:numId w:val="2"/>
        </w:numPr>
        <w:rPr>
          <w:rFonts w:ascii="Times New Roman" w:hAnsi="Times New Roman" w:cs="Times New Roman"/>
          <w:sz w:val="28"/>
          <w:szCs w:val="28"/>
        </w:rPr>
      </w:pP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Precaution</w:t>
      </w:r>
    </w:p>
    <w:p w:rsidR="00232743" w:rsidRDefault="00232743" w:rsidP="0023274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Windows and doors were closed at the time of the experiment to prevent wind from rushing into the room.</w:t>
      </w:r>
    </w:p>
    <w:p w:rsidR="00232743" w:rsidRPr="00232743" w:rsidRDefault="00232743" w:rsidP="0023274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The load on the spring was displaced by a small distance </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232743" w:rsidRPr="00232743" w:rsidRDefault="00232743" w:rsidP="008B40BA">
      <w:pPr>
        <w:rPr>
          <w:rFonts w:ascii="Times New Roman" w:hAnsi="Times New Roman" w:cs="Times New Roman"/>
          <w:sz w:val="28"/>
          <w:szCs w:val="28"/>
        </w:rPr>
      </w:pPr>
      <w:r>
        <w:rPr>
          <w:rFonts w:ascii="Times New Roman" w:hAnsi="Times New Roman" w:cs="Times New Roman"/>
          <w:sz w:val="28"/>
          <w:szCs w:val="28"/>
        </w:rPr>
        <w:t>Hence it can be conclude that the time of oscillation of a helical spring depends on the load mass and also that the mass of the helical spring is relatively small.</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Reference</w:t>
      </w:r>
    </w:p>
    <w:p w:rsidR="002B5A7C" w:rsidRPr="00123ABA" w:rsidRDefault="0037019E">
      <w:pPr>
        <w:rPr>
          <w:rFonts w:ascii="Times New Roman" w:hAnsi="Times New Roman" w:cs="Times New Roman"/>
          <w:sz w:val="28"/>
          <w:szCs w:val="28"/>
        </w:rPr>
      </w:pPr>
      <w:r>
        <w:rPr>
          <w:rFonts w:ascii="Times New Roman" w:hAnsi="Times New Roman" w:cs="Times New Roman"/>
          <w:sz w:val="28"/>
          <w:szCs w:val="28"/>
        </w:rPr>
        <w:t xml:space="preserve">PHYSICS: principles and applications by </w:t>
      </w:r>
      <w:r w:rsidR="0055734E">
        <w:rPr>
          <w:rFonts w:ascii="Times New Roman" w:hAnsi="Times New Roman" w:cs="Times New Roman"/>
          <w:sz w:val="28"/>
          <w:szCs w:val="28"/>
        </w:rPr>
        <w:t>Michel’s</w:t>
      </w:r>
      <w:r>
        <w:rPr>
          <w:rFonts w:ascii="Times New Roman" w:hAnsi="Times New Roman" w:cs="Times New Roman"/>
          <w:sz w:val="28"/>
          <w:szCs w:val="28"/>
        </w:rPr>
        <w:t xml:space="preserve"> Albano, published by Houghton Mifflin Company, Boston, 1977.</w:t>
      </w:r>
    </w:p>
    <w:sectPr w:rsidR="002B5A7C" w:rsidRPr="00123ABA" w:rsidSect="002B5A7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9553CD"/>
    <w:multiLevelType w:val="hybridMultilevel"/>
    <w:tmpl w:val="607CD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C082D8B"/>
    <w:multiLevelType w:val="hybridMultilevel"/>
    <w:tmpl w:val="600C4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5E0770"/>
    <w:multiLevelType w:val="hybridMultilevel"/>
    <w:tmpl w:val="2514D044"/>
    <w:lvl w:ilvl="0" w:tplc="7E4A399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proofState w:spelling="clean" w:grammar="clean"/>
  <w:defaultTabStop w:val="720"/>
  <w:characterSpacingControl w:val="doNotCompress"/>
  <w:compat/>
  <w:rsids>
    <w:rsidRoot w:val="008B40BA"/>
    <w:rsid w:val="00024B0E"/>
    <w:rsid w:val="00094AEC"/>
    <w:rsid w:val="000C68F6"/>
    <w:rsid w:val="00123ABA"/>
    <w:rsid w:val="00124392"/>
    <w:rsid w:val="001537DF"/>
    <w:rsid w:val="001735FD"/>
    <w:rsid w:val="00232743"/>
    <w:rsid w:val="002861EB"/>
    <w:rsid w:val="002947EF"/>
    <w:rsid w:val="002B5A7C"/>
    <w:rsid w:val="00321A9E"/>
    <w:rsid w:val="0037019E"/>
    <w:rsid w:val="003C624E"/>
    <w:rsid w:val="003F43A2"/>
    <w:rsid w:val="004D3EF9"/>
    <w:rsid w:val="0055734E"/>
    <w:rsid w:val="005F1AD9"/>
    <w:rsid w:val="005F2FBB"/>
    <w:rsid w:val="005F3414"/>
    <w:rsid w:val="00692933"/>
    <w:rsid w:val="007819E7"/>
    <w:rsid w:val="007A0697"/>
    <w:rsid w:val="0089306D"/>
    <w:rsid w:val="008A4471"/>
    <w:rsid w:val="008A7952"/>
    <w:rsid w:val="008B40BA"/>
    <w:rsid w:val="008C4C26"/>
    <w:rsid w:val="008C7321"/>
    <w:rsid w:val="008E24A9"/>
    <w:rsid w:val="008E7C0C"/>
    <w:rsid w:val="008F4B84"/>
    <w:rsid w:val="009155CC"/>
    <w:rsid w:val="0092700B"/>
    <w:rsid w:val="0094159E"/>
    <w:rsid w:val="009C6603"/>
    <w:rsid w:val="009D493B"/>
    <w:rsid w:val="00A26898"/>
    <w:rsid w:val="00A46517"/>
    <w:rsid w:val="00A76063"/>
    <w:rsid w:val="00A855F6"/>
    <w:rsid w:val="00A91307"/>
    <w:rsid w:val="00AA0C8E"/>
    <w:rsid w:val="00B02E9D"/>
    <w:rsid w:val="00BD6111"/>
    <w:rsid w:val="00C55B7B"/>
    <w:rsid w:val="00C636EA"/>
    <w:rsid w:val="00C87351"/>
    <w:rsid w:val="00CC5BEA"/>
    <w:rsid w:val="00CD0A8C"/>
    <w:rsid w:val="00D50569"/>
    <w:rsid w:val="00D53331"/>
    <w:rsid w:val="00DB03F2"/>
    <w:rsid w:val="00DF3A8C"/>
    <w:rsid w:val="00E02B1C"/>
    <w:rsid w:val="00E06C77"/>
    <w:rsid w:val="00F714CB"/>
    <w:rsid w:val="00FB2BF6"/>
    <w:rsid w:val="00FC2071"/>
    <w:rsid w:val="00FF56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0B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59E"/>
    <w:pPr>
      <w:ind w:left="720"/>
      <w:contextualSpacing/>
    </w:pPr>
  </w:style>
  <w:style w:type="character" w:styleId="PlaceholderText">
    <w:name w:val="Placeholder Text"/>
    <w:basedOn w:val="DefaultParagraphFont"/>
    <w:uiPriority w:val="99"/>
    <w:semiHidden/>
    <w:rsid w:val="0094159E"/>
    <w:rPr>
      <w:color w:val="808080"/>
    </w:rPr>
  </w:style>
  <w:style w:type="paragraph" w:styleId="BalloonText">
    <w:name w:val="Balloon Text"/>
    <w:basedOn w:val="Normal"/>
    <w:link w:val="BalloonTextChar"/>
    <w:uiPriority w:val="99"/>
    <w:semiHidden/>
    <w:unhideWhenUsed/>
    <w:rsid w:val="00941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59E"/>
    <w:rPr>
      <w:rFonts w:ascii="Tahoma" w:hAnsi="Tahoma" w:cs="Tahoma"/>
      <w:sz w:val="16"/>
      <w:szCs w:val="16"/>
    </w:rPr>
  </w:style>
  <w:style w:type="table" w:styleId="TableGrid">
    <w:name w:val="Table Grid"/>
    <w:basedOn w:val="TableNormal"/>
    <w:uiPriority w:val="59"/>
    <w:rsid w:val="00321A9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 GRAPH OF M AGAINST T</a:t>
            </a:r>
            <a:r>
              <a:rPr lang="en-US" baseline="30000"/>
              <a:t>2</a:t>
            </a:r>
            <a:endParaRPr lang="en-US"/>
          </a:p>
        </c:rich>
      </c:tx>
    </c:title>
    <c:plotArea>
      <c:layout/>
      <c:scatterChart>
        <c:scatterStyle val="smoothMarker"/>
        <c:ser>
          <c:idx val="0"/>
          <c:order val="0"/>
          <c:trendline>
            <c:trendlineType val="linear"/>
          </c:trendline>
          <c:trendline>
            <c:trendlineType val="linear"/>
            <c:dispEq val="1"/>
            <c:trendlineLbl>
              <c:numFmt formatCode="General" sourceLinked="0"/>
            </c:trendlineLbl>
          </c:trendline>
          <c:trendline>
            <c:trendlineType val="linear"/>
            <c:backward val="60"/>
          </c:trendline>
          <c:xVal>
            <c:numRef>
              <c:f>Sheet1!$A$1:$A$6</c:f>
              <c:numCache>
                <c:formatCode>General</c:formatCode>
                <c:ptCount val="6"/>
                <c:pt idx="0">
                  <c:v>57.46</c:v>
                </c:pt>
                <c:pt idx="1">
                  <c:v>76.040000000000006</c:v>
                </c:pt>
                <c:pt idx="2">
                  <c:v>95.45</c:v>
                </c:pt>
                <c:pt idx="3">
                  <c:v>117.94000000000023</c:v>
                </c:pt>
                <c:pt idx="4">
                  <c:v>136.89000000000001</c:v>
                </c:pt>
                <c:pt idx="5">
                  <c:v>158.26</c:v>
                </c:pt>
              </c:numCache>
            </c:numRef>
          </c:xVal>
          <c:yVal>
            <c:numRef>
              <c:f>Sheet1!$B$1:$B$6</c:f>
              <c:numCache>
                <c:formatCode>General</c:formatCode>
                <c:ptCount val="6"/>
                <c:pt idx="0">
                  <c:v>5.0000000000000024E-2</c:v>
                </c:pt>
                <c:pt idx="1">
                  <c:v>7.0000000000000034E-2</c:v>
                </c:pt>
                <c:pt idx="2">
                  <c:v>9.0000000000000066E-2</c:v>
                </c:pt>
                <c:pt idx="3">
                  <c:v>0.11000000000000001</c:v>
                </c:pt>
                <c:pt idx="4">
                  <c:v>0.13</c:v>
                </c:pt>
                <c:pt idx="5">
                  <c:v>0.15000000000000024</c:v>
                </c:pt>
              </c:numCache>
            </c:numRef>
          </c:yVal>
          <c:smooth val="1"/>
        </c:ser>
        <c:axId val="53104000"/>
        <c:axId val="53114368"/>
      </c:scatterChart>
      <c:valAx>
        <c:axId val="53104000"/>
        <c:scaling>
          <c:orientation val="minMax"/>
        </c:scaling>
        <c:axPos val="b"/>
        <c:majorGridlines/>
        <c:minorGridlines/>
        <c:title>
          <c:tx>
            <c:rich>
              <a:bodyPr/>
              <a:lstStyle/>
              <a:p>
                <a:pPr>
                  <a:defRPr b="0"/>
                </a:pPr>
                <a:r>
                  <a:rPr lang="en-US" b="0"/>
                  <a:t>T</a:t>
                </a:r>
                <a:r>
                  <a:rPr lang="en-US" b="0" baseline="30000"/>
                  <a:t>2</a:t>
                </a:r>
                <a:r>
                  <a:rPr lang="en-US" b="0" baseline="0"/>
                  <a:t>/s</a:t>
                </a:r>
                <a:r>
                  <a:rPr lang="en-US" b="0" baseline="30000"/>
                  <a:t>2</a:t>
                </a:r>
                <a:endParaRPr lang="en-US" b="0"/>
              </a:p>
            </c:rich>
          </c:tx>
        </c:title>
        <c:numFmt formatCode="General" sourceLinked="1"/>
        <c:tickLblPos val="nextTo"/>
        <c:crossAx val="53114368"/>
        <c:crosses val="autoZero"/>
        <c:crossBetween val="midCat"/>
      </c:valAx>
      <c:valAx>
        <c:axId val="53114368"/>
        <c:scaling>
          <c:orientation val="minMax"/>
        </c:scaling>
        <c:axPos val="l"/>
        <c:majorGridlines/>
        <c:minorGridlines/>
        <c:title>
          <c:tx>
            <c:rich>
              <a:bodyPr/>
              <a:lstStyle/>
              <a:p>
                <a:pPr>
                  <a:defRPr/>
                </a:pPr>
                <a:r>
                  <a:rPr lang="en-US" b="0"/>
                  <a:t>Mass (M)/kg</a:t>
                </a:r>
              </a:p>
            </c:rich>
          </c:tx>
        </c:title>
        <c:numFmt formatCode="General" sourceLinked="1"/>
        <c:tickLblPos val="nextTo"/>
        <c:crossAx val="53104000"/>
        <c:crosses val="autoZero"/>
        <c:crossBetween val="midCat"/>
      </c:valAx>
    </c:plotArea>
    <c:plotVisOnly val="1"/>
  </c:chart>
  <c:txPr>
    <a:bodyPr/>
    <a:lstStyle/>
    <a:p>
      <a:pPr>
        <a:defRPr sz="1100" kern="1600" baseline="0"/>
      </a:pPr>
      <a:endParaRPr lang="en-US"/>
    </a:p>
  </c:txPr>
  <c:externalData r:id="rId1"/>
  <c:userShapes r:id="rId2"/>
</c:chartSpace>
</file>

<file path=word/drawings/drawing1.xml><?xml version="1.0" encoding="utf-8"?>
<c:userShapes xmlns:c="http://schemas.openxmlformats.org/drawingml/2006/chart">
  <cdr:relSizeAnchor xmlns:cdr="http://schemas.openxmlformats.org/drawingml/2006/chartDrawing">
    <cdr:from>
      <cdr:x>0.52917</cdr:x>
      <cdr:y>0.23684</cdr:y>
    </cdr:from>
    <cdr:to>
      <cdr:x>0.63007</cdr:x>
      <cdr:y>0.30263</cdr:y>
    </cdr:to>
    <cdr:sp macro="" textlink="">
      <cdr:nvSpPr>
        <cdr:cNvPr id="6" name="TextBox 5"/>
        <cdr:cNvSpPr txBox="1"/>
      </cdr:nvSpPr>
      <cdr:spPr>
        <a:xfrm xmlns:a="http://schemas.openxmlformats.org/drawingml/2006/main">
          <a:off x="3046879" y="774551"/>
          <a:ext cx="580914" cy="215153"/>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0.44697</cdr:x>
      <cdr:y>0.375</cdr:y>
    </cdr:from>
    <cdr:to>
      <cdr:x>0.53478</cdr:x>
      <cdr:y>0.49342</cdr:y>
    </cdr:to>
    <cdr:sp macro="" textlink="">
      <cdr:nvSpPr>
        <cdr:cNvPr id="7" name="TextBox 6"/>
        <cdr:cNvSpPr txBox="1"/>
      </cdr:nvSpPr>
      <cdr:spPr>
        <a:xfrm xmlns:a="http://schemas.openxmlformats.org/drawingml/2006/main">
          <a:off x="2573543" y="1226372"/>
          <a:ext cx="505609" cy="3872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0.45818</cdr:x>
      <cdr:y>0.36184</cdr:y>
    </cdr:from>
    <cdr:to>
      <cdr:x>0.53478</cdr:x>
      <cdr:y>0.45395</cdr:y>
    </cdr:to>
    <cdr:sp macro="" textlink="">
      <cdr:nvSpPr>
        <cdr:cNvPr id="8" name="TextBox 7"/>
        <cdr:cNvSpPr txBox="1"/>
      </cdr:nvSpPr>
      <cdr:spPr>
        <a:xfrm xmlns:a="http://schemas.openxmlformats.org/drawingml/2006/main">
          <a:off x="2638089" y="1183341"/>
          <a:ext cx="441063" cy="30121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0.56626</cdr:x>
      <cdr:y>0.43643</cdr:y>
    </cdr:from>
    <cdr:to>
      <cdr:x>0.7587</cdr:x>
      <cdr:y>0.43692</cdr:y>
    </cdr:to>
    <cdr:sp macro="" textlink="">
      <cdr:nvSpPr>
        <cdr:cNvPr id="20" name="Straight Connector 19"/>
        <cdr:cNvSpPr/>
      </cdr:nvSpPr>
      <cdr:spPr>
        <a:xfrm xmlns:a="http://schemas.openxmlformats.org/drawingml/2006/main">
          <a:off x="3260438" y="1427275"/>
          <a:ext cx="1108032" cy="1603"/>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0.61476</cdr:x>
      <cdr:y>0.45435</cdr:y>
    </cdr:from>
    <cdr:to>
      <cdr:x>0.73946</cdr:x>
      <cdr:y>0.55165</cdr:y>
    </cdr:to>
    <cdr:sp macro="" textlink="">
      <cdr:nvSpPr>
        <cdr:cNvPr id="21" name="TextBox 20"/>
        <cdr:cNvSpPr txBox="1"/>
      </cdr:nvSpPr>
      <cdr:spPr>
        <a:xfrm xmlns:a="http://schemas.openxmlformats.org/drawingml/2006/main">
          <a:off x="3539696" y="1485863"/>
          <a:ext cx="717981" cy="318223"/>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∆T</a:t>
          </a:r>
          <a:r>
            <a:rPr lang="en-US" sz="1100" baseline="30000">
              <a:latin typeface="Calibri"/>
            </a:rPr>
            <a:t>2</a:t>
          </a:r>
          <a:endParaRPr lang="en-US" sz="1100"/>
        </a:p>
      </cdr:txBody>
    </cdr:sp>
  </cdr:relSizeAnchor>
  <cdr:relSizeAnchor xmlns:cdr="http://schemas.openxmlformats.org/drawingml/2006/chartDrawing">
    <cdr:from>
      <cdr:x>0.78001</cdr:x>
      <cdr:y>0.31739</cdr:y>
    </cdr:from>
    <cdr:to>
      <cdr:x>0.89161</cdr:x>
      <cdr:y>0.42696</cdr:y>
    </cdr:to>
    <cdr:sp macro="" textlink="">
      <cdr:nvSpPr>
        <cdr:cNvPr id="9" name="TextBox 8"/>
        <cdr:cNvSpPr txBox="1"/>
      </cdr:nvSpPr>
      <cdr:spPr>
        <a:xfrm xmlns:a="http://schemas.openxmlformats.org/drawingml/2006/main">
          <a:off x="4491166" y="1037968"/>
          <a:ext cx="642552" cy="358346"/>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∆M</a:t>
          </a:r>
          <a:endParaRPr lang="en-US"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757</TotalTime>
  <Pages>1</Pages>
  <Words>610</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Personal</cp:lastModifiedBy>
  <cp:revision>17</cp:revision>
  <dcterms:created xsi:type="dcterms:W3CDTF">2009-09-26T05:48:00Z</dcterms:created>
  <dcterms:modified xsi:type="dcterms:W3CDTF">2014-09-27T02:41:00Z</dcterms:modified>
</cp:coreProperties>
</file>