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F8C" w:rsidRPr="000A0F8C" w:rsidRDefault="000A0F8C" w:rsidP="00A90146">
      <w:pPr>
        <w:jc w:val="both"/>
        <w:rPr>
          <w:rFonts w:asciiTheme="majorHAnsi" w:hAnsiTheme="majorHAnsi"/>
        </w:rPr>
      </w:pPr>
      <w:r>
        <w:rPr>
          <w:rFonts w:asciiTheme="majorHAnsi" w:hAnsiTheme="majorHAnsi"/>
        </w:rPr>
        <w:t>SM/SMS/08/0011</w:t>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r>
      <w:r w:rsidRPr="000A0F8C">
        <w:rPr>
          <w:rFonts w:asciiTheme="majorHAnsi" w:hAnsiTheme="majorHAnsi"/>
        </w:rPr>
        <w:tab/>
        <w:t>March 20, 2009</w:t>
      </w:r>
    </w:p>
    <w:p w:rsidR="000A0F8C" w:rsidRPr="000C343C" w:rsidRDefault="000A0F8C" w:rsidP="00A90146">
      <w:pPr>
        <w:jc w:val="both"/>
        <w:rPr>
          <w:rFonts w:asciiTheme="majorHAnsi" w:hAnsiTheme="majorHAnsi"/>
          <w:b/>
          <w:u w:val="single"/>
        </w:rPr>
      </w:pPr>
      <w:r w:rsidRPr="000C343C">
        <w:rPr>
          <w:rFonts w:asciiTheme="majorHAnsi" w:hAnsiTheme="majorHAnsi"/>
          <w:b/>
          <w:u w:val="single"/>
        </w:rPr>
        <w:t>EXPERIMENT NINE (9)</w:t>
      </w:r>
    </w:p>
    <w:p w:rsidR="000A0F8C" w:rsidRPr="000A0F8C" w:rsidRDefault="000A0F8C" w:rsidP="00A90146">
      <w:pPr>
        <w:jc w:val="both"/>
        <w:rPr>
          <w:rFonts w:asciiTheme="majorHAnsi" w:hAnsiTheme="majorHAnsi"/>
          <w:i/>
        </w:rPr>
      </w:pPr>
      <w:r w:rsidRPr="000A0F8C">
        <w:rPr>
          <w:rFonts w:asciiTheme="majorHAnsi" w:hAnsiTheme="majorHAnsi"/>
          <w:b/>
          <w:u w:val="single"/>
        </w:rPr>
        <w:t>TITLE</w:t>
      </w:r>
      <w:r w:rsidRPr="000A0F8C">
        <w:rPr>
          <w:rFonts w:asciiTheme="majorHAnsi" w:hAnsiTheme="majorHAnsi"/>
        </w:rPr>
        <w:t xml:space="preserve">: </w:t>
      </w:r>
      <w:r w:rsidRPr="000A0F8C">
        <w:rPr>
          <w:rFonts w:asciiTheme="majorHAnsi" w:hAnsiTheme="majorHAnsi"/>
          <w:i/>
        </w:rPr>
        <w:t>DETERMINATION OF THE FOCAL LENGTH OF A CONVERGING LENS USING OPTICAL PINS.</w:t>
      </w:r>
    </w:p>
    <w:p w:rsidR="000A0F8C" w:rsidRPr="000A0F8C" w:rsidRDefault="000A0F8C" w:rsidP="00A90146">
      <w:pPr>
        <w:jc w:val="both"/>
        <w:rPr>
          <w:rFonts w:asciiTheme="majorHAnsi" w:hAnsiTheme="majorHAnsi"/>
        </w:rPr>
      </w:pPr>
      <w:r w:rsidRPr="000A0F8C">
        <w:rPr>
          <w:rFonts w:asciiTheme="majorHAnsi" w:hAnsiTheme="majorHAnsi"/>
          <w:b/>
          <w:u w:val="single"/>
        </w:rPr>
        <w:t>AIM</w:t>
      </w:r>
      <w:r w:rsidRPr="000A0F8C">
        <w:rPr>
          <w:rFonts w:asciiTheme="majorHAnsi" w:hAnsiTheme="majorHAnsi"/>
        </w:rPr>
        <w:t>: To determine the focal length of a converging lens using the no parallax method.</w:t>
      </w:r>
    </w:p>
    <w:p w:rsidR="000A0F8C" w:rsidRDefault="000A0F8C" w:rsidP="00A90146">
      <w:pPr>
        <w:tabs>
          <w:tab w:val="left" w:pos="374"/>
        </w:tabs>
        <w:jc w:val="both"/>
        <w:rPr>
          <w:rFonts w:asciiTheme="majorHAnsi" w:hAnsiTheme="majorHAnsi"/>
        </w:rPr>
      </w:pPr>
      <w:r w:rsidRPr="000A0F8C">
        <w:rPr>
          <w:rFonts w:asciiTheme="majorHAnsi" w:hAnsiTheme="majorHAnsi"/>
          <w:b/>
          <w:u w:val="single"/>
        </w:rPr>
        <w:t>APPARATUS</w:t>
      </w:r>
      <w:r w:rsidRPr="000A0F8C">
        <w:rPr>
          <w:rFonts w:asciiTheme="majorHAnsi" w:hAnsiTheme="majorHAnsi"/>
        </w:rPr>
        <w:t>: A convex lens, optical pins, meter rule, lens holder.</w:t>
      </w:r>
    </w:p>
    <w:p w:rsidR="00FD40CE" w:rsidRPr="000A0F8C" w:rsidRDefault="00FD40CE" w:rsidP="00A90146">
      <w:pPr>
        <w:tabs>
          <w:tab w:val="left" w:pos="374"/>
        </w:tabs>
        <w:jc w:val="both"/>
        <w:rPr>
          <w:rFonts w:asciiTheme="majorHAnsi" w:hAnsiTheme="majorHAnsi"/>
        </w:rPr>
      </w:pPr>
    </w:p>
    <w:p w:rsidR="000A0F8C" w:rsidRPr="000A0F8C" w:rsidRDefault="000A0F8C" w:rsidP="00A90146">
      <w:pPr>
        <w:tabs>
          <w:tab w:val="left" w:pos="374"/>
        </w:tabs>
        <w:jc w:val="both"/>
        <w:rPr>
          <w:rFonts w:asciiTheme="majorHAnsi" w:hAnsiTheme="majorHAnsi"/>
          <w:b/>
          <w:u w:val="single"/>
        </w:rPr>
      </w:pPr>
      <w:r w:rsidRPr="000A0F8C">
        <w:rPr>
          <w:rFonts w:asciiTheme="majorHAnsi" w:hAnsiTheme="majorHAnsi"/>
          <w:b/>
          <w:u w:val="single"/>
        </w:rPr>
        <w:t>DIAGRAM</w:t>
      </w:r>
    </w:p>
    <w:p w:rsidR="000A0F8C" w:rsidRPr="000A0F8C" w:rsidRDefault="0006342C" w:rsidP="00A90146">
      <w:pPr>
        <w:tabs>
          <w:tab w:val="left" w:pos="374"/>
        </w:tabs>
        <w:jc w:val="both"/>
        <w:rPr>
          <w:rFonts w:asciiTheme="majorHAnsi" w:hAnsiTheme="majorHAnsi"/>
        </w:rPr>
      </w:pPr>
      <w:r w:rsidRPr="0006342C">
        <w:rPr>
          <w:rFonts w:asciiTheme="majorHAnsi" w:hAnsiTheme="majorHAnsi"/>
        </w:rPr>
        <w:pict>
          <v:shapetype id="_x0000_t202" coordsize="21600,21600" o:spt="202" path="m,l,21600r21600,l21600,xe">
            <v:stroke joinstyle="miter"/>
            <v:path gradientshapeok="t" o:connecttype="rect"/>
          </v:shapetype>
          <v:shape id="_x0000_s1035" type="#_x0000_t202" style="position:absolute;left:0;text-align:left;margin-left:-63pt;margin-top:100.85pt;width:55.5pt;height:35.25pt;z-index:251653120" strokecolor="white [3212]">
            <v:textbox style="mso-next-textbox:#_x0000_s1035">
              <w:txbxContent>
                <w:p w:rsidR="000A0F8C" w:rsidRDefault="000A0F8C" w:rsidP="000A0F8C">
                  <w:r>
                    <w:t>Object pin</w:t>
                  </w:r>
                </w:p>
              </w:txbxContent>
            </v:textbox>
          </v:shape>
        </w:pict>
      </w:r>
      <w:r w:rsidRPr="0006342C">
        <w:rPr>
          <w:rFonts w:asciiTheme="majorHAnsi" w:hAnsiTheme="majorHAnsi"/>
        </w:rPr>
        <w:pict>
          <v:shape id="_x0000_s1034" type="#_x0000_t202" style="position:absolute;left:0;text-align:left;margin-left:376.5pt;margin-top:247.85pt;width:90.75pt;height:24.75pt;z-index:251654144" strokecolor="white [3212]">
            <v:textbox style="mso-next-textbox:#_x0000_s1034">
              <w:txbxContent>
                <w:p w:rsidR="000A0F8C" w:rsidRDefault="000A0F8C" w:rsidP="000A0F8C">
                  <w:r>
                    <w:t>Meter Rule</w:t>
                  </w:r>
                </w:p>
              </w:txbxContent>
            </v:textbox>
          </v:shape>
        </w:pict>
      </w:r>
      <w:r w:rsidRPr="0006342C">
        <w:rPr>
          <w:rFonts w:asciiTheme="majorHAnsi" w:hAnsiTheme="majorHAnsi"/>
        </w:rPr>
        <w:pict>
          <v:shape id="_x0000_s1033" type="#_x0000_t202" style="position:absolute;left:0;text-align:left;margin-left:420.75pt;margin-top:153pt;width:94.5pt;height:24.4pt;z-index:251655168" strokecolor="white [3212]">
            <v:textbox style="mso-next-textbox:#_x0000_s1033">
              <w:txbxContent>
                <w:p w:rsidR="000A0F8C" w:rsidRDefault="000A0F8C" w:rsidP="000A0F8C">
                  <w:r>
                    <w:t>Pin holder</w:t>
                  </w:r>
                </w:p>
              </w:txbxContent>
            </v:textbox>
          </v:shape>
        </w:pict>
      </w:r>
      <w:r w:rsidRPr="0006342C">
        <w:rPr>
          <w:rFonts w:asciiTheme="majorHAnsi" w:hAnsiTheme="majorHAnsi"/>
        </w:rPr>
        <w:pict>
          <v:shape id="_x0000_s1032" type="#_x0000_t202" style="position:absolute;left:0;text-align:left;margin-left:390.75pt;margin-top:113.95pt;width:1in;height:22.15pt;z-index:251656192" strokecolor="white [3212]">
            <v:textbox style="mso-next-textbox:#_x0000_s1032">
              <w:txbxContent>
                <w:p w:rsidR="000A0F8C" w:rsidRDefault="000A0F8C" w:rsidP="000A0F8C">
                  <w:r>
                    <w:t>Search Pin</w:t>
                  </w:r>
                </w:p>
              </w:txbxContent>
            </v:textbox>
          </v:shape>
        </w:pict>
      </w:r>
      <w:r w:rsidRPr="0006342C">
        <w:rPr>
          <w:rFonts w:asciiTheme="majorHAnsi" w:hAnsiTheme="majorHAnsi"/>
        </w:rPr>
        <w:pict>
          <v:shape id="_x0000_s1031" type="#_x0000_t202" style="position:absolute;left:0;text-align:left;margin-left:356.25pt;margin-top:37.85pt;width:96.75pt;height:33.75pt;z-index:251657216" strokecolor="white [3212]">
            <v:textbox style="mso-next-textbox:#_x0000_s1031">
              <w:txbxContent>
                <w:p w:rsidR="000A0F8C" w:rsidRDefault="000A0F8C" w:rsidP="000A0F8C">
                  <w:r>
                    <w:t>Convex Lens</w:t>
                  </w:r>
                </w:p>
              </w:txbxContent>
            </v:textbox>
          </v:shape>
        </w:pict>
      </w:r>
      <w:r w:rsidRPr="0006342C">
        <w:rPr>
          <w:rFonts w:asciiTheme="majorHAnsi" w:hAnsiTheme="majorHAnsi"/>
        </w:rPr>
        <w:pict>
          <v:shapetype id="_x0000_t32" coordsize="21600,21600" o:spt="32" o:oned="t" path="m,l21600,21600e" filled="f">
            <v:path arrowok="t" fillok="f" o:connecttype="none"/>
            <o:lock v:ext="edit" shapetype="t"/>
          </v:shapetype>
          <v:shape id="_x0000_s1030" type="#_x0000_t32" style="position:absolute;left:0;text-align:left;margin-left:-7.5pt;margin-top:121.1pt;width:51pt;height:0;flip:x;z-index:251658240" o:connectortype="straight"/>
        </w:pict>
      </w:r>
      <w:r w:rsidRPr="0006342C">
        <w:rPr>
          <w:rFonts w:asciiTheme="majorHAnsi" w:hAnsiTheme="majorHAnsi"/>
        </w:rPr>
        <w:pict>
          <v:shape id="_x0000_s1029" type="#_x0000_t32" style="position:absolute;left:0;text-align:left;margin-left:348pt;margin-top:121.1pt;width:42.75pt;height:.75pt;flip:y;z-index:251659264" o:connectortype="straight"/>
        </w:pict>
      </w:r>
      <w:r w:rsidRPr="0006342C">
        <w:rPr>
          <w:rFonts w:asciiTheme="majorHAnsi" w:hAnsiTheme="majorHAnsi"/>
        </w:rPr>
        <w:pict>
          <v:shape id="_x0000_s1028" type="#_x0000_t32" style="position:absolute;left:0;text-align:left;margin-left:403.5pt;margin-top:205.85pt;width:.75pt;height:42pt;z-index:251660288" o:connectortype="straight"/>
        </w:pict>
      </w:r>
      <w:r w:rsidRPr="0006342C">
        <w:rPr>
          <w:rFonts w:asciiTheme="majorHAnsi" w:hAnsiTheme="majorHAnsi"/>
        </w:rPr>
        <w:pict>
          <v:shape id="_x0000_s1027" type="#_x0000_t32" style="position:absolute;left:0;text-align:left;margin-left:351.75pt;margin-top:168.35pt;width:69pt;height:.05pt;z-index:251661312" o:connectortype="straight"/>
        </w:pict>
      </w:r>
      <w:r w:rsidRPr="0006342C">
        <w:rPr>
          <w:rFonts w:asciiTheme="majorHAnsi" w:hAnsiTheme="majorHAnsi"/>
        </w:rPr>
        <w:pict>
          <v:shape id="_x0000_s1026" type="#_x0000_t32" style="position:absolute;left:0;text-align:left;margin-left:195pt;margin-top:46.1pt;width:161.25pt;height:.75pt;flip:y;z-index:251662336" o:connectortype="straight"/>
        </w:pict>
      </w:r>
      <w:r w:rsidR="000A0F8C" w:rsidRPr="000A0F8C">
        <w:rPr>
          <w:rFonts w:asciiTheme="majorHAnsi" w:hAnsiTheme="majorHAnsi"/>
          <w:noProof/>
          <w:lang w:val="en-GB" w:eastAsia="en-GB"/>
        </w:rPr>
        <w:drawing>
          <wp:inline distT="0" distB="0" distL="0" distR="0">
            <wp:extent cx="5953125" cy="3829050"/>
            <wp:effectExtent l="0" t="0" r="0" b="0"/>
            <wp:docPr id="1"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972175" cy="3848100"/>
                      <a:chOff x="1524000" y="1524000"/>
                      <a:chExt cx="5972175" cy="3848100"/>
                    </a:xfrm>
                  </a:grpSpPr>
                  <a:grpSp>
                    <a:nvGrpSpPr>
                      <a:cNvPr id="48" name="Group 47"/>
                      <a:cNvGrpSpPr/>
                    </a:nvGrpSpPr>
                    <a:grpSpPr>
                      <a:xfrm>
                        <a:off x="1524000" y="1524000"/>
                        <a:ext cx="5972175" cy="3848100"/>
                        <a:chOff x="1585913" y="1504950"/>
                        <a:chExt cx="5972175" cy="3848100"/>
                      </a:xfrm>
                    </a:grpSpPr>
                    <a:pic>
                      <a:nvPicPr>
                        <a:cNvPr id="1027" name="Picture 3"/>
                        <a:cNvPicPr>
                          <a:picLocks noChangeAspect="1" noChangeArrowheads="1"/>
                        </a:cNvPicPr>
                      </a:nvPicPr>
                      <a:blipFill>
                        <a:blip r:embed="rId7"/>
                        <a:srcRect/>
                        <a:stretch>
                          <a:fillRect/>
                        </a:stretch>
                      </a:blipFill>
                      <a:spPr bwMode="auto">
                        <a:xfrm>
                          <a:off x="1585913" y="1504950"/>
                          <a:ext cx="5972175" cy="3848100"/>
                        </a:xfrm>
                        <a:prstGeom prst="rect">
                          <a:avLst/>
                        </a:prstGeom>
                        <a:noFill/>
                        <a:ln w="9525">
                          <a:noFill/>
                          <a:miter lim="800000"/>
                          <a:headEnd/>
                          <a:tailEnd/>
                        </a:ln>
                        <a:effectLst/>
                      </a:spPr>
                    </a:pic>
                    <a:cxnSp>
                      <a:nvCxnSpPr>
                        <a:cNvPr id="42" name="Straight Arrow Connector 41"/>
                        <a:cNvCxnSpPr/>
                      </a:nvCxnSpPr>
                      <a:spPr>
                        <a:xfrm>
                          <a:off x="2057400" y="4495800"/>
                          <a:ext cx="3886200" cy="1588"/>
                        </a:xfrm>
                        <a:prstGeom prst="straightConnector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sp>
                      <a:nvSpPr>
                        <a:cNvPr id="46" name="TextBox 45"/>
                        <a:cNvSpPr txBox="1"/>
                      </a:nvSpPr>
                      <a:spPr>
                        <a:xfrm>
                          <a:off x="3810000" y="4114800"/>
                          <a:ext cx="381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L</a:t>
                            </a:r>
                          </a:p>
                        </a:txBody>
                        <a:useSpRect/>
                      </a:txSp>
                    </a:sp>
                    <a:sp>
                      <a:nvSpPr>
                        <a:cNvPr id="47" name="TextBox 46"/>
                        <a:cNvSpPr txBox="1"/>
                      </a:nvSpPr>
                      <a:spPr>
                        <a:xfrm>
                          <a:off x="6705600" y="2362200"/>
                          <a:ext cx="304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a:t>
                            </a:r>
                            <a:endParaRPr lang="en-US" dirty="0"/>
                          </a:p>
                        </a:txBody>
                        <a:useSpRect/>
                      </a:txSp>
                    </a:sp>
                  </a:grpSp>
                </lc:lockedCanvas>
              </a:graphicData>
            </a:graphic>
          </wp:inline>
        </w:drawing>
      </w:r>
    </w:p>
    <w:p w:rsidR="000A0F8C" w:rsidRPr="000C343C" w:rsidRDefault="000A0F8C" w:rsidP="00A9717B">
      <w:pPr>
        <w:jc w:val="center"/>
        <w:rPr>
          <w:rFonts w:asciiTheme="majorHAnsi" w:hAnsiTheme="majorHAnsi"/>
          <w:b/>
        </w:rPr>
      </w:pPr>
    </w:p>
    <w:p w:rsidR="000A0F8C" w:rsidRPr="000C343C" w:rsidRDefault="000A0F8C" w:rsidP="00A9717B">
      <w:pPr>
        <w:jc w:val="center"/>
        <w:rPr>
          <w:rFonts w:asciiTheme="majorHAnsi" w:hAnsiTheme="majorHAnsi"/>
          <w:b/>
          <w:u w:val="single"/>
        </w:rPr>
      </w:pPr>
      <w:r w:rsidRPr="000C343C">
        <w:rPr>
          <w:rFonts w:asciiTheme="majorHAnsi" w:hAnsiTheme="majorHAnsi"/>
          <w:b/>
          <w:u w:val="single"/>
        </w:rPr>
        <w:t>METHOD</w:t>
      </w:r>
    </w:p>
    <w:p w:rsidR="000A0F8C" w:rsidRPr="000A0F8C" w:rsidRDefault="000A0F8C" w:rsidP="00A90146">
      <w:pPr>
        <w:jc w:val="both"/>
        <w:rPr>
          <w:rFonts w:asciiTheme="majorHAnsi" w:hAnsiTheme="majorHAnsi"/>
        </w:rPr>
      </w:pPr>
      <w:r w:rsidRPr="000A0F8C">
        <w:rPr>
          <w:rFonts w:asciiTheme="majorHAnsi" w:hAnsiTheme="majorHAnsi"/>
        </w:rPr>
        <w:t xml:space="preserve">An object pin O, a lens L, and a search pin S were placed on an optical bench.  The pins were set in such a way that their tips lay approximately along the axis of the lens. The object pin O was placed at a distance (d) from the lens. The eye E was placed behind the search pin S. The search pin was moved towards or away from the convex lens until there was no parallax between the search pin and the image of the object pin. The distance between the object pin and the search pin (L) was measured and (I-d) was calculated. The experiment was repeated for other values of the object distance d and in each case the values for L-d, (L-d)/d were calculated. The results obtained were tabulated. A graph of (L-d)/d </w:t>
      </w:r>
      <w:r>
        <w:rPr>
          <w:rFonts w:asciiTheme="majorHAnsi" w:hAnsiTheme="majorHAnsi"/>
        </w:rPr>
        <w:t>is plotted as ordinate against (L-d) as abscissa. The slope wa</w:t>
      </w:r>
      <w:r w:rsidRPr="000A0F8C">
        <w:rPr>
          <w:rFonts w:asciiTheme="majorHAnsi" w:hAnsiTheme="majorHAnsi"/>
        </w:rPr>
        <w:t>s calculated and the intercept determined from the graph. The re</w:t>
      </w:r>
      <w:r>
        <w:rPr>
          <w:rFonts w:asciiTheme="majorHAnsi" w:hAnsiTheme="majorHAnsi"/>
        </w:rPr>
        <w:t>ciprocal of the slope wa</w:t>
      </w:r>
      <w:r w:rsidRPr="000A0F8C">
        <w:rPr>
          <w:rFonts w:asciiTheme="majorHAnsi" w:hAnsiTheme="majorHAnsi"/>
        </w:rPr>
        <w:t>s found and its significance indicated.</w:t>
      </w:r>
    </w:p>
    <w:p w:rsidR="000A0F8C" w:rsidRDefault="000A0F8C" w:rsidP="00A90146">
      <w:pPr>
        <w:jc w:val="both"/>
        <w:rPr>
          <w:rFonts w:asciiTheme="majorHAnsi" w:hAnsiTheme="majorHAnsi"/>
        </w:rPr>
      </w:pPr>
    </w:p>
    <w:p w:rsidR="000A0F8C" w:rsidRDefault="000A0F8C" w:rsidP="00A9717B">
      <w:pPr>
        <w:jc w:val="center"/>
        <w:rPr>
          <w:rFonts w:asciiTheme="majorHAnsi" w:hAnsiTheme="majorHAnsi"/>
          <w:b/>
          <w:u w:val="single"/>
        </w:rPr>
      </w:pPr>
      <w:r w:rsidRPr="000A0F8C">
        <w:rPr>
          <w:rFonts w:asciiTheme="majorHAnsi" w:hAnsiTheme="majorHAnsi"/>
          <w:b/>
          <w:u w:val="single"/>
        </w:rPr>
        <w:t>THEORY</w:t>
      </w:r>
    </w:p>
    <w:p w:rsidR="00B5409A" w:rsidRDefault="00B5409A" w:rsidP="00A90146">
      <w:pPr>
        <w:jc w:val="both"/>
        <w:rPr>
          <w:rFonts w:asciiTheme="majorHAnsi" w:eastAsiaTheme="minorEastAsia" w:hAnsiTheme="majorHAnsi"/>
          <w:sz w:val="24"/>
          <w:szCs w:val="24"/>
        </w:rPr>
      </w:pPr>
      <w:r w:rsidRPr="00CF0A0D">
        <w:rPr>
          <w:rFonts w:asciiTheme="majorHAnsi" w:eastAsiaTheme="minorEastAsia" w:hAnsiTheme="majorHAnsi"/>
          <w:sz w:val="24"/>
          <w:szCs w:val="24"/>
        </w:rPr>
        <w:t>Light can travel through vacuum as well as other material such as glasses, air and water. The atoms of a material absorb, reemit or scatter the light. Therefore the speed of light in any material is slower than in vacuum and the speed of light depends on the nature of the material.</w:t>
      </w:r>
      <w:r w:rsidRPr="00CF0A0D">
        <w:rPr>
          <w:rFonts w:asciiTheme="majorHAnsi" w:eastAsiaTheme="minorEastAsia" w:hAnsiTheme="majorHAnsi"/>
          <w:b/>
          <w:sz w:val="24"/>
          <w:szCs w:val="24"/>
        </w:rPr>
        <w:t xml:space="preserve"> </w:t>
      </w:r>
      <w:r w:rsidRPr="00A9717B">
        <w:rPr>
          <w:rFonts w:asciiTheme="majorHAnsi" w:eastAsiaTheme="minorEastAsia" w:hAnsiTheme="majorHAnsi"/>
          <w:sz w:val="24"/>
          <w:szCs w:val="24"/>
        </w:rPr>
        <w:t>Refraction</w:t>
      </w:r>
      <w:r w:rsidRPr="00CF0A0D">
        <w:rPr>
          <w:rFonts w:asciiTheme="majorHAnsi" w:eastAsiaTheme="minorEastAsia" w:hAnsiTheme="majorHAnsi"/>
          <w:sz w:val="24"/>
          <w:szCs w:val="24"/>
        </w:rPr>
        <w:t xml:space="preserve"> is the change in the direction of light ray when it travels through different materials. The index of refraction of a material describes the extent to which the speed of the light in a medium differs from that of vacuum. Lenses are optical instruments made from transparent materials that refract light. They refract light such that the image of the source of light is formed. An object at infinity which is centred on the principal axis of a converging lens produces parallel rays to the principal axis which eventually converge at the focal point of the lens after passing through the lens. </w:t>
      </w:r>
      <w:r w:rsidRPr="000A0F8C">
        <w:rPr>
          <w:rFonts w:asciiTheme="majorHAnsi" w:hAnsiTheme="majorHAnsi"/>
        </w:rPr>
        <w:t>A convex lens is one whose width is small compared to the focal length of the lens. It is known as converging because it causes incident rays parallel to the principal axis to converge at the focal point.</w:t>
      </w:r>
      <w:r>
        <w:rPr>
          <w:rFonts w:asciiTheme="majorHAnsi" w:hAnsiTheme="majorHAnsi"/>
        </w:rPr>
        <w:t xml:space="preserve"> </w:t>
      </w:r>
      <w:r w:rsidRPr="00CF0A0D">
        <w:rPr>
          <w:rFonts w:asciiTheme="majorHAnsi" w:eastAsiaTheme="minorEastAsia" w:hAnsiTheme="majorHAnsi"/>
          <w:sz w:val="24"/>
          <w:szCs w:val="24"/>
        </w:rPr>
        <w:t xml:space="preserve">A converging lens has a curved surface with a thickened centre unlike a diverging lens. The distance between the focal point and the lens is the focal length, f. It is assumed that the lens is thin as compared to </w:t>
      </w:r>
      <m:oMath>
        <m:r>
          <w:rPr>
            <w:rFonts w:ascii="Cambria Math" w:eastAsiaTheme="minorEastAsia" w:hAnsi="Cambria Math"/>
            <w:sz w:val="24"/>
            <w:szCs w:val="24"/>
          </w:rPr>
          <m:t>f</m:t>
        </m:r>
      </m:oMath>
      <w:r w:rsidRPr="00CF0A0D">
        <w:rPr>
          <w:rFonts w:asciiTheme="majorHAnsi" w:eastAsiaTheme="minorEastAsia" w:hAnsiTheme="majorHAnsi"/>
          <w:sz w:val="24"/>
          <w:szCs w:val="24"/>
        </w:rPr>
        <w:t xml:space="preserve"> such that it makes no difference whether </w:t>
      </w:r>
      <m:oMath>
        <m:r>
          <w:rPr>
            <w:rFonts w:ascii="Cambria Math" w:eastAsiaTheme="minorEastAsia" w:hAnsi="Cambria Math"/>
            <w:sz w:val="24"/>
            <w:szCs w:val="24"/>
          </w:rPr>
          <m:t>f</m:t>
        </m:r>
      </m:oMath>
      <w:r w:rsidRPr="00CF0A0D">
        <w:rPr>
          <w:rFonts w:asciiTheme="majorHAnsi" w:eastAsiaTheme="minorEastAsia" w:hAnsiTheme="majorHAnsi"/>
          <w:sz w:val="24"/>
          <w:szCs w:val="24"/>
        </w:rPr>
        <w:t xml:space="preserve"> is measured between the focal point and either surface of the lens or the centre of the lens.</w:t>
      </w:r>
      <w:r w:rsidRPr="00B5409A">
        <w:rPr>
          <w:rFonts w:asciiTheme="majorHAnsi" w:hAnsiTheme="majorHAnsi"/>
        </w:rPr>
        <w:t xml:space="preserve"> </w:t>
      </w:r>
      <w:r w:rsidRPr="000A0F8C">
        <w:rPr>
          <w:rFonts w:asciiTheme="majorHAnsi" w:hAnsiTheme="majorHAnsi"/>
        </w:rPr>
        <w:t xml:space="preserve">A converging lens has a positive focal length. </w:t>
      </w:r>
      <w:r w:rsidRPr="00CF0A0D">
        <w:rPr>
          <w:rFonts w:asciiTheme="majorHAnsi" w:eastAsiaTheme="minorEastAsia" w:hAnsiTheme="majorHAnsi"/>
          <w:sz w:val="24"/>
          <w:szCs w:val="24"/>
        </w:rPr>
        <w:t xml:space="preserve"> The converging lens can form both real and virtual images depending on the position of the object from the lens.  When an object is located at a distance from the lens greater than twice the focal length, the image is small, real and inverted than the object. An object located a distance from the lens that is between the focal length and the twice the focal length, the image is real inverted and larger than the object. An object within f produces virtual, upright and larger image as compared to the object. The refractive power of a lens is the reciprocal of the focal length in metres.</w:t>
      </w:r>
    </w:p>
    <w:p w:rsidR="00B5409A" w:rsidRPr="00B5409A" w:rsidRDefault="00B5409A" w:rsidP="00A90146">
      <w:pPr>
        <w:jc w:val="both"/>
        <w:rPr>
          <w:rFonts w:asciiTheme="majorHAnsi" w:hAnsiTheme="majorHAnsi"/>
        </w:rPr>
      </w:pPr>
      <w:r w:rsidRPr="00CF0A0D">
        <w:rPr>
          <w:rFonts w:asciiTheme="majorHAnsi" w:eastAsiaTheme="minorEastAsia" w:hAnsiTheme="majorHAnsi"/>
          <w:sz w:val="24"/>
          <w:szCs w:val="24"/>
        </w:rPr>
        <w:t xml:space="preserve"> </w:t>
      </w:r>
      <w:r>
        <w:rPr>
          <w:rFonts w:asciiTheme="majorHAnsi" w:eastAsiaTheme="minorEastAsia" w:hAnsiTheme="majorHAnsi"/>
          <w:sz w:val="24"/>
          <w:szCs w:val="24"/>
        </w:rPr>
        <w:t>Considering the diagram above,</w:t>
      </w:r>
    </w:p>
    <w:p w:rsidR="000A0F8C" w:rsidRPr="000A0F8C" w:rsidRDefault="000A0F8C" w:rsidP="00A90146">
      <w:pPr>
        <w:jc w:val="both"/>
        <w:rPr>
          <w:rFonts w:asciiTheme="majorHAnsi" w:hAnsiTheme="majorHAnsi"/>
        </w:rPr>
      </w:pPr>
      <w:r w:rsidRPr="000A0F8C">
        <w:rPr>
          <w:rFonts w:asciiTheme="majorHAnsi" w:hAnsiTheme="majorHAnsi"/>
        </w:rPr>
        <w:t>Image distance</w:t>
      </w:r>
      <w:r w:rsidR="00B5409A">
        <w:rPr>
          <w:rFonts w:asciiTheme="majorHAnsi" w:hAnsiTheme="majorHAnsi"/>
        </w:rPr>
        <w:t xml:space="preserve"> </w:t>
      </w:r>
      <m:oMath>
        <m:r>
          <w:rPr>
            <w:rFonts w:ascii="Cambria Math" w:hAnsi="Cambria Math"/>
          </w:rPr>
          <m:t>v</m:t>
        </m:r>
      </m:oMath>
      <w:r w:rsidRPr="000A0F8C">
        <w:rPr>
          <w:rFonts w:asciiTheme="majorHAnsi" w:hAnsiTheme="majorHAnsi"/>
        </w:rPr>
        <w:t>=</w:t>
      </w:r>
      <w:r w:rsidR="00B5409A">
        <w:rPr>
          <w:rFonts w:asciiTheme="majorHAnsi" w:hAnsiTheme="majorHAnsi"/>
        </w:rPr>
        <w:t xml:space="preserve">  </w:t>
      </w:r>
      <m:oMath>
        <m:r>
          <w:rPr>
            <w:rFonts w:ascii="Cambria Math" w:hAnsi="Cambria Math"/>
          </w:rPr>
          <m:t>L-d</m:t>
        </m:r>
      </m:oMath>
    </w:p>
    <w:p w:rsidR="000A0F8C" w:rsidRPr="000A0F8C" w:rsidRDefault="000A0F8C" w:rsidP="00A90146">
      <w:pPr>
        <w:jc w:val="both"/>
        <w:rPr>
          <w:rFonts w:asciiTheme="majorHAnsi" w:hAnsiTheme="majorHAnsi"/>
        </w:rPr>
      </w:pPr>
      <w:r w:rsidRPr="000A0F8C">
        <w:rPr>
          <w:rFonts w:asciiTheme="majorHAnsi" w:hAnsiTheme="majorHAnsi"/>
        </w:rPr>
        <w:t>Object distance=</w:t>
      </w:r>
      <m:oMath>
        <m:r>
          <w:rPr>
            <w:rFonts w:ascii="Cambria Math" w:hAnsi="Cambria Math"/>
          </w:rPr>
          <m:t xml:space="preserve"> d</m:t>
        </m:r>
      </m:oMath>
      <w:r w:rsidRPr="000A0F8C">
        <w:rPr>
          <w:rFonts w:asciiTheme="majorHAnsi" w:hAnsiTheme="majorHAnsi"/>
        </w:rPr>
        <w:t xml:space="preserve">   but magnification= (image distance/object distance)</w:t>
      </w:r>
    </w:p>
    <w:p w:rsidR="000A0F8C" w:rsidRPr="000A0F8C" w:rsidRDefault="000A0F8C" w:rsidP="00A90146">
      <w:pPr>
        <w:jc w:val="both"/>
        <w:rPr>
          <w:rFonts w:asciiTheme="majorHAnsi" w:hAnsiTheme="majorHAnsi"/>
        </w:rPr>
      </w:pPr>
      <w:r w:rsidRPr="000A0F8C">
        <w:rPr>
          <w:rFonts w:asciiTheme="majorHAnsi" w:hAnsiTheme="majorHAnsi"/>
        </w:rPr>
        <w:t xml:space="preserve">Thus </w:t>
      </w:r>
      <m:oMath>
        <m:r>
          <w:rPr>
            <w:rFonts w:ascii="Cambria Math" w:hAnsi="Cambria Math"/>
          </w:rPr>
          <m:t>m</m:t>
        </m:r>
        <m:r>
          <w:rPr>
            <w:rFonts w:ascii="Cambria Math" w:hAnsiTheme="majorHAnsi"/>
          </w:rPr>
          <m:t>=</m:t>
        </m:r>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r>
          <w:rPr>
            <w:rFonts w:ascii="Cambria Math" w:hAnsiTheme="majorHAnsi"/>
          </w:rPr>
          <m:t xml:space="preserve">   </m:t>
        </m:r>
      </m:oMath>
      <w:r w:rsidRPr="000A0F8C">
        <w:rPr>
          <w:rFonts w:asciiTheme="majorHAnsi" w:hAnsiTheme="majorHAnsi"/>
        </w:rPr>
        <w:t xml:space="preserve">where m </w:t>
      </w:r>
      <w:r>
        <w:rPr>
          <w:rFonts w:asciiTheme="majorHAnsi" w:hAnsiTheme="majorHAnsi"/>
        </w:rPr>
        <w:t>is the magnification ……………….</w:t>
      </w:r>
      <w:r w:rsidRPr="000A0F8C">
        <w:rPr>
          <w:rFonts w:asciiTheme="majorHAnsi" w:hAnsiTheme="majorHAnsi"/>
        </w:rPr>
        <w:t>1</w:t>
      </w:r>
    </w:p>
    <w:p w:rsidR="000A0F8C" w:rsidRPr="000A0F8C" w:rsidRDefault="00B5409A" w:rsidP="00A90146">
      <w:pPr>
        <w:jc w:val="both"/>
        <w:rPr>
          <w:rFonts w:asciiTheme="majorHAnsi" w:hAnsiTheme="majorHAnsi"/>
        </w:rPr>
      </w:pPr>
      <w:r>
        <w:rPr>
          <w:rFonts w:asciiTheme="majorHAnsi" w:hAnsiTheme="majorHAnsi"/>
        </w:rPr>
        <w:t xml:space="preserve">From equation, </w:t>
      </w:r>
      <w:r w:rsidR="000A0F8C" w:rsidRPr="000A0F8C">
        <w:rPr>
          <w:rFonts w:asciiTheme="majorHAnsi" w:hAnsiTheme="majorHAnsi"/>
        </w:rPr>
        <w:t xml:space="preserve"> magnification,</w:t>
      </w:r>
      <m:oMath>
        <m:r>
          <w:rPr>
            <w:rFonts w:ascii="Cambria Math" w:hAnsi="Cambria Math"/>
          </w:rPr>
          <m:t xml:space="preserve">  </m:t>
        </m:r>
        <m:r>
          <w:rPr>
            <w:rFonts w:ascii="Cambria Math" w:hAnsi="Cambria Math"/>
          </w:rPr>
          <m:t>m</m:t>
        </m:r>
        <m:r>
          <w:rPr>
            <w:rFonts w:ascii="Cambria Math" w:hAnsiTheme="majorHAnsi"/>
          </w:rPr>
          <m:t>=</m:t>
        </m:r>
        <m:f>
          <m:fPr>
            <m:ctrlPr>
              <w:rPr>
                <w:rFonts w:ascii="Cambria Math" w:hAnsiTheme="majorHAnsi"/>
                <w:i/>
              </w:rPr>
            </m:ctrlPr>
          </m:fPr>
          <m:num>
            <m:r>
              <w:rPr>
                <w:rFonts w:ascii="Cambria Math" w:hAnsi="Cambria Math"/>
              </w:rPr>
              <m:t>v</m:t>
            </m:r>
          </m:num>
          <m:den>
            <m:r>
              <w:rPr>
                <w:rFonts w:ascii="Cambria Math" w:hAnsi="Cambria Math"/>
              </w:rPr>
              <m:t>f</m:t>
            </m:r>
          </m:den>
        </m:f>
        <m:r>
          <w:rPr>
            <w:rFonts w:asciiTheme="majorHAnsi" w:hAnsiTheme="majorHAnsi"/>
          </w:rPr>
          <m:t>-</m:t>
        </m:r>
        <m:r>
          <w:rPr>
            <w:rFonts w:ascii="Cambria Math" w:hAnsiTheme="majorHAnsi"/>
          </w:rPr>
          <m:t>1</m:t>
        </m:r>
      </m:oMath>
      <w:r>
        <w:rPr>
          <w:rFonts w:asciiTheme="majorHAnsi" w:hAnsiTheme="majorHAnsi"/>
        </w:rPr>
        <w:t xml:space="preserve">  ...</w:t>
      </w:r>
      <w:r w:rsidR="000A0F8C">
        <w:rPr>
          <w:rFonts w:asciiTheme="majorHAnsi" w:hAnsiTheme="majorHAnsi"/>
        </w:rPr>
        <w:t>..………………</w:t>
      </w:r>
      <w:r w:rsidR="000A0F8C" w:rsidRPr="000A0F8C">
        <w:rPr>
          <w:rFonts w:asciiTheme="majorHAnsi" w:hAnsiTheme="majorHAnsi"/>
        </w:rPr>
        <w:t>2</w:t>
      </w:r>
    </w:p>
    <w:p w:rsidR="000A0F8C" w:rsidRPr="000A0F8C" w:rsidRDefault="000A0F8C" w:rsidP="00A90146">
      <w:pPr>
        <w:jc w:val="both"/>
        <w:rPr>
          <w:rFonts w:asciiTheme="majorHAnsi" w:hAnsiTheme="majorHAnsi"/>
        </w:rPr>
      </w:pPr>
      <w:r w:rsidRPr="000A0F8C">
        <w:rPr>
          <w:rFonts w:asciiTheme="majorHAnsi" w:hAnsiTheme="majorHAnsi"/>
        </w:rPr>
        <w:t xml:space="preserve">But </w:t>
      </w:r>
      <w:r>
        <w:rPr>
          <w:rFonts w:asciiTheme="majorHAnsi" w:hAnsiTheme="majorHAnsi"/>
        </w:rPr>
        <w:t xml:space="preserve">  </w:t>
      </w:r>
      <w:r w:rsidRPr="000A0F8C">
        <w:rPr>
          <w:rFonts w:asciiTheme="majorHAnsi" w:hAnsiTheme="majorHAnsi"/>
        </w:rPr>
        <w:t>v=image distance=L</w:t>
      </w:r>
      <w:r w:rsidRPr="000A0F8C">
        <w:rPr>
          <w:rFonts w:asciiTheme="majorHAnsi" w:hAnsi="Times New Roman" w:cs="Times New Roman"/>
        </w:rPr>
        <w:t>‒</w:t>
      </w:r>
      <w:r w:rsidRPr="000A0F8C">
        <w:rPr>
          <w:rFonts w:asciiTheme="majorHAnsi" w:hAnsiTheme="majorHAnsi"/>
        </w:rPr>
        <w:t>d        and</w:t>
      </w:r>
      <w:r w:rsidR="00B5409A">
        <w:rPr>
          <w:rFonts w:asciiTheme="majorHAnsi" w:hAnsiTheme="majorHAnsi"/>
        </w:rPr>
        <w:t xml:space="preserve">             </w:t>
      </w:r>
      <w:r w:rsidRPr="000A0F8C">
        <w:rPr>
          <w:rFonts w:asciiTheme="majorHAnsi" w:hAnsiTheme="majorHAnsi"/>
        </w:rPr>
        <w:t xml:space="preserve"> f=</w:t>
      </w:r>
      <w:r w:rsidR="00B5409A">
        <w:rPr>
          <w:rFonts w:asciiTheme="majorHAnsi" w:hAnsiTheme="majorHAnsi"/>
        </w:rPr>
        <w:t xml:space="preserve">  </w:t>
      </w:r>
      <w:r w:rsidRPr="000A0F8C">
        <w:rPr>
          <w:rFonts w:asciiTheme="majorHAnsi" w:hAnsiTheme="majorHAnsi"/>
        </w:rPr>
        <w:t>focal length of the converging lens</w:t>
      </w:r>
    </w:p>
    <w:p w:rsidR="000A0F8C" w:rsidRPr="000A0F8C" w:rsidRDefault="000A0F8C" w:rsidP="00A90146">
      <w:pPr>
        <w:jc w:val="both"/>
        <w:rPr>
          <w:rFonts w:asciiTheme="majorHAnsi" w:hAnsiTheme="majorHAnsi"/>
        </w:rPr>
      </w:pPr>
      <w:r w:rsidRPr="000A0F8C">
        <w:rPr>
          <w:rFonts w:asciiTheme="majorHAnsi" w:hAnsiTheme="majorHAnsi"/>
        </w:rPr>
        <w:t>Substituting equation 1 into equation 2</w:t>
      </w:r>
    </w:p>
    <w:p w:rsidR="000A0F8C" w:rsidRPr="000A0F8C" w:rsidRDefault="0006342C" w:rsidP="00A90146">
      <w:pPr>
        <w:jc w:val="both"/>
        <w:rPr>
          <w:rFonts w:asciiTheme="majorHAnsi" w:hAnsiTheme="majorHAnsi"/>
        </w:rPr>
      </w:pPr>
      <m:oMath>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oMath>
      <w:r w:rsidR="000A0F8C" w:rsidRPr="000A0F8C">
        <w:rPr>
          <w:rFonts w:asciiTheme="majorHAnsi" w:hAnsiTheme="majorHAnsi"/>
        </w:rPr>
        <w:t>= (</w:t>
      </w:r>
      <m:oMath>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f</m:t>
            </m:r>
          </m:den>
        </m:f>
      </m:oMath>
      <w:r w:rsidR="000A0F8C" w:rsidRPr="000A0F8C">
        <w:rPr>
          <w:rFonts w:asciiTheme="majorHAnsi" w:hAnsiTheme="majorHAnsi"/>
        </w:rPr>
        <w:t xml:space="preserve"> )</w:t>
      </w:r>
      <w:r w:rsidR="000A0F8C" w:rsidRPr="000A0F8C">
        <w:rPr>
          <w:rFonts w:asciiTheme="majorHAnsi" w:hAnsiTheme="majorHAnsi" w:cs="Times New Roman"/>
        </w:rPr>
        <w:t xml:space="preserve"> </w:t>
      </w:r>
      <w:r w:rsidR="000A0F8C" w:rsidRPr="000A0F8C">
        <w:rPr>
          <w:rFonts w:ascii="Times New Roman" w:hAnsi="Times New Roman" w:cs="Times New Roman"/>
        </w:rPr>
        <w:t>‒</w:t>
      </w:r>
      <w:r w:rsidR="000A0F8C">
        <w:rPr>
          <w:rFonts w:asciiTheme="majorHAnsi" w:hAnsiTheme="majorHAnsi"/>
        </w:rPr>
        <w:t>1…… ………………….. 3</w:t>
      </w:r>
    </w:p>
    <w:p w:rsidR="000A0F8C" w:rsidRPr="000A0F8C" w:rsidRDefault="000A0F8C" w:rsidP="00A90146">
      <w:pPr>
        <w:jc w:val="both"/>
        <w:rPr>
          <w:rFonts w:asciiTheme="majorHAnsi" w:hAnsiTheme="majorHAnsi"/>
        </w:rPr>
      </w:pPr>
      <w:r w:rsidRPr="000A0F8C">
        <w:rPr>
          <w:rFonts w:asciiTheme="majorHAnsi" w:hAnsiTheme="majorHAnsi"/>
        </w:rPr>
        <w:t xml:space="preserve"> But from equat</w:t>
      </w:r>
      <w:r>
        <w:rPr>
          <w:rFonts w:asciiTheme="majorHAnsi" w:hAnsiTheme="majorHAnsi"/>
        </w:rPr>
        <w:t xml:space="preserve">ion of straight line y=mx +c </w:t>
      </w:r>
    </w:p>
    <w:p w:rsidR="000A0F8C" w:rsidRPr="000A0F8C" w:rsidRDefault="000A0F8C" w:rsidP="00A90146">
      <w:pPr>
        <w:jc w:val="both"/>
        <w:rPr>
          <w:rFonts w:asciiTheme="majorHAnsi" w:hAnsiTheme="majorHAnsi"/>
        </w:rPr>
      </w:pPr>
      <w:r>
        <w:rPr>
          <w:rFonts w:asciiTheme="majorHAnsi" w:hAnsiTheme="majorHAnsi"/>
        </w:rPr>
        <w:lastRenderedPageBreak/>
        <w:t xml:space="preserve"> Where m=slope   c=</w:t>
      </w:r>
      <w:r w:rsidRPr="000A0F8C">
        <w:rPr>
          <w:rFonts w:asciiTheme="majorHAnsi" w:hAnsiTheme="majorHAnsi"/>
        </w:rPr>
        <w:t xml:space="preserve">intercept on the x-axis </w:t>
      </w:r>
      <w:r>
        <w:rPr>
          <w:rFonts w:asciiTheme="majorHAnsi" w:hAnsiTheme="majorHAnsi"/>
        </w:rPr>
        <w:t>y=ordinate and x=abscissa</w:t>
      </w:r>
    </w:p>
    <w:p w:rsidR="000A0F8C" w:rsidRPr="000A0F8C" w:rsidRDefault="000A0F8C" w:rsidP="00A90146">
      <w:pPr>
        <w:jc w:val="both"/>
        <w:rPr>
          <w:rFonts w:asciiTheme="majorHAnsi" w:hAnsiTheme="majorHAnsi"/>
        </w:rPr>
      </w:pPr>
      <w:r w:rsidRPr="000A0F8C">
        <w:rPr>
          <w:rFonts w:asciiTheme="majorHAnsi" w:hAnsiTheme="majorHAnsi"/>
        </w:rPr>
        <w:t xml:space="preserve"> Com</w:t>
      </w:r>
      <w:r>
        <w:rPr>
          <w:rFonts w:asciiTheme="majorHAnsi" w:hAnsiTheme="majorHAnsi"/>
        </w:rPr>
        <w:t>paring equation 3 the equation of the line</w:t>
      </w:r>
      <w:r w:rsidRPr="000A0F8C">
        <w:rPr>
          <w:rFonts w:asciiTheme="majorHAnsi" w:hAnsiTheme="majorHAnsi"/>
        </w:rPr>
        <w:t>,</w:t>
      </w:r>
    </w:p>
    <w:p w:rsidR="000A0F8C" w:rsidRPr="000A0F8C" w:rsidRDefault="000A0F8C" w:rsidP="00A90146">
      <w:pPr>
        <w:jc w:val="both"/>
        <w:rPr>
          <w:rFonts w:asciiTheme="majorHAnsi" w:hAnsiTheme="majorHAnsi"/>
        </w:rPr>
      </w:pPr>
      <m:oMath>
        <m:r>
          <w:rPr>
            <w:rFonts w:ascii="Cambria Math" w:hAnsi="Cambria Math"/>
          </w:rPr>
          <m:t>m</m:t>
        </m:r>
        <m:r>
          <w:rPr>
            <w:rFonts w:ascii="Cambria Math" w:hAnsiTheme="majorHAnsi"/>
          </w:rPr>
          <m:t>=</m:t>
        </m:r>
        <m:f>
          <m:fPr>
            <m:ctrlPr>
              <w:rPr>
                <w:rFonts w:ascii="Cambria Math" w:hAnsiTheme="majorHAnsi"/>
                <w:i/>
              </w:rPr>
            </m:ctrlPr>
          </m:fPr>
          <m:num>
            <m:r>
              <w:rPr>
                <w:rFonts w:ascii="Cambria Math" w:hAnsiTheme="majorHAnsi"/>
              </w:rPr>
              <m:t>1</m:t>
            </m:r>
          </m:num>
          <m:den>
            <m:r>
              <w:rPr>
                <w:rFonts w:ascii="Cambria Math" w:hAnsi="Cambria Math"/>
              </w:rPr>
              <m:t>f</m:t>
            </m:r>
          </m:den>
        </m:f>
      </m:oMath>
      <w:r w:rsidRPr="000A0F8C">
        <w:rPr>
          <w:rFonts w:asciiTheme="majorHAnsi" w:eastAsiaTheme="minorEastAsia" w:hAnsiTheme="majorHAnsi"/>
        </w:rPr>
        <w:t xml:space="preserve">     </w:t>
      </w:r>
      <w:r w:rsidRPr="000A0F8C">
        <w:rPr>
          <w:rFonts w:asciiTheme="majorHAnsi" w:hAnsiTheme="majorHAnsi"/>
        </w:rPr>
        <w:t xml:space="preserve">c= </w:t>
      </w:r>
      <w:r w:rsidRPr="000A0F8C">
        <w:rPr>
          <w:rFonts w:asciiTheme="majorHAnsi" w:hAnsi="Times New Roman" w:cs="Times New Roman"/>
        </w:rPr>
        <w:t>‒</w:t>
      </w:r>
      <w:r w:rsidRPr="000A0F8C">
        <w:rPr>
          <w:rFonts w:asciiTheme="majorHAnsi" w:hAnsiTheme="majorHAnsi"/>
        </w:rPr>
        <w:t xml:space="preserve">1   </w:t>
      </w:r>
      <m:oMath>
        <m:r>
          <w:rPr>
            <w:rFonts w:ascii="Cambria Math" w:hAnsi="Cambria Math"/>
          </w:rPr>
          <m:t>y</m:t>
        </m:r>
        <m:r>
          <w:rPr>
            <w:rFonts w:ascii="Cambria Math" w:hAnsiTheme="majorHAnsi"/>
          </w:rPr>
          <m:t>=</m:t>
        </m:r>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oMath>
      <w:r w:rsidRPr="000A0F8C">
        <w:rPr>
          <w:rFonts w:asciiTheme="majorHAnsi" w:eastAsiaTheme="minorEastAsia" w:hAnsiTheme="majorHAnsi"/>
        </w:rPr>
        <w:t xml:space="preserve">       </w:t>
      </w:r>
      <m:oMath>
        <m:r>
          <w:rPr>
            <w:rFonts w:ascii="Cambria Math" w:hAnsi="Cambria Math"/>
          </w:rPr>
          <m:t>X=L-d</m:t>
        </m:r>
      </m:oMath>
    </w:p>
    <w:p w:rsidR="000A0F8C" w:rsidRDefault="000C343C" w:rsidP="00A90146">
      <w:pPr>
        <w:jc w:val="both"/>
        <w:rPr>
          <w:rFonts w:asciiTheme="majorHAnsi" w:hAnsiTheme="majorHAnsi"/>
        </w:rPr>
      </w:pPr>
      <m:oMath>
        <m:r>
          <w:rPr>
            <w:rFonts w:ascii="Cambria Math" w:eastAsiaTheme="minorEastAsia" w:hAnsi="Cambria Math"/>
          </w:rPr>
          <m:t>Intercept</m:t>
        </m:r>
        <m:r>
          <w:rPr>
            <w:rFonts w:ascii="Cambria Math" w:hAnsi="Cambria Math"/>
          </w:rPr>
          <m:t>=-1</m:t>
        </m:r>
      </m:oMath>
      <w:r>
        <w:rPr>
          <w:rFonts w:asciiTheme="majorHAnsi" w:hAnsiTheme="majorHAnsi"/>
        </w:rPr>
        <w:t xml:space="preserve">      and           </w:t>
      </w:r>
      <w:r w:rsidR="000A0F8C" w:rsidRPr="000A0F8C">
        <w:rPr>
          <w:rFonts w:asciiTheme="majorHAnsi" w:hAnsiTheme="majorHAnsi"/>
        </w:rPr>
        <w:t xml:space="preserve"> slope</w:t>
      </w:r>
      <w:r>
        <w:rPr>
          <w:rFonts w:asciiTheme="majorHAnsi" w:hAnsiTheme="majorHAnsi"/>
        </w:rPr>
        <w:t xml:space="preserve"> </w:t>
      </w:r>
      <w:r w:rsidR="000A0F8C" w:rsidRPr="000A0F8C">
        <w:rPr>
          <w:rFonts w:asciiTheme="majorHAnsi" w:hAnsiTheme="majorHAnsi"/>
        </w:rPr>
        <w:t>=1/f</w:t>
      </w:r>
    </w:p>
    <w:p w:rsidR="000C343C" w:rsidRPr="000A0F8C" w:rsidRDefault="000C343C" w:rsidP="00A9717B">
      <w:pPr>
        <w:jc w:val="center"/>
        <w:rPr>
          <w:rFonts w:asciiTheme="majorHAnsi" w:hAnsiTheme="majorHAnsi"/>
        </w:rPr>
      </w:pPr>
    </w:p>
    <w:p w:rsidR="000A0F8C" w:rsidRPr="00B5409A" w:rsidRDefault="00B5409A" w:rsidP="00A9717B">
      <w:pPr>
        <w:jc w:val="center"/>
        <w:rPr>
          <w:rFonts w:asciiTheme="majorHAnsi" w:hAnsiTheme="majorHAnsi"/>
          <w:b/>
          <w:u w:val="single"/>
        </w:rPr>
      </w:pPr>
      <w:r w:rsidRPr="000C343C">
        <w:rPr>
          <w:rFonts w:asciiTheme="majorHAnsi" w:hAnsiTheme="majorHAnsi"/>
          <w:b/>
          <w:u w:val="single"/>
        </w:rPr>
        <w:t>TABLE OF RESULTS</w:t>
      </w:r>
    </w:p>
    <w:tbl>
      <w:tblPr>
        <w:tblW w:w="7119" w:type="dxa"/>
        <w:tblLook w:val="04A0"/>
      </w:tblPr>
      <w:tblGrid>
        <w:gridCol w:w="1615"/>
        <w:gridCol w:w="1615"/>
        <w:gridCol w:w="2215"/>
        <w:gridCol w:w="1674"/>
      </w:tblGrid>
      <w:tr w:rsidR="000A0F8C" w:rsidRPr="000A0F8C" w:rsidTr="000C343C">
        <w:trPr>
          <w:trHeight w:val="310"/>
        </w:trPr>
        <w:tc>
          <w:tcPr>
            <w:tcW w:w="1615" w:type="dxa"/>
            <w:tcBorders>
              <w:top w:val="single" w:sz="4" w:space="0" w:color="auto"/>
              <w:left w:val="single" w:sz="4" w:space="0" w:color="auto"/>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d/cm</w:t>
            </w:r>
          </w:p>
        </w:tc>
        <w:tc>
          <w:tcPr>
            <w:tcW w:w="1615" w:type="dxa"/>
            <w:tcBorders>
              <w:top w:val="single" w:sz="4" w:space="0" w:color="auto"/>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l/cm</w:t>
            </w:r>
          </w:p>
        </w:tc>
        <w:tc>
          <w:tcPr>
            <w:tcW w:w="2215" w:type="dxa"/>
            <w:tcBorders>
              <w:top w:val="single" w:sz="4" w:space="0" w:color="auto"/>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w:t>
            </w:r>
            <m:oMath>
              <m:r>
                <w:rPr>
                  <w:rFonts w:ascii="Cambria Math" w:hAnsi="Cambria Math"/>
                </w:rPr>
                <m:t>L</m:t>
              </m:r>
              <m:r>
                <w:rPr>
                  <w:rFonts w:asciiTheme="majorHAnsi" w:hAnsiTheme="majorHAnsi"/>
                </w:rPr>
                <m:t>-</m:t>
              </m:r>
              <m:r>
                <w:rPr>
                  <w:rFonts w:ascii="Cambria Math" w:hAnsi="Cambria Math"/>
                </w:rPr>
                <m:t>d</m:t>
              </m:r>
              <m:r>
                <w:rPr>
                  <w:rFonts w:ascii="Cambria Math" w:hAnsiTheme="majorHAnsi"/>
                </w:rPr>
                <m:t>)/</m:t>
              </m:r>
              <m:r>
                <w:rPr>
                  <w:rFonts w:ascii="Cambria Math" w:hAnsi="Cambria Math"/>
                </w:rPr>
                <m:t>cm</m:t>
              </m:r>
            </m:oMath>
          </w:p>
        </w:tc>
        <w:tc>
          <w:tcPr>
            <w:tcW w:w="1674" w:type="dxa"/>
            <w:tcBorders>
              <w:top w:val="single" w:sz="4" w:space="0" w:color="auto"/>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w:t>
            </w:r>
            <m:oMath>
              <m:f>
                <m:fPr>
                  <m:ctrlPr>
                    <w:rPr>
                      <w:rFonts w:ascii="Cambria Math" w:hAnsiTheme="majorHAnsi"/>
                      <w:i/>
                    </w:rPr>
                  </m:ctrlPr>
                </m:fPr>
                <m:num>
                  <m:r>
                    <w:rPr>
                      <w:rFonts w:ascii="Cambria Math" w:hAnsi="Cambria Math"/>
                    </w:rPr>
                    <m:t>L</m:t>
                  </m:r>
                  <m:r>
                    <w:rPr>
                      <w:rFonts w:asciiTheme="majorHAnsi" w:hAnsiTheme="majorHAnsi"/>
                    </w:rPr>
                    <m:t>-</m:t>
                  </m:r>
                  <m:r>
                    <w:rPr>
                      <w:rFonts w:ascii="Cambria Math" w:hAnsi="Cambria Math"/>
                    </w:rPr>
                    <m:t>d</m:t>
                  </m:r>
                </m:num>
                <m:den>
                  <m:r>
                    <w:rPr>
                      <w:rFonts w:ascii="Cambria Math" w:hAnsi="Cambria Math"/>
                    </w:rPr>
                    <m:t>d</m:t>
                  </m:r>
                </m:den>
              </m:f>
            </m:oMath>
            <w:r w:rsidRPr="000A0F8C">
              <w:rPr>
                <w:rFonts w:asciiTheme="majorHAnsi" w:hAnsiTheme="majorHAnsi"/>
              </w:rPr>
              <w:t>)/cm</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35.0</w:t>
            </w:r>
          </w:p>
        </w:tc>
        <w:tc>
          <w:tcPr>
            <w:tcW w:w="16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49.0</w:t>
            </w:r>
          </w:p>
        </w:tc>
        <w:tc>
          <w:tcPr>
            <w:tcW w:w="22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14.0</w:t>
            </w:r>
          </w:p>
        </w:tc>
        <w:tc>
          <w:tcPr>
            <w:tcW w:w="1674"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0.40</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30.0</w:t>
            </w:r>
          </w:p>
        </w:tc>
        <w:tc>
          <w:tcPr>
            <w:tcW w:w="16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45.0</w:t>
            </w:r>
          </w:p>
        </w:tc>
        <w:tc>
          <w:tcPr>
            <w:tcW w:w="22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15.0</w:t>
            </w:r>
          </w:p>
        </w:tc>
        <w:tc>
          <w:tcPr>
            <w:tcW w:w="1674"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0.50</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25.0</w:t>
            </w:r>
          </w:p>
        </w:tc>
        <w:tc>
          <w:tcPr>
            <w:tcW w:w="16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41.7</w:t>
            </w:r>
          </w:p>
        </w:tc>
        <w:tc>
          <w:tcPr>
            <w:tcW w:w="22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16.7</w:t>
            </w:r>
          </w:p>
        </w:tc>
        <w:tc>
          <w:tcPr>
            <w:tcW w:w="1674"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0.67</w:t>
            </w:r>
          </w:p>
        </w:tc>
      </w:tr>
      <w:tr w:rsidR="000A0F8C" w:rsidRPr="000A0F8C" w:rsidTr="000C343C">
        <w:trPr>
          <w:trHeight w:val="310"/>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20.0</w:t>
            </w:r>
          </w:p>
        </w:tc>
        <w:tc>
          <w:tcPr>
            <w:tcW w:w="16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40.0</w:t>
            </w:r>
          </w:p>
        </w:tc>
        <w:tc>
          <w:tcPr>
            <w:tcW w:w="22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20.0</w:t>
            </w:r>
          </w:p>
        </w:tc>
        <w:tc>
          <w:tcPr>
            <w:tcW w:w="1674"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1.00</w:t>
            </w:r>
          </w:p>
        </w:tc>
      </w:tr>
      <w:tr w:rsidR="000A0F8C" w:rsidRPr="000A0F8C" w:rsidTr="000C343C">
        <w:trPr>
          <w:trHeight w:val="558"/>
        </w:trPr>
        <w:tc>
          <w:tcPr>
            <w:tcW w:w="1615" w:type="dxa"/>
            <w:tcBorders>
              <w:top w:val="nil"/>
              <w:left w:val="single" w:sz="4" w:space="0" w:color="auto"/>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15.0</w:t>
            </w:r>
          </w:p>
        </w:tc>
        <w:tc>
          <w:tcPr>
            <w:tcW w:w="16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45.0</w:t>
            </w:r>
          </w:p>
        </w:tc>
        <w:tc>
          <w:tcPr>
            <w:tcW w:w="2215"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30.0</w:t>
            </w:r>
          </w:p>
        </w:tc>
        <w:tc>
          <w:tcPr>
            <w:tcW w:w="1674" w:type="dxa"/>
            <w:tcBorders>
              <w:top w:val="nil"/>
              <w:left w:val="nil"/>
              <w:bottom w:val="single" w:sz="4" w:space="0" w:color="auto"/>
              <w:right w:val="single" w:sz="4" w:space="0" w:color="auto"/>
            </w:tcBorders>
            <w:noWrap/>
            <w:vAlign w:val="bottom"/>
            <w:hideMark/>
          </w:tcPr>
          <w:p w:rsidR="000A0F8C" w:rsidRPr="000A0F8C" w:rsidRDefault="000A0F8C" w:rsidP="00A90146">
            <w:pPr>
              <w:jc w:val="both"/>
              <w:rPr>
                <w:rFonts w:asciiTheme="majorHAnsi" w:hAnsiTheme="majorHAnsi"/>
              </w:rPr>
            </w:pPr>
            <w:r w:rsidRPr="000A0F8C">
              <w:rPr>
                <w:rFonts w:asciiTheme="majorHAnsi" w:hAnsiTheme="majorHAnsi"/>
              </w:rPr>
              <w:t>2.00</w:t>
            </w:r>
          </w:p>
        </w:tc>
      </w:tr>
    </w:tbl>
    <w:p w:rsidR="000A0F8C" w:rsidRPr="000C343C" w:rsidRDefault="000A0F8C" w:rsidP="00A90146">
      <w:pPr>
        <w:jc w:val="both"/>
        <w:rPr>
          <w:rFonts w:asciiTheme="majorHAnsi" w:hAnsiTheme="majorHAnsi"/>
          <w:b/>
        </w:rPr>
      </w:pPr>
    </w:p>
    <w:p w:rsidR="000A0F8C" w:rsidRPr="00B5409A" w:rsidRDefault="00B5409A" w:rsidP="00A9717B">
      <w:pPr>
        <w:jc w:val="center"/>
        <w:rPr>
          <w:rFonts w:asciiTheme="majorHAnsi" w:hAnsiTheme="majorHAnsi"/>
          <w:b/>
          <w:u w:val="single"/>
        </w:rPr>
      </w:pPr>
      <w:r w:rsidRPr="00B5409A">
        <w:rPr>
          <w:rFonts w:asciiTheme="majorHAnsi" w:hAnsiTheme="majorHAnsi"/>
          <w:b/>
          <w:u w:val="single"/>
        </w:rPr>
        <w:t>GRAPH</w:t>
      </w:r>
    </w:p>
    <w:p w:rsidR="000A0F8C" w:rsidRPr="000A0F8C" w:rsidRDefault="000A0F8C" w:rsidP="00A90146">
      <w:pPr>
        <w:jc w:val="both"/>
        <w:rPr>
          <w:rFonts w:asciiTheme="majorHAnsi" w:hAnsiTheme="majorHAnsi"/>
        </w:rPr>
      </w:pPr>
      <w:r w:rsidRPr="000A0F8C">
        <w:rPr>
          <w:rFonts w:asciiTheme="majorHAnsi" w:hAnsiTheme="majorHAnsi"/>
          <w:noProof/>
          <w:lang w:val="en-GB" w:eastAsia="en-GB"/>
        </w:rPr>
        <w:drawing>
          <wp:inline distT="0" distB="0" distL="0" distR="0">
            <wp:extent cx="4705350" cy="365760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A9717B" w:rsidRDefault="00A9717B" w:rsidP="00A9717B">
      <w:pPr>
        <w:jc w:val="center"/>
        <w:rPr>
          <w:rFonts w:asciiTheme="majorHAnsi" w:hAnsiTheme="majorHAnsi"/>
        </w:rPr>
      </w:pPr>
    </w:p>
    <w:p w:rsidR="000A0F8C" w:rsidRDefault="000C343C" w:rsidP="00A9717B">
      <w:pPr>
        <w:jc w:val="center"/>
        <w:rPr>
          <w:rFonts w:asciiTheme="majorHAnsi" w:hAnsiTheme="majorHAnsi"/>
          <w:b/>
          <w:u w:val="single"/>
        </w:rPr>
      </w:pPr>
      <w:r w:rsidRPr="000C343C">
        <w:rPr>
          <w:rFonts w:asciiTheme="majorHAnsi" w:hAnsiTheme="majorHAnsi"/>
          <w:b/>
          <w:u w:val="single"/>
        </w:rPr>
        <w:lastRenderedPageBreak/>
        <w:t>DISCUSSION</w:t>
      </w:r>
    </w:p>
    <w:p w:rsidR="00E91E37" w:rsidRDefault="007439FB" w:rsidP="00A90146">
      <w:pPr>
        <w:pStyle w:val="ListParagraph"/>
        <w:jc w:val="both"/>
        <w:rPr>
          <w:rFonts w:asciiTheme="majorHAnsi" w:eastAsiaTheme="minorEastAsia" w:hAnsiTheme="majorHAnsi"/>
          <w:sz w:val="24"/>
          <w:szCs w:val="24"/>
          <w:lang w:eastAsia="en-GB"/>
        </w:rPr>
      </w:pPr>
      <w:r>
        <w:rPr>
          <w:rFonts w:asciiTheme="majorHAnsi" w:eastAsiaTheme="minorEastAsia" w:hAnsiTheme="majorHAnsi"/>
          <w:sz w:val="24"/>
          <w:szCs w:val="24"/>
          <w:lang w:eastAsia="en-GB"/>
        </w:rPr>
        <w:t>This</w:t>
      </w:r>
      <w:r w:rsidRPr="00CF0A0D">
        <w:rPr>
          <w:rFonts w:asciiTheme="majorHAnsi" w:eastAsiaTheme="minorEastAsia" w:hAnsiTheme="majorHAnsi"/>
          <w:sz w:val="24"/>
          <w:szCs w:val="24"/>
          <w:lang w:eastAsia="en-GB"/>
        </w:rPr>
        <w:t xml:space="preserve"> experiment was done to determine the focal length of a converging lens.</w:t>
      </w:r>
      <w:r w:rsidRPr="007439FB">
        <w:rPr>
          <w:rFonts w:asciiTheme="majorHAnsi" w:eastAsiaTheme="minorEastAsia" w:hAnsiTheme="majorHAnsi"/>
          <w:sz w:val="24"/>
          <w:szCs w:val="24"/>
          <w:lang w:eastAsia="en-GB"/>
        </w:rPr>
        <w:t xml:space="preserve"> </w:t>
      </w:r>
      <w:r w:rsidRPr="00CF0A0D">
        <w:rPr>
          <w:rFonts w:asciiTheme="majorHAnsi" w:eastAsiaTheme="minorEastAsia" w:hAnsiTheme="majorHAnsi"/>
          <w:sz w:val="24"/>
          <w:szCs w:val="24"/>
          <w:lang w:eastAsia="en-GB"/>
        </w:rPr>
        <w:t>Five different values of the</w:t>
      </w:r>
      <w:r>
        <w:rPr>
          <w:rFonts w:asciiTheme="majorHAnsi" w:eastAsiaTheme="minorEastAsia" w:hAnsiTheme="majorHAnsi"/>
          <w:sz w:val="24"/>
          <w:szCs w:val="24"/>
          <w:lang w:eastAsia="en-GB"/>
        </w:rPr>
        <w:t xml:space="preserve"> image</w:t>
      </w:r>
      <w:r w:rsidRPr="00CF0A0D">
        <w:rPr>
          <w:rFonts w:asciiTheme="majorHAnsi" w:eastAsiaTheme="minorEastAsia" w:hAnsiTheme="majorHAnsi"/>
          <w:sz w:val="24"/>
          <w:szCs w:val="24"/>
          <w:lang w:eastAsia="en-GB"/>
        </w:rPr>
        <w:t xml:space="preserve"> distance</w:t>
      </w:r>
      <m:oMath>
        <m:r>
          <w:rPr>
            <w:rFonts w:ascii="Cambria Math" w:eastAsiaTheme="minorEastAsia" w:hAnsi="Cambria Math"/>
            <w:sz w:val="24"/>
            <w:szCs w:val="24"/>
            <w:lang w:eastAsia="en-GB"/>
          </w:rPr>
          <m:t>=L</m:t>
        </m:r>
        <m:r>
          <w:rPr>
            <w:rFonts w:ascii="Cambria Math" w:eastAsiaTheme="minorEastAsia" w:hAnsi="Cambria Math"/>
            <w:sz w:val="24"/>
            <w:szCs w:val="24"/>
            <w:lang w:eastAsia="en-GB"/>
          </w:rPr>
          <m:t xml:space="preserve"> </m:t>
        </m:r>
      </m:oMath>
      <w:r>
        <w:rPr>
          <w:rFonts w:asciiTheme="majorHAnsi" w:eastAsiaTheme="minorEastAsia" w:hAnsiTheme="majorHAnsi"/>
          <w:sz w:val="24"/>
          <w:szCs w:val="24"/>
          <w:lang w:eastAsia="en-GB"/>
        </w:rPr>
        <w:t xml:space="preserve">and their </w:t>
      </w:r>
      <w:r w:rsidRPr="00CF0A0D">
        <w:rPr>
          <w:rFonts w:asciiTheme="majorHAnsi" w:eastAsiaTheme="minorEastAsia" w:hAnsiTheme="majorHAnsi"/>
          <w:sz w:val="24"/>
          <w:szCs w:val="24"/>
          <w:lang w:eastAsia="en-GB"/>
        </w:rPr>
        <w:t>corresponding</w:t>
      </w:r>
      <w:r>
        <w:rPr>
          <w:rFonts w:asciiTheme="majorHAnsi" w:eastAsiaTheme="minorEastAsia" w:hAnsiTheme="majorHAnsi"/>
          <w:sz w:val="24"/>
          <w:szCs w:val="24"/>
          <w:lang w:eastAsia="en-GB"/>
        </w:rPr>
        <w:t xml:space="preserve"> </w:t>
      </w:r>
      <w:r w:rsidRPr="00CF0A0D">
        <w:rPr>
          <w:rFonts w:asciiTheme="majorHAnsi" w:eastAsiaTheme="minorEastAsia" w:hAnsiTheme="majorHAnsi"/>
          <w:sz w:val="24"/>
          <w:szCs w:val="24"/>
          <w:lang w:eastAsia="en-GB"/>
        </w:rPr>
        <w:t xml:space="preserve">object </w:t>
      </w:r>
      <w:r>
        <w:rPr>
          <w:rFonts w:asciiTheme="majorHAnsi" w:eastAsiaTheme="minorEastAsia" w:hAnsiTheme="majorHAnsi"/>
          <w:sz w:val="24"/>
          <w:szCs w:val="24"/>
          <w:lang w:eastAsia="en-GB"/>
        </w:rPr>
        <w:t xml:space="preserve">distances </w:t>
      </w:r>
      <m:oMath>
        <m:r>
          <w:rPr>
            <w:rFonts w:ascii="Cambria Math" w:eastAsiaTheme="minorEastAsia" w:hAnsi="Cambria Math"/>
            <w:sz w:val="24"/>
            <w:szCs w:val="24"/>
            <w:lang w:eastAsia="en-GB"/>
          </w:rPr>
          <m:t>d</m:t>
        </m:r>
      </m:oMath>
      <w:r w:rsidRPr="00CF0A0D">
        <w:rPr>
          <w:rFonts w:asciiTheme="majorHAnsi" w:eastAsiaTheme="minorEastAsia" w:hAnsiTheme="majorHAnsi"/>
          <w:sz w:val="24"/>
          <w:szCs w:val="24"/>
          <w:lang w:eastAsia="en-GB"/>
        </w:rPr>
        <w:t>were determined</w:t>
      </w:r>
      <w:r>
        <w:rPr>
          <w:rFonts w:asciiTheme="majorHAnsi" w:eastAsiaTheme="minorEastAsia" w:hAnsiTheme="majorHAnsi"/>
          <w:sz w:val="24"/>
          <w:szCs w:val="24"/>
          <w:lang w:eastAsia="en-GB"/>
        </w:rPr>
        <w:t xml:space="preserve"> and recorded. </w:t>
      </w:r>
      <w:r w:rsidRPr="00CF0A0D">
        <w:rPr>
          <w:rFonts w:asciiTheme="majorHAnsi" w:eastAsiaTheme="minorEastAsia" w:hAnsiTheme="majorHAnsi"/>
          <w:sz w:val="24"/>
          <w:szCs w:val="24"/>
          <w:lang w:eastAsia="en-GB"/>
        </w:rPr>
        <w:t xml:space="preserve"> </w:t>
      </w:r>
      <w:r>
        <w:rPr>
          <w:rFonts w:asciiTheme="majorHAnsi" w:eastAsiaTheme="minorEastAsia" w:hAnsiTheme="majorHAnsi"/>
          <w:sz w:val="24"/>
          <w:szCs w:val="24"/>
          <w:lang w:eastAsia="en-GB"/>
        </w:rPr>
        <w:t xml:space="preserve">When the </w:t>
      </w:r>
      <m:oMath>
        <m:r>
          <w:rPr>
            <w:rFonts w:ascii="Cambria Math" w:eastAsiaTheme="minorEastAsia" w:hAnsi="Cambria Math"/>
            <w:sz w:val="24"/>
            <w:szCs w:val="24"/>
            <w:lang w:eastAsia="en-GB"/>
          </w:rPr>
          <m:t>d</m:t>
        </m:r>
      </m:oMath>
      <w:r>
        <w:rPr>
          <w:rFonts w:asciiTheme="majorHAnsi" w:eastAsiaTheme="minorEastAsia" w:hAnsiTheme="majorHAnsi"/>
          <w:sz w:val="24"/>
          <w:szCs w:val="24"/>
          <w:lang w:eastAsia="en-GB"/>
        </w:rPr>
        <w:t xml:space="preserve"> and </w:t>
      </w:r>
      <m:oMath>
        <m:r>
          <w:rPr>
            <w:rFonts w:ascii="Cambria Math" w:eastAsiaTheme="minorEastAsia" w:hAnsi="Cambria Math"/>
            <w:sz w:val="24"/>
            <w:szCs w:val="24"/>
            <w:lang w:eastAsia="en-GB"/>
          </w:rPr>
          <m:t>L</m:t>
        </m:r>
        <m:r>
          <w:rPr>
            <w:rFonts w:ascii="Cambria Math" w:eastAsiaTheme="minorEastAsia" w:hAnsi="Cambria Math"/>
            <w:sz w:val="24"/>
            <w:szCs w:val="24"/>
            <w:lang w:eastAsia="en-GB"/>
          </w:rPr>
          <m:t xml:space="preserve"> </m:t>
        </m:r>
      </m:oMath>
      <w:r w:rsidRPr="00CF0A0D">
        <w:rPr>
          <w:rFonts w:asciiTheme="majorHAnsi" w:eastAsiaTheme="minorEastAsia" w:hAnsiTheme="majorHAnsi"/>
          <w:sz w:val="24"/>
          <w:szCs w:val="24"/>
          <w:lang w:eastAsia="en-GB"/>
        </w:rPr>
        <w:t xml:space="preserve">values are critically examined, it can be seen that as the </w:t>
      </w:r>
      <m:oMath>
        <m:r>
          <w:rPr>
            <w:rFonts w:ascii="Cambria Math" w:eastAsiaTheme="minorEastAsia" w:hAnsi="Cambria Math"/>
            <w:sz w:val="24"/>
            <w:szCs w:val="24"/>
            <w:lang w:eastAsia="en-GB"/>
          </w:rPr>
          <m:t>L</m:t>
        </m:r>
      </m:oMath>
      <w:r w:rsidR="00E91E37">
        <w:rPr>
          <w:rFonts w:asciiTheme="majorHAnsi" w:eastAsiaTheme="minorEastAsia" w:hAnsiTheme="majorHAnsi"/>
          <w:sz w:val="24"/>
          <w:szCs w:val="24"/>
          <w:lang w:eastAsia="en-GB"/>
        </w:rPr>
        <w:t xml:space="preserve"> values de</w:t>
      </w:r>
      <w:r>
        <w:rPr>
          <w:rFonts w:asciiTheme="majorHAnsi" w:eastAsiaTheme="minorEastAsia" w:hAnsiTheme="majorHAnsi"/>
          <w:sz w:val="24"/>
          <w:szCs w:val="24"/>
          <w:lang w:eastAsia="en-GB"/>
        </w:rPr>
        <w:t>creases successively whiles</w:t>
      </w:r>
      <w:r w:rsidRPr="00CF0A0D">
        <w:rPr>
          <w:rFonts w:asciiTheme="majorHAnsi" w:eastAsiaTheme="minorEastAsia" w:hAnsiTheme="majorHAnsi"/>
          <w:sz w:val="24"/>
          <w:szCs w:val="24"/>
          <w:lang w:eastAsia="en-GB"/>
        </w:rPr>
        <w:t xml:space="preserve"> their corresponding</w:t>
      </w:r>
      <w:r>
        <w:rPr>
          <w:rFonts w:asciiTheme="majorHAnsi" w:eastAsiaTheme="minorEastAsia" w:hAnsiTheme="majorHAnsi"/>
          <w:sz w:val="24"/>
          <w:szCs w:val="24"/>
          <w:lang w:eastAsia="en-GB"/>
        </w:rPr>
        <w:t xml:space="preserve"> </w:t>
      </w:r>
      <m:oMath>
        <m:r>
          <w:rPr>
            <w:rFonts w:ascii="Cambria Math" w:eastAsiaTheme="minorEastAsia" w:hAnsi="Cambria Math"/>
            <w:sz w:val="24"/>
            <w:szCs w:val="24"/>
            <w:lang w:eastAsia="en-GB"/>
          </w:rPr>
          <m:t>d</m:t>
        </m:r>
      </m:oMath>
      <w:r>
        <w:rPr>
          <w:rFonts w:asciiTheme="majorHAnsi" w:eastAsiaTheme="minorEastAsia" w:hAnsiTheme="majorHAnsi"/>
          <w:sz w:val="24"/>
          <w:szCs w:val="24"/>
          <w:lang w:eastAsia="en-GB"/>
        </w:rPr>
        <w:t xml:space="preserve"> values decreases </w:t>
      </w:r>
      <w:r w:rsidRPr="00CF0A0D">
        <w:rPr>
          <w:rFonts w:asciiTheme="majorHAnsi" w:eastAsiaTheme="minorEastAsia" w:hAnsiTheme="majorHAnsi"/>
          <w:sz w:val="24"/>
          <w:szCs w:val="24"/>
          <w:lang w:eastAsia="en-GB"/>
        </w:rPr>
        <w:t xml:space="preserve"> from one value to another</w:t>
      </w:r>
      <w:r w:rsidR="00E91E37">
        <w:rPr>
          <w:rFonts w:asciiTheme="majorHAnsi" w:eastAsiaTheme="minorEastAsia" w:hAnsiTheme="majorHAnsi"/>
          <w:sz w:val="24"/>
          <w:szCs w:val="24"/>
          <w:lang w:eastAsia="en-GB"/>
        </w:rPr>
        <w:t xml:space="preserve"> ap</w:t>
      </w:r>
      <w:r w:rsidR="00A9717B">
        <w:rPr>
          <w:rFonts w:asciiTheme="majorHAnsi" w:eastAsiaTheme="minorEastAsia" w:hAnsiTheme="majorHAnsi"/>
          <w:sz w:val="24"/>
          <w:szCs w:val="24"/>
          <w:lang w:eastAsia="en-GB"/>
        </w:rPr>
        <w:t>a</w:t>
      </w:r>
      <w:r w:rsidR="00E91E37">
        <w:rPr>
          <w:rFonts w:asciiTheme="majorHAnsi" w:eastAsiaTheme="minorEastAsia" w:hAnsiTheme="majorHAnsi"/>
          <w:sz w:val="24"/>
          <w:szCs w:val="24"/>
          <w:lang w:eastAsia="en-GB"/>
        </w:rPr>
        <w:t xml:space="preserve">rt from the last value of </w:t>
      </w:r>
      <m:oMath>
        <m:r>
          <w:rPr>
            <w:rFonts w:ascii="Cambria Math" w:eastAsiaTheme="minorEastAsia" w:hAnsi="Cambria Math"/>
            <w:sz w:val="24"/>
            <w:szCs w:val="24"/>
            <w:lang w:eastAsia="en-GB"/>
          </w:rPr>
          <m:t>L</m:t>
        </m:r>
      </m:oMath>
      <w:r w:rsidR="00E91E37">
        <w:rPr>
          <w:rFonts w:asciiTheme="majorHAnsi" w:eastAsiaTheme="minorEastAsia" w:hAnsiTheme="majorHAnsi"/>
          <w:sz w:val="24"/>
          <w:szCs w:val="24"/>
          <w:lang w:eastAsia="en-GB"/>
        </w:rPr>
        <w:t xml:space="preserve"> which increased instead of decreasing</w:t>
      </w:r>
      <w:r w:rsidRPr="00CF0A0D">
        <w:rPr>
          <w:rFonts w:asciiTheme="majorHAnsi" w:eastAsiaTheme="minorEastAsia" w:hAnsiTheme="majorHAnsi"/>
          <w:sz w:val="24"/>
          <w:szCs w:val="24"/>
          <w:lang w:eastAsia="en-GB"/>
        </w:rPr>
        <w:t>.</w:t>
      </w:r>
    </w:p>
    <w:p w:rsidR="00A90146" w:rsidRPr="00CF0A0D" w:rsidRDefault="00E91E37" w:rsidP="00A90146">
      <w:pPr>
        <w:pStyle w:val="ListParagraph"/>
        <w:jc w:val="both"/>
        <w:rPr>
          <w:rFonts w:asciiTheme="majorHAnsi" w:eastAsiaTheme="minorEastAsia" w:hAnsiTheme="majorHAnsi"/>
          <w:sz w:val="24"/>
          <w:szCs w:val="24"/>
          <w:lang w:eastAsia="en-GB"/>
        </w:rPr>
      </w:pPr>
      <w:r>
        <w:rPr>
          <w:rFonts w:asciiTheme="majorHAnsi" w:eastAsiaTheme="minorEastAsia" w:hAnsiTheme="majorHAnsi"/>
          <w:sz w:val="24"/>
          <w:szCs w:val="24"/>
          <w:lang w:eastAsia="en-GB"/>
        </w:rPr>
        <w:t xml:space="preserve"> </w:t>
      </w:r>
      <w:r w:rsidR="000A0F8C" w:rsidRPr="000A0F8C">
        <w:rPr>
          <w:rFonts w:asciiTheme="majorHAnsi" w:hAnsiTheme="majorHAnsi"/>
        </w:rPr>
        <w:t>The graph has an intercept of -1 on the positive x-axis. The graph is</w:t>
      </w:r>
      <w:r w:rsidR="00FD40CE">
        <w:rPr>
          <w:rFonts w:asciiTheme="majorHAnsi" w:hAnsiTheme="majorHAnsi"/>
        </w:rPr>
        <w:t xml:space="preserve"> a negative graph with slope (m) </w:t>
      </w:r>
      <w:r w:rsidR="000A0F8C" w:rsidRPr="000A0F8C">
        <w:rPr>
          <w:rFonts w:asciiTheme="majorHAnsi" w:hAnsiTheme="majorHAnsi"/>
        </w:rPr>
        <w:t>=1/f.</w:t>
      </w:r>
      <w:r w:rsidR="00FD40CE">
        <w:rPr>
          <w:rFonts w:asciiTheme="majorHAnsi" w:hAnsiTheme="majorHAnsi"/>
        </w:rPr>
        <w:t xml:space="preserve"> </w:t>
      </w:r>
      <w:r w:rsidR="000A0F8C" w:rsidRPr="000A0F8C">
        <w:rPr>
          <w:rFonts w:asciiTheme="majorHAnsi" w:hAnsiTheme="majorHAnsi"/>
        </w:rPr>
        <w:t>Hence the focal length of the converging lens is the reciprocal of the slope. From the graph, the slope is 0.1cm hence the reciprocal of the slope</w:t>
      </w:r>
      <w:r w:rsidR="00FD40CE">
        <w:rPr>
          <w:rFonts w:asciiTheme="majorHAnsi" w:hAnsiTheme="majorHAnsi"/>
        </w:rPr>
        <w:t xml:space="preserve"> </w:t>
      </w:r>
      <w:r w:rsidR="000A0F8C" w:rsidRPr="000A0F8C">
        <w:rPr>
          <w:rFonts w:asciiTheme="majorHAnsi" w:hAnsiTheme="majorHAnsi"/>
        </w:rPr>
        <w:t>(0.1)</w:t>
      </w:r>
      <w:r w:rsidR="00FD40CE">
        <w:rPr>
          <w:rFonts w:asciiTheme="majorHAnsi" w:hAnsiTheme="majorHAnsi"/>
        </w:rPr>
        <w:t xml:space="preserve"> </w:t>
      </w:r>
      <w:r w:rsidR="000A0F8C" w:rsidRPr="000A0F8C">
        <w:rPr>
          <w:rFonts w:asciiTheme="majorHAnsi" w:hAnsiTheme="majorHAnsi"/>
        </w:rPr>
        <w:t>=10.0cm. This means that the converging lens used in the experiment has a focal length of +10.0cm. The graph L-d/d, which served as ordinate was plotted against   L-(image distance) which served as abscissa.</w:t>
      </w:r>
      <w:r w:rsidR="00A90146">
        <w:rPr>
          <w:rFonts w:asciiTheme="majorHAnsi" w:hAnsiTheme="majorHAnsi"/>
        </w:rPr>
        <w:t xml:space="preserve"> </w:t>
      </w:r>
      <w:r>
        <w:rPr>
          <w:rFonts w:asciiTheme="majorHAnsi" w:hAnsiTheme="majorHAnsi"/>
        </w:rPr>
        <w:t>I</w:t>
      </w:r>
      <w:r w:rsidR="00A90146">
        <w:rPr>
          <w:rFonts w:asciiTheme="majorHAnsi" w:hAnsiTheme="majorHAnsi"/>
        </w:rPr>
        <w:t>t is possi</w:t>
      </w:r>
      <w:r>
        <w:rPr>
          <w:rFonts w:asciiTheme="majorHAnsi" w:hAnsiTheme="majorHAnsi"/>
        </w:rPr>
        <w:t>ble that the calculated value o</w:t>
      </w:r>
      <m:oMath>
        <m:r>
          <w:rPr>
            <w:rFonts w:ascii="Cambria Math" w:hAnsi="Cambria Math"/>
          </w:rPr>
          <m:t>f</m:t>
        </m:r>
      </m:oMath>
      <w:r w:rsidR="00A90146">
        <w:rPr>
          <w:rFonts w:asciiTheme="majorHAnsi" w:eastAsiaTheme="minorEastAsia" w:hAnsiTheme="majorHAnsi"/>
        </w:rPr>
        <w:t xml:space="preserve"> is not equal to the actual </w:t>
      </w:r>
      <m:oMath>
        <m:r>
          <w:rPr>
            <w:rFonts w:ascii="Cambria Math" w:eastAsiaTheme="minorEastAsia" w:hAnsi="Cambria Math"/>
          </w:rPr>
          <m:t>f</m:t>
        </m:r>
      </m:oMath>
      <w:r w:rsidR="00A90146">
        <w:rPr>
          <w:rFonts w:asciiTheme="majorHAnsi" w:eastAsiaTheme="minorEastAsia" w:hAnsiTheme="majorHAnsi"/>
        </w:rPr>
        <w:t xml:space="preserve"> value of the lens. This is due to </w:t>
      </w:r>
      <w:r w:rsidR="00A90146" w:rsidRPr="00CF0A0D">
        <w:rPr>
          <w:rFonts w:asciiTheme="majorHAnsi" w:eastAsiaTheme="minorEastAsia" w:hAnsiTheme="majorHAnsi"/>
          <w:sz w:val="24"/>
          <w:szCs w:val="24"/>
          <w:lang w:eastAsia="en-GB"/>
        </w:rPr>
        <w:t>the fact that</w:t>
      </w:r>
      <w:r>
        <w:rPr>
          <w:rFonts w:asciiTheme="majorHAnsi" w:eastAsiaTheme="minorEastAsia" w:hAnsiTheme="majorHAnsi"/>
          <w:sz w:val="24"/>
          <w:szCs w:val="24"/>
          <w:lang w:eastAsia="en-GB"/>
        </w:rPr>
        <w:t xml:space="preserve"> it is possible that</w:t>
      </w:r>
      <w:r w:rsidR="00A90146" w:rsidRPr="00CF0A0D">
        <w:rPr>
          <w:rFonts w:asciiTheme="majorHAnsi" w:eastAsiaTheme="minorEastAsia" w:hAnsiTheme="majorHAnsi"/>
          <w:sz w:val="24"/>
          <w:szCs w:val="24"/>
          <w:lang w:eastAsia="en-GB"/>
        </w:rPr>
        <w:t xml:space="preserve"> the meter rule was not accurately calibrated and therefore gave wrong values for the mea</w:t>
      </w:r>
      <w:r w:rsidR="00A90146">
        <w:rPr>
          <w:rFonts w:asciiTheme="majorHAnsi" w:eastAsiaTheme="minorEastAsia" w:hAnsiTheme="majorHAnsi"/>
          <w:sz w:val="24"/>
          <w:szCs w:val="24"/>
          <w:lang w:eastAsia="en-GB"/>
        </w:rPr>
        <w:t xml:space="preserve">surement of the </w:t>
      </w:r>
      <m:oMath>
        <m:r>
          <w:rPr>
            <w:rFonts w:ascii="Cambria Math" w:eastAsiaTheme="minorEastAsia" w:hAnsi="Cambria Math"/>
            <w:sz w:val="24"/>
            <w:szCs w:val="24"/>
            <w:lang w:eastAsia="en-GB"/>
          </w:rPr>
          <m:t>L</m:t>
        </m:r>
      </m:oMath>
      <w:r w:rsidR="00A90146" w:rsidRPr="00CF0A0D">
        <w:rPr>
          <w:rFonts w:asciiTheme="majorHAnsi" w:eastAsiaTheme="minorEastAsia" w:hAnsiTheme="majorHAnsi"/>
          <w:sz w:val="24"/>
          <w:szCs w:val="24"/>
          <w:lang w:eastAsia="en-GB"/>
        </w:rPr>
        <w:t xml:space="preserve"> and </w:t>
      </w:r>
      <m:oMath>
        <m:r>
          <w:rPr>
            <w:rFonts w:ascii="Cambria Math" w:eastAsiaTheme="minorEastAsia" w:hAnsi="Cambria Math"/>
            <w:sz w:val="24"/>
            <w:szCs w:val="24"/>
            <w:lang w:eastAsia="en-GB"/>
          </w:rPr>
          <m:t>d</m:t>
        </m:r>
      </m:oMath>
      <w:r w:rsidR="00A90146" w:rsidRPr="00CF0A0D">
        <w:rPr>
          <w:rFonts w:asciiTheme="majorHAnsi" w:eastAsiaTheme="minorEastAsia" w:hAnsiTheme="majorHAnsi"/>
          <w:sz w:val="24"/>
          <w:szCs w:val="24"/>
          <w:lang w:eastAsia="en-GB"/>
        </w:rPr>
        <w:t xml:space="preserve"> distances. This consequently </w:t>
      </w:r>
      <w:r>
        <w:rPr>
          <w:rFonts w:asciiTheme="majorHAnsi" w:eastAsiaTheme="minorEastAsia" w:hAnsiTheme="majorHAnsi"/>
          <w:sz w:val="24"/>
          <w:szCs w:val="24"/>
          <w:lang w:eastAsia="en-GB"/>
        </w:rPr>
        <w:t xml:space="preserve">might have </w:t>
      </w:r>
      <w:r w:rsidR="00A90146" w:rsidRPr="00CF0A0D">
        <w:rPr>
          <w:rFonts w:asciiTheme="majorHAnsi" w:eastAsiaTheme="minorEastAsia" w:hAnsiTheme="majorHAnsi"/>
          <w:sz w:val="24"/>
          <w:szCs w:val="24"/>
          <w:lang w:eastAsia="en-GB"/>
        </w:rPr>
        <w:t>affected the f</w:t>
      </w:r>
      <w:r w:rsidR="00A90146">
        <w:rPr>
          <w:rFonts w:asciiTheme="majorHAnsi" w:eastAsiaTheme="minorEastAsia" w:hAnsiTheme="majorHAnsi"/>
          <w:sz w:val="24"/>
          <w:szCs w:val="24"/>
          <w:lang w:eastAsia="en-GB"/>
        </w:rPr>
        <w:t xml:space="preserve">ocal length </w:t>
      </w:r>
      <w:r w:rsidR="00A90146" w:rsidRPr="00CF0A0D">
        <w:rPr>
          <w:rFonts w:asciiTheme="majorHAnsi" w:eastAsiaTheme="minorEastAsia" w:hAnsiTheme="majorHAnsi"/>
          <w:sz w:val="24"/>
          <w:szCs w:val="24"/>
          <w:lang w:eastAsia="en-GB"/>
        </w:rPr>
        <w:t>calculated from the graph and made it slightly different from the</w:t>
      </w:r>
      <w:r w:rsidR="00A90146">
        <w:rPr>
          <w:rFonts w:asciiTheme="majorHAnsi" w:eastAsiaTheme="minorEastAsia" w:hAnsiTheme="majorHAnsi"/>
          <w:sz w:val="24"/>
          <w:szCs w:val="24"/>
          <w:lang w:eastAsia="en-GB"/>
        </w:rPr>
        <w:t xml:space="preserve"> actual focal length of the lens</w:t>
      </w:r>
      <w:r w:rsidR="00A90146" w:rsidRPr="00CF0A0D">
        <w:rPr>
          <w:rFonts w:asciiTheme="majorHAnsi" w:eastAsiaTheme="minorEastAsia" w:hAnsiTheme="majorHAnsi"/>
          <w:sz w:val="24"/>
          <w:szCs w:val="24"/>
          <w:lang w:eastAsia="en-GB"/>
        </w:rPr>
        <w:t>.</w:t>
      </w:r>
      <w:r>
        <w:rPr>
          <w:rFonts w:asciiTheme="majorHAnsi" w:eastAsiaTheme="minorEastAsia" w:hAnsiTheme="majorHAnsi"/>
          <w:sz w:val="24"/>
          <w:szCs w:val="24"/>
          <w:lang w:eastAsia="en-GB"/>
        </w:rPr>
        <w:t xml:space="preserve"> R</w:t>
      </w:r>
      <w:r w:rsidR="00A90146">
        <w:rPr>
          <w:rFonts w:asciiTheme="majorHAnsi" w:eastAsiaTheme="minorEastAsia" w:hAnsiTheme="majorHAnsi"/>
          <w:sz w:val="24"/>
          <w:szCs w:val="24"/>
          <w:lang w:eastAsia="en-GB"/>
        </w:rPr>
        <w:t xml:space="preserve">andom error might have occurred due to </w:t>
      </w:r>
      <w:r w:rsidR="00A90146" w:rsidRPr="00CF0A0D">
        <w:rPr>
          <w:rFonts w:asciiTheme="majorHAnsi" w:eastAsiaTheme="minorEastAsia" w:hAnsiTheme="majorHAnsi"/>
          <w:sz w:val="24"/>
          <w:szCs w:val="24"/>
          <w:lang w:eastAsia="en-GB"/>
        </w:rPr>
        <w:t>the fact that the measurements were not repeated several times to take their averages.</w:t>
      </w:r>
      <w:r>
        <w:rPr>
          <w:rFonts w:asciiTheme="majorHAnsi" w:eastAsiaTheme="minorEastAsia" w:hAnsiTheme="majorHAnsi"/>
          <w:sz w:val="24"/>
          <w:szCs w:val="24"/>
          <w:lang w:eastAsia="en-GB"/>
        </w:rPr>
        <w:t xml:space="preserve"> Error due to parallax might have also occurred in the course of measuring the </w:t>
      </w:r>
      <m:oMath>
        <m:r>
          <w:rPr>
            <w:rFonts w:ascii="Cambria Math" w:eastAsiaTheme="minorEastAsia" w:hAnsi="Cambria Math"/>
            <w:sz w:val="24"/>
            <w:szCs w:val="24"/>
            <w:lang w:eastAsia="en-GB"/>
          </w:rPr>
          <m:t>L and d</m:t>
        </m:r>
      </m:oMath>
      <w:r>
        <w:rPr>
          <w:rFonts w:asciiTheme="majorHAnsi" w:eastAsiaTheme="minorEastAsia" w:hAnsiTheme="majorHAnsi"/>
          <w:sz w:val="24"/>
          <w:szCs w:val="24"/>
          <w:lang w:eastAsia="en-GB"/>
        </w:rPr>
        <w:t xml:space="preserve"> </w:t>
      </w:r>
      <w:r w:rsidR="00A9717B">
        <w:rPr>
          <w:rFonts w:asciiTheme="majorHAnsi" w:eastAsiaTheme="minorEastAsia" w:hAnsiTheme="majorHAnsi"/>
          <w:sz w:val="24"/>
          <w:szCs w:val="24"/>
          <w:lang w:eastAsia="en-GB"/>
        </w:rPr>
        <w:t xml:space="preserve">. </w:t>
      </w:r>
      <w:r w:rsidR="00A90146" w:rsidRPr="00CF0A0D">
        <w:rPr>
          <w:rFonts w:asciiTheme="majorHAnsi" w:eastAsiaTheme="minorEastAsia" w:hAnsiTheme="majorHAnsi"/>
          <w:sz w:val="24"/>
          <w:szCs w:val="24"/>
          <w:lang w:eastAsia="en-GB"/>
        </w:rPr>
        <w:t xml:space="preserve"> </w:t>
      </w:r>
      <w:r w:rsidR="00A90146">
        <w:rPr>
          <w:rFonts w:asciiTheme="majorHAnsi" w:eastAsiaTheme="minorEastAsia" w:hAnsiTheme="majorHAnsi"/>
          <w:sz w:val="24"/>
          <w:szCs w:val="24"/>
          <w:lang w:eastAsia="en-GB"/>
        </w:rPr>
        <w:t xml:space="preserve">However, </w:t>
      </w:r>
      <w:r>
        <w:rPr>
          <w:rFonts w:asciiTheme="majorHAnsi" w:eastAsiaTheme="minorEastAsia" w:hAnsiTheme="majorHAnsi"/>
          <w:sz w:val="24"/>
          <w:szCs w:val="24"/>
          <w:lang w:eastAsia="en-GB"/>
        </w:rPr>
        <w:t>e</w:t>
      </w:r>
      <w:r w:rsidR="00A90146" w:rsidRPr="00CF0A0D">
        <w:rPr>
          <w:rFonts w:asciiTheme="majorHAnsi" w:eastAsiaTheme="minorEastAsia" w:hAnsiTheme="majorHAnsi"/>
          <w:sz w:val="24"/>
          <w:szCs w:val="24"/>
          <w:lang w:eastAsia="en-GB"/>
        </w:rPr>
        <w:t>xperiment can be concluded as been successful.</w:t>
      </w:r>
    </w:p>
    <w:p w:rsidR="000A0F8C" w:rsidRPr="00A90146" w:rsidRDefault="000A0F8C" w:rsidP="00A90146">
      <w:pPr>
        <w:jc w:val="both"/>
        <w:rPr>
          <w:rFonts w:asciiTheme="majorHAnsi" w:hAnsiTheme="majorHAnsi"/>
          <w:b/>
          <w:u w:val="single"/>
        </w:rPr>
      </w:pPr>
    </w:p>
    <w:p w:rsidR="000C343C" w:rsidRDefault="000C343C" w:rsidP="00A90146">
      <w:pPr>
        <w:jc w:val="both"/>
        <w:rPr>
          <w:rFonts w:asciiTheme="majorHAnsi" w:hAnsiTheme="majorHAnsi"/>
          <w:b/>
          <w:u w:val="single"/>
        </w:rPr>
      </w:pPr>
    </w:p>
    <w:p w:rsidR="00A9717B" w:rsidRDefault="00A9717B" w:rsidP="00A9717B">
      <w:pPr>
        <w:jc w:val="center"/>
        <w:rPr>
          <w:rFonts w:asciiTheme="majorHAnsi" w:hAnsiTheme="majorHAnsi"/>
          <w:b/>
          <w:u w:val="single"/>
        </w:rPr>
      </w:pPr>
    </w:p>
    <w:p w:rsidR="000A0F8C" w:rsidRPr="000C343C" w:rsidRDefault="000C343C" w:rsidP="00A9717B">
      <w:pPr>
        <w:jc w:val="center"/>
        <w:rPr>
          <w:rFonts w:asciiTheme="majorHAnsi" w:hAnsiTheme="majorHAnsi"/>
          <w:b/>
          <w:u w:val="single"/>
        </w:rPr>
      </w:pPr>
      <w:r w:rsidRPr="000C343C">
        <w:rPr>
          <w:rFonts w:asciiTheme="majorHAnsi" w:hAnsiTheme="majorHAnsi"/>
          <w:b/>
          <w:u w:val="single"/>
        </w:rPr>
        <w:t>CONCLUSION</w:t>
      </w:r>
    </w:p>
    <w:p w:rsidR="000A0F8C" w:rsidRPr="000A0F8C" w:rsidRDefault="000A0F8C" w:rsidP="00A90146">
      <w:pPr>
        <w:jc w:val="both"/>
        <w:rPr>
          <w:rFonts w:asciiTheme="majorHAnsi" w:hAnsiTheme="majorHAnsi"/>
        </w:rPr>
      </w:pPr>
      <w:r w:rsidRPr="000A0F8C">
        <w:rPr>
          <w:rFonts w:asciiTheme="majorHAnsi" w:hAnsiTheme="majorHAnsi"/>
        </w:rPr>
        <w:t>From the experiment conducted above, it can be concluded that the approximate focal length of the convex lens used was +10.0cm or + 0.1m</w:t>
      </w:r>
    </w:p>
    <w:p w:rsidR="000C343C" w:rsidRDefault="000C343C" w:rsidP="00A9717B">
      <w:pPr>
        <w:jc w:val="center"/>
        <w:rPr>
          <w:rFonts w:asciiTheme="majorHAnsi" w:hAnsiTheme="majorHAnsi"/>
          <w:b/>
          <w:u w:val="single"/>
        </w:rPr>
      </w:pPr>
    </w:p>
    <w:p w:rsidR="00A9717B" w:rsidRDefault="00A9717B" w:rsidP="00A9717B">
      <w:pPr>
        <w:jc w:val="center"/>
        <w:rPr>
          <w:rFonts w:asciiTheme="majorHAnsi" w:hAnsiTheme="majorHAnsi"/>
          <w:b/>
          <w:u w:val="single"/>
        </w:rPr>
      </w:pPr>
    </w:p>
    <w:p w:rsidR="000A0F8C" w:rsidRPr="000C343C" w:rsidRDefault="000C343C" w:rsidP="00A9717B">
      <w:pPr>
        <w:jc w:val="center"/>
        <w:rPr>
          <w:rFonts w:asciiTheme="majorHAnsi" w:hAnsiTheme="majorHAnsi"/>
          <w:b/>
          <w:u w:val="single"/>
        </w:rPr>
      </w:pPr>
      <w:r w:rsidRPr="000C343C">
        <w:rPr>
          <w:rFonts w:asciiTheme="majorHAnsi" w:hAnsiTheme="majorHAnsi"/>
          <w:b/>
          <w:u w:val="single"/>
        </w:rPr>
        <w:t>SOURCES OF ERROR</w:t>
      </w:r>
    </w:p>
    <w:p w:rsidR="000A0F8C" w:rsidRPr="000A0F8C" w:rsidRDefault="000A0F8C" w:rsidP="00A90146">
      <w:pPr>
        <w:pStyle w:val="ListParagraph"/>
        <w:numPr>
          <w:ilvl w:val="0"/>
          <w:numId w:val="4"/>
        </w:numPr>
        <w:jc w:val="both"/>
        <w:rPr>
          <w:rFonts w:asciiTheme="majorHAnsi" w:hAnsiTheme="majorHAnsi"/>
        </w:rPr>
      </w:pPr>
      <w:r w:rsidRPr="000A0F8C">
        <w:rPr>
          <w:rFonts w:asciiTheme="majorHAnsi" w:hAnsiTheme="majorHAnsi"/>
        </w:rPr>
        <w:t>Error caused may be due to parallax between the search pin and the image of the object pin.</w:t>
      </w:r>
    </w:p>
    <w:p w:rsidR="000A0F8C" w:rsidRPr="000A0F8C" w:rsidRDefault="000A0F8C" w:rsidP="00A90146">
      <w:pPr>
        <w:pStyle w:val="ListParagraph"/>
        <w:numPr>
          <w:ilvl w:val="0"/>
          <w:numId w:val="4"/>
        </w:numPr>
        <w:jc w:val="both"/>
        <w:rPr>
          <w:rFonts w:asciiTheme="majorHAnsi" w:hAnsiTheme="majorHAnsi"/>
        </w:rPr>
      </w:pPr>
      <w:r w:rsidRPr="000A0F8C">
        <w:rPr>
          <w:rFonts w:asciiTheme="majorHAnsi" w:hAnsiTheme="majorHAnsi"/>
        </w:rPr>
        <w:t>Error caused may also be due to the scratches on the lens.</w:t>
      </w:r>
    </w:p>
    <w:p w:rsidR="000C343C" w:rsidRDefault="000C343C" w:rsidP="00A90146">
      <w:pPr>
        <w:jc w:val="both"/>
        <w:rPr>
          <w:rFonts w:asciiTheme="majorHAnsi" w:hAnsiTheme="majorHAnsi"/>
          <w:b/>
          <w:u w:val="single"/>
        </w:rPr>
      </w:pPr>
    </w:p>
    <w:p w:rsidR="00A9717B" w:rsidRDefault="00A9717B" w:rsidP="00A9717B">
      <w:pPr>
        <w:jc w:val="center"/>
        <w:rPr>
          <w:rFonts w:asciiTheme="majorHAnsi" w:hAnsiTheme="majorHAnsi"/>
          <w:b/>
          <w:u w:val="single"/>
        </w:rPr>
      </w:pPr>
    </w:p>
    <w:p w:rsidR="00A9717B" w:rsidRDefault="00A9717B" w:rsidP="00A9717B">
      <w:pPr>
        <w:jc w:val="center"/>
        <w:rPr>
          <w:rFonts w:asciiTheme="majorHAnsi" w:hAnsiTheme="majorHAnsi"/>
          <w:b/>
          <w:u w:val="single"/>
        </w:rPr>
      </w:pPr>
    </w:p>
    <w:p w:rsidR="00A9717B" w:rsidRDefault="00A9717B" w:rsidP="00A9717B">
      <w:pPr>
        <w:jc w:val="center"/>
        <w:rPr>
          <w:rFonts w:asciiTheme="majorHAnsi" w:hAnsiTheme="majorHAnsi"/>
          <w:b/>
          <w:u w:val="single"/>
        </w:rPr>
      </w:pPr>
    </w:p>
    <w:p w:rsidR="000A0F8C" w:rsidRPr="000C343C" w:rsidRDefault="000C343C" w:rsidP="00A9717B">
      <w:pPr>
        <w:jc w:val="center"/>
        <w:rPr>
          <w:rFonts w:asciiTheme="majorHAnsi" w:hAnsiTheme="majorHAnsi"/>
          <w:b/>
          <w:u w:val="single"/>
        </w:rPr>
      </w:pPr>
      <w:r>
        <w:rPr>
          <w:rFonts w:asciiTheme="majorHAnsi" w:hAnsiTheme="majorHAnsi"/>
          <w:b/>
          <w:u w:val="single"/>
        </w:rPr>
        <w:t>PRECAUTIONS</w:t>
      </w:r>
    </w:p>
    <w:p w:rsidR="000A0F8C" w:rsidRPr="000A0F8C" w:rsidRDefault="00B5409A" w:rsidP="00A90146">
      <w:pPr>
        <w:pStyle w:val="ListParagraph"/>
        <w:numPr>
          <w:ilvl w:val="0"/>
          <w:numId w:val="5"/>
        </w:numPr>
        <w:jc w:val="both"/>
        <w:rPr>
          <w:rFonts w:asciiTheme="majorHAnsi" w:hAnsiTheme="majorHAnsi"/>
        </w:rPr>
      </w:pPr>
      <w:r>
        <w:rPr>
          <w:rFonts w:asciiTheme="majorHAnsi" w:hAnsiTheme="majorHAnsi"/>
        </w:rPr>
        <w:t>It was ensured that t</w:t>
      </w:r>
      <w:r w:rsidR="000A0F8C" w:rsidRPr="000A0F8C">
        <w:rPr>
          <w:rFonts w:asciiTheme="majorHAnsi" w:hAnsiTheme="majorHAnsi"/>
        </w:rPr>
        <w:t>he lens was cleaned to enhance visibility.</w:t>
      </w:r>
    </w:p>
    <w:p w:rsidR="000A0F8C" w:rsidRPr="000A0F8C" w:rsidRDefault="000A0F8C" w:rsidP="00A90146">
      <w:pPr>
        <w:pStyle w:val="ListParagraph"/>
        <w:numPr>
          <w:ilvl w:val="0"/>
          <w:numId w:val="5"/>
        </w:numPr>
        <w:jc w:val="both"/>
        <w:rPr>
          <w:rFonts w:asciiTheme="majorHAnsi" w:hAnsiTheme="majorHAnsi"/>
        </w:rPr>
      </w:pPr>
      <w:r w:rsidRPr="000A0F8C">
        <w:rPr>
          <w:rFonts w:asciiTheme="majorHAnsi" w:hAnsiTheme="majorHAnsi"/>
        </w:rPr>
        <w:t>Error of parallax was avoided by moving the eye from left to right</w:t>
      </w:r>
    </w:p>
    <w:p w:rsidR="000A0F8C" w:rsidRPr="000A0F8C" w:rsidRDefault="000A0F8C" w:rsidP="00A9717B">
      <w:pPr>
        <w:pStyle w:val="ListParagraph"/>
        <w:numPr>
          <w:ilvl w:val="0"/>
          <w:numId w:val="5"/>
        </w:numPr>
        <w:tabs>
          <w:tab w:val="left" w:pos="374"/>
        </w:tabs>
        <w:jc w:val="both"/>
        <w:rPr>
          <w:rFonts w:asciiTheme="majorHAnsi" w:hAnsiTheme="majorHAnsi"/>
        </w:rPr>
      </w:pPr>
      <w:r w:rsidRPr="000A0F8C">
        <w:rPr>
          <w:rFonts w:asciiTheme="majorHAnsi" w:hAnsiTheme="majorHAnsi"/>
        </w:rPr>
        <w:t>It was ensured that the optical pins were set in a way that their tips lay approximately along the axis of the lens.</w:t>
      </w:r>
    </w:p>
    <w:p w:rsidR="000C343C" w:rsidRDefault="000C343C" w:rsidP="00A9717B">
      <w:pPr>
        <w:jc w:val="center"/>
        <w:rPr>
          <w:rFonts w:asciiTheme="majorHAnsi" w:hAnsiTheme="majorHAnsi"/>
          <w:b/>
          <w:u w:val="single"/>
        </w:rPr>
      </w:pPr>
    </w:p>
    <w:p w:rsidR="000A0F8C" w:rsidRPr="000C343C" w:rsidRDefault="000C343C" w:rsidP="00A9717B">
      <w:pPr>
        <w:jc w:val="center"/>
        <w:rPr>
          <w:rFonts w:asciiTheme="majorHAnsi" w:hAnsiTheme="majorHAnsi"/>
          <w:b/>
          <w:u w:val="single"/>
        </w:rPr>
      </w:pPr>
      <w:r w:rsidRPr="000C343C">
        <w:rPr>
          <w:rFonts w:asciiTheme="majorHAnsi" w:hAnsiTheme="majorHAnsi"/>
          <w:b/>
          <w:u w:val="single"/>
        </w:rPr>
        <w:t>REFERENCES</w:t>
      </w:r>
    </w:p>
    <w:p w:rsidR="000A0F8C" w:rsidRPr="000A0F8C" w:rsidRDefault="000A0F8C" w:rsidP="00A90146">
      <w:pPr>
        <w:pStyle w:val="ListParagraph"/>
        <w:numPr>
          <w:ilvl w:val="0"/>
          <w:numId w:val="6"/>
        </w:numPr>
        <w:jc w:val="both"/>
        <w:rPr>
          <w:rFonts w:asciiTheme="majorHAnsi" w:hAnsiTheme="majorHAnsi"/>
        </w:rPr>
      </w:pPr>
      <w:r w:rsidRPr="000A0F8C">
        <w:rPr>
          <w:rFonts w:asciiTheme="majorHAnsi" w:hAnsiTheme="majorHAnsi"/>
        </w:rPr>
        <w:t xml:space="preserve">Nelkon and Parker (1995) </w:t>
      </w:r>
      <w:r w:rsidRPr="000A0F8C">
        <w:rPr>
          <w:rFonts w:asciiTheme="majorHAnsi" w:hAnsiTheme="majorHAnsi"/>
          <w:b/>
          <w:u w:val="single"/>
        </w:rPr>
        <w:t>Advanced level physics</w:t>
      </w:r>
      <w:r w:rsidRPr="000A0F8C">
        <w:rPr>
          <w:rFonts w:asciiTheme="majorHAnsi" w:hAnsiTheme="majorHAnsi"/>
        </w:rPr>
        <w:t>, 7</w:t>
      </w:r>
      <w:r w:rsidRPr="000A0F8C">
        <w:rPr>
          <w:rFonts w:asciiTheme="majorHAnsi" w:hAnsiTheme="majorHAnsi"/>
          <w:vertAlign w:val="superscript"/>
        </w:rPr>
        <w:t>th</w:t>
      </w:r>
      <w:r w:rsidRPr="000A0F8C">
        <w:rPr>
          <w:rFonts w:asciiTheme="majorHAnsi" w:hAnsiTheme="majorHAnsi"/>
        </w:rPr>
        <w:t xml:space="preserve"> edition. Published by CBS publishers and distributors, New Delhi; India. Pages 509-511 read.</w:t>
      </w:r>
    </w:p>
    <w:p w:rsidR="000A0F8C" w:rsidRPr="000A0F8C" w:rsidRDefault="000A0F8C" w:rsidP="00A90146">
      <w:pPr>
        <w:pStyle w:val="ListParagraph"/>
        <w:ind w:left="360"/>
        <w:jc w:val="both"/>
        <w:rPr>
          <w:rFonts w:asciiTheme="majorHAnsi" w:hAnsiTheme="majorHAnsi"/>
        </w:rPr>
      </w:pPr>
    </w:p>
    <w:p w:rsidR="000A0F8C" w:rsidRPr="000A0F8C" w:rsidRDefault="000A0F8C" w:rsidP="00A90146">
      <w:pPr>
        <w:pStyle w:val="ListParagraph"/>
        <w:numPr>
          <w:ilvl w:val="0"/>
          <w:numId w:val="6"/>
        </w:numPr>
        <w:jc w:val="both"/>
        <w:rPr>
          <w:rFonts w:asciiTheme="majorHAnsi" w:hAnsiTheme="majorHAnsi"/>
        </w:rPr>
      </w:pPr>
      <w:r w:rsidRPr="000A0F8C">
        <w:rPr>
          <w:rFonts w:asciiTheme="majorHAnsi" w:hAnsiTheme="majorHAnsi"/>
        </w:rPr>
        <w:t xml:space="preserve">Young and Freedman (1999) </w:t>
      </w:r>
      <w:r w:rsidRPr="000A0F8C">
        <w:rPr>
          <w:rFonts w:asciiTheme="majorHAnsi" w:hAnsiTheme="majorHAnsi"/>
          <w:b/>
          <w:u w:val="single"/>
        </w:rPr>
        <w:t>University Physics</w:t>
      </w:r>
      <w:r w:rsidRPr="000A0F8C">
        <w:rPr>
          <w:rFonts w:asciiTheme="majorHAnsi" w:hAnsiTheme="majorHAnsi"/>
        </w:rPr>
        <w:t>, 9</w:t>
      </w:r>
      <w:r w:rsidRPr="000A0F8C">
        <w:rPr>
          <w:rFonts w:asciiTheme="majorHAnsi" w:hAnsiTheme="majorHAnsi"/>
          <w:vertAlign w:val="superscript"/>
        </w:rPr>
        <w:t>th</w:t>
      </w:r>
      <w:r w:rsidRPr="000A0F8C">
        <w:rPr>
          <w:rFonts w:asciiTheme="majorHAnsi" w:hAnsiTheme="majorHAnsi"/>
        </w:rPr>
        <w:t xml:space="preserve"> edition. Addison-Wesley publishing company; New York. Pages 1085</w:t>
      </w:r>
    </w:p>
    <w:p w:rsidR="002F28A1" w:rsidRPr="000A0F8C" w:rsidRDefault="002F28A1" w:rsidP="00A90146">
      <w:pPr>
        <w:jc w:val="both"/>
        <w:rPr>
          <w:rFonts w:asciiTheme="majorHAnsi" w:hAnsiTheme="majorHAnsi"/>
        </w:rPr>
      </w:pPr>
    </w:p>
    <w:sectPr w:rsidR="002F28A1" w:rsidRPr="000A0F8C" w:rsidSect="002F28A1">
      <w:foot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6928" w:rsidRDefault="00CF6928" w:rsidP="000A0F8C">
      <w:pPr>
        <w:spacing w:after="0" w:line="240" w:lineRule="auto"/>
      </w:pPr>
      <w:r>
        <w:separator/>
      </w:r>
    </w:p>
  </w:endnote>
  <w:endnote w:type="continuationSeparator" w:id="1">
    <w:p w:rsidR="00CF6928" w:rsidRDefault="00CF6928" w:rsidP="000A0F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0F8C" w:rsidRDefault="000A0F8C">
    <w:pPr>
      <w:pStyle w:val="Footer"/>
    </w:pPr>
    <w:r>
      <w:t>Karikari Appau K. Bernice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6928" w:rsidRDefault="00CF6928" w:rsidP="000A0F8C">
      <w:pPr>
        <w:spacing w:after="0" w:line="240" w:lineRule="auto"/>
      </w:pPr>
      <w:r>
        <w:separator/>
      </w:r>
    </w:p>
  </w:footnote>
  <w:footnote w:type="continuationSeparator" w:id="1">
    <w:p w:rsidR="00CF6928" w:rsidRDefault="00CF6928" w:rsidP="000A0F8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411DA"/>
    <w:multiLevelType w:val="hybridMultilevel"/>
    <w:tmpl w:val="C682DE32"/>
    <w:lvl w:ilvl="0" w:tplc="0470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nsid w:val="0F95786C"/>
    <w:multiLevelType w:val="hybridMultilevel"/>
    <w:tmpl w:val="74D22630"/>
    <w:lvl w:ilvl="0" w:tplc="0470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28F573CA"/>
    <w:multiLevelType w:val="hybridMultilevel"/>
    <w:tmpl w:val="B192B390"/>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54771C02"/>
    <w:multiLevelType w:val="hybridMultilevel"/>
    <w:tmpl w:val="FEF6CDB2"/>
    <w:lvl w:ilvl="0" w:tplc="0470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nsid w:val="6A9C361F"/>
    <w:multiLevelType w:val="hybridMultilevel"/>
    <w:tmpl w:val="F368794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794B089F"/>
    <w:multiLevelType w:val="hybridMultilevel"/>
    <w:tmpl w:val="F580F01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applyBreakingRules/>
  </w:compat>
  <w:rsids>
    <w:rsidRoot w:val="000A0F8C"/>
    <w:rsid w:val="0006342C"/>
    <w:rsid w:val="000A0F8C"/>
    <w:rsid w:val="000C343C"/>
    <w:rsid w:val="0018161F"/>
    <w:rsid w:val="002F28A1"/>
    <w:rsid w:val="0031700C"/>
    <w:rsid w:val="00350C37"/>
    <w:rsid w:val="00473725"/>
    <w:rsid w:val="004C5C7D"/>
    <w:rsid w:val="00734D10"/>
    <w:rsid w:val="007439FB"/>
    <w:rsid w:val="0076320E"/>
    <w:rsid w:val="008B28A6"/>
    <w:rsid w:val="008C748A"/>
    <w:rsid w:val="008F603F"/>
    <w:rsid w:val="00943EA8"/>
    <w:rsid w:val="00A90146"/>
    <w:rsid w:val="00A9717B"/>
    <w:rsid w:val="00AD2182"/>
    <w:rsid w:val="00B5409A"/>
    <w:rsid w:val="00CB261F"/>
    <w:rsid w:val="00CF6928"/>
    <w:rsid w:val="00D0090B"/>
    <w:rsid w:val="00DC24ED"/>
    <w:rsid w:val="00E91E37"/>
    <w:rsid w:val="00FD40C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6" type="connector" idref="#_x0000_s1030"/>
        <o:r id="V:Rule7" type="connector" idref="#_x0000_s1029"/>
        <o:r id="V:Rule8" type="connector" idref="#_x0000_s1026"/>
        <o:r id="V:Rule9" type="connector" idref="#_x0000_s1028"/>
        <o:r id="V:Rule10"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F8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0F8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A0F8C"/>
  </w:style>
  <w:style w:type="paragraph" w:styleId="Footer">
    <w:name w:val="footer"/>
    <w:basedOn w:val="Normal"/>
    <w:link w:val="FooterChar"/>
    <w:uiPriority w:val="99"/>
    <w:semiHidden/>
    <w:unhideWhenUsed/>
    <w:rsid w:val="000A0F8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A0F8C"/>
  </w:style>
  <w:style w:type="paragraph" w:styleId="ListParagraph">
    <w:name w:val="List Paragraph"/>
    <w:basedOn w:val="Normal"/>
    <w:uiPriority w:val="34"/>
    <w:qFormat/>
    <w:rsid w:val="000A0F8C"/>
    <w:pPr>
      <w:ind w:left="720"/>
      <w:contextualSpacing/>
    </w:pPr>
  </w:style>
  <w:style w:type="paragraph" w:styleId="BalloonText">
    <w:name w:val="Balloon Text"/>
    <w:basedOn w:val="Normal"/>
    <w:link w:val="BalloonTextChar"/>
    <w:uiPriority w:val="99"/>
    <w:semiHidden/>
    <w:unhideWhenUsed/>
    <w:rsid w:val="000A0F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F8C"/>
    <w:rPr>
      <w:rFonts w:ascii="Tahoma" w:hAnsi="Tahoma" w:cs="Tahoma"/>
      <w:sz w:val="16"/>
      <w:szCs w:val="16"/>
      <w:lang w:val="en-US"/>
    </w:rPr>
  </w:style>
  <w:style w:type="character" w:styleId="PlaceholderText">
    <w:name w:val="Placeholder Text"/>
    <w:basedOn w:val="DefaultParagraphFont"/>
    <w:uiPriority w:val="99"/>
    <w:semiHidden/>
    <w:rsid w:val="000C343C"/>
    <w:rPr>
      <w:color w:val="808080"/>
    </w:rPr>
  </w:style>
</w:styles>
</file>

<file path=word/webSettings.xml><?xml version="1.0" encoding="utf-8"?>
<w:webSettings xmlns:r="http://schemas.openxmlformats.org/officeDocument/2006/relationships" xmlns:w="http://schemas.openxmlformats.org/wordprocessingml/2006/main">
  <w:divs>
    <w:div w:id="93416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justiceasare\Documents\New%20Folder%20(3)\New%20Folder%20(3)\Desktop\New%20Folder%20(3)\Desktop\New%20Microsoft%20Excel%20Worksheet.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autoTitleDeleted val="1"/>
    <c:plotArea>
      <c:layout>
        <c:manualLayout>
          <c:layoutTarget val="inner"/>
          <c:xMode val="edge"/>
          <c:yMode val="edge"/>
          <c:x val="8.4069992026534063E-2"/>
          <c:y val="2.1236036980987551E-2"/>
          <c:w val="0.89140645309874711"/>
          <c:h val="0.76452939005373621"/>
        </c:manualLayout>
      </c:layout>
      <c:scatterChart>
        <c:scatterStyle val="lineMarker"/>
        <c:ser>
          <c:idx val="0"/>
          <c:order val="0"/>
          <c:tx>
            <c:strRef>
              <c:f>Sheet1!$B$1</c:f>
              <c:strCache>
                <c:ptCount val="1"/>
                <c:pt idx="0">
                  <c:v>L‒d/d</c:v>
                </c:pt>
              </c:strCache>
            </c:strRef>
          </c:tx>
          <c:spPr>
            <a:ln w="28575">
              <a:noFill/>
            </a:ln>
          </c:spPr>
          <c:trendline>
            <c:trendlineType val="linear"/>
            <c:dispRSqr val="1"/>
            <c:dispEq val="1"/>
            <c:trendlineLbl>
              <c:layout>
                <c:manualLayout>
                  <c:x val="0.1334788201143732"/>
                  <c:y val="0.75886127515310653"/>
                </c:manualLayout>
              </c:layout>
              <c:numFmt formatCode="General" sourceLinked="0"/>
              <c:txPr>
                <a:bodyPr/>
                <a:lstStyle/>
                <a:p>
                  <a:pPr>
                    <a:defRPr lang="en-US"/>
                  </a:pPr>
                  <a:endParaRPr lang="en-US"/>
                </a:p>
              </c:txPr>
            </c:trendlineLbl>
          </c:trendline>
          <c:xVal>
            <c:numRef>
              <c:f>Sheet1!$A$2:$A$6</c:f>
              <c:numCache>
                <c:formatCode>General</c:formatCode>
                <c:ptCount val="5"/>
                <c:pt idx="0">
                  <c:v>14</c:v>
                </c:pt>
                <c:pt idx="1">
                  <c:v>15</c:v>
                </c:pt>
                <c:pt idx="2">
                  <c:v>16.7</c:v>
                </c:pt>
                <c:pt idx="3">
                  <c:v>20</c:v>
                </c:pt>
                <c:pt idx="4">
                  <c:v>30</c:v>
                </c:pt>
              </c:numCache>
            </c:numRef>
          </c:xVal>
          <c:yVal>
            <c:numRef>
              <c:f>Sheet1!$B$2:$B$6</c:f>
              <c:numCache>
                <c:formatCode>General</c:formatCode>
                <c:ptCount val="5"/>
                <c:pt idx="0">
                  <c:v>0.4</c:v>
                </c:pt>
                <c:pt idx="1">
                  <c:v>0.5</c:v>
                </c:pt>
                <c:pt idx="2">
                  <c:v>0.67000000000000282</c:v>
                </c:pt>
                <c:pt idx="3">
                  <c:v>1</c:v>
                </c:pt>
                <c:pt idx="4">
                  <c:v>2</c:v>
                </c:pt>
              </c:numCache>
            </c:numRef>
          </c:yVal>
        </c:ser>
        <c:axId val="31718016"/>
        <c:axId val="37249792"/>
      </c:scatterChart>
      <c:valAx>
        <c:axId val="31718016"/>
        <c:scaling>
          <c:orientation val="minMax"/>
        </c:scaling>
        <c:axPos val="b"/>
        <c:numFmt formatCode="General" sourceLinked="1"/>
        <c:majorTickMark val="none"/>
        <c:tickLblPos val="nextTo"/>
        <c:txPr>
          <a:bodyPr/>
          <a:lstStyle/>
          <a:p>
            <a:pPr>
              <a:defRPr lang="en-US"/>
            </a:pPr>
            <a:endParaRPr lang="en-US"/>
          </a:p>
        </c:txPr>
        <c:crossAx val="37249792"/>
        <c:crosses val="autoZero"/>
        <c:crossBetween val="midCat"/>
      </c:valAx>
      <c:valAx>
        <c:axId val="37249792"/>
        <c:scaling>
          <c:orientation val="minMax"/>
        </c:scaling>
        <c:axPos val="l"/>
        <c:numFmt formatCode="General" sourceLinked="1"/>
        <c:majorTickMark val="none"/>
        <c:tickLblPos val="nextTo"/>
        <c:txPr>
          <a:bodyPr/>
          <a:lstStyle/>
          <a:p>
            <a:pPr>
              <a:defRPr lang="en-US"/>
            </a:pPr>
            <a:endParaRPr lang="en-US"/>
          </a:p>
        </c:txPr>
        <c:crossAx val="31718016"/>
        <c:crosses val="autoZero"/>
        <c:crossBetween val="midCat"/>
      </c:valAx>
    </c:plotArea>
    <c:legend>
      <c:legendPos val="b"/>
      <c:txPr>
        <a:bodyPr/>
        <a:lstStyle/>
        <a:p>
          <a:pPr>
            <a:defRPr lang="en-US"/>
          </a:pPr>
          <a:endParaRPr lang="en-US"/>
        </a:p>
      </c:txPr>
    </c:legend>
    <c:plotVisOnly val="1"/>
  </c:chart>
  <c:txPr>
    <a:bodyPr/>
    <a:lstStyle/>
    <a:p>
      <a:pPr>
        <a:defRPr baseline="0"/>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2009-04-21T23:05:00Z</dcterms:created>
  <dcterms:modified xsi:type="dcterms:W3CDTF">2009-04-22T07:01:00Z</dcterms:modified>
</cp:coreProperties>
</file>