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1F59" w:rsidRPr="004B76FC" w:rsidRDefault="00751F59" w:rsidP="00751F59">
      <w:pPr>
        <w:suppressAutoHyphens w:val="0"/>
        <w:autoSpaceDN/>
        <w:spacing w:line="480" w:lineRule="auto"/>
        <w:contextualSpacing/>
        <w:jc w:val="center"/>
        <w:textAlignment w:val="auto"/>
        <w:rPr>
          <w:rFonts w:ascii="Times New Roman" w:hAnsi="Times New Roman"/>
          <w:b/>
          <w:sz w:val="24"/>
          <w:szCs w:val="24"/>
        </w:rPr>
      </w:pPr>
      <w:r w:rsidRPr="004B76FC">
        <w:rPr>
          <w:rFonts w:ascii="Times New Roman" w:hAnsi="Times New Roman"/>
          <w:b/>
          <w:sz w:val="24"/>
          <w:szCs w:val="24"/>
        </w:rPr>
        <w:t>SECTION B</w:t>
      </w:r>
    </w:p>
    <w:p w:rsidR="00751F59" w:rsidRDefault="00751F59" w:rsidP="00751F59">
      <w:pPr>
        <w:suppressAutoHyphens w:val="0"/>
        <w:autoSpaceDN/>
        <w:spacing w:line="480" w:lineRule="auto"/>
        <w:contextualSpacing/>
        <w:jc w:val="both"/>
        <w:textAlignment w:val="auto"/>
        <w:rPr>
          <w:rFonts w:ascii="Times New Roman" w:hAnsi="Times New Roman"/>
          <w:sz w:val="24"/>
          <w:szCs w:val="24"/>
        </w:rPr>
      </w:pPr>
      <w:r w:rsidRPr="004B76FC">
        <w:rPr>
          <w:rFonts w:ascii="Times New Roman" w:hAnsi="Times New Roman"/>
          <w:b/>
          <w:sz w:val="24"/>
          <w:szCs w:val="24"/>
        </w:rPr>
        <w:t>The following is an editorial to be published in tomorrow’s edition of a newspaper. Read and identify any errors of Subject-Verb Agreement in the editorial. Don’t copy the passage</w:t>
      </w:r>
      <w:r w:rsidRPr="009773A9">
        <w:rPr>
          <w:rFonts w:ascii="Times New Roman" w:hAnsi="Times New Roman"/>
          <w:sz w:val="24"/>
          <w:szCs w:val="24"/>
        </w:rPr>
        <w:t xml:space="preserve">. </w:t>
      </w:r>
    </w:p>
    <w:p w:rsidR="00B02F5A" w:rsidRPr="00751F59" w:rsidRDefault="00751F59" w:rsidP="00751F59">
      <w:pPr>
        <w:suppressAutoHyphens w:val="0"/>
        <w:autoSpaceDN/>
        <w:spacing w:line="480" w:lineRule="auto"/>
        <w:contextualSpacing/>
        <w:jc w:val="both"/>
        <w:textAlignment w:val="auto"/>
        <w:rPr>
          <w:rFonts w:ascii="Times New Roman" w:hAnsi="Times New Roman"/>
          <w:sz w:val="24"/>
          <w:szCs w:val="24"/>
        </w:rPr>
      </w:pPr>
      <w:r w:rsidRPr="00FF483D">
        <w:rPr>
          <w:rFonts w:ascii="Times New Roman" w:hAnsi="Times New Roman"/>
          <w:sz w:val="24"/>
          <w:szCs w:val="24"/>
        </w:rPr>
        <w:t xml:space="preserve">The poor maintenance </w:t>
      </w:r>
      <w:proofErr w:type="gramStart"/>
      <w:r w:rsidRPr="00FF483D">
        <w:rPr>
          <w:rFonts w:ascii="Times New Roman" w:hAnsi="Times New Roman"/>
          <w:sz w:val="24"/>
          <w:szCs w:val="24"/>
        </w:rPr>
        <w:t>culture among Ghanaians have</w:t>
      </w:r>
      <w:proofErr w:type="gramEnd"/>
      <w:r w:rsidRPr="00FF483D">
        <w:rPr>
          <w:rFonts w:ascii="Times New Roman" w:hAnsi="Times New Roman"/>
          <w:sz w:val="24"/>
          <w:szCs w:val="24"/>
        </w:rPr>
        <w:t xml:space="preserve"> been cited as one of the many reasons why infrastructural projects in the country does not stand the test of time. This phenomenon is very evident particularly when it comes to projects undertaken with state funds. The road sector, where billions of Ghana </w:t>
      </w:r>
      <w:proofErr w:type="spellStart"/>
      <w:r w:rsidRPr="00FF483D">
        <w:rPr>
          <w:rFonts w:ascii="Times New Roman" w:hAnsi="Times New Roman"/>
          <w:sz w:val="24"/>
          <w:szCs w:val="24"/>
        </w:rPr>
        <w:t>cedis</w:t>
      </w:r>
      <w:proofErr w:type="spellEnd"/>
      <w:r w:rsidRPr="00FF483D">
        <w:rPr>
          <w:rFonts w:ascii="Times New Roman" w:hAnsi="Times New Roman"/>
          <w:sz w:val="24"/>
          <w:szCs w:val="24"/>
        </w:rPr>
        <w:t xml:space="preserve"> are spent annually, is one of the sectors that </w:t>
      </w:r>
      <w:proofErr w:type="gramStart"/>
      <w:r w:rsidRPr="00FF483D">
        <w:rPr>
          <w:rFonts w:ascii="Times New Roman" w:hAnsi="Times New Roman"/>
          <w:sz w:val="24"/>
          <w:szCs w:val="24"/>
        </w:rPr>
        <w:t>sees</w:t>
      </w:r>
      <w:proofErr w:type="gramEnd"/>
      <w:r w:rsidRPr="00FF483D">
        <w:rPr>
          <w:rFonts w:ascii="Times New Roman" w:hAnsi="Times New Roman"/>
          <w:sz w:val="24"/>
          <w:szCs w:val="24"/>
        </w:rPr>
        <w:t xml:space="preserve"> little or no maintenance at all. The </w:t>
      </w:r>
      <w:r w:rsidRPr="00FF483D">
        <w:rPr>
          <w:rFonts w:ascii="Times New Roman" w:hAnsi="Times New Roman"/>
          <w:i/>
          <w:sz w:val="24"/>
          <w:szCs w:val="24"/>
        </w:rPr>
        <w:t>Daily Graphic</w:t>
      </w:r>
      <w:r w:rsidRPr="00FF483D">
        <w:rPr>
          <w:rFonts w:ascii="Times New Roman" w:hAnsi="Times New Roman"/>
          <w:sz w:val="24"/>
          <w:szCs w:val="24"/>
        </w:rPr>
        <w:t xml:space="preserve"> joins many people to object to the phenomenon in view of the fact that projects are very expensive in the country as compared to similar projects in other countries and in the sub-region. There is many instances where, on whatever reasons, projects that have been executed with taxpayers’ money, develops potholes at most three months after they have been handed over to the government. Addressing a workshop in the Eastern Region last Thursday, the sector Minister </w:t>
      </w:r>
      <w:proofErr w:type="spellStart"/>
      <w:r w:rsidRPr="00FF483D">
        <w:rPr>
          <w:rFonts w:ascii="Times New Roman" w:hAnsi="Times New Roman"/>
          <w:sz w:val="24"/>
          <w:szCs w:val="24"/>
        </w:rPr>
        <w:t>Mr</w:t>
      </w:r>
      <w:proofErr w:type="spellEnd"/>
      <w:r w:rsidRPr="00FF483D">
        <w:rPr>
          <w:rFonts w:ascii="Times New Roman" w:hAnsi="Times New Roman"/>
          <w:sz w:val="24"/>
          <w:szCs w:val="24"/>
        </w:rPr>
        <w:t xml:space="preserve"> </w:t>
      </w:r>
      <w:proofErr w:type="spellStart"/>
      <w:r w:rsidRPr="00FF483D">
        <w:rPr>
          <w:rFonts w:ascii="Times New Roman" w:hAnsi="Times New Roman"/>
          <w:sz w:val="24"/>
          <w:szCs w:val="24"/>
        </w:rPr>
        <w:t>Akwasi</w:t>
      </w:r>
      <w:proofErr w:type="spellEnd"/>
      <w:r w:rsidRPr="00FF483D">
        <w:rPr>
          <w:rFonts w:ascii="Times New Roman" w:hAnsi="Times New Roman"/>
          <w:sz w:val="24"/>
          <w:szCs w:val="24"/>
        </w:rPr>
        <w:t xml:space="preserve"> </w:t>
      </w:r>
      <w:proofErr w:type="spellStart"/>
      <w:r w:rsidRPr="00FF483D">
        <w:rPr>
          <w:rFonts w:ascii="Times New Roman" w:hAnsi="Times New Roman"/>
          <w:sz w:val="24"/>
          <w:szCs w:val="24"/>
        </w:rPr>
        <w:t>Amoako</w:t>
      </w:r>
      <w:proofErr w:type="spellEnd"/>
      <w:r w:rsidRPr="00FF483D">
        <w:rPr>
          <w:rFonts w:ascii="Times New Roman" w:hAnsi="Times New Roman"/>
          <w:sz w:val="24"/>
          <w:szCs w:val="24"/>
        </w:rPr>
        <w:t xml:space="preserve">-Atta said “the country had a road condition mix portfolio of about 72,000 km, out of which 39 per cent, 32 per cent and 29 per cent had been classified as good, fair and poor respectively”. He cited over-commitment of road budgets, inadequate supervision and low quality work emerging from capability constraints of contractors as some of the challenges negatively affecting the road sector although other factors such as uncontrolled expansion of the network and planning schemes was also responsible for some of those lapses. While the </w:t>
      </w:r>
      <w:r w:rsidRPr="00FF483D">
        <w:rPr>
          <w:rFonts w:ascii="Times New Roman" w:hAnsi="Times New Roman"/>
          <w:i/>
          <w:sz w:val="24"/>
          <w:szCs w:val="24"/>
        </w:rPr>
        <w:t>Daily Graphic</w:t>
      </w:r>
      <w:r w:rsidRPr="00FF483D">
        <w:rPr>
          <w:rFonts w:ascii="Times New Roman" w:hAnsi="Times New Roman"/>
          <w:sz w:val="24"/>
          <w:szCs w:val="24"/>
        </w:rPr>
        <w:t xml:space="preserve"> commend the minister for his observation, we wishes to state clearly that on many occasions in the past, his predecessors had made similar comments and warned against any form of malfeasance and inaction to ensure that the country get value for money. We think that effective action and pragmatic steps is needed to reverse the trend and ensure that the state benefits from the huge investments in the road sector.</w:t>
      </w:r>
      <w:bookmarkStart w:id="0" w:name="_GoBack"/>
      <w:bookmarkEnd w:id="0"/>
    </w:p>
    <w:sectPr w:rsidR="00B02F5A" w:rsidRPr="00751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F59"/>
    <w:rsid w:val="00751F59"/>
    <w:rsid w:val="00B0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51F59"/>
    <w:pPr>
      <w:suppressAutoHyphens/>
      <w:autoSpaceDN w:val="0"/>
      <w:textAlignment w:val="baseline"/>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51F59"/>
    <w:pPr>
      <w:suppressAutoHyphens/>
      <w:autoSpaceDN w:val="0"/>
      <w:textAlignment w:val="baseline"/>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2021-03-05T18:12:00Z</dcterms:created>
  <dcterms:modified xsi:type="dcterms:W3CDTF">2021-03-05T18:13:00Z</dcterms:modified>
</cp:coreProperties>
</file>