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62C1" w:rsidRPr="004F62C1" w:rsidRDefault="004F62C1" w:rsidP="004F62C1">
      <w:pPr>
        <w:rPr>
          <w:b/>
        </w:rPr>
      </w:pPr>
      <w:r w:rsidRPr="004F62C1">
        <w:rPr>
          <w:b/>
        </w:rPr>
        <w:t>KELUGU NEVILLE KABA.</w:t>
      </w:r>
    </w:p>
    <w:p w:rsidR="004F62C1" w:rsidRPr="004F62C1" w:rsidRDefault="004F62C1" w:rsidP="004F62C1">
      <w:pPr>
        <w:rPr>
          <w:b/>
        </w:rPr>
      </w:pPr>
      <w:r w:rsidRPr="004F62C1">
        <w:rPr>
          <w:b/>
        </w:rPr>
        <w:t xml:space="preserve">SM/SMS/08/0017                                                                          </w:t>
      </w:r>
      <w:r>
        <w:rPr>
          <w:b/>
        </w:rPr>
        <w:t xml:space="preserve">                     </w:t>
      </w:r>
      <w:r w:rsidRPr="004F62C1">
        <w:rPr>
          <w:b/>
        </w:rPr>
        <w:t>24</w:t>
      </w:r>
      <w:r w:rsidRPr="004F62C1">
        <w:rPr>
          <w:b/>
          <w:vertAlign w:val="superscript"/>
        </w:rPr>
        <w:t>th</w:t>
      </w:r>
      <w:r w:rsidRPr="004F62C1">
        <w:rPr>
          <w:b/>
        </w:rPr>
        <w:t xml:space="preserve"> October, 2008</w:t>
      </w:r>
    </w:p>
    <w:p w:rsidR="004F62C1" w:rsidRPr="004F62C1" w:rsidRDefault="004F62C1" w:rsidP="004F62C1">
      <w:pPr>
        <w:rPr>
          <w:b/>
          <w:u w:val="single"/>
        </w:rPr>
      </w:pPr>
      <w:r w:rsidRPr="004F62C1">
        <w:rPr>
          <w:b/>
        </w:rPr>
        <w:t xml:space="preserve"> </w:t>
      </w:r>
    </w:p>
    <w:p w:rsidR="004F62C1" w:rsidRPr="004F62C1" w:rsidRDefault="004F62C1" w:rsidP="004F62C1">
      <w:pPr>
        <w:rPr>
          <w:b/>
          <w:u w:val="single"/>
        </w:rPr>
      </w:pPr>
      <w:r w:rsidRPr="004F62C1">
        <w:rPr>
          <w:b/>
          <w:u w:val="single"/>
        </w:rPr>
        <w:t>EXPERIMENT 10</w:t>
      </w:r>
    </w:p>
    <w:p w:rsidR="004F62C1" w:rsidRPr="004F62C1" w:rsidRDefault="004F62C1" w:rsidP="004F62C1">
      <w:pPr>
        <w:rPr>
          <w:b/>
          <w:u w:val="single"/>
        </w:rPr>
      </w:pPr>
      <w:r w:rsidRPr="004F62C1">
        <w:rPr>
          <w:b/>
        </w:rPr>
        <w:t xml:space="preserve"> </w:t>
      </w:r>
    </w:p>
    <w:p w:rsidR="004F62C1" w:rsidRPr="004F62C1" w:rsidRDefault="004F62C1" w:rsidP="004F62C1">
      <w:pPr>
        <w:rPr>
          <w:b/>
          <w:u w:val="single"/>
        </w:rPr>
      </w:pPr>
      <w:r w:rsidRPr="004F62C1">
        <w:rPr>
          <w:b/>
          <w:u w:val="single"/>
        </w:rPr>
        <w:t xml:space="preserve">TITLE: THE ACCELERATION DUE TO GRAVITY BY MEANS OF A </w:t>
      </w:r>
    </w:p>
    <w:p w:rsidR="004F62C1" w:rsidRPr="004F62C1" w:rsidRDefault="004F62C1" w:rsidP="004F62C1">
      <w:pPr>
        <w:jc w:val="center"/>
        <w:rPr>
          <w:b/>
          <w:u w:val="single"/>
        </w:rPr>
      </w:pPr>
      <w:r w:rsidRPr="004F62C1">
        <w:rPr>
          <w:b/>
          <w:u w:val="single"/>
        </w:rPr>
        <w:t>SPIRAL SPRING</w:t>
      </w:r>
    </w:p>
    <w:p w:rsidR="004F62C1" w:rsidRPr="004F62C1" w:rsidRDefault="004F62C1" w:rsidP="004F62C1">
      <w:pPr>
        <w:rPr>
          <w:b/>
        </w:rPr>
      </w:pPr>
    </w:p>
    <w:p w:rsidR="004F62C1" w:rsidRDefault="004F62C1" w:rsidP="004F62C1">
      <w:r w:rsidRPr="004F62C1">
        <w:rPr>
          <w:b/>
        </w:rPr>
        <w:t xml:space="preserve"> </w:t>
      </w:r>
      <w:r w:rsidRPr="004F62C1">
        <w:rPr>
          <w:b/>
          <w:u w:val="single"/>
        </w:rPr>
        <w:t>AIM:</w:t>
      </w:r>
      <w:r>
        <w:t xml:space="preserve"> To determine the acceleration due to gravity by means of a spiral spring.</w:t>
      </w:r>
    </w:p>
    <w:p w:rsidR="004F62C1" w:rsidRDefault="004F62C1" w:rsidP="004F62C1">
      <w:r>
        <w:t xml:space="preserve"> </w:t>
      </w:r>
    </w:p>
    <w:p w:rsidR="004F62C1" w:rsidRDefault="004F62C1" w:rsidP="004F62C1">
      <w:r w:rsidRPr="004F62C1">
        <w:rPr>
          <w:b/>
          <w:u w:val="single"/>
        </w:rPr>
        <w:t>APPARATUS</w:t>
      </w:r>
      <w:r>
        <w:t>: spiral spring with a pointer, slotted weights, half-metre rule, stop watch.</w:t>
      </w:r>
    </w:p>
    <w:p w:rsidR="004F62C1" w:rsidRDefault="004F62C1" w:rsidP="004F62C1">
      <w:pPr>
        <w:rPr>
          <w:u w:val="single"/>
        </w:rPr>
      </w:pPr>
    </w:p>
    <w:p w:rsidR="004F62C1" w:rsidRPr="004F62C1" w:rsidRDefault="004F62C1" w:rsidP="004F62C1">
      <w:pPr>
        <w:rPr>
          <w:b/>
          <w:u w:val="single"/>
        </w:rPr>
      </w:pPr>
      <w:r w:rsidRPr="004F62C1">
        <w:rPr>
          <w:b/>
          <w:u w:val="single"/>
        </w:rPr>
        <w:t>DIAGRAM</w:t>
      </w:r>
    </w:p>
    <w:p w:rsidR="004F62C1" w:rsidRPr="004C1DC3" w:rsidRDefault="004F62C1" w:rsidP="004F62C1">
      <w:pPr>
        <w:pStyle w:val="NoSpacing"/>
        <w:rPr>
          <w:rFonts w:ascii="Times New Roman" w:hAnsi="Times New Roman"/>
          <w:sz w:val="24"/>
          <w:szCs w:val="24"/>
          <w:u w:val="single"/>
          <w:lang w:val="en-US"/>
        </w:rPr>
      </w:pPr>
      <w:r w:rsidRPr="004C1DC3">
        <w:rPr>
          <w:rFonts w:ascii="Arial" w:hAnsi="Arial" w:cs="Arial"/>
          <w:noProof/>
          <w:sz w:val="20"/>
          <w:szCs w:val="20"/>
          <w:u w:val="single"/>
          <w:lang w:val="en-US"/>
        </w:rPr>
        <w:drawing>
          <wp:inline distT="0" distB="0" distL="0" distR="0">
            <wp:extent cx="3813175" cy="2830830"/>
            <wp:effectExtent l="19050" t="0" r="0" b="0"/>
            <wp:docPr id="1" name="Picture 6" descr="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g"/>
                    <pic:cNvPicPr>
                      <a:picLocks noChangeAspect="1" noChangeArrowheads="1"/>
                    </pic:cNvPicPr>
                  </pic:nvPicPr>
                  <pic:blipFill>
                    <a:blip r:embed="rId5"/>
                    <a:srcRect/>
                    <a:stretch>
                      <a:fillRect/>
                    </a:stretch>
                  </pic:blipFill>
                  <pic:spPr bwMode="auto">
                    <a:xfrm>
                      <a:off x="0" y="0"/>
                      <a:ext cx="3813175" cy="2830830"/>
                    </a:xfrm>
                    <a:prstGeom prst="rect">
                      <a:avLst/>
                    </a:prstGeom>
                    <a:noFill/>
                    <a:ln w="9525">
                      <a:noFill/>
                      <a:miter lim="800000"/>
                      <a:headEnd/>
                      <a:tailEnd/>
                    </a:ln>
                  </pic:spPr>
                </pic:pic>
              </a:graphicData>
            </a:graphic>
          </wp:inline>
        </w:drawing>
      </w:r>
    </w:p>
    <w:p w:rsidR="004F62C1" w:rsidRPr="004C1DC3" w:rsidRDefault="004F62C1" w:rsidP="004F62C1">
      <w:pPr>
        <w:pStyle w:val="NoSpacing"/>
        <w:rPr>
          <w:rFonts w:ascii="Times New Roman" w:hAnsi="Times New Roman"/>
          <w:sz w:val="24"/>
          <w:szCs w:val="24"/>
          <w:u w:val="single"/>
          <w:lang w:val="en-US"/>
        </w:rPr>
      </w:pPr>
    </w:p>
    <w:p w:rsidR="004F62C1" w:rsidRDefault="004F62C1" w:rsidP="004F62C1">
      <w:pPr>
        <w:pStyle w:val="NoSpacing"/>
        <w:rPr>
          <w:rFonts w:ascii="Times New Roman" w:hAnsi="Times New Roman"/>
          <w:sz w:val="24"/>
          <w:szCs w:val="24"/>
          <w:u w:val="single"/>
          <w:lang w:val="en-US"/>
        </w:rPr>
      </w:pPr>
      <w:r w:rsidRPr="004F62C1">
        <w:rPr>
          <w:rFonts w:ascii="Times New Roman" w:hAnsi="Times New Roman"/>
          <w:b/>
          <w:sz w:val="24"/>
          <w:szCs w:val="24"/>
          <w:u w:val="single"/>
          <w:lang w:val="en-US"/>
        </w:rPr>
        <w:t>THEORY</w:t>
      </w:r>
    </w:p>
    <w:p w:rsidR="004F62C1" w:rsidRPr="00873C07" w:rsidRDefault="004F62C1" w:rsidP="00873C07">
      <w:pPr>
        <w:pStyle w:val="NoSpacing"/>
        <w:rPr>
          <w:rFonts w:ascii="Times New Roman" w:eastAsia="Times New Roman" w:hAnsi="Times New Roman"/>
          <w:sz w:val="24"/>
          <w:szCs w:val="24"/>
        </w:rPr>
      </w:pPr>
      <w:r w:rsidRPr="00EA2A82">
        <w:rPr>
          <w:rFonts w:ascii="Times New Roman" w:hAnsi="Times New Roman"/>
          <w:sz w:val="24"/>
          <w:szCs w:val="24"/>
        </w:rPr>
        <w:t xml:space="preserve">The acceleration due to gravity is defined as the constant acceleration of a free falling body .The acceleration due to gravity is always directed towards the centre of the earth hence has a negative value no matter a body’s position  </w:t>
      </w:r>
      <w:r w:rsidR="00873C07">
        <w:rPr>
          <w:rFonts w:ascii="Times New Roman" w:hAnsi="Times New Roman"/>
          <w:sz w:val="24"/>
          <w:szCs w:val="24"/>
        </w:rPr>
        <w:t>above the surface of the earth.</w:t>
      </w:r>
      <w:r w:rsidR="00873C07" w:rsidRPr="00EA2A82">
        <w:rPr>
          <w:rFonts w:ascii="Times New Roman" w:eastAsia="Times New Roman" w:hAnsi="Times New Roman"/>
          <w:sz w:val="24"/>
          <w:szCs w:val="24"/>
        </w:rPr>
        <w:t xml:space="preserve"> The</w:t>
      </w:r>
      <w:r w:rsidRPr="00EA2A82">
        <w:rPr>
          <w:rFonts w:ascii="Times New Roman" w:eastAsia="Times New Roman" w:hAnsi="Times New Roman"/>
          <w:sz w:val="24"/>
          <w:szCs w:val="24"/>
        </w:rPr>
        <w:t xml:space="preserve"> acceleration due to gravity is totally independent of the mass but rather the distance from centre of the </w:t>
      </w:r>
      <w:r w:rsidR="00873C07" w:rsidRPr="00EA2A82">
        <w:rPr>
          <w:rFonts w:ascii="Times New Roman" w:eastAsia="Times New Roman" w:hAnsi="Times New Roman"/>
          <w:sz w:val="24"/>
          <w:szCs w:val="24"/>
        </w:rPr>
        <w:t>earth.</w:t>
      </w:r>
      <w:r w:rsidR="00873C07">
        <w:t xml:space="preserve"> Hooke’s</w:t>
      </w:r>
      <w:r>
        <w:t xml:space="preserve"> Law forms the basis of this experiment. Hooke’s Law states that the extension produced in a material is proportional to the applied load provided the elastic limit is not exceeded.</w:t>
      </w:r>
      <w:r>
        <w:rPr>
          <w:rFonts w:ascii="Arial" w:hAnsi="Arial" w:cs="Arial"/>
          <w:sz w:val="20"/>
          <w:szCs w:val="20"/>
        </w:rPr>
        <w:t xml:space="preserve"> </w:t>
      </w:r>
      <w:r w:rsidR="002662E7">
        <w:rPr>
          <w:rFonts w:ascii="Arial" w:hAnsi="Arial" w:cs="Arial"/>
          <w:sz w:val="20"/>
          <w:szCs w:val="20"/>
        </w:rPr>
        <w:t>C</w:t>
      </w:r>
      <w:r w:rsidRPr="009F18B5">
        <w:rPr>
          <w:rFonts w:cs="Arial"/>
        </w:rPr>
        <w:t>onsider a spiral spring PA suspended from a fixed point P, when</w:t>
      </w:r>
      <w:r>
        <w:rPr>
          <w:rFonts w:cs="Arial"/>
        </w:rPr>
        <w:t xml:space="preserve"> a mass M</w:t>
      </w:r>
      <w:r w:rsidRPr="009F18B5">
        <w:rPr>
          <w:rFonts w:cs="Arial"/>
        </w:rPr>
        <w:t xml:space="preserve"> is placed on it, the spring stretches to O by a length e(extension) given by:</w:t>
      </w:r>
    </w:p>
    <w:p w:rsidR="004F62C1" w:rsidRPr="009F18B5" w:rsidRDefault="004F62C1" w:rsidP="004F62C1">
      <w:pPr>
        <w:spacing w:before="120" w:after="120"/>
        <w:jc w:val="center"/>
        <w:rPr>
          <w:rFonts w:cs="Arial"/>
          <w:u w:val="single"/>
        </w:rPr>
      </w:pPr>
      <w:r>
        <w:rPr>
          <w:rFonts w:cs="Arial"/>
        </w:rPr>
        <w:t xml:space="preserve">Mg = </w:t>
      </w:r>
      <m:oMath>
        <m:r>
          <w:rPr>
            <w:rFonts w:ascii="Cambria Math" w:hAnsi="Cambria Math" w:cs="Arial"/>
          </w:rPr>
          <m:t>μ</m:t>
        </m:r>
      </m:oMath>
      <w:r w:rsidRPr="009F18B5">
        <w:rPr>
          <w:rFonts w:cs="Arial"/>
        </w:rPr>
        <w:t>e …..(1)</w:t>
      </w:r>
    </w:p>
    <w:p w:rsidR="004F62C1" w:rsidRDefault="00873C07" w:rsidP="004F62C1">
      <w:pPr>
        <w:outlineLvl w:val="0"/>
        <w:rPr>
          <w:rFonts w:cs="Arial"/>
        </w:rPr>
      </w:pPr>
      <w:r>
        <w:rPr>
          <w:rFonts w:cs="Arial"/>
        </w:rPr>
        <w:t>Where</w:t>
      </w:r>
      <w:r w:rsidR="004F62C1">
        <w:rPr>
          <w:rFonts w:cs="Arial"/>
        </w:rPr>
        <w:t xml:space="preserve"> </w:t>
      </w:r>
      <w:r w:rsidR="008B6DF4">
        <w:t>k</w:t>
      </w:r>
      <w:r w:rsidR="004F62C1" w:rsidRPr="009F18B5">
        <w:rPr>
          <w:rFonts w:cs="Arial"/>
        </w:rPr>
        <w:t xml:space="preserve"> is the force constant (force per unit extension) of the spring.</w:t>
      </w:r>
      <w:r w:rsidR="004F62C1">
        <w:rPr>
          <w:rFonts w:cs="Arial"/>
        </w:rPr>
        <w:t xml:space="preserve"> T</w:t>
      </w:r>
      <w:r w:rsidR="004F62C1" w:rsidRPr="009F18B5">
        <w:rPr>
          <w:rFonts w:cs="Arial"/>
        </w:rPr>
        <w:t>he tension in the spring is equal</w:t>
      </w:r>
      <w:r w:rsidR="004F62C1">
        <w:rPr>
          <w:rFonts w:cs="Arial"/>
        </w:rPr>
        <w:t xml:space="preserve"> to</w:t>
      </w:r>
      <w:r w:rsidR="004F62C1" w:rsidRPr="009F18B5">
        <w:rPr>
          <w:rFonts w:cs="Arial"/>
        </w:rPr>
        <w:t xml:space="preserve"> mg</w:t>
      </w:r>
      <w:r w:rsidR="004F62C1">
        <w:rPr>
          <w:rFonts w:cs="Arial"/>
        </w:rPr>
        <w:t>.</w:t>
      </w:r>
      <w:r w:rsidR="004F62C1" w:rsidRPr="009F18B5">
        <w:rPr>
          <w:rFonts w:ascii="Arial" w:hAnsi="Arial" w:cs="Arial"/>
          <w:sz w:val="20"/>
          <w:szCs w:val="20"/>
        </w:rPr>
        <w:t xml:space="preserve"> </w:t>
      </w:r>
      <w:r w:rsidR="004F62C1">
        <w:rPr>
          <w:rFonts w:ascii="Arial" w:hAnsi="Arial" w:cs="Arial"/>
          <w:sz w:val="20"/>
          <w:szCs w:val="20"/>
        </w:rPr>
        <w:t>At B, t</w:t>
      </w:r>
      <w:r w:rsidR="004F62C1" w:rsidRPr="009F18B5">
        <w:rPr>
          <w:rFonts w:cs="Arial"/>
        </w:rPr>
        <w:t>he tension T of the spring</w:t>
      </w:r>
      <w:r w:rsidR="004F62C1">
        <w:rPr>
          <w:rFonts w:cs="Arial"/>
        </w:rPr>
        <w:t xml:space="preserve"> is equal to </w:t>
      </w:r>
      <m:oMath>
        <m:r>
          <w:rPr>
            <w:rFonts w:ascii="Cambria Math" w:hAnsi="Cambria Math" w:cs="Arial"/>
          </w:rPr>
          <m:t>μ</m:t>
        </m:r>
      </m:oMath>
      <w:r>
        <w:rPr>
          <w:rFonts w:cs="Arial"/>
        </w:rPr>
        <w:t>(</w:t>
      </w:r>
      <w:r w:rsidR="004F62C1">
        <w:rPr>
          <w:rFonts w:cs="Arial"/>
        </w:rPr>
        <w:t>e+ x) =M</w:t>
      </w:r>
      <w:r w:rsidR="004F62C1" w:rsidRPr="009F18B5">
        <w:rPr>
          <w:rFonts w:cs="Arial"/>
        </w:rPr>
        <w:t>g</w:t>
      </w:r>
      <w:r w:rsidR="004F62C1">
        <w:rPr>
          <w:rFonts w:cs="Arial"/>
        </w:rPr>
        <w:t>. Making M the subject of the equation:</w:t>
      </w:r>
    </w:p>
    <w:p w:rsidR="004F62C1" w:rsidRDefault="004F62C1" w:rsidP="004F62C1">
      <w:pPr>
        <w:jc w:val="center"/>
        <w:outlineLvl w:val="0"/>
        <w:rPr>
          <w:rFonts w:cs="Arial"/>
          <w:sz w:val="32"/>
        </w:rPr>
      </w:pPr>
      <w:r w:rsidRPr="00AA2838">
        <w:rPr>
          <w:rFonts w:cs="Arial"/>
          <w:sz w:val="32"/>
        </w:rPr>
        <w:t>M</w:t>
      </w:r>
      <w:r w:rsidRPr="00694B30">
        <w:rPr>
          <w:rFonts w:cs="Arial"/>
          <w:sz w:val="32"/>
        </w:rPr>
        <w:t>=</w:t>
      </w:r>
      <m:oMath>
        <m:f>
          <m:fPr>
            <m:ctrlPr>
              <w:rPr>
                <w:rFonts w:ascii="Cambria Math" w:hAnsi="Cambria Math" w:cs="Arial"/>
                <w:i/>
                <w:sz w:val="32"/>
              </w:rPr>
            </m:ctrlPr>
          </m:fPr>
          <m:num>
            <m:r>
              <w:rPr>
                <w:rFonts w:ascii="Cambria Math" w:hAnsi="Cambria Math" w:cs="Arial"/>
                <w:sz w:val="32"/>
              </w:rPr>
              <m:t>μ(e+x)</m:t>
            </m:r>
          </m:num>
          <m:den>
            <m:r>
              <w:rPr>
                <w:rFonts w:ascii="Cambria Math" w:hAnsi="Cambria Math" w:cs="Arial"/>
                <w:sz w:val="32"/>
              </w:rPr>
              <m:t>g</m:t>
            </m:r>
          </m:den>
        </m:f>
      </m:oMath>
    </w:p>
    <w:p w:rsidR="004F62C1" w:rsidRDefault="004F62C1" w:rsidP="004F62C1">
      <w:pPr>
        <w:outlineLvl w:val="0"/>
        <w:rPr>
          <w:rFonts w:cs="Arial"/>
        </w:rPr>
      </w:pPr>
      <w:r>
        <w:rPr>
          <w:rFonts w:cs="Arial"/>
        </w:rPr>
        <w:lastRenderedPageBreak/>
        <w:t>Comparing this equation to the equation of a straight line</w:t>
      </w:r>
      <w:r w:rsidR="00670323">
        <w:rPr>
          <w:rFonts w:cs="Arial"/>
        </w:rPr>
        <w:t>,</w:t>
      </w:r>
      <w:r>
        <w:rPr>
          <w:rFonts w:cs="Arial"/>
        </w:rPr>
        <w:t xml:space="preserve"> y=</w:t>
      </w:r>
      <w:r w:rsidR="00670323">
        <w:rPr>
          <w:rFonts w:cs="Arial"/>
        </w:rPr>
        <w:t xml:space="preserve"> </w:t>
      </w:r>
      <w:r>
        <w:rPr>
          <w:rFonts w:cs="Arial"/>
        </w:rPr>
        <w:t>mx it is seen that a graph of load (mass) against poi</w:t>
      </w:r>
      <w:r w:rsidR="00670323">
        <w:rPr>
          <w:rFonts w:cs="Arial"/>
        </w:rPr>
        <w:t>nter readings, the slope is given m</w:t>
      </w:r>
      <w:r>
        <w:rPr>
          <w:rFonts w:cs="Arial"/>
        </w:rPr>
        <w:t>athematically</w:t>
      </w:r>
      <w:r w:rsidR="00670323">
        <w:rPr>
          <w:rFonts w:cs="Arial"/>
        </w:rPr>
        <w:t xml:space="preserve"> as</w:t>
      </w:r>
      <w:r>
        <w:rPr>
          <w:rFonts w:cs="Arial"/>
        </w:rPr>
        <w:t>,</w:t>
      </w:r>
    </w:p>
    <w:p w:rsidR="004F62C1" w:rsidRDefault="004F62C1" w:rsidP="004F62C1">
      <w:pPr>
        <w:jc w:val="center"/>
        <w:outlineLvl w:val="0"/>
        <w:rPr>
          <w:rFonts w:cs="Arial"/>
        </w:rPr>
      </w:pPr>
      <w:r>
        <w:rPr>
          <w:rFonts w:cs="Arial"/>
        </w:rPr>
        <w:t>Slope 1=</w:t>
      </w:r>
      <m:oMath>
        <m:r>
          <w:rPr>
            <w:rFonts w:ascii="Cambria Math" w:hAnsi="Cambria Math" w:cs="Arial"/>
          </w:rPr>
          <m:t>μ</m:t>
        </m:r>
      </m:oMath>
      <w:r>
        <w:t>/g</w:t>
      </w:r>
      <w:r w:rsidR="00873C07">
        <w:rPr>
          <w:rFonts w:cs="Arial"/>
        </w:rPr>
        <w:t>..... (</w:t>
      </w:r>
      <w:r>
        <w:rPr>
          <w:rFonts w:cs="Arial"/>
        </w:rPr>
        <w:t>1)</w:t>
      </w:r>
    </w:p>
    <w:p w:rsidR="004F62C1" w:rsidRDefault="004F62C1" w:rsidP="004F62C1">
      <w:pPr>
        <w:spacing w:before="120" w:after="120"/>
        <w:rPr>
          <w:rFonts w:ascii="Arial" w:hAnsi="Arial" w:cs="Arial"/>
          <w:sz w:val="20"/>
          <w:szCs w:val="20"/>
        </w:rPr>
      </w:pPr>
      <w:r>
        <w:rPr>
          <w:rFonts w:cs="Arial"/>
        </w:rPr>
        <w:t>.</w:t>
      </w:r>
      <w:r>
        <w:rPr>
          <w:rFonts w:ascii="Arial" w:hAnsi="Arial" w:cs="Arial"/>
          <w:noProof/>
          <w:sz w:val="20"/>
          <w:szCs w:val="20"/>
        </w:rPr>
        <w:drawing>
          <wp:inline distT="0" distB="0" distL="0" distR="0">
            <wp:extent cx="3813175" cy="2830830"/>
            <wp:effectExtent l="19050" t="0" r="0" b="0"/>
            <wp:docPr id="3" name="Picture 1" descr="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
                    <pic:cNvPicPr>
                      <a:picLocks noChangeAspect="1" noChangeArrowheads="1"/>
                    </pic:cNvPicPr>
                  </pic:nvPicPr>
                  <pic:blipFill>
                    <a:blip r:embed="rId6"/>
                    <a:srcRect/>
                    <a:stretch>
                      <a:fillRect/>
                    </a:stretch>
                  </pic:blipFill>
                  <pic:spPr bwMode="auto">
                    <a:xfrm>
                      <a:off x="0" y="0"/>
                      <a:ext cx="3813175" cy="2830830"/>
                    </a:xfrm>
                    <a:prstGeom prst="rect">
                      <a:avLst/>
                    </a:prstGeom>
                    <a:noFill/>
                    <a:ln w="9525">
                      <a:noFill/>
                      <a:miter lim="800000"/>
                      <a:headEnd/>
                      <a:tailEnd/>
                    </a:ln>
                  </pic:spPr>
                </pic:pic>
              </a:graphicData>
            </a:graphic>
          </wp:inline>
        </w:drawing>
      </w:r>
    </w:p>
    <w:p w:rsidR="004F62C1" w:rsidRDefault="004F62C1" w:rsidP="004F62C1">
      <w:pPr>
        <w:rPr>
          <w:rFonts w:ascii="Arial" w:hAnsi="Arial" w:cs="Arial"/>
          <w:sz w:val="20"/>
          <w:szCs w:val="20"/>
        </w:rPr>
      </w:pPr>
    </w:p>
    <w:p w:rsidR="00873C07" w:rsidRDefault="004F62C1" w:rsidP="004F62C1">
      <w:pPr>
        <w:outlineLvl w:val="0"/>
      </w:pPr>
      <w:r>
        <w:rPr>
          <w:rFonts w:ascii="Arial" w:hAnsi="Arial" w:cs="Arial"/>
          <w:sz w:val="20"/>
          <w:szCs w:val="20"/>
        </w:rPr>
        <w:t xml:space="preserve">The equation for the periodic time is </w:t>
      </w:r>
      <w:r>
        <w:t>T=2</w:t>
      </w:r>
      <w:r w:rsidRPr="00B24EA3">
        <w:rPr>
          <w:position w:val="-6"/>
        </w:rPr>
        <w:object w:dxaOrig="22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pt;height:10.7pt" o:ole="">
            <v:imagedata r:id="rId7" o:title=""/>
          </v:shape>
          <o:OLEObject Type="Embed" ProgID="Equation.3" ShapeID="_x0000_i1025" DrawAspect="Content" ObjectID="_1286908152" r:id="rId8"/>
        </w:object>
      </w:r>
      <m:oMath>
        <m:r>
          <w:rPr>
            <w:rFonts w:ascii="Cambria Math" w:hAnsi="Cambria Math"/>
          </w:rPr>
          <m:t>√</m:t>
        </m:r>
        <m:f>
          <m:fPr>
            <m:ctrlPr>
              <w:rPr>
                <w:rFonts w:ascii="Cambria Math" w:hAnsi="Cambria Math"/>
                <w:i/>
              </w:rPr>
            </m:ctrlPr>
          </m:fPr>
          <m:num>
            <m:r>
              <w:rPr>
                <w:rFonts w:ascii="Cambria Math" w:hAnsi="Cambria Math"/>
              </w:rPr>
              <m:t>M +m</m:t>
            </m:r>
          </m:num>
          <m:den>
            <m:r>
              <w:rPr>
                <w:rFonts w:ascii="Cambria Math" w:hAnsi="Cambria Math"/>
              </w:rPr>
              <m:t>μ</m:t>
            </m:r>
          </m:den>
        </m:f>
      </m:oMath>
      <w:r w:rsidR="00873C07">
        <w:t>……</w:t>
      </w:r>
      <w:r w:rsidR="00873C07" w:rsidRPr="00EA2A82">
        <w:t>.</w:t>
      </w:r>
      <w:r w:rsidR="00873C07">
        <w:t xml:space="preserve"> (</w:t>
      </w:r>
      <w:r>
        <w:t>2).</w:t>
      </w:r>
      <w:r w:rsidRPr="00EA2A82">
        <w:t xml:space="preserve"> </w:t>
      </w:r>
    </w:p>
    <w:p w:rsidR="004F62C1" w:rsidRPr="00663A8B" w:rsidRDefault="004F62C1" w:rsidP="004F62C1">
      <w:pPr>
        <w:outlineLvl w:val="0"/>
        <w:rPr>
          <w:rFonts w:cs="Arial"/>
          <w:szCs w:val="20"/>
        </w:rPr>
      </w:pPr>
      <w:r w:rsidRPr="00EA2A82">
        <w:t>Where M is the mass of the slotted weight and m i</w:t>
      </w:r>
      <w:r>
        <w:t>s the mass of the weight of the spring and m is the spring mass.</w:t>
      </w:r>
    </w:p>
    <w:p w:rsidR="002622C3" w:rsidRDefault="002622C3" w:rsidP="004F62C1">
      <w:pPr>
        <w:pStyle w:val="NoSpacing"/>
        <w:rPr>
          <w:rFonts w:ascii="Times New Roman" w:eastAsia="Times New Roman" w:hAnsi="Times New Roman"/>
          <w:sz w:val="24"/>
          <w:szCs w:val="24"/>
        </w:rPr>
      </w:pPr>
      <w:r>
        <w:rPr>
          <w:rFonts w:ascii="Times New Roman" w:eastAsia="Times New Roman" w:hAnsi="Times New Roman"/>
          <w:sz w:val="24"/>
          <w:szCs w:val="24"/>
        </w:rPr>
        <w:t xml:space="preserve">                                </w:t>
      </w:r>
      <w:r w:rsidR="004F62C1">
        <w:rPr>
          <w:rFonts w:ascii="Times New Roman" w:eastAsia="Times New Roman" w:hAnsi="Times New Roman"/>
          <w:sz w:val="24"/>
          <w:szCs w:val="24"/>
        </w:rPr>
        <w:t>Since</w:t>
      </w:r>
      <w:r>
        <w:rPr>
          <w:rFonts w:ascii="Times New Roman" w:eastAsia="Times New Roman" w:hAnsi="Times New Roman"/>
          <w:sz w:val="24"/>
          <w:szCs w:val="24"/>
        </w:rPr>
        <w:t xml:space="preserve"> Period, T</w:t>
      </w:r>
      <w:r w:rsidR="00DE3236">
        <w:rPr>
          <w:rFonts w:ascii="Times New Roman" w:eastAsia="Times New Roman" w:hAnsi="Times New Roman"/>
          <w:sz w:val="24"/>
          <w:szCs w:val="24"/>
        </w:rPr>
        <w:t>=t/20</w:t>
      </w:r>
      <w:r w:rsidR="004F62C1">
        <w:rPr>
          <w:rFonts w:ascii="Times New Roman" w:eastAsia="Times New Roman" w:hAnsi="Times New Roman"/>
          <w:sz w:val="24"/>
          <w:szCs w:val="24"/>
        </w:rPr>
        <w:t xml:space="preserve">, </w:t>
      </w:r>
    </w:p>
    <w:p w:rsidR="00997826" w:rsidRDefault="002622C3" w:rsidP="004F62C1">
      <w:pPr>
        <w:pStyle w:val="NoSpacing"/>
        <w:rPr>
          <w:rFonts w:ascii="Times New Roman" w:eastAsia="Times New Roman" w:hAnsi="Times New Roman"/>
          <w:sz w:val="24"/>
          <w:szCs w:val="24"/>
        </w:rPr>
      </w:pPr>
      <w:r>
        <w:rPr>
          <w:rFonts w:ascii="Times New Roman" w:eastAsia="Times New Roman" w:hAnsi="Times New Roman"/>
          <w:sz w:val="24"/>
          <w:szCs w:val="24"/>
        </w:rPr>
        <w:t xml:space="preserve">                                                   </w:t>
      </w:r>
      <w:r w:rsidR="00DF4FDC" w:rsidRPr="00EA2A82">
        <w:rPr>
          <w:rFonts w:ascii="Times New Roman" w:eastAsia="Times New Roman" w:hAnsi="Times New Roman"/>
          <w:position w:val="-24"/>
          <w:sz w:val="24"/>
          <w:szCs w:val="24"/>
        </w:rPr>
        <w:object w:dxaOrig="360" w:dyaOrig="620">
          <v:shape id="_x0000_i1026" type="#_x0000_t75" style="width:17.6pt;height:30.65pt" o:ole="">
            <v:imagedata r:id="rId9" o:title=""/>
          </v:shape>
          <o:OLEObject Type="Embed" ProgID="Equation.3" ShapeID="_x0000_i1026" DrawAspect="Content" ObjectID="_1286908153" r:id="rId10"/>
        </w:object>
      </w:r>
      <w:r w:rsidR="004F62C1">
        <w:rPr>
          <w:rFonts w:ascii="Times New Roman" w:eastAsia="Times New Roman" w:hAnsi="Times New Roman"/>
          <w:sz w:val="24"/>
          <w:szCs w:val="24"/>
        </w:rPr>
        <w:t>=2</w:t>
      </w:r>
      <w:r w:rsidR="004F62C1" w:rsidRPr="00EA2A82">
        <w:rPr>
          <w:rFonts w:ascii="Times New Roman" w:eastAsia="Times New Roman" w:hAnsi="Times New Roman"/>
          <w:position w:val="-6"/>
          <w:sz w:val="24"/>
          <w:szCs w:val="24"/>
        </w:rPr>
        <w:object w:dxaOrig="220" w:dyaOrig="220">
          <v:shape id="_x0000_i1027" type="#_x0000_t75" style="width:10.7pt;height:10.7pt" o:ole="">
            <v:imagedata r:id="rId11" o:title=""/>
          </v:shape>
          <o:OLEObject Type="Embed" ProgID="Equation.3" ShapeID="_x0000_i1027" DrawAspect="Content" ObjectID="_1286908154" r:id="rId12"/>
        </w:object>
      </w:r>
      <m:oMath>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M+m</m:t>
            </m:r>
          </m:num>
          <m:den>
            <m:r>
              <w:rPr>
                <w:rFonts w:ascii="Cambria Math" w:eastAsia="Times New Roman" w:hAnsi="Cambria Math"/>
                <w:sz w:val="24"/>
                <w:szCs w:val="24"/>
              </w:rPr>
              <m:t>μ</m:t>
            </m:r>
          </m:den>
        </m:f>
      </m:oMath>
      <w:r w:rsidR="004F62C1">
        <w:rPr>
          <w:rFonts w:ascii="Times New Roman" w:eastAsia="Times New Roman" w:hAnsi="Times New Roman"/>
          <w:sz w:val="24"/>
          <w:szCs w:val="24"/>
        </w:rPr>
        <w:t xml:space="preserve"> and</w:t>
      </w:r>
    </w:p>
    <w:p w:rsidR="004F62C1" w:rsidRDefault="00997826" w:rsidP="004F62C1">
      <w:pPr>
        <w:pStyle w:val="NoSpacing"/>
        <w:rPr>
          <w:rFonts w:ascii="Times New Roman" w:eastAsia="Times New Roman" w:hAnsi="Times New Roman"/>
          <w:sz w:val="24"/>
          <w:szCs w:val="24"/>
        </w:rPr>
      </w:pPr>
      <w:r>
        <w:rPr>
          <w:rFonts w:ascii="Times New Roman" w:eastAsia="Times New Roman" w:hAnsi="Times New Roman"/>
          <w:sz w:val="24"/>
          <w:szCs w:val="24"/>
        </w:rPr>
        <w:t xml:space="preserve">                                                     </w:t>
      </w:r>
      <w:r w:rsidR="004F62C1">
        <w:rPr>
          <w:rFonts w:ascii="Times New Roman" w:eastAsia="Times New Roman" w:hAnsi="Times New Roman"/>
          <w:sz w:val="24"/>
          <w:szCs w:val="24"/>
        </w:rPr>
        <w:t>M</w:t>
      </w:r>
      <w:r>
        <w:rPr>
          <w:rFonts w:ascii="Times New Roman" w:eastAsia="Times New Roman" w:hAnsi="Times New Roman"/>
          <w:sz w:val="24"/>
          <w:szCs w:val="24"/>
        </w:rPr>
        <w:t xml:space="preserve"> </w:t>
      </w:r>
      <w:r w:rsidR="004F62C1">
        <w:rPr>
          <w:rFonts w:ascii="Times New Roman" w:eastAsia="Times New Roman" w:hAnsi="Times New Roman"/>
          <w:sz w:val="24"/>
          <w:szCs w:val="24"/>
        </w:rPr>
        <w:t>=</w:t>
      </w:r>
      <m:oMath>
        <m:f>
          <m:fPr>
            <m:ctrlPr>
              <w:rPr>
                <w:rFonts w:ascii="Cambria Math" w:eastAsia="Times New Roman" w:hAnsi="Cambria Math"/>
                <w:i/>
                <w:sz w:val="24"/>
                <w:szCs w:val="24"/>
              </w:rPr>
            </m:ctrlPr>
          </m:fPr>
          <m:num>
            <m:r>
              <w:rPr>
                <w:rFonts w:ascii="Cambria Math" w:eastAsia="Times New Roman" w:hAnsi="Cambria Math"/>
                <w:sz w:val="24"/>
                <w:szCs w:val="24"/>
              </w:rPr>
              <m:t>μ</m:t>
            </m:r>
          </m:num>
          <m:den>
            <m:r>
              <w:rPr>
                <w:rFonts w:ascii="Cambria Math" w:eastAsia="Times New Roman" w:hAnsi="Cambria Math"/>
                <w:sz w:val="24"/>
                <w:szCs w:val="24"/>
              </w:rPr>
              <m:t>(40π)²</m:t>
            </m:r>
          </m:den>
        </m:f>
      </m:oMath>
      <w:r w:rsidR="004F62C1">
        <w:rPr>
          <w:rFonts w:ascii="Times New Roman" w:eastAsia="Times New Roman" w:hAnsi="Times New Roman"/>
          <w:sz w:val="24"/>
          <w:szCs w:val="24"/>
        </w:rPr>
        <w:t>t</w:t>
      </w:r>
      <w:r w:rsidR="004F62C1">
        <w:rPr>
          <w:rFonts w:ascii="Times New Roman" w:eastAsia="Times New Roman" w:hAnsi="Times New Roman"/>
          <w:sz w:val="24"/>
          <w:szCs w:val="24"/>
          <w:vertAlign w:val="superscript"/>
        </w:rPr>
        <w:t>2</w:t>
      </w:r>
      <w:r w:rsidR="002662E7">
        <w:rPr>
          <w:rFonts w:ascii="Times New Roman" w:eastAsia="Times New Roman" w:hAnsi="Times New Roman"/>
          <w:sz w:val="24"/>
          <w:szCs w:val="24"/>
          <w:vertAlign w:val="superscript"/>
        </w:rPr>
        <w:t>.............</w:t>
      </w:r>
      <w:r w:rsidR="002662E7">
        <w:rPr>
          <w:rFonts w:ascii="Times New Roman" w:eastAsia="Times New Roman" w:hAnsi="Times New Roman"/>
          <w:sz w:val="24"/>
          <w:szCs w:val="24"/>
        </w:rPr>
        <w:t xml:space="preserve"> (</w:t>
      </w:r>
      <w:r w:rsidR="004F62C1">
        <w:rPr>
          <w:rFonts w:ascii="Times New Roman" w:eastAsia="Times New Roman" w:hAnsi="Times New Roman"/>
          <w:sz w:val="24"/>
          <w:szCs w:val="24"/>
        </w:rPr>
        <w:t>3)</w:t>
      </w:r>
    </w:p>
    <w:p w:rsidR="004F62C1" w:rsidRPr="00EA2A82" w:rsidRDefault="004F62C1" w:rsidP="004F62C1">
      <w:pPr>
        <w:pStyle w:val="NoSpacing"/>
        <w:rPr>
          <w:rFonts w:ascii="Times New Roman" w:hAnsi="Times New Roman"/>
          <w:sz w:val="24"/>
          <w:szCs w:val="24"/>
        </w:rPr>
      </w:pPr>
      <w:r>
        <w:rPr>
          <w:rFonts w:ascii="Times New Roman" w:eastAsia="Times New Roman" w:hAnsi="Times New Roman"/>
          <w:sz w:val="24"/>
          <w:szCs w:val="24"/>
        </w:rPr>
        <w:t xml:space="preserve">The slope of the graph of load against time t² is equal to </w:t>
      </w:r>
      <w:r>
        <w:rPr>
          <w:rFonts w:ascii="Arial" w:eastAsia="Times New Roman" w:hAnsi="Arial" w:cs="Arial"/>
          <w:sz w:val="24"/>
          <w:szCs w:val="24"/>
        </w:rPr>
        <w:sym w:font="Symbol" w:char="F06D"/>
      </w:r>
      <w:r w:rsidR="002662E7">
        <w:rPr>
          <w:rFonts w:ascii="Times New Roman" w:eastAsia="Times New Roman" w:hAnsi="Times New Roman"/>
          <w:sz w:val="24"/>
          <w:szCs w:val="24"/>
        </w:rPr>
        <w:t>/ (</w:t>
      </w:r>
      <w:r>
        <w:rPr>
          <w:rFonts w:ascii="Times New Roman" w:eastAsia="Times New Roman" w:hAnsi="Times New Roman"/>
          <w:sz w:val="24"/>
          <w:szCs w:val="24"/>
        </w:rPr>
        <w:t>100</w:t>
      </w:r>
      <w:r w:rsidRPr="00EA2A82">
        <w:rPr>
          <w:rFonts w:ascii="Times New Roman" w:eastAsia="Times New Roman" w:hAnsi="Times New Roman"/>
          <w:position w:val="-6"/>
          <w:sz w:val="24"/>
          <w:szCs w:val="24"/>
        </w:rPr>
        <w:object w:dxaOrig="220" w:dyaOrig="220">
          <v:shape id="_x0000_i1028" type="#_x0000_t75" style="width:10.7pt;height:10.7pt" o:ole="">
            <v:imagedata r:id="rId13" o:title=""/>
          </v:shape>
          <o:OLEObject Type="Embed" ProgID="Equation.3" ShapeID="_x0000_i1028" DrawAspect="Content" ObjectID="_1286908155" r:id="rId14"/>
        </w:object>
      </w:r>
      <w:r>
        <w:rPr>
          <w:rFonts w:ascii="Times New Roman" w:eastAsia="Times New Roman" w:hAnsi="Times New Roman"/>
          <w:sz w:val="24"/>
          <w:szCs w:val="24"/>
        </w:rPr>
        <w:t>)²</w:t>
      </w:r>
      <w:r>
        <w:rPr>
          <w:rFonts w:ascii="Arial" w:eastAsia="Times New Roman" w:hAnsi="Arial" w:cs="Arial"/>
          <w:sz w:val="24"/>
          <w:szCs w:val="24"/>
        </w:rPr>
        <w:sym w:font="Symbol" w:char="F0B4"/>
      </w:r>
      <w:r>
        <w:rPr>
          <w:rFonts w:ascii="Times New Roman" w:eastAsia="Times New Roman" w:hAnsi="Times New Roman"/>
          <w:sz w:val="24"/>
          <w:szCs w:val="24"/>
        </w:rPr>
        <w:t xml:space="preserve">t² from equation (3). This gives </w:t>
      </w:r>
      <w:r w:rsidR="002662E7">
        <w:rPr>
          <w:rFonts w:ascii="Times New Roman" w:eastAsia="Times New Roman" w:hAnsi="Times New Roman"/>
          <w:sz w:val="24"/>
          <w:szCs w:val="24"/>
        </w:rPr>
        <w:t>us</w:t>
      </w:r>
      <w:r>
        <w:rPr>
          <w:rFonts w:ascii="Arial" w:eastAsia="Times New Roman" w:hAnsi="Arial" w:cs="Arial"/>
          <w:sz w:val="24"/>
          <w:szCs w:val="24"/>
        </w:rPr>
        <w:sym w:font="Symbol" w:char="F06D"/>
      </w:r>
      <w:r>
        <w:rPr>
          <w:rFonts w:ascii="Times New Roman" w:eastAsia="Times New Roman" w:hAnsi="Times New Roman"/>
          <w:sz w:val="24"/>
          <w:szCs w:val="24"/>
        </w:rPr>
        <w:t>. Substitute in</w:t>
      </w:r>
      <w:r w:rsidR="002662E7">
        <w:rPr>
          <w:rFonts w:ascii="Times New Roman" w:eastAsia="Times New Roman" w:hAnsi="Times New Roman"/>
          <w:sz w:val="24"/>
          <w:szCs w:val="24"/>
        </w:rPr>
        <w:t>to equation</w:t>
      </w:r>
      <w:r>
        <w:rPr>
          <w:rFonts w:ascii="Times New Roman" w:eastAsia="Times New Roman" w:hAnsi="Times New Roman"/>
          <w:sz w:val="24"/>
          <w:szCs w:val="24"/>
        </w:rPr>
        <w:t xml:space="preserve"> (1) above for the acceleration due to </w:t>
      </w:r>
      <w:r w:rsidR="00873C07">
        <w:rPr>
          <w:rFonts w:ascii="Times New Roman" w:eastAsia="Times New Roman" w:hAnsi="Times New Roman"/>
          <w:sz w:val="24"/>
          <w:szCs w:val="24"/>
        </w:rPr>
        <w:t>gravity (</w:t>
      </w:r>
      <w:r>
        <w:rPr>
          <w:rFonts w:ascii="Times New Roman" w:eastAsia="Times New Roman" w:hAnsi="Times New Roman"/>
          <w:sz w:val="24"/>
          <w:szCs w:val="24"/>
        </w:rPr>
        <w:t>g).</w:t>
      </w:r>
    </w:p>
    <w:p w:rsidR="004F62C1" w:rsidRPr="004F62C1" w:rsidRDefault="004F62C1" w:rsidP="004F62C1">
      <w:pPr>
        <w:spacing w:before="240"/>
        <w:rPr>
          <w:b/>
        </w:rPr>
      </w:pPr>
      <w:r w:rsidRPr="00EA2A82">
        <w:tab/>
      </w:r>
      <w:r w:rsidRPr="004F62C1">
        <w:rPr>
          <w:b/>
          <w:u w:val="single"/>
        </w:rPr>
        <w:t>METHOD</w:t>
      </w:r>
      <w:r w:rsidRPr="004F62C1">
        <w:rPr>
          <w:b/>
        </w:rPr>
        <w:t xml:space="preserve">: </w:t>
      </w:r>
    </w:p>
    <w:p w:rsidR="004F62C1" w:rsidRPr="00AA6893" w:rsidRDefault="004F62C1" w:rsidP="004F62C1">
      <w:pPr>
        <w:spacing w:before="240"/>
      </w:pPr>
      <w:r>
        <w:t xml:space="preserve">The spring is suspended so that it hangs vertically from a rigid support and to the lower </w:t>
      </w:r>
      <w:r w:rsidR="004C1DC3">
        <w:t>end the first of the slotted weights is</w:t>
      </w:r>
      <w:r>
        <w:t xml:space="preserve"> attached. A pointer is attached to the spring to record the reading of the weights. The reading of the pointer and the attached weight is recorded. The load is increased</w:t>
      </w:r>
      <w:r w:rsidR="004C1DC3">
        <w:t xml:space="preserve"> by successive weights of</w:t>
      </w:r>
      <w:r>
        <w:t xml:space="preserve"> 20g and the pointer</w:t>
      </w:r>
      <w:r w:rsidR="004C1DC3">
        <w:t xml:space="preserve"> reading</w:t>
      </w:r>
      <w:r>
        <w:t xml:space="preserve"> is recorded each time. The weights were unloaded when about</w:t>
      </w:r>
      <w:r w:rsidR="004C1DC3">
        <w:t xml:space="preserve"> six (6) of</w:t>
      </w:r>
      <w:r>
        <w:t xml:space="preserve"> such readings have been taken and the pointer readings recorded each time. The results are tabulated. A graph of the values of the load on the y-axis and the mean pointer reading</w:t>
      </w:r>
      <w:r w:rsidR="004C1DC3">
        <w:t>s on the x-axis is plotted.   Using the spring the time for 2</w:t>
      </w:r>
      <w:r>
        <w:t>0 oscillations as the load is increased</w:t>
      </w:r>
      <w:r w:rsidR="0008712D">
        <w:t xml:space="preserve"> is taken</w:t>
      </w:r>
      <w:r>
        <w:t xml:space="preserve">. The </w:t>
      </w:r>
      <w:r w:rsidR="0008712D">
        <w:t>results are</w:t>
      </w:r>
      <w:r>
        <w:t xml:space="preserve"> tabulated. A graph of load against t</w:t>
      </w:r>
      <w:r>
        <w:rPr>
          <w:vertAlign w:val="superscript"/>
        </w:rPr>
        <w:t xml:space="preserve">2 </w:t>
      </w:r>
      <w:r>
        <w:t>is</w:t>
      </w:r>
      <w:r w:rsidR="0008712D">
        <w:t xml:space="preserve"> also</w:t>
      </w:r>
      <w:r>
        <w:t xml:space="preserve"> plotted.</w:t>
      </w:r>
    </w:p>
    <w:p w:rsidR="004F62C1" w:rsidRDefault="004F62C1" w:rsidP="004F62C1">
      <w:pPr>
        <w:spacing w:before="240"/>
      </w:pPr>
      <w:r w:rsidRPr="00EA2A82">
        <w:tab/>
      </w:r>
      <w:r w:rsidRPr="00EA2A82">
        <w:tab/>
      </w:r>
      <w:r w:rsidRPr="00EA2A82">
        <w:tab/>
      </w:r>
    </w:p>
    <w:p w:rsidR="00997826" w:rsidRDefault="00997826" w:rsidP="004F62C1">
      <w:pPr>
        <w:spacing w:before="240"/>
        <w:rPr>
          <w:b/>
          <w:u w:val="single"/>
        </w:rPr>
      </w:pPr>
    </w:p>
    <w:p w:rsidR="004F62C1" w:rsidRPr="004F62C1" w:rsidRDefault="004F62C1" w:rsidP="004F62C1">
      <w:pPr>
        <w:spacing w:before="240"/>
        <w:rPr>
          <w:b/>
        </w:rPr>
      </w:pPr>
      <w:r w:rsidRPr="004F62C1">
        <w:rPr>
          <w:b/>
          <w:u w:val="single"/>
        </w:rPr>
        <w:lastRenderedPageBreak/>
        <w:t xml:space="preserve">RESULTS </w:t>
      </w:r>
    </w:p>
    <w:p w:rsidR="004F62C1" w:rsidRPr="00EA2A82" w:rsidRDefault="004F62C1" w:rsidP="004F62C1">
      <w:r w:rsidRPr="00EA2A82">
        <w:t>Initial pointer reading=30.0</w:t>
      </w:r>
      <w:r>
        <w:rPr>
          <w:noProof/>
        </w:rPr>
        <w:drawing>
          <wp:inline distT="0" distB="0" distL="0" distR="0">
            <wp:extent cx="155575" cy="23368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bwMode="auto">
                    <a:xfrm>
                      <a:off x="0" y="0"/>
                      <a:ext cx="155575" cy="233680"/>
                    </a:xfrm>
                    <a:prstGeom prst="rect">
                      <a:avLst/>
                    </a:prstGeom>
                    <a:noFill/>
                    <a:ln w="9525">
                      <a:noFill/>
                      <a:miter lim="800000"/>
                      <a:headEnd/>
                      <a:tailEnd/>
                    </a:ln>
                  </pic:spPr>
                </pic:pic>
              </a:graphicData>
            </a:graphic>
          </wp:inline>
        </w:drawing>
      </w:r>
      <w:r w:rsidRPr="00EA2A82">
        <w:t xml:space="preserve"> 0.1cm</w:t>
      </w:r>
    </w:p>
    <w:p w:rsidR="004F62C1" w:rsidRDefault="004F62C1" w:rsidP="004F62C1">
      <w:r>
        <w:t xml:space="preserve">Least count of </w:t>
      </w:r>
      <w:proofErr w:type="spellStart"/>
      <w:r>
        <w:t>metre</w:t>
      </w:r>
      <w:proofErr w:type="spellEnd"/>
      <w:r>
        <w:t xml:space="preserve"> rule=</w:t>
      </w:r>
      <w:r w:rsidRPr="00BC2AD7">
        <w:rPr>
          <w:position w:val="-4"/>
        </w:rPr>
        <w:object w:dxaOrig="220" w:dyaOrig="240">
          <v:shape id="_x0000_i1029" type="#_x0000_t75" style="width:10.7pt;height:12.25pt" o:ole="">
            <v:imagedata r:id="rId16" o:title=""/>
          </v:shape>
          <o:OLEObject Type="Embed" ProgID="Equation.3" ShapeID="_x0000_i1029" DrawAspect="Content" ObjectID="_1286908156" r:id="rId17"/>
        </w:object>
      </w:r>
      <w:r>
        <w:t>0.1cm</w:t>
      </w:r>
    </w:p>
    <w:p w:rsidR="00951326" w:rsidRPr="00951326" w:rsidRDefault="00951326" w:rsidP="004F62C1">
      <w:pPr>
        <w:rPr>
          <w:b/>
          <w:u w:val="single"/>
        </w:rPr>
      </w:pPr>
      <w:r w:rsidRPr="00951326">
        <w:rPr>
          <w:b/>
          <w:u w:val="single"/>
        </w:rPr>
        <w:t>Table 1</w:t>
      </w:r>
    </w:p>
    <w:tbl>
      <w:tblPr>
        <w:tblStyle w:val="TableGrid"/>
        <w:tblW w:w="8856" w:type="dxa"/>
        <w:tblLook w:val="01E0"/>
      </w:tblPr>
      <w:tblGrid>
        <w:gridCol w:w="1554"/>
        <w:gridCol w:w="2611"/>
        <w:gridCol w:w="2700"/>
        <w:gridCol w:w="1991"/>
      </w:tblGrid>
      <w:tr w:rsidR="004F62C1" w:rsidTr="00A70E4B">
        <w:trPr>
          <w:trHeight w:val="255"/>
        </w:trPr>
        <w:tc>
          <w:tcPr>
            <w:tcW w:w="976" w:type="dxa"/>
            <w:noWrap/>
          </w:tcPr>
          <w:p w:rsidR="004F62C1" w:rsidRPr="004F62C1" w:rsidRDefault="004F62C1" w:rsidP="00A70E4B">
            <w:pPr>
              <w:rPr>
                <w:rFonts w:ascii="Arial" w:hAnsi="Arial" w:cs="Arial"/>
                <w:b/>
                <w:sz w:val="20"/>
                <w:szCs w:val="20"/>
              </w:rPr>
            </w:pPr>
            <w:r w:rsidRPr="004F62C1">
              <w:rPr>
                <w:rFonts w:ascii="Arial" w:hAnsi="Arial" w:cs="Arial"/>
                <w:b/>
                <w:sz w:val="20"/>
                <w:szCs w:val="20"/>
              </w:rPr>
              <w:t>Load(g)</w:t>
            </w:r>
          </w:p>
        </w:tc>
        <w:tc>
          <w:tcPr>
            <w:tcW w:w="1428" w:type="dxa"/>
            <w:noWrap/>
          </w:tcPr>
          <w:p w:rsidR="004F62C1" w:rsidRPr="004F62C1" w:rsidRDefault="004F62C1" w:rsidP="00A70E4B">
            <w:pPr>
              <w:rPr>
                <w:rFonts w:ascii="Arial" w:hAnsi="Arial" w:cs="Arial"/>
                <w:b/>
                <w:sz w:val="20"/>
                <w:szCs w:val="20"/>
              </w:rPr>
            </w:pPr>
            <w:r w:rsidRPr="004F62C1">
              <w:rPr>
                <w:rFonts w:ascii="Arial" w:hAnsi="Arial" w:cs="Arial"/>
                <w:b/>
                <w:sz w:val="20"/>
                <w:szCs w:val="20"/>
              </w:rPr>
              <w:t>Load increasing(cm)</w:t>
            </w:r>
          </w:p>
        </w:tc>
        <w:tc>
          <w:tcPr>
            <w:tcW w:w="1595" w:type="dxa"/>
            <w:noWrap/>
          </w:tcPr>
          <w:p w:rsidR="004F62C1" w:rsidRPr="004F62C1" w:rsidRDefault="004F62C1" w:rsidP="00A70E4B">
            <w:pPr>
              <w:rPr>
                <w:rFonts w:ascii="Arial" w:hAnsi="Arial" w:cs="Arial"/>
                <w:b/>
                <w:sz w:val="20"/>
                <w:szCs w:val="20"/>
              </w:rPr>
            </w:pPr>
            <w:r w:rsidRPr="004F62C1">
              <w:rPr>
                <w:rFonts w:ascii="Arial" w:hAnsi="Arial" w:cs="Arial"/>
                <w:b/>
                <w:sz w:val="20"/>
                <w:szCs w:val="20"/>
              </w:rPr>
              <w:t>load decreasing(cm)</w:t>
            </w:r>
          </w:p>
        </w:tc>
        <w:tc>
          <w:tcPr>
            <w:tcW w:w="1183" w:type="dxa"/>
            <w:noWrap/>
          </w:tcPr>
          <w:p w:rsidR="004F62C1" w:rsidRPr="004F62C1" w:rsidRDefault="004F62C1" w:rsidP="00A70E4B">
            <w:pPr>
              <w:rPr>
                <w:rFonts w:ascii="Arial" w:hAnsi="Arial" w:cs="Arial"/>
                <w:b/>
                <w:sz w:val="20"/>
                <w:szCs w:val="20"/>
              </w:rPr>
            </w:pPr>
            <w:r w:rsidRPr="004F62C1">
              <w:rPr>
                <w:rFonts w:ascii="Arial" w:hAnsi="Arial" w:cs="Arial"/>
                <w:b/>
                <w:sz w:val="20"/>
                <w:szCs w:val="20"/>
              </w:rPr>
              <w:t>mean pointer reading(m)</w:t>
            </w:r>
          </w:p>
        </w:tc>
      </w:tr>
      <w:tr w:rsidR="004F62C1" w:rsidTr="00A70E4B">
        <w:trPr>
          <w:trHeight w:val="255"/>
        </w:trPr>
        <w:tc>
          <w:tcPr>
            <w:tcW w:w="976" w:type="dxa"/>
            <w:noWrap/>
          </w:tcPr>
          <w:p w:rsidR="004F62C1" w:rsidRDefault="004F62C1" w:rsidP="00A70E4B">
            <w:pPr>
              <w:jc w:val="right"/>
              <w:rPr>
                <w:rFonts w:ascii="Arial" w:hAnsi="Arial" w:cs="Arial"/>
                <w:sz w:val="20"/>
                <w:szCs w:val="20"/>
              </w:rPr>
            </w:pPr>
            <w:r>
              <w:rPr>
                <w:rFonts w:ascii="Arial" w:hAnsi="Arial" w:cs="Arial"/>
                <w:sz w:val="20"/>
                <w:szCs w:val="20"/>
              </w:rPr>
              <w:t>20.0</w:t>
            </w:r>
          </w:p>
        </w:tc>
        <w:tc>
          <w:tcPr>
            <w:tcW w:w="1428" w:type="dxa"/>
            <w:noWrap/>
          </w:tcPr>
          <w:p w:rsidR="004F62C1" w:rsidRDefault="004F62C1" w:rsidP="00A70E4B">
            <w:pPr>
              <w:jc w:val="right"/>
              <w:rPr>
                <w:rFonts w:ascii="Arial" w:hAnsi="Arial" w:cs="Arial"/>
                <w:sz w:val="20"/>
                <w:szCs w:val="20"/>
              </w:rPr>
            </w:pPr>
            <w:r>
              <w:rPr>
                <w:rFonts w:ascii="Arial" w:hAnsi="Arial" w:cs="Arial"/>
                <w:sz w:val="20"/>
                <w:szCs w:val="20"/>
              </w:rPr>
              <w:t>4</w:t>
            </w:r>
            <w:r w:rsidR="00D3619B">
              <w:rPr>
                <w:rFonts w:ascii="Arial" w:hAnsi="Arial" w:cs="Arial"/>
                <w:sz w:val="20"/>
                <w:szCs w:val="20"/>
              </w:rPr>
              <w:t>.0</w:t>
            </w:r>
          </w:p>
        </w:tc>
        <w:tc>
          <w:tcPr>
            <w:tcW w:w="1595" w:type="dxa"/>
            <w:noWrap/>
          </w:tcPr>
          <w:p w:rsidR="004F62C1" w:rsidRDefault="00D3619B" w:rsidP="00A70E4B">
            <w:pPr>
              <w:jc w:val="right"/>
              <w:rPr>
                <w:rFonts w:ascii="Arial" w:hAnsi="Arial" w:cs="Arial"/>
                <w:sz w:val="20"/>
                <w:szCs w:val="20"/>
              </w:rPr>
            </w:pPr>
            <w:r>
              <w:rPr>
                <w:rFonts w:ascii="Arial" w:hAnsi="Arial" w:cs="Arial"/>
                <w:sz w:val="20"/>
                <w:szCs w:val="20"/>
              </w:rPr>
              <w:t>5.1</w:t>
            </w:r>
          </w:p>
        </w:tc>
        <w:tc>
          <w:tcPr>
            <w:tcW w:w="1183" w:type="dxa"/>
            <w:noWrap/>
          </w:tcPr>
          <w:p w:rsidR="004F62C1" w:rsidRDefault="00D3619B" w:rsidP="00A70E4B">
            <w:pPr>
              <w:jc w:val="right"/>
              <w:rPr>
                <w:rFonts w:ascii="Arial" w:hAnsi="Arial" w:cs="Arial"/>
                <w:sz w:val="20"/>
                <w:szCs w:val="20"/>
              </w:rPr>
            </w:pPr>
            <w:r>
              <w:rPr>
                <w:rFonts w:ascii="Arial" w:hAnsi="Arial" w:cs="Arial"/>
                <w:sz w:val="20"/>
                <w:szCs w:val="20"/>
              </w:rPr>
              <w:t>0.0455</w:t>
            </w:r>
          </w:p>
        </w:tc>
      </w:tr>
      <w:tr w:rsidR="004F62C1" w:rsidTr="00A70E4B">
        <w:trPr>
          <w:trHeight w:val="255"/>
        </w:trPr>
        <w:tc>
          <w:tcPr>
            <w:tcW w:w="976" w:type="dxa"/>
            <w:noWrap/>
          </w:tcPr>
          <w:p w:rsidR="004F62C1" w:rsidRDefault="004F62C1" w:rsidP="00A70E4B">
            <w:pPr>
              <w:jc w:val="right"/>
              <w:rPr>
                <w:rFonts w:ascii="Arial" w:hAnsi="Arial" w:cs="Arial"/>
                <w:sz w:val="20"/>
                <w:szCs w:val="20"/>
              </w:rPr>
            </w:pPr>
            <w:r>
              <w:rPr>
                <w:rFonts w:ascii="Arial" w:hAnsi="Arial" w:cs="Arial"/>
                <w:sz w:val="20"/>
                <w:szCs w:val="20"/>
              </w:rPr>
              <w:t>40.0</w:t>
            </w:r>
          </w:p>
        </w:tc>
        <w:tc>
          <w:tcPr>
            <w:tcW w:w="1428" w:type="dxa"/>
            <w:noWrap/>
          </w:tcPr>
          <w:p w:rsidR="004F62C1" w:rsidRDefault="00D3619B" w:rsidP="00A70E4B">
            <w:pPr>
              <w:jc w:val="right"/>
              <w:rPr>
                <w:rFonts w:ascii="Arial" w:hAnsi="Arial" w:cs="Arial"/>
                <w:sz w:val="20"/>
                <w:szCs w:val="20"/>
              </w:rPr>
            </w:pPr>
            <w:r>
              <w:rPr>
                <w:rFonts w:ascii="Arial" w:hAnsi="Arial" w:cs="Arial"/>
                <w:sz w:val="20"/>
                <w:szCs w:val="20"/>
              </w:rPr>
              <w:t>9.3</w:t>
            </w:r>
          </w:p>
        </w:tc>
        <w:tc>
          <w:tcPr>
            <w:tcW w:w="1595" w:type="dxa"/>
            <w:noWrap/>
          </w:tcPr>
          <w:p w:rsidR="004F62C1" w:rsidRDefault="00D3619B" w:rsidP="00A70E4B">
            <w:pPr>
              <w:jc w:val="right"/>
              <w:rPr>
                <w:rFonts w:ascii="Arial" w:hAnsi="Arial" w:cs="Arial"/>
                <w:sz w:val="20"/>
                <w:szCs w:val="20"/>
              </w:rPr>
            </w:pPr>
            <w:r>
              <w:rPr>
                <w:rFonts w:ascii="Arial" w:hAnsi="Arial" w:cs="Arial"/>
                <w:sz w:val="20"/>
                <w:szCs w:val="20"/>
              </w:rPr>
              <w:t>10.6</w:t>
            </w:r>
          </w:p>
        </w:tc>
        <w:tc>
          <w:tcPr>
            <w:tcW w:w="1183" w:type="dxa"/>
            <w:noWrap/>
          </w:tcPr>
          <w:p w:rsidR="004F62C1" w:rsidRDefault="00D3619B" w:rsidP="00A70E4B">
            <w:pPr>
              <w:jc w:val="right"/>
              <w:rPr>
                <w:rFonts w:ascii="Arial" w:hAnsi="Arial" w:cs="Arial"/>
                <w:sz w:val="20"/>
                <w:szCs w:val="20"/>
              </w:rPr>
            </w:pPr>
            <w:r>
              <w:rPr>
                <w:rFonts w:ascii="Arial" w:hAnsi="Arial" w:cs="Arial"/>
                <w:sz w:val="20"/>
                <w:szCs w:val="20"/>
              </w:rPr>
              <w:t>0.0995</w:t>
            </w:r>
          </w:p>
        </w:tc>
      </w:tr>
      <w:tr w:rsidR="004F62C1" w:rsidTr="00A70E4B">
        <w:trPr>
          <w:trHeight w:val="255"/>
        </w:trPr>
        <w:tc>
          <w:tcPr>
            <w:tcW w:w="976" w:type="dxa"/>
            <w:noWrap/>
          </w:tcPr>
          <w:p w:rsidR="004F62C1" w:rsidRDefault="004F62C1" w:rsidP="00A70E4B">
            <w:pPr>
              <w:jc w:val="right"/>
              <w:rPr>
                <w:rFonts w:ascii="Arial" w:hAnsi="Arial" w:cs="Arial"/>
                <w:sz w:val="20"/>
                <w:szCs w:val="20"/>
              </w:rPr>
            </w:pPr>
            <w:r>
              <w:rPr>
                <w:rFonts w:ascii="Arial" w:hAnsi="Arial" w:cs="Arial"/>
                <w:sz w:val="20"/>
                <w:szCs w:val="20"/>
              </w:rPr>
              <w:t>60.0</w:t>
            </w:r>
          </w:p>
        </w:tc>
        <w:tc>
          <w:tcPr>
            <w:tcW w:w="1428" w:type="dxa"/>
            <w:noWrap/>
          </w:tcPr>
          <w:p w:rsidR="004F62C1" w:rsidRDefault="00D3619B" w:rsidP="00A70E4B">
            <w:pPr>
              <w:jc w:val="right"/>
              <w:rPr>
                <w:rFonts w:ascii="Arial" w:hAnsi="Arial" w:cs="Arial"/>
                <w:sz w:val="20"/>
                <w:szCs w:val="20"/>
              </w:rPr>
            </w:pPr>
            <w:r>
              <w:rPr>
                <w:rFonts w:ascii="Arial" w:hAnsi="Arial" w:cs="Arial"/>
                <w:sz w:val="20"/>
                <w:szCs w:val="20"/>
              </w:rPr>
              <w:t>14.8</w:t>
            </w:r>
          </w:p>
        </w:tc>
        <w:tc>
          <w:tcPr>
            <w:tcW w:w="1595" w:type="dxa"/>
            <w:noWrap/>
          </w:tcPr>
          <w:p w:rsidR="004F62C1" w:rsidRDefault="00D3619B" w:rsidP="00A70E4B">
            <w:pPr>
              <w:jc w:val="right"/>
              <w:rPr>
                <w:rFonts w:ascii="Arial" w:hAnsi="Arial" w:cs="Arial"/>
                <w:sz w:val="20"/>
                <w:szCs w:val="20"/>
              </w:rPr>
            </w:pPr>
            <w:r>
              <w:rPr>
                <w:rFonts w:ascii="Arial" w:hAnsi="Arial" w:cs="Arial"/>
                <w:sz w:val="20"/>
                <w:szCs w:val="20"/>
              </w:rPr>
              <w:t>16.3</w:t>
            </w:r>
          </w:p>
        </w:tc>
        <w:tc>
          <w:tcPr>
            <w:tcW w:w="1183" w:type="dxa"/>
            <w:noWrap/>
          </w:tcPr>
          <w:p w:rsidR="004F62C1" w:rsidRDefault="00D3619B" w:rsidP="00A70E4B">
            <w:pPr>
              <w:jc w:val="right"/>
              <w:rPr>
                <w:rFonts w:ascii="Arial" w:hAnsi="Arial" w:cs="Arial"/>
                <w:sz w:val="20"/>
                <w:szCs w:val="20"/>
              </w:rPr>
            </w:pPr>
            <w:r>
              <w:rPr>
                <w:rFonts w:ascii="Arial" w:hAnsi="Arial" w:cs="Arial"/>
                <w:sz w:val="20"/>
                <w:szCs w:val="20"/>
              </w:rPr>
              <w:t>0.1555</w:t>
            </w:r>
          </w:p>
        </w:tc>
      </w:tr>
      <w:tr w:rsidR="004F62C1" w:rsidTr="00A70E4B">
        <w:trPr>
          <w:trHeight w:val="255"/>
        </w:trPr>
        <w:tc>
          <w:tcPr>
            <w:tcW w:w="976" w:type="dxa"/>
            <w:noWrap/>
          </w:tcPr>
          <w:p w:rsidR="004F62C1" w:rsidRDefault="004F62C1" w:rsidP="00A70E4B">
            <w:pPr>
              <w:jc w:val="right"/>
              <w:rPr>
                <w:rFonts w:ascii="Arial" w:hAnsi="Arial" w:cs="Arial"/>
                <w:sz w:val="20"/>
                <w:szCs w:val="20"/>
              </w:rPr>
            </w:pPr>
            <w:r>
              <w:rPr>
                <w:rFonts w:ascii="Arial" w:hAnsi="Arial" w:cs="Arial"/>
                <w:sz w:val="20"/>
                <w:szCs w:val="20"/>
              </w:rPr>
              <w:t>80.0</w:t>
            </w:r>
          </w:p>
        </w:tc>
        <w:tc>
          <w:tcPr>
            <w:tcW w:w="1428" w:type="dxa"/>
            <w:noWrap/>
          </w:tcPr>
          <w:p w:rsidR="004F62C1" w:rsidRDefault="00D3619B" w:rsidP="00A70E4B">
            <w:pPr>
              <w:jc w:val="right"/>
              <w:rPr>
                <w:rFonts w:ascii="Arial" w:hAnsi="Arial" w:cs="Arial"/>
                <w:sz w:val="20"/>
                <w:szCs w:val="20"/>
              </w:rPr>
            </w:pPr>
            <w:r>
              <w:rPr>
                <w:rFonts w:ascii="Arial" w:hAnsi="Arial" w:cs="Arial"/>
                <w:sz w:val="20"/>
                <w:szCs w:val="20"/>
              </w:rPr>
              <w:t>20.3</w:t>
            </w:r>
          </w:p>
        </w:tc>
        <w:tc>
          <w:tcPr>
            <w:tcW w:w="1595" w:type="dxa"/>
            <w:noWrap/>
          </w:tcPr>
          <w:p w:rsidR="004F62C1" w:rsidRDefault="00D3619B" w:rsidP="00A70E4B">
            <w:pPr>
              <w:jc w:val="right"/>
              <w:rPr>
                <w:rFonts w:ascii="Arial" w:hAnsi="Arial" w:cs="Arial"/>
                <w:sz w:val="20"/>
                <w:szCs w:val="20"/>
              </w:rPr>
            </w:pPr>
            <w:r>
              <w:rPr>
                <w:rFonts w:ascii="Arial" w:hAnsi="Arial" w:cs="Arial"/>
                <w:sz w:val="20"/>
                <w:szCs w:val="20"/>
              </w:rPr>
              <w:t>21.6</w:t>
            </w:r>
          </w:p>
        </w:tc>
        <w:tc>
          <w:tcPr>
            <w:tcW w:w="1183" w:type="dxa"/>
            <w:noWrap/>
          </w:tcPr>
          <w:p w:rsidR="004F62C1" w:rsidRDefault="00D3619B" w:rsidP="00A70E4B">
            <w:pPr>
              <w:jc w:val="right"/>
              <w:rPr>
                <w:rFonts w:ascii="Arial" w:hAnsi="Arial" w:cs="Arial"/>
                <w:sz w:val="20"/>
                <w:szCs w:val="20"/>
              </w:rPr>
            </w:pPr>
            <w:r>
              <w:rPr>
                <w:rFonts w:ascii="Arial" w:hAnsi="Arial" w:cs="Arial"/>
                <w:sz w:val="20"/>
                <w:szCs w:val="20"/>
              </w:rPr>
              <w:t>0.2095</w:t>
            </w:r>
          </w:p>
        </w:tc>
      </w:tr>
      <w:tr w:rsidR="004F62C1" w:rsidTr="00A70E4B">
        <w:trPr>
          <w:trHeight w:val="255"/>
        </w:trPr>
        <w:tc>
          <w:tcPr>
            <w:tcW w:w="976" w:type="dxa"/>
            <w:noWrap/>
          </w:tcPr>
          <w:p w:rsidR="004F62C1" w:rsidRDefault="004F62C1" w:rsidP="00A70E4B">
            <w:pPr>
              <w:jc w:val="right"/>
              <w:rPr>
                <w:rFonts w:ascii="Arial" w:hAnsi="Arial" w:cs="Arial"/>
                <w:sz w:val="20"/>
                <w:szCs w:val="20"/>
              </w:rPr>
            </w:pPr>
            <w:r>
              <w:rPr>
                <w:rFonts w:ascii="Arial" w:hAnsi="Arial" w:cs="Arial"/>
                <w:sz w:val="20"/>
                <w:szCs w:val="20"/>
              </w:rPr>
              <w:t>100.0</w:t>
            </w:r>
          </w:p>
        </w:tc>
        <w:tc>
          <w:tcPr>
            <w:tcW w:w="1428" w:type="dxa"/>
            <w:noWrap/>
          </w:tcPr>
          <w:p w:rsidR="004F62C1" w:rsidRDefault="00D3619B" w:rsidP="00A70E4B">
            <w:pPr>
              <w:jc w:val="right"/>
              <w:rPr>
                <w:rFonts w:ascii="Arial" w:hAnsi="Arial" w:cs="Arial"/>
                <w:sz w:val="20"/>
                <w:szCs w:val="20"/>
              </w:rPr>
            </w:pPr>
            <w:r>
              <w:rPr>
                <w:rFonts w:ascii="Arial" w:hAnsi="Arial" w:cs="Arial"/>
                <w:sz w:val="20"/>
                <w:szCs w:val="20"/>
              </w:rPr>
              <w:t>25.4</w:t>
            </w:r>
          </w:p>
        </w:tc>
        <w:tc>
          <w:tcPr>
            <w:tcW w:w="1595" w:type="dxa"/>
            <w:noWrap/>
          </w:tcPr>
          <w:p w:rsidR="004F62C1" w:rsidRDefault="00D3619B" w:rsidP="00A70E4B">
            <w:pPr>
              <w:jc w:val="right"/>
              <w:rPr>
                <w:rFonts w:ascii="Arial" w:hAnsi="Arial" w:cs="Arial"/>
                <w:sz w:val="20"/>
                <w:szCs w:val="20"/>
              </w:rPr>
            </w:pPr>
            <w:r>
              <w:rPr>
                <w:rFonts w:ascii="Arial" w:hAnsi="Arial" w:cs="Arial"/>
                <w:sz w:val="20"/>
                <w:szCs w:val="20"/>
              </w:rPr>
              <w:t>25.6</w:t>
            </w:r>
          </w:p>
        </w:tc>
        <w:tc>
          <w:tcPr>
            <w:tcW w:w="1183" w:type="dxa"/>
            <w:noWrap/>
          </w:tcPr>
          <w:p w:rsidR="004F62C1" w:rsidRDefault="00D3619B" w:rsidP="00A70E4B">
            <w:pPr>
              <w:jc w:val="right"/>
              <w:rPr>
                <w:rFonts w:ascii="Arial" w:hAnsi="Arial" w:cs="Arial"/>
                <w:sz w:val="20"/>
                <w:szCs w:val="20"/>
              </w:rPr>
            </w:pPr>
            <w:r>
              <w:rPr>
                <w:rFonts w:ascii="Arial" w:hAnsi="Arial" w:cs="Arial"/>
                <w:sz w:val="20"/>
                <w:szCs w:val="20"/>
              </w:rPr>
              <w:t>0.2550</w:t>
            </w:r>
          </w:p>
        </w:tc>
      </w:tr>
    </w:tbl>
    <w:p w:rsidR="004F62C1" w:rsidRPr="004F62C1" w:rsidRDefault="004F62C1" w:rsidP="004F62C1">
      <w:pPr>
        <w:rPr>
          <w:b/>
        </w:rPr>
      </w:pPr>
    </w:p>
    <w:p w:rsidR="004F62C1" w:rsidRPr="004F62C1" w:rsidRDefault="004F62C1" w:rsidP="004F62C1">
      <w:pPr>
        <w:rPr>
          <w:b/>
          <w:u w:val="single"/>
        </w:rPr>
      </w:pPr>
      <w:r w:rsidRPr="004F62C1">
        <w:rPr>
          <w:b/>
          <w:u w:val="single"/>
        </w:rPr>
        <w:t>Table 2</w:t>
      </w:r>
    </w:p>
    <w:p w:rsidR="00951326" w:rsidRDefault="004F62C1" w:rsidP="00951326">
      <w:r w:rsidRPr="00951326">
        <w:t>Leas</w:t>
      </w:r>
      <w:r>
        <w:t>t count of stop watch=</w:t>
      </w:r>
      <w:r w:rsidRPr="00BC2AD7">
        <w:rPr>
          <w:position w:val="-4"/>
        </w:rPr>
        <w:object w:dxaOrig="220" w:dyaOrig="240">
          <v:shape id="_x0000_i1030" type="#_x0000_t75" style="width:10.7pt;height:12.25pt" o:ole="">
            <v:imagedata r:id="rId18" o:title=""/>
          </v:shape>
          <o:OLEObject Type="Embed" ProgID="Equation.3" ShapeID="_x0000_i1030" DrawAspect="Content" ObjectID="_1286908157" r:id="rId19"/>
        </w:object>
      </w:r>
      <w:r>
        <w:t>0.01s</w:t>
      </w:r>
    </w:p>
    <w:p w:rsidR="00951326" w:rsidRPr="00951326" w:rsidRDefault="00951326" w:rsidP="00951326"/>
    <w:tbl>
      <w:tblPr>
        <w:tblW w:w="7760" w:type="dxa"/>
        <w:tblInd w:w="103" w:type="dxa"/>
        <w:tblLook w:val="04A0"/>
      </w:tblPr>
      <w:tblGrid>
        <w:gridCol w:w="960"/>
        <w:gridCol w:w="1580"/>
        <w:gridCol w:w="1580"/>
        <w:gridCol w:w="2680"/>
        <w:gridCol w:w="1129"/>
      </w:tblGrid>
      <w:tr w:rsidR="00951326" w:rsidRPr="00951C85" w:rsidTr="00930417">
        <w:trPr>
          <w:trHeight w:val="300"/>
        </w:trPr>
        <w:tc>
          <w:tcPr>
            <w:tcW w:w="960" w:type="dxa"/>
            <w:tcBorders>
              <w:top w:val="single" w:sz="4" w:space="0" w:color="auto"/>
              <w:left w:val="single" w:sz="4" w:space="0" w:color="auto"/>
              <w:bottom w:val="nil"/>
              <w:right w:val="nil"/>
            </w:tcBorders>
            <w:shd w:val="clear" w:color="auto" w:fill="auto"/>
            <w:noWrap/>
            <w:vAlign w:val="bottom"/>
            <w:hideMark/>
          </w:tcPr>
          <w:p w:rsidR="00951326" w:rsidRPr="00951326" w:rsidRDefault="00951326" w:rsidP="00930417">
            <w:pPr>
              <w:rPr>
                <w:rFonts w:ascii="Calibri" w:hAnsi="Calibri"/>
                <w:b/>
                <w:color w:val="000000"/>
              </w:rPr>
            </w:pPr>
            <w:r w:rsidRPr="00951326">
              <w:rPr>
                <w:rFonts w:ascii="Calibri" w:hAnsi="Calibri"/>
                <w:b/>
                <w:color w:val="000000"/>
              </w:rPr>
              <w:t>load/g</w:t>
            </w:r>
          </w:p>
        </w:tc>
        <w:tc>
          <w:tcPr>
            <w:tcW w:w="3160" w:type="dxa"/>
            <w:gridSpan w:val="2"/>
            <w:tcBorders>
              <w:top w:val="single" w:sz="4" w:space="0" w:color="auto"/>
              <w:left w:val="single" w:sz="4" w:space="0" w:color="auto"/>
              <w:bottom w:val="nil"/>
              <w:right w:val="nil"/>
            </w:tcBorders>
            <w:shd w:val="clear" w:color="auto" w:fill="auto"/>
            <w:noWrap/>
            <w:vAlign w:val="bottom"/>
            <w:hideMark/>
          </w:tcPr>
          <w:p w:rsidR="00951326" w:rsidRPr="00951326" w:rsidRDefault="00951326" w:rsidP="00930417">
            <w:pPr>
              <w:rPr>
                <w:rFonts w:ascii="Calibri" w:hAnsi="Calibri"/>
                <w:b/>
                <w:color w:val="000000"/>
              </w:rPr>
            </w:pPr>
            <w:r w:rsidRPr="00951326">
              <w:rPr>
                <w:rFonts w:ascii="Calibri" w:hAnsi="Calibri"/>
                <w:b/>
                <w:color w:val="000000"/>
              </w:rPr>
              <w:t>time for 20 oscillations</w:t>
            </w:r>
          </w:p>
        </w:tc>
        <w:tc>
          <w:tcPr>
            <w:tcW w:w="2680" w:type="dxa"/>
            <w:tcBorders>
              <w:top w:val="single" w:sz="4" w:space="0" w:color="auto"/>
              <w:left w:val="single" w:sz="4" w:space="0" w:color="auto"/>
              <w:bottom w:val="nil"/>
              <w:right w:val="nil"/>
            </w:tcBorders>
            <w:shd w:val="clear" w:color="auto" w:fill="auto"/>
            <w:noWrap/>
            <w:vAlign w:val="bottom"/>
            <w:hideMark/>
          </w:tcPr>
          <w:p w:rsidR="00951326" w:rsidRPr="00951326" w:rsidRDefault="00951326" w:rsidP="00930417">
            <w:pPr>
              <w:rPr>
                <w:rFonts w:ascii="Calibri" w:hAnsi="Calibri"/>
                <w:b/>
                <w:color w:val="000000"/>
              </w:rPr>
            </w:pPr>
            <w:r w:rsidRPr="00951326">
              <w:rPr>
                <w:rFonts w:ascii="Calibri" w:hAnsi="Calibri"/>
                <w:b/>
                <w:color w:val="000000"/>
              </w:rPr>
              <w:t xml:space="preserve">mean time(t/s) </w:t>
            </w:r>
          </w:p>
        </w:tc>
        <w:tc>
          <w:tcPr>
            <w:tcW w:w="960" w:type="dxa"/>
            <w:tcBorders>
              <w:top w:val="single" w:sz="4" w:space="0" w:color="auto"/>
              <w:left w:val="single" w:sz="4" w:space="0" w:color="auto"/>
              <w:bottom w:val="nil"/>
              <w:right w:val="single" w:sz="4" w:space="0" w:color="auto"/>
            </w:tcBorders>
            <w:shd w:val="clear" w:color="auto" w:fill="auto"/>
            <w:noWrap/>
            <w:vAlign w:val="bottom"/>
            <w:hideMark/>
          </w:tcPr>
          <w:p w:rsidR="00951326" w:rsidRPr="00951326" w:rsidRDefault="00951326" w:rsidP="00930417">
            <w:pPr>
              <w:rPr>
                <w:rFonts w:ascii="Calibri" w:hAnsi="Calibri"/>
                <w:b/>
                <w:color w:val="000000"/>
              </w:rPr>
            </w:pPr>
            <w:r w:rsidRPr="00951326">
              <w:rPr>
                <w:rFonts w:ascii="Calibri" w:hAnsi="Calibri"/>
                <w:b/>
                <w:color w:val="000000"/>
              </w:rPr>
              <w:t>t</w:t>
            </w:r>
            <w:r w:rsidRPr="00951326">
              <w:rPr>
                <w:rFonts w:ascii="Calibri" w:hAnsi="Calibri"/>
                <w:b/>
                <w:color w:val="000000"/>
                <w:vertAlign w:val="superscript"/>
              </w:rPr>
              <w:t>2/</w:t>
            </w:r>
            <w:r w:rsidRPr="00951326">
              <w:rPr>
                <w:rFonts w:ascii="Calibri" w:hAnsi="Calibri"/>
                <w:b/>
                <w:color w:val="000000"/>
              </w:rPr>
              <w:t>S</w:t>
            </w:r>
            <w:r w:rsidRPr="00951326">
              <w:rPr>
                <w:rFonts w:ascii="Calibri" w:hAnsi="Calibri"/>
                <w:b/>
                <w:color w:val="000000"/>
                <w:vertAlign w:val="superscript"/>
              </w:rPr>
              <w:t>2</w:t>
            </w:r>
          </w:p>
        </w:tc>
      </w:tr>
      <w:tr w:rsidR="00951326" w:rsidRPr="00951C85" w:rsidTr="00930417">
        <w:trPr>
          <w:trHeight w:val="300"/>
        </w:trPr>
        <w:tc>
          <w:tcPr>
            <w:tcW w:w="960" w:type="dxa"/>
            <w:tcBorders>
              <w:top w:val="nil"/>
              <w:left w:val="single" w:sz="4" w:space="0" w:color="auto"/>
              <w:bottom w:val="single" w:sz="4" w:space="0" w:color="auto"/>
              <w:right w:val="nil"/>
            </w:tcBorders>
            <w:shd w:val="clear" w:color="auto" w:fill="auto"/>
            <w:noWrap/>
            <w:vAlign w:val="bottom"/>
            <w:hideMark/>
          </w:tcPr>
          <w:p w:rsidR="00951326" w:rsidRPr="00951326" w:rsidRDefault="00951326" w:rsidP="00930417">
            <w:pPr>
              <w:rPr>
                <w:rFonts w:ascii="Calibri" w:hAnsi="Calibri"/>
                <w:b/>
                <w:color w:val="000000"/>
              </w:rPr>
            </w:pPr>
            <w:r w:rsidRPr="00951326">
              <w:rPr>
                <w:rFonts w:ascii="Calibri" w:hAnsi="Calibri"/>
                <w:b/>
                <w:color w:val="000000"/>
              </w:rPr>
              <w:t> </w:t>
            </w:r>
          </w:p>
        </w:tc>
        <w:tc>
          <w:tcPr>
            <w:tcW w:w="1580" w:type="dxa"/>
            <w:tcBorders>
              <w:top w:val="nil"/>
              <w:left w:val="single" w:sz="4" w:space="0" w:color="auto"/>
              <w:bottom w:val="single" w:sz="4" w:space="0" w:color="auto"/>
              <w:right w:val="nil"/>
            </w:tcBorders>
            <w:shd w:val="clear" w:color="auto" w:fill="auto"/>
            <w:noWrap/>
            <w:vAlign w:val="bottom"/>
            <w:hideMark/>
          </w:tcPr>
          <w:p w:rsidR="00951326" w:rsidRPr="00951326" w:rsidRDefault="00951326" w:rsidP="00930417">
            <w:pPr>
              <w:rPr>
                <w:rFonts w:ascii="Calibri" w:hAnsi="Calibri"/>
                <w:b/>
                <w:color w:val="000000"/>
              </w:rPr>
            </w:pPr>
            <w:r w:rsidRPr="00951326">
              <w:rPr>
                <w:rFonts w:ascii="Calibri" w:hAnsi="Calibri"/>
                <w:b/>
                <w:color w:val="000000"/>
              </w:rPr>
              <w:t>t</w:t>
            </w:r>
            <w:r w:rsidRPr="00951326">
              <w:rPr>
                <w:rFonts w:ascii="Calibri" w:hAnsi="Calibri"/>
                <w:b/>
                <w:color w:val="000000"/>
                <w:vertAlign w:val="subscript"/>
              </w:rPr>
              <w:t>1</w:t>
            </w:r>
            <w:r w:rsidRPr="00951326">
              <w:rPr>
                <w:rFonts w:ascii="Calibri" w:hAnsi="Calibri"/>
                <w:b/>
                <w:color w:val="000000"/>
              </w:rPr>
              <w:t>/s</w:t>
            </w:r>
          </w:p>
        </w:tc>
        <w:tc>
          <w:tcPr>
            <w:tcW w:w="1580" w:type="dxa"/>
            <w:tcBorders>
              <w:top w:val="nil"/>
              <w:left w:val="single" w:sz="4" w:space="0" w:color="auto"/>
              <w:bottom w:val="single" w:sz="4" w:space="0" w:color="auto"/>
              <w:right w:val="single" w:sz="4" w:space="0" w:color="auto"/>
            </w:tcBorders>
            <w:shd w:val="clear" w:color="auto" w:fill="auto"/>
            <w:noWrap/>
            <w:vAlign w:val="bottom"/>
            <w:hideMark/>
          </w:tcPr>
          <w:p w:rsidR="00951326" w:rsidRPr="00951326" w:rsidRDefault="00951326" w:rsidP="00930417">
            <w:pPr>
              <w:rPr>
                <w:rFonts w:ascii="Calibri" w:hAnsi="Calibri"/>
                <w:b/>
                <w:color w:val="000000"/>
              </w:rPr>
            </w:pPr>
            <w:r w:rsidRPr="00951326">
              <w:rPr>
                <w:rFonts w:ascii="Calibri" w:hAnsi="Calibri"/>
                <w:b/>
                <w:color w:val="000000"/>
              </w:rPr>
              <w:t>t</w:t>
            </w:r>
            <w:r w:rsidRPr="00951326">
              <w:rPr>
                <w:rFonts w:ascii="Calibri" w:hAnsi="Calibri"/>
                <w:b/>
                <w:color w:val="000000"/>
                <w:vertAlign w:val="subscript"/>
              </w:rPr>
              <w:t>2</w:t>
            </w:r>
            <w:r w:rsidRPr="00951326">
              <w:rPr>
                <w:rFonts w:ascii="Calibri" w:hAnsi="Calibri"/>
                <w:b/>
                <w:color w:val="000000"/>
              </w:rPr>
              <w:t>/s</w:t>
            </w:r>
          </w:p>
        </w:tc>
        <w:tc>
          <w:tcPr>
            <w:tcW w:w="2680" w:type="dxa"/>
            <w:tcBorders>
              <w:top w:val="nil"/>
              <w:left w:val="nil"/>
              <w:bottom w:val="single" w:sz="4" w:space="0" w:color="auto"/>
              <w:right w:val="nil"/>
            </w:tcBorders>
            <w:shd w:val="clear" w:color="auto" w:fill="auto"/>
            <w:noWrap/>
            <w:vAlign w:val="bottom"/>
            <w:hideMark/>
          </w:tcPr>
          <w:p w:rsidR="00951326" w:rsidRPr="00951326" w:rsidRDefault="00951326" w:rsidP="00930417">
            <w:pPr>
              <w:rPr>
                <w:rFonts w:ascii="Calibri" w:hAnsi="Calibri"/>
                <w:b/>
                <w:color w:val="000000"/>
              </w:rPr>
            </w:pPr>
            <w:r w:rsidRPr="00951326">
              <w:rPr>
                <w:rFonts w:ascii="Calibri" w:hAnsi="Calibri"/>
                <w:b/>
                <w:color w:val="000000"/>
              </w:rPr>
              <w:t> </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51326" w:rsidRPr="00951326" w:rsidRDefault="00951326" w:rsidP="00930417">
            <w:pPr>
              <w:rPr>
                <w:rFonts w:ascii="Calibri" w:hAnsi="Calibri"/>
                <w:b/>
                <w:color w:val="000000"/>
              </w:rPr>
            </w:pPr>
            <w:r w:rsidRPr="00951326">
              <w:rPr>
                <w:rFonts w:ascii="Calibri" w:hAnsi="Calibri"/>
                <w:b/>
                <w:color w:val="000000"/>
              </w:rPr>
              <w:t> </w:t>
            </w:r>
          </w:p>
        </w:tc>
      </w:tr>
      <w:tr w:rsidR="00951326" w:rsidRPr="00951C85" w:rsidTr="009304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20</w:t>
            </w:r>
          </w:p>
        </w:tc>
        <w:tc>
          <w:tcPr>
            <w:tcW w:w="15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15.3</w:t>
            </w:r>
            <w:r>
              <w:rPr>
                <w:rFonts w:ascii="Calibri" w:hAnsi="Calibri"/>
                <w:color w:val="000000"/>
              </w:rPr>
              <w:t>0</w:t>
            </w:r>
          </w:p>
        </w:tc>
        <w:tc>
          <w:tcPr>
            <w:tcW w:w="15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15</w:t>
            </w:r>
            <w:r>
              <w:rPr>
                <w:rFonts w:ascii="Calibri" w:hAnsi="Calibri"/>
                <w:color w:val="000000"/>
              </w:rPr>
              <w:t>.00</w:t>
            </w:r>
          </w:p>
        </w:tc>
        <w:tc>
          <w:tcPr>
            <w:tcW w:w="26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15.15</w:t>
            </w:r>
          </w:p>
        </w:tc>
        <w:tc>
          <w:tcPr>
            <w:tcW w:w="96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229.5225</w:t>
            </w:r>
          </w:p>
        </w:tc>
      </w:tr>
      <w:tr w:rsidR="00951326" w:rsidRPr="00951C85" w:rsidTr="009304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40</w:t>
            </w:r>
          </w:p>
        </w:tc>
        <w:tc>
          <w:tcPr>
            <w:tcW w:w="15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19.41</w:t>
            </w:r>
          </w:p>
        </w:tc>
        <w:tc>
          <w:tcPr>
            <w:tcW w:w="15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19.59</w:t>
            </w:r>
          </w:p>
        </w:tc>
        <w:tc>
          <w:tcPr>
            <w:tcW w:w="26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19.5</w:t>
            </w:r>
            <w:r>
              <w:rPr>
                <w:rFonts w:ascii="Calibri" w:hAnsi="Calibri"/>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380.25</w:t>
            </w:r>
            <w:r>
              <w:rPr>
                <w:rFonts w:ascii="Calibri" w:hAnsi="Calibri"/>
                <w:color w:val="000000"/>
              </w:rPr>
              <w:t>00</w:t>
            </w:r>
          </w:p>
        </w:tc>
      </w:tr>
      <w:tr w:rsidR="00951326" w:rsidRPr="00951C85" w:rsidTr="009304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60</w:t>
            </w:r>
          </w:p>
        </w:tc>
        <w:tc>
          <w:tcPr>
            <w:tcW w:w="15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21.47</w:t>
            </w:r>
          </w:p>
        </w:tc>
        <w:tc>
          <w:tcPr>
            <w:tcW w:w="15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21.31</w:t>
            </w:r>
          </w:p>
        </w:tc>
        <w:tc>
          <w:tcPr>
            <w:tcW w:w="26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21.39</w:t>
            </w:r>
          </w:p>
        </w:tc>
        <w:tc>
          <w:tcPr>
            <w:tcW w:w="96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457.5321</w:t>
            </w:r>
          </w:p>
        </w:tc>
      </w:tr>
      <w:tr w:rsidR="00951326" w:rsidRPr="00951C85" w:rsidTr="009304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80</w:t>
            </w:r>
          </w:p>
        </w:tc>
        <w:tc>
          <w:tcPr>
            <w:tcW w:w="15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23.56</w:t>
            </w:r>
          </w:p>
        </w:tc>
        <w:tc>
          <w:tcPr>
            <w:tcW w:w="15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Pr>
                <w:rFonts w:ascii="Calibri" w:hAnsi="Calibri"/>
                <w:color w:val="000000"/>
              </w:rPr>
              <w:t>23</w:t>
            </w:r>
            <w:r w:rsidRPr="00951C85">
              <w:rPr>
                <w:rFonts w:ascii="Calibri" w:hAnsi="Calibri"/>
                <w:color w:val="000000"/>
              </w:rPr>
              <w:t>.6</w:t>
            </w:r>
            <w:r>
              <w:rPr>
                <w:rFonts w:ascii="Calibri" w:hAnsi="Calibri"/>
                <w:color w:val="000000"/>
              </w:rPr>
              <w:t>0</w:t>
            </w:r>
          </w:p>
        </w:tc>
        <w:tc>
          <w:tcPr>
            <w:tcW w:w="26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23.58</w:t>
            </w:r>
          </w:p>
        </w:tc>
        <w:tc>
          <w:tcPr>
            <w:tcW w:w="96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556.0164</w:t>
            </w:r>
          </w:p>
        </w:tc>
      </w:tr>
      <w:tr w:rsidR="00951326" w:rsidRPr="00951C85" w:rsidTr="009304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100</w:t>
            </w:r>
          </w:p>
        </w:tc>
        <w:tc>
          <w:tcPr>
            <w:tcW w:w="15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25.25</w:t>
            </w:r>
          </w:p>
        </w:tc>
        <w:tc>
          <w:tcPr>
            <w:tcW w:w="15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24.97</w:t>
            </w:r>
          </w:p>
        </w:tc>
        <w:tc>
          <w:tcPr>
            <w:tcW w:w="268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25.11</w:t>
            </w:r>
          </w:p>
        </w:tc>
        <w:tc>
          <w:tcPr>
            <w:tcW w:w="960" w:type="dxa"/>
            <w:tcBorders>
              <w:top w:val="nil"/>
              <w:left w:val="nil"/>
              <w:bottom w:val="single" w:sz="4" w:space="0" w:color="auto"/>
              <w:right w:val="single" w:sz="4" w:space="0" w:color="auto"/>
            </w:tcBorders>
            <w:shd w:val="clear" w:color="auto" w:fill="auto"/>
            <w:noWrap/>
            <w:vAlign w:val="bottom"/>
            <w:hideMark/>
          </w:tcPr>
          <w:p w:rsidR="00951326" w:rsidRPr="00951C85" w:rsidRDefault="00951326" w:rsidP="00930417">
            <w:pPr>
              <w:jc w:val="right"/>
              <w:rPr>
                <w:rFonts w:ascii="Calibri" w:hAnsi="Calibri"/>
                <w:color w:val="000000"/>
              </w:rPr>
            </w:pPr>
            <w:r w:rsidRPr="00951C85">
              <w:rPr>
                <w:rFonts w:ascii="Calibri" w:hAnsi="Calibri"/>
                <w:color w:val="000000"/>
              </w:rPr>
              <w:t>630.5121</w:t>
            </w:r>
          </w:p>
        </w:tc>
      </w:tr>
    </w:tbl>
    <w:p w:rsidR="00951326" w:rsidRDefault="00951326" w:rsidP="00951326">
      <w:pPr>
        <w:rPr>
          <w:b/>
          <w:sz w:val="26"/>
          <w:u w:val="single"/>
        </w:rPr>
      </w:pPr>
    </w:p>
    <w:p w:rsidR="00951326" w:rsidRDefault="00951326" w:rsidP="00951326">
      <w:pPr>
        <w:rPr>
          <w:b/>
          <w:sz w:val="26"/>
          <w:u w:val="single"/>
        </w:rPr>
      </w:pPr>
    </w:p>
    <w:p w:rsidR="00951326" w:rsidRDefault="00951326" w:rsidP="00951326">
      <w:pPr>
        <w:rPr>
          <w:b/>
          <w:sz w:val="26"/>
          <w:u w:val="single"/>
        </w:rPr>
      </w:pPr>
      <w:r>
        <w:rPr>
          <w:b/>
          <w:sz w:val="26"/>
          <w:u w:val="single"/>
        </w:rPr>
        <w:t>GRAPH</w:t>
      </w:r>
    </w:p>
    <w:p w:rsidR="00951326" w:rsidRPr="00EF75E7" w:rsidRDefault="00951326" w:rsidP="00951326">
      <w:pPr>
        <w:rPr>
          <w:b/>
          <w:sz w:val="26"/>
          <w:u w:val="single"/>
        </w:rPr>
      </w:pPr>
      <w:r w:rsidRPr="00951C85">
        <w:rPr>
          <w:b/>
          <w:noProof/>
          <w:sz w:val="26"/>
          <w:u w:val="single"/>
        </w:rPr>
        <w:drawing>
          <wp:inline distT="0" distB="0" distL="0" distR="0">
            <wp:extent cx="4572000" cy="2743200"/>
            <wp:effectExtent l="19050" t="0" r="1905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951326" w:rsidRPr="00AF5AED" w:rsidRDefault="00AF5AED" w:rsidP="00951326">
      <w:pPr>
        <w:rPr>
          <w:b/>
          <w:sz w:val="26"/>
        </w:rPr>
      </w:pPr>
      <w:r w:rsidRPr="00AF5AED">
        <w:rPr>
          <w:b/>
          <w:sz w:val="26"/>
        </w:rPr>
        <w:t xml:space="preserve">Fig 1; </w:t>
      </w:r>
      <w:proofErr w:type="gramStart"/>
      <w:r w:rsidRPr="00AF5AED">
        <w:rPr>
          <w:b/>
          <w:sz w:val="26"/>
        </w:rPr>
        <w:t>A</w:t>
      </w:r>
      <w:proofErr w:type="gramEnd"/>
      <w:r w:rsidRPr="00AF5AED">
        <w:rPr>
          <w:b/>
          <w:sz w:val="26"/>
        </w:rPr>
        <w:t xml:space="preserve"> graph of load (g) against mean pointer readings (m).</w:t>
      </w:r>
    </w:p>
    <w:p w:rsidR="00951326" w:rsidRPr="00AF5AED" w:rsidRDefault="00951326" w:rsidP="00951326">
      <w:pPr>
        <w:rPr>
          <w:b/>
          <w:sz w:val="26"/>
          <w:u w:val="single"/>
        </w:rPr>
      </w:pPr>
    </w:p>
    <w:p w:rsidR="00EF6D41" w:rsidRDefault="00EF6D41" w:rsidP="00951326">
      <w:pPr>
        <w:rPr>
          <w:b/>
          <w:sz w:val="26"/>
        </w:rPr>
      </w:pPr>
      <w:r w:rsidRPr="00EF6D41">
        <w:rPr>
          <w:b/>
          <w:noProof/>
          <w:sz w:val="26"/>
        </w:rPr>
        <w:lastRenderedPageBreak/>
        <w:drawing>
          <wp:inline distT="0" distB="0" distL="0" distR="0">
            <wp:extent cx="4572000" cy="2743200"/>
            <wp:effectExtent l="19050" t="0" r="19050" b="0"/>
            <wp:docPr id="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Pr>
          <w:b/>
          <w:sz w:val="26"/>
        </w:rPr>
        <w:t xml:space="preserve">                           </w:t>
      </w:r>
    </w:p>
    <w:p w:rsidR="00EF6D41" w:rsidRDefault="00EF6D41" w:rsidP="00951326">
      <w:pPr>
        <w:rPr>
          <w:b/>
          <w:sz w:val="26"/>
        </w:rPr>
      </w:pPr>
    </w:p>
    <w:p w:rsidR="00951326" w:rsidRPr="00AF5AED" w:rsidRDefault="00AF5AED" w:rsidP="00951326">
      <w:pPr>
        <w:rPr>
          <w:b/>
          <w:sz w:val="26"/>
        </w:rPr>
      </w:pPr>
      <w:r w:rsidRPr="00AF5AED">
        <w:rPr>
          <w:b/>
          <w:sz w:val="26"/>
        </w:rPr>
        <w:t>Fig 2; A</w:t>
      </w:r>
      <w:r w:rsidR="00951326" w:rsidRPr="00AF5AED">
        <w:rPr>
          <w:b/>
          <w:sz w:val="26"/>
        </w:rPr>
        <w:t xml:space="preserve"> graph of </w:t>
      </w:r>
      <w:r w:rsidRPr="00AF5AED">
        <w:rPr>
          <w:b/>
          <w:sz w:val="26"/>
        </w:rPr>
        <w:t>load against t</w:t>
      </w:r>
      <w:r w:rsidRPr="00AF5AED">
        <w:rPr>
          <w:b/>
          <w:sz w:val="26"/>
          <w:vertAlign w:val="superscript"/>
        </w:rPr>
        <w:t>2</w:t>
      </w:r>
      <w:r w:rsidRPr="00AF5AED">
        <w:rPr>
          <w:b/>
          <w:sz w:val="26"/>
        </w:rPr>
        <w:t>.</w:t>
      </w:r>
    </w:p>
    <w:p w:rsidR="004F62C1" w:rsidRPr="00EF6D41" w:rsidRDefault="004F62C1" w:rsidP="004F62C1">
      <w:pPr>
        <w:rPr>
          <w:b/>
          <w:sz w:val="26"/>
          <w:u w:val="single"/>
        </w:rPr>
      </w:pPr>
    </w:p>
    <w:p w:rsidR="004F62C1" w:rsidRDefault="004F62C1" w:rsidP="004F62C1"/>
    <w:p w:rsidR="004F62C1" w:rsidRPr="00585608" w:rsidRDefault="004F62C1" w:rsidP="004F62C1"/>
    <w:p w:rsidR="004F62C1" w:rsidRPr="001A6CF7" w:rsidRDefault="004F62C1" w:rsidP="004F62C1"/>
    <w:p w:rsidR="004F62C1" w:rsidRDefault="004F62C1" w:rsidP="004F62C1"/>
    <w:p w:rsidR="004F62C1" w:rsidRPr="004F62C1" w:rsidRDefault="004F62C1" w:rsidP="004F62C1">
      <w:pPr>
        <w:rPr>
          <w:b/>
          <w:u w:val="single"/>
        </w:rPr>
      </w:pPr>
      <w:r w:rsidRPr="004F62C1">
        <w:rPr>
          <w:b/>
          <w:u w:val="single"/>
        </w:rPr>
        <w:t>CALCULATION</w:t>
      </w:r>
    </w:p>
    <w:p w:rsidR="004F62C1" w:rsidRDefault="004F62C1" w:rsidP="004F62C1">
      <w:r>
        <w:t xml:space="preserve">The slope of the graph </w:t>
      </w:r>
      <w:r w:rsidR="003F18C4">
        <w:t>of load (g) against t² is 0.241</w:t>
      </w:r>
      <w:r>
        <w:t xml:space="preserve"> g/s² =</w:t>
      </w:r>
      <w:r w:rsidR="002F3F1E" w:rsidRPr="001340CF">
        <w:rPr>
          <w:position w:val="-30"/>
        </w:rPr>
        <w:object w:dxaOrig="800" w:dyaOrig="680">
          <v:shape id="_x0000_i1031" type="#_x0000_t75" style="width:39.85pt;height:33.7pt" o:ole="">
            <v:imagedata r:id="rId22" o:title=""/>
          </v:shape>
          <o:OLEObject Type="Embed" ProgID="Equation.3" ShapeID="_x0000_i1031" DrawAspect="Content" ObjectID="_1286908158" r:id="rId23"/>
        </w:object>
      </w:r>
      <w:r>
        <w:t xml:space="preserve"> </w:t>
      </w:r>
    </w:p>
    <w:p w:rsidR="004F62C1" w:rsidRDefault="0094766A" w:rsidP="004F62C1">
      <w:pPr>
        <w:jc w:val="center"/>
      </w:pPr>
      <w:r>
        <w:rPr>
          <w:position w:val="-10"/>
        </w:rPr>
        <w:t xml:space="preserve">                                              </w:t>
      </w:r>
      <w:r w:rsidR="004F62C1" w:rsidRPr="001340CF">
        <w:rPr>
          <w:position w:val="-10"/>
        </w:rPr>
        <w:object w:dxaOrig="240" w:dyaOrig="260">
          <v:shape id="_x0000_i1032" type="#_x0000_t75" style="width:12.25pt;height:13pt" o:ole="">
            <v:imagedata r:id="rId24" o:title=""/>
          </v:shape>
          <o:OLEObject Type="Embed" ProgID="Equation.3" ShapeID="_x0000_i1032" DrawAspect="Content" ObjectID="_1286908159" r:id="rId25"/>
        </w:object>
      </w:r>
      <w:r w:rsidR="003F18C4">
        <w:t>=0.241</w:t>
      </w:r>
      <w:r w:rsidR="004F62C1">
        <w:rPr>
          <w:rFonts w:ascii="Arial" w:hAnsi="Arial" w:cs="Arial"/>
        </w:rPr>
        <w:sym w:font="Symbol" w:char="F0B4"/>
      </w:r>
      <w:r w:rsidR="002F3F1E">
        <w:rPr>
          <w:rFonts w:ascii="Arial" w:hAnsi="Arial" w:cs="Arial"/>
        </w:rPr>
        <w:t>(40</w:t>
      </w:r>
      <w:r w:rsidR="004F62C1">
        <w:t>)</w:t>
      </w:r>
      <w:r w:rsidR="0072088A" w:rsidRPr="0072088A">
        <w:rPr>
          <w:vertAlign w:val="superscript"/>
        </w:rPr>
        <w:t>2</w:t>
      </w:r>
      <w:r w:rsidR="004F62C1">
        <w:t>π²</w:t>
      </w:r>
    </w:p>
    <w:p w:rsidR="004F62C1" w:rsidRDefault="004F62C1" w:rsidP="004F62C1">
      <w:r>
        <w:t xml:space="preserve">                                                       </w:t>
      </w:r>
      <w:r w:rsidR="0094766A">
        <w:t xml:space="preserve">                                </w:t>
      </w:r>
      <w:r w:rsidRPr="001340CF">
        <w:rPr>
          <w:position w:val="-10"/>
        </w:rPr>
        <w:object w:dxaOrig="240" w:dyaOrig="260">
          <v:shape id="_x0000_i1033" type="#_x0000_t75" style="width:12.25pt;height:13pt" o:ole="">
            <v:imagedata r:id="rId26" o:title=""/>
          </v:shape>
          <o:OLEObject Type="Embed" ProgID="Equation.3" ShapeID="_x0000_i1033" DrawAspect="Content" ObjectID="_1286908160" r:id="rId27"/>
        </w:object>
      </w:r>
      <w:r w:rsidR="0072088A">
        <w:t>=</w:t>
      </w:r>
      <w:r w:rsidR="003F18C4">
        <w:t>3806.706</w:t>
      </w:r>
      <w:r>
        <w:t>g/s²</w:t>
      </w:r>
    </w:p>
    <w:p w:rsidR="004F62C1" w:rsidRDefault="004F62C1" w:rsidP="0094766A">
      <w:r>
        <w:t>The slope of the graph of load (g) against</w:t>
      </w:r>
      <w:r w:rsidR="0094766A">
        <w:t xml:space="preserve"> extension (m) is 392.7</w:t>
      </w:r>
      <w:r>
        <w:t>g/m = µ/</w:t>
      </w:r>
      <w:r w:rsidR="0094766A">
        <w:t>g (</w:t>
      </w:r>
      <w:r>
        <w:t>acceleration due to gravity).</w:t>
      </w:r>
    </w:p>
    <w:p w:rsidR="004F62C1" w:rsidRDefault="004F62C1" w:rsidP="004F62C1">
      <w:r>
        <w:t xml:space="preserve">                    g = µ</w:t>
      </w:r>
      <w:r>
        <w:rPr>
          <w:rFonts w:ascii="Arial" w:hAnsi="Arial" w:cs="Arial"/>
        </w:rPr>
        <w:sym w:font="Symbol" w:char="F0B4"/>
      </w:r>
      <w:r>
        <w:t>slope</w:t>
      </w:r>
    </w:p>
    <w:p w:rsidR="004F62C1" w:rsidRDefault="0094766A" w:rsidP="004F62C1">
      <w:r>
        <w:t xml:space="preserve"> </w:t>
      </w:r>
      <w:r w:rsidR="00156404">
        <w:t xml:space="preserve">              </w:t>
      </w:r>
      <w:r w:rsidR="003F18C4">
        <w:t xml:space="preserve">     g = 3806.706</w:t>
      </w:r>
      <w:r w:rsidR="004F62C1">
        <w:t xml:space="preserve">g/s² </w:t>
      </w:r>
      <w:r w:rsidR="004F62C1">
        <w:rPr>
          <w:rFonts w:ascii="Arial" w:hAnsi="Arial" w:cs="Arial"/>
        </w:rPr>
        <w:sym w:font="Symbol" w:char="F0B8"/>
      </w:r>
      <w:r w:rsidR="004F62C1">
        <w:rPr>
          <w:rFonts w:ascii="Arial" w:hAnsi="Arial" w:cs="Arial"/>
        </w:rPr>
        <w:t xml:space="preserve"> </w:t>
      </w:r>
      <w:r>
        <w:t>392.7</w:t>
      </w:r>
      <w:r w:rsidR="004F62C1">
        <w:t>g/m</w:t>
      </w:r>
    </w:p>
    <w:p w:rsidR="004F62C1" w:rsidRDefault="004F62C1" w:rsidP="004F62C1">
      <w:r>
        <w:t xml:space="preserve">                   Acc</w:t>
      </w:r>
      <w:r w:rsidR="00156404">
        <w:t xml:space="preserve">eleration due to gravity (g) = </w:t>
      </w:r>
      <w:r w:rsidR="003F18C4">
        <w:t>9.69</w:t>
      </w:r>
      <w:r>
        <w:t>m/s²</w:t>
      </w:r>
    </w:p>
    <w:p w:rsidR="004F62C1" w:rsidRDefault="004F62C1" w:rsidP="004F62C1"/>
    <w:p w:rsidR="004F62C1" w:rsidRPr="004F62C1" w:rsidRDefault="004F62C1" w:rsidP="004F62C1">
      <w:pPr>
        <w:rPr>
          <w:b/>
        </w:rPr>
      </w:pPr>
    </w:p>
    <w:p w:rsidR="004F62C1" w:rsidRPr="004F62C1" w:rsidRDefault="004F62C1" w:rsidP="004F62C1">
      <w:pPr>
        <w:rPr>
          <w:b/>
          <w:u w:val="single"/>
        </w:rPr>
      </w:pPr>
      <w:r w:rsidRPr="004F62C1">
        <w:rPr>
          <w:b/>
          <w:u w:val="single"/>
        </w:rPr>
        <w:t>DISCUSSION</w:t>
      </w:r>
    </w:p>
    <w:p w:rsidR="004F62C1" w:rsidRDefault="004F62C1" w:rsidP="004F62C1"/>
    <w:p w:rsidR="004F62C1" w:rsidRDefault="004F62C1" w:rsidP="004F62C1">
      <w:r>
        <w:t xml:space="preserve"> </w:t>
      </w:r>
      <w:r w:rsidR="00232B94">
        <w:t>The a</w:t>
      </w:r>
      <w:r>
        <w:t>cceleration due to gravity on the earth varies from place to place according to position on the earth and air resistance. In this experiment the force constant of the spring was gotten from the load against time graph and used to find the acceleration due to gravit</w:t>
      </w:r>
      <w:r w:rsidR="00DE3236">
        <w:t>y. The calculated value was 9.69</w:t>
      </w:r>
      <w:r>
        <w:t>m/s² which deviated from the actual val</w:t>
      </w:r>
      <w:r w:rsidR="00DE3236">
        <w:t>ue of 9.8m/s² by about just 0.11</w:t>
      </w:r>
      <w:r>
        <w:t>m/s². Some errors accounted for this deviation. The oscillation</w:t>
      </w:r>
      <w:r w:rsidR="00232B94">
        <w:t>s</w:t>
      </w:r>
      <w:r>
        <w:t xml:space="preserve"> were not clearly differentiated so one oscillation was difficult to be counted from another hence the timing may have had some errors therefore affecting the value of µ. Also the masses seem to have been corroded so the actual weight of the masses </w:t>
      </w:r>
      <w:r w:rsidR="00232B94">
        <w:t>may be different from the actual</w:t>
      </w:r>
      <w:r>
        <w:t xml:space="preserve"> masses and therefore both slopes may have been affected. The elastic ability of the spring was quite close to the elastic limit hence the </w:t>
      </w:r>
      <w:r>
        <w:lastRenderedPageBreak/>
        <w:t xml:space="preserve">spring gave very long extensions for equivalently small weights which may have affected the slope of the graph of load against extension hence affected the g. The pointer </w:t>
      </w:r>
      <w:r w:rsidR="00232B94">
        <w:t>provided was not straight and hence did not point directly at the actual extensions produced</w:t>
      </w:r>
      <w:r>
        <w:t>. Air resistance also caused some deviations in the extension</w:t>
      </w:r>
      <w:r w:rsidR="005B3E39">
        <w:t xml:space="preserve">s. </w:t>
      </w:r>
    </w:p>
    <w:p w:rsidR="004F62C1" w:rsidRDefault="004F62C1" w:rsidP="004F62C1"/>
    <w:p w:rsidR="004F62C1" w:rsidRDefault="004F62C1" w:rsidP="004F62C1"/>
    <w:p w:rsidR="004F62C1" w:rsidRPr="004F62C1" w:rsidRDefault="004F62C1" w:rsidP="004F62C1">
      <w:pPr>
        <w:rPr>
          <w:b/>
        </w:rPr>
      </w:pPr>
      <w:r w:rsidRPr="004F62C1">
        <w:rPr>
          <w:b/>
          <w:u w:val="single"/>
        </w:rPr>
        <w:t xml:space="preserve">CONCLUSION </w:t>
      </w:r>
    </w:p>
    <w:p w:rsidR="004F62C1" w:rsidRPr="00C81718" w:rsidRDefault="00944761" w:rsidP="004F62C1">
      <w:r>
        <w:t>From the experiment performed and data obtained from the experimental procedure t</w:t>
      </w:r>
      <w:r w:rsidR="004F62C1">
        <w:t>he a</w:t>
      </w:r>
      <w:r>
        <w:t>cceleration due to gravity can</w:t>
      </w:r>
      <w:r w:rsidR="004F62C1">
        <w:t xml:space="preserve"> be determined by means of a helical spring.</w:t>
      </w:r>
    </w:p>
    <w:p w:rsidR="004F62C1" w:rsidRDefault="004F62C1" w:rsidP="004F62C1"/>
    <w:p w:rsidR="004F62C1" w:rsidRPr="004F62C1" w:rsidRDefault="00944761" w:rsidP="004F62C1">
      <w:pPr>
        <w:rPr>
          <w:b/>
        </w:rPr>
      </w:pPr>
      <w:r>
        <w:rPr>
          <w:b/>
          <w:u w:val="thick"/>
        </w:rPr>
        <w:t>SOURCES OF ERROR</w:t>
      </w:r>
    </w:p>
    <w:p w:rsidR="004F62C1" w:rsidRPr="005D141A" w:rsidRDefault="004F62C1" w:rsidP="00997826">
      <w:pPr>
        <w:pStyle w:val="NoSpacing"/>
        <w:ind w:left="720"/>
        <w:rPr>
          <w:rFonts w:ascii="Times New Roman" w:hAnsi="Times New Roman"/>
          <w:sz w:val="24"/>
          <w:szCs w:val="24"/>
        </w:rPr>
      </w:pPr>
    </w:p>
    <w:p w:rsidR="004F62C1" w:rsidRDefault="00944761" w:rsidP="004F62C1">
      <w:pPr>
        <w:pStyle w:val="NoSpacing"/>
        <w:numPr>
          <w:ilvl w:val="0"/>
          <w:numId w:val="1"/>
        </w:numPr>
        <w:rPr>
          <w:rFonts w:ascii="Times New Roman" w:hAnsi="Times New Roman"/>
          <w:sz w:val="24"/>
          <w:szCs w:val="24"/>
        </w:rPr>
      </w:pPr>
      <w:r>
        <w:rPr>
          <w:rFonts w:ascii="Times New Roman" w:hAnsi="Times New Roman"/>
          <w:sz w:val="24"/>
          <w:szCs w:val="24"/>
        </w:rPr>
        <w:t>Errors resulting in d</w:t>
      </w:r>
      <w:r w:rsidR="00997826">
        <w:rPr>
          <w:rFonts w:ascii="Times New Roman" w:hAnsi="Times New Roman"/>
          <w:sz w:val="24"/>
          <w:szCs w:val="24"/>
        </w:rPr>
        <w:t xml:space="preserve">amping </w:t>
      </w:r>
      <w:r w:rsidR="004F62C1" w:rsidRPr="005D141A">
        <w:rPr>
          <w:rFonts w:ascii="Times New Roman" w:hAnsi="Times New Roman"/>
          <w:sz w:val="24"/>
          <w:szCs w:val="24"/>
        </w:rPr>
        <w:t>due</w:t>
      </w:r>
      <w:r w:rsidR="00997826">
        <w:rPr>
          <w:rFonts w:ascii="Times New Roman" w:hAnsi="Times New Roman"/>
          <w:sz w:val="24"/>
          <w:szCs w:val="24"/>
        </w:rPr>
        <w:t xml:space="preserve"> to</w:t>
      </w:r>
      <w:r w:rsidR="004F62C1" w:rsidRPr="005D141A">
        <w:rPr>
          <w:rFonts w:ascii="Times New Roman" w:hAnsi="Times New Roman"/>
          <w:sz w:val="24"/>
          <w:szCs w:val="24"/>
        </w:rPr>
        <w:t xml:space="preserve"> air resistance.</w:t>
      </w:r>
    </w:p>
    <w:p w:rsidR="004F62C1" w:rsidRPr="005D141A" w:rsidRDefault="004F62C1" w:rsidP="004F62C1">
      <w:pPr>
        <w:pStyle w:val="NoSpacing"/>
        <w:numPr>
          <w:ilvl w:val="0"/>
          <w:numId w:val="1"/>
        </w:numPr>
        <w:rPr>
          <w:rFonts w:ascii="Times New Roman" w:hAnsi="Times New Roman"/>
          <w:sz w:val="24"/>
          <w:szCs w:val="24"/>
        </w:rPr>
      </w:pPr>
      <w:r>
        <w:rPr>
          <w:rFonts w:ascii="Times New Roman" w:hAnsi="Times New Roman"/>
          <w:sz w:val="24"/>
          <w:szCs w:val="24"/>
        </w:rPr>
        <w:t>The poi</w:t>
      </w:r>
      <w:r w:rsidR="00AC5FF7">
        <w:rPr>
          <w:rFonts w:ascii="Times New Roman" w:hAnsi="Times New Roman"/>
          <w:sz w:val="24"/>
          <w:szCs w:val="24"/>
        </w:rPr>
        <w:t>nter provided was not straight</w:t>
      </w:r>
      <w:r>
        <w:rPr>
          <w:rFonts w:ascii="Times New Roman" w:hAnsi="Times New Roman"/>
          <w:sz w:val="24"/>
          <w:szCs w:val="24"/>
        </w:rPr>
        <w:t xml:space="preserve"> causing some errors in the </w:t>
      </w:r>
      <w:r w:rsidR="00944761">
        <w:rPr>
          <w:rFonts w:ascii="Times New Roman" w:hAnsi="Times New Roman"/>
          <w:sz w:val="24"/>
          <w:szCs w:val="24"/>
        </w:rPr>
        <w:t xml:space="preserve">reading of </w:t>
      </w:r>
      <w:r>
        <w:rPr>
          <w:rFonts w:ascii="Times New Roman" w:hAnsi="Times New Roman"/>
          <w:sz w:val="24"/>
          <w:szCs w:val="24"/>
        </w:rPr>
        <w:t>extension</w:t>
      </w:r>
      <w:r w:rsidR="00944761">
        <w:rPr>
          <w:rFonts w:ascii="Times New Roman" w:hAnsi="Times New Roman"/>
          <w:sz w:val="24"/>
          <w:szCs w:val="24"/>
        </w:rPr>
        <w:t>s</w:t>
      </w:r>
      <w:r>
        <w:rPr>
          <w:rFonts w:ascii="Times New Roman" w:hAnsi="Times New Roman"/>
          <w:sz w:val="24"/>
          <w:szCs w:val="24"/>
        </w:rPr>
        <w:t>.</w:t>
      </w:r>
    </w:p>
    <w:p w:rsidR="004F62C1" w:rsidRPr="005D141A" w:rsidRDefault="00944761" w:rsidP="004F62C1">
      <w:pPr>
        <w:pStyle w:val="NoSpacing"/>
        <w:numPr>
          <w:ilvl w:val="0"/>
          <w:numId w:val="1"/>
        </w:numPr>
        <w:rPr>
          <w:rFonts w:ascii="Times New Roman" w:hAnsi="Times New Roman"/>
          <w:sz w:val="24"/>
          <w:szCs w:val="24"/>
        </w:rPr>
      </w:pPr>
      <w:r>
        <w:rPr>
          <w:rFonts w:ascii="Times New Roman" w:hAnsi="Times New Roman"/>
          <w:sz w:val="24"/>
          <w:szCs w:val="24"/>
        </w:rPr>
        <w:t>The c</w:t>
      </w:r>
      <w:r w:rsidR="004F62C1">
        <w:rPr>
          <w:rFonts w:ascii="Times New Roman" w:hAnsi="Times New Roman"/>
          <w:sz w:val="24"/>
          <w:szCs w:val="24"/>
        </w:rPr>
        <w:t>orrosion</w:t>
      </w:r>
      <w:r>
        <w:rPr>
          <w:rFonts w:ascii="Times New Roman" w:hAnsi="Times New Roman"/>
          <w:sz w:val="24"/>
          <w:szCs w:val="24"/>
        </w:rPr>
        <w:t xml:space="preserve"> of </w:t>
      </w:r>
      <w:r w:rsidR="004F62C1">
        <w:rPr>
          <w:rFonts w:ascii="Times New Roman" w:hAnsi="Times New Roman"/>
          <w:sz w:val="24"/>
          <w:szCs w:val="24"/>
        </w:rPr>
        <w:t xml:space="preserve"> the slotted weights and spring caused some errors </w:t>
      </w:r>
    </w:p>
    <w:p w:rsidR="004F62C1" w:rsidRPr="004F62C1" w:rsidRDefault="004F62C1" w:rsidP="004F62C1">
      <w:pPr>
        <w:jc w:val="center"/>
        <w:rPr>
          <w:b/>
          <w:i/>
          <w:u w:val="single"/>
        </w:rPr>
      </w:pPr>
    </w:p>
    <w:p w:rsidR="004F62C1" w:rsidRPr="004F62C1" w:rsidRDefault="004F62C1" w:rsidP="004F62C1">
      <w:pPr>
        <w:rPr>
          <w:b/>
          <w:u w:val="single"/>
        </w:rPr>
      </w:pPr>
      <w:r w:rsidRPr="004F62C1">
        <w:rPr>
          <w:b/>
          <w:u w:val="single"/>
        </w:rPr>
        <w:t>PRECAUTIONS</w:t>
      </w:r>
    </w:p>
    <w:p w:rsidR="004F62C1" w:rsidRPr="005D141A" w:rsidRDefault="004F62C1" w:rsidP="004F62C1">
      <w:pPr>
        <w:pStyle w:val="ListParagraph"/>
        <w:numPr>
          <w:ilvl w:val="0"/>
          <w:numId w:val="2"/>
        </w:numPr>
      </w:pPr>
      <w:r w:rsidRPr="005D141A">
        <w:t xml:space="preserve">It was ensured that the spring was oscillated through a slight displacement              </w:t>
      </w:r>
    </w:p>
    <w:p w:rsidR="004F62C1" w:rsidRDefault="004F62C1" w:rsidP="00454765">
      <w:pPr>
        <w:pStyle w:val="ListParagraph"/>
        <w:numPr>
          <w:ilvl w:val="0"/>
          <w:numId w:val="2"/>
        </w:numPr>
      </w:pPr>
      <w:r w:rsidRPr="005D141A">
        <w:t xml:space="preserve"> It was ensured that the</w:t>
      </w:r>
      <w:r w:rsidR="00454765">
        <w:t xml:space="preserve"> windows were closed and</w:t>
      </w:r>
      <w:r w:rsidRPr="005D141A">
        <w:t xml:space="preserve"> fans were switched off to reduce air resistance that would have affected the oscillation of the spring</w:t>
      </w:r>
      <w:r w:rsidR="00454765">
        <w:t>.</w:t>
      </w:r>
    </w:p>
    <w:p w:rsidR="004F62C1" w:rsidRDefault="004F62C1" w:rsidP="004F62C1">
      <w:pPr>
        <w:pStyle w:val="ListParagraph"/>
        <w:numPr>
          <w:ilvl w:val="0"/>
          <w:numId w:val="2"/>
        </w:numPr>
      </w:pPr>
      <w:r>
        <w:t>It was ensured that pointer was held firmly in the spring for accurate readings.</w:t>
      </w:r>
    </w:p>
    <w:p w:rsidR="004F62C1" w:rsidRDefault="004F62C1" w:rsidP="004F62C1">
      <w:pPr>
        <w:pStyle w:val="ListParagraph"/>
        <w:ind w:left="360"/>
      </w:pPr>
    </w:p>
    <w:p w:rsidR="004F62C1" w:rsidRPr="00DE3236" w:rsidRDefault="004F62C1" w:rsidP="00DE3236">
      <w:pPr>
        <w:rPr>
          <w:b/>
        </w:rPr>
      </w:pPr>
      <w:r w:rsidRPr="00DE3236">
        <w:rPr>
          <w:b/>
        </w:rPr>
        <w:t>REFRENCES</w:t>
      </w:r>
      <w:r w:rsidRPr="00DE3236">
        <w:t xml:space="preserve"> </w:t>
      </w:r>
    </w:p>
    <w:p w:rsidR="004F62C1" w:rsidRPr="00BC2AD7" w:rsidRDefault="004F62C1" w:rsidP="004F62C1"/>
    <w:p w:rsidR="00EF6D41" w:rsidRPr="00FB752F" w:rsidRDefault="00EF6D41" w:rsidP="00EF6D41">
      <w:pPr>
        <w:spacing w:after="200" w:line="276" w:lineRule="auto"/>
        <w:contextualSpacing/>
      </w:pPr>
      <w:r>
        <w:t xml:space="preserve"> 1.</w:t>
      </w:r>
      <w:r w:rsidRPr="00EF6D41">
        <w:t xml:space="preserve"> </w:t>
      </w:r>
      <w:r w:rsidRPr="00FB752F">
        <w:t>Nelkon M and Parker P (1995);</w:t>
      </w:r>
      <w:r w:rsidRPr="00EF6D41">
        <w:rPr>
          <w:i/>
        </w:rPr>
        <w:t xml:space="preserve"> Advanced Level Physics Seventh</w:t>
      </w:r>
      <w:r w:rsidRPr="00FB752F">
        <w:t xml:space="preserve"> (7</w:t>
      </w:r>
      <w:r w:rsidRPr="00EF6D41">
        <w:rPr>
          <w:vertAlign w:val="superscript"/>
        </w:rPr>
        <w:t>th</w:t>
      </w:r>
      <w:r w:rsidRPr="00FB752F">
        <w:t>) Edition, Published by Longman International Education, Oxford, U.K.</w:t>
      </w:r>
      <w:r>
        <w:t xml:space="preserve"> Page 636</w:t>
      </w:r>
      <w:r w:rsidRPr="00FB752F">
        <w:t>.</w:t>
      </w:r>
    </w:p>
    <w:p w:rsidR="00EF6D41" w:rsidRDefault="00DE3236" w:rsidP="00EF6D41">
      <w:pPr>
        <w:spacing w:after="200" w:line="276" w:lineRule="auto"/>
        <w:contextualSpacing/>
      </w:pPr>
      <w:r>
        <w:t>2.</w:t>
      </w:r>
      <w:r w:rsidRPr="007764B5">
        <w:t xml:space="preserve"> Raymond</w:t>
      </w:r>
      <w:r w:rsidR="00EF6D41" w:rsidRPr="007764B5">
        <w:t xml:space="preserve"> A.Serway, Jerry S.Faughn (2003); </w:t>
      </w:r>
      <w:r w:rsidR="00EF6D41" w:rsidRPr="00EF6D41">
        <w:rPr>
          <w:i/>
        </w:rPr>
        <w:t>College Physics Sixth</w:t>
      </w:r>
      <w:r w:rsidR="00EF6D41" w:rsidRPr="007764B5">
        <w:t xml:space="preserve"> (6</w:t>
      </w:r>
      <w:r w:rsidR="00EF6D41" w:rsidRPr="00EF6D41">
        <w:rPr>
          <w:vertAlign w:val="superscript"/>
        </w:rPr>
        <w:t>th</w:t>
      </w:r>
      <w:r w:rsidR="00EF6D41" w:rsidRPr="007764B5">
        <w:t>) Edition, published by Thomson Learnin</w:t>
      </w:r>
      <w:r w:rsidR="00EF6D41">
        <w:t xml:space="preserve">g company, Canada. </w:t>
      </w:r>
    </w:p>
    <w:p w:rsidR="00EF6D41" w:rsidRPr="00C50F60" w:rsidRDefault="00EF6D41" w:rsidP="00EF6D41">
      <w:pPr>
        <w:spacing w:after="200" w:line="276" w:lineRule="auto"/>
        <w:contextualSpacing/>
      </w:pPr>
      <w:r>
        <w:t>3.</w:t>
      </w:r>
      <w:r w:rsidRPr="007764B5">
        <w:t xml:space="preserve"> Raymond A Serway (1998), </w:t>
      </w:r>
      <w:r w:rsidRPr="00EF6D41">
        <w:rPr>
          <w:i/>
        </w:rPr>
        <w:t>Principles of Physics,</w:t>
      </w:r>
      <w:r w:rsidRPr="007764B5">
        <w:t xml:space="preserve"> Second (2</w:t>
      </w:r>
      <w:r w:rsidRPr="00EF6D41">
        <w:rPr>
          <w:vertAlign w:val="superscript"/>
        </w:rPr>
        <w:t>nd</w:t>
      </w:r>
      <w:r w:rsidRPr="007764B5">
        <w:t>) Edition, Harcourt College Publis</w:t>
      </w:r>
      <w:r>
        <w:t xml:space="preserve">hers, Forth Worth, U.S.A. </w:t>
      </w:r>
    </w:p>
    <w:p w:rsidR="004F62C1" w:rsidRPr="00BC2AD7" w:rsidRDefault="00DE3236" w:rsidP="00EF6D41">
      <w:r>
        <w:t>4. Young</w:t>
      </w:r>
      <w:r w:rsidR="00EF6D41">
        <w:t xml:space="preserve"> Freedman</w:t>
      </w:r>
      <w:r w:rsidR="00EF6D41" w:rsidRPr="00BC2AD7">
        <w:t xml:space="preserve"> (</w:t>
      </w:r>
      <w:r w:rsidR="00EF6D41" w:rsidRPr="001702E2">
        <w:rPr>
          <w:i/>
        </w:rPr>
        <w:t>University Physics</w:t>
      </w:r>
      <w:r w:rsidR="00EF6D41" w:rsidRPr="00BC2AD7">
        <w:t>) 9</w:t>
      </w:r>
      <w:r w:rsidR="00EF6D41" w:rsidRPr="00EF6D41">
        <w:rPr>
          <w:vertAlign w:val="superscript"/>
        </w:rPr>
        <w:t>TH</w:t>
      </w:r>
      <w:r w:rsidR="001702E2">
        <w:t xml:space="preserve"> Edition, Published</w:t>
      </w:r>
      <w:r w:rsidR="00EF6D41">
        <w:t xml:space="preserve"> by Addison-Wesley Published </w:t>
      </w:r>
      <w:r w:rsidR="001702E2">
        <w:t>Company. Pages 404-405.</w:t>
      </w:r>
    </w:p>
    <w:p w:rsidR="00161C77" w:rsidRDefault="001B47BA"/>
    <w:sectPr w:rsidR="00161C77" w:rsidSect="0039760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0663EC"/>
    <w:multiLevelType w:val="hybridMultilevel"/>
    <w:tmpl w:val="57165A06"/>
    <w:lvl w:ilvl="0" w:tplc="0809000F">
      <w:start w:val="1"/>
      <w:numFmt w:val="decimal"/>
      <w:lvlText w:val="%1."/>
      <w:lvlJc w:val="left"/>
      <w:pPr>
        <w:ind w:left="720" w:hanging="360"/>
      </w:pPr>
      <w:rPr>
        <w:rFonts w:cs="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
    <w:nsid w:val="20B33558"/>
    <w:multiLevelType w:val="hybridMultilevel"/>
    <w:tmpl w:val="FDF659E6"/>
    <w:lvl w:ilvl="0" w:tplc="0809000F">
      <w:start w:val="1"/>
      <w:numFmt w:val="decimal"/>
      <w:lvlText w:val="%1."/>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2">
    <w:nsid w:val="5EEB3071"/>
    <w:multiLevelType w:val="hybridMultilevel"/>
    <w:tmpl w:val="9E34A028"/>
    <w:lvl w:ilvl="0" w:tplc="64E6598A">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2FB56D7"/>
    <w:multiLevelType w:val="hybridMultilevel"/>
    <w:tmpl w:val="B532B86E"/>
    <w:lvl w:ilvl="0" w:tplc="A16AE16E">
      <w:start w:val="1"/>
      <w:numFmt w:val="decimal"/>
      <w:lvlText w:val="%1."/>
      <w:lvlJc w:val="left"/>
      <w:pPr>
        <w:ind w:left="1070" w:hanging="360"/>
      </w:pPr>
      <w:rPr>
        <w:rFonts w:eastAsia="Times New Roman" w:cs="Times New Roman" w:hint="default"/>
        <w:sz w:val="28"/>
      </w:rPr>
    </w:lvl>
    <w:lvl w:ilvl="1" w:tplc="08090019">
      <w:start w:val="1"/>
      <w:numFmt w:val="lowerLetter"/>
      <w:lvlText w:val="%2."/>
      <w:lvlJc w:val="left"/>
      <w:pPr>
        <w:ind w:left="1790" w:hanging="360"/>
      </w:pPr>
      <w:rPr>
        <w:rFonts w:cs="Times New Roman"/>
      </w:rPr>
    </w:lvl>
    <w:lvl w:ilvl="2" w:tplc="0809001B">
      <w:start w:val="1"/>
      <w:numFmt w:val="lowerRoman"/>
      <w:lvlText w:val="%3."/>
      <w:lvlJc w:val="right"/>
      <w:pPr>
        <w:ind w:left="2510" w:hanging="180"/>
      </w:pPr>
      <w:rPr>
        <w:rFonts w:cs="Times New Roman"/>
      </w:rPr>
    </w:lvl>
    <w:lvl w:ilvl="3" w:tplc="0809000F">
      <w:start w:val="1"/>
      <w:numFmt w:val="decimal"/>
      <w:lvlText w:val="%4."/>
      <w:lvlJc w:val="left"/>
      <w:pPr>
        <w:ind w:left="3230" w:hanging="360"/>
      </w:pPr>
      <w:rPr>
        <w:rFonts w:cs="Times New Roman"/>
      </w:rPr>
    </w:lvl>
    <w:lvl w:ilvl="4" w:tplc="08090019">
      <w:start w:val="1"/>
      <w:numFmt w:val="lowerLetter"/>
      <w:lvlText w:val="%5."/>
      <w:lvlJc w:val="left"/>
      <w:pPr>
        <w:ind w:left="3950" w:hanging="360"/>
      </w:pPr>
      <w:rPr>
        <w:rFonts w:cs="Times New Roman"/>
      </w:rPr>
    </w:lvl>
    <w:lvl w:ilvl="5" w:tplc="0809001B">
      <w:start w:val="1"/>
      <w:numFmt w:val="lowerRoman"/>
      <w:lvlText w:val="%6."/>
      <w:lvlJc w:val="right"/>
      <w:pPr>
        <w:ind w:left="4670" w:hanging="180"/>
      </w:pPr>
      <w:rPr>
        <w:rFonts w:cs="Times New Roman"/>
      </w:rPr>
    </w:lvl>
    <w:lvl w:ilvl="6" w:tplc="0809000F">
      <w:start w:val="1"/>
      <w:numFmt w:val="decimal"/>
      <w:lvlText w:val="%7."/>
      <w:lvlJc w:val="left"/>
      <w:pPr>
        <w:ind w:left="5390" w:hanging="360"/>
      </w:pPr>
      <w:rPr>
        <w:rFonts w:cs="Times New Roman"/>
      </w:rPr>
    </w:lvl>
    <w:lvl w:ilvl="7" w:tplc="08090019">
      <w:start w:val="1"/>
      <w:numFmt w:val="lowerLetter"/>
      <w:lvlText w:val="%8."/>
      <w:lvlJc w:val="left"/>
      <w:pPr>
        <w:ind w:left="6110" w:hanging="360"/>
      </w:pPr>
      <w:rPr>
        <w:rFonts w:cs="Times New Roman"/>
      </w:rPr>
    </w:lvl>
    <w:lvl w:ilvl="8" w:tplc="0809001B">
      <w:start w:val="1"/>
      <w:numFmt w:val="lowerRoman"/>
      <w:lvlText w:val="%9."/>
      <w:lvlJc w:val="right"/>
      <w:pPr>
        <w:ind w:left="6830" w:hanging="180"/>
      </w:pPr>
      <w:rPr>
        <w:rFonts w:cs="Times New Roman"/>
      </w:r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4F62C1"/>
    <w:rsid w:val="00076221"/>
    <w:rsid w:val="000867D6"/>
    <w:rsid w:val="0008712D"/>
    <w:rsid w:val="00156404"/>
    <w:rsid w:val="001702E2"/>
    <w:rsid w:val="001B47BA"/>
    <w:rsid w:val="00232B94"/>
    <w:rsid w:val="002622C3"/>
    <w:rsid w:val="002662E7"/>
    <w:rsid w:val="002F3F1E"/>
    <w:rsid w:val="00322BE3"/>
    <w:rsid w:val="00397604"/>
    <w:rsid w:val="003F18C4"/>
    <w:rsid w:val="00454765"/>
    <w:rsid w:val="004C1DC3"/>
    <w:rsid w:val="004F62C1"/>
    <w:rsid w:val="005B3E39"/>
    <w:rsid w:val="00670323"/>
    <w:rsid w:val="006B6EEC"/>
    <w:rsid w:val="0072088A"/>
    <w:rsid w:val="00743B23"/>
    <w:rsid w:val="00777823"/>
    <w:rsid w:val="00873C07"/>
    <w:rsid w:val="008B6DF4"/>
    <w:rsid w:val="00944761"/>
    <w:rsid w:val="0094766A"/>
    <w:rsid w:val="00951326"/>
    <w:rsid w:val="00997826"/>
    <w:rsid w:val="00A93A90"/>
    <w:rsid w:val="00AC5FF7"/>
    <w:rsid w:val="00AE0F08"/>
    <w:rsid w:val="00AF5AED"/>
    <w:rsid w:val="00B53DBC"/>
    <w:rsid w:val="00C51DE6"/>
    <w:rsid w:val="00CC1F1C"/>
    <w:rsid w:val="00D3619B"/>
    <w:rsid w:val="00DA1B83"/>
    <w:rsid w:val="00DC4963"/>
    <w:rsid w:val="00DE3236"/>
    <w:rsid w:val="00DF4FDC"/>
    <w:rsid w:val="00E5581D"/>
    <w:rsid w:val="00EF6D41"/>
    <w:rsid w:val="00F712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62C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4F62C1"/>
    <w:pPr>
      <w:spacing w:after="0" w:line="240" w:lineRule="auto"/>
    </w:pPr>
    <w:rPr>
      <w:rFonts w:ascii="Calibri" w:eastAsia="Calibri" w:hAnsi="Calibri" w:cs="Times New Roman"/>
      <w:lang w:val="en-GB"/>
    </w:rPr>
  </w:style>
  <w:style w:type="table" w:styleId="TableGrid">
    <w:name w:val="Table Grid"/>
    <w:basedOn w:val="TableNormal"/>
    <w:rsid w:val="004F62C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F62C1"/>
    <w:pPr>
      <w:ind w:left="720"/>
    </w:pPr>
    <w:rPr>
      <w:rFonts w:eastAsia="Calibri"/>
      <w:lang w:val="en-GB" w:eastAsia="en-GB"/>
    </w:rPr>
  </w:style>
  <w:style w:type="paragraph" w:styleId="BalloonText">
    <w:name w:val="Balloon Text"/>
    <w:basedOn w:val="Normal"/>
    <w:link w:val="BalloonTextChar"/>
    <w:uiPriority w:val="99"/>
    <w:semiHidden/>
    <w:unhideWhenUsed/>
    <w:rsid w:val="004F62C1"/>
    <w:rPr>
      <w:rFonts w:ascii="Tahoma" w:hAnsi="Tahoma" w:cs="Tahoma"/>
      <w:sz w:val="16"/>
      <w:szCs w:val="16"/>
    </w:rPr>
  </w:style>
  <w:style w:type="character" w:customStyle="1" w:styleId="BalloonTextChar">
    <w:name w:val="Balloon Text Char"/>
    <w:basedOn w:val="DefaultParagraphFont"/>
    <w:link w:val="BalloonText"/>
    <w:uiPriority w:val="99"/>
    <w:semiHidden/>
    <w:rsid w:val="004F62C1"/>
    <w:rPr>
      <w:rFonts w:ascii="Tahoma" w:eastAsia="Times New Roman" w:hAnsi="Tahoma" w:cs="Tahoma"/>
      <w:sz w:val="16"/>
      <w:szCs w:val="16"/>
    </w:rPr>
  </w:style>
  <w:style w:type="character" w:styleId="PlaceholderText">
    <w:name w:val="Placeholder Text"/>
    <w:basedOn w:val="DefaultParagraphFont"/>
    <w:uiPriority w:val="99"/>
    <w:semiHidden/>
    <w:rsid w:val="00A93A90"/>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wmf"/><Relationship Id="rId18" Type="http://schemas.openxmlformats.org/officeDocument/2006/relationships/image" Target="media/image9.wmf"/><Relationship Id="rId26" Type="http://schemas.openxmlformats.org/officeDocument/2006/relationships/image" Target="media/image12.wmf"/><Relationship Id="rId3" Type="http://schemas.openxmlformats.org/officeDocument/2006/relationships/settings" Target="settings.xml"/><Relationship Id="rId21" Type="http://schemas.openxmlformats.org/officeDocument/2006/relationships/chart" Target="charts/chart2.xml"/><Relationship Id="rId7" Type="http://schemas.openxmlformats.org/officeDocument/2006/relationships/image" Target="media/image3.wmf"/><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oleObject" Target="embeddings/oleObject8.bin"/><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chart" Target="charts/chart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wmf"/><Relationship Id="rId24" Type="http://schemas.openxmlformats.org/officeDocument/2006/relationships/image" Target="media/image11.wmf"/><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oleObject" Target="embeddings/oleObject7.bin"/><Relationship Id="rId28"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oleObject" Target="embeddings/oleObject4.bin"/><Relationship Id="rId22" Type="http://schemas.openxmlformats.org/officeDocument/2006/relationships/image" Target="media/image10.wmf"/><Relationship Id="rId27" Type="http://schemas.openxmlformats.org/officeDocument/2006/relationships/oleObject" Target="embeddings/oleObject9.bin"/></Relationships>
</file>

<file path=word/charts/_rels/chart1.xml.rels><?xml version="1.0" encoding="UTF-8" standalone="yes"?>
<Relationships xmlns="http://schemas.openxmlformats.org/package/2006/relationships"><Relationship Id="rId1" Type="http://schemas.openxmlformats.org/officeDocument/2006/relationships/oleObject" Target="file:///C:\Users\enyonam\Documents\enyonam%20-%20acc%20due%20to%20gravity.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John\Documents\HELICAL%20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0.21229396325459321"/>
          <c:y val="6.5289442986293383E-2"/>
          <c:w val="0.58871981627296599"/>
          <c:h val="0.70005358705161858"/>
        </c:manualLayout>
      </c:layout>
      <c:scatterChart>
        <c:scatterStyle val="smoothMarker"/>
        <c:ser>
          <c:idx val="0"/>
          <c:order val="0"/>
          <c:trendline>
            <c:trendlineType val="linear"/>
            <c:intercept val="0"/>
            <c:dispRSqr val="1"/>
            <c:dispEq val="1"/>
            <c:trendlineLbl>
              <c:numFmt formatCode="General" sourceLinked="0"/>
            </c:trendlineLbl>
          </c:trendline>
          <c:xVal>
            <c:numRef>
              <c:f>Sheet1!$I$7:$I$11</c:f>
              <c:numCache>
                <c:formatCode>General</c:formatCode>
                <c:ptCount val="5"/>
                <c:pt idx="0">
                  <c:v>4.5500000000000013E-2</c:v>
                </c:pt>
                <c:pt idx="1">
                  <c:v>9.950000000000031E-2</c:v>
                </c:pt>
                <c:pt idx="2">
                  <c:v>0.15550000000000042</c:v>
                </c:pt>
                <c:pt idx="3">
                  <c:v>0.20950000000000021</c:v>
                </c:pt>
                <c:pt idx="4">
                  <c:v>0.25</c:v>
                </c:pt>
              </c:numCache>
            </c:numRef>
          </c:xVal>
          <c:yVal>
            <c:numRef>
              <c:f>Sheet1!$J$7:$J$11</c:f>
              <c:numCache>
                <c:formatCode>General</c:formatCode>
                <c:ptCount val="5"/>
                <c:pt idx="0">
                  <c:v>20</c:v>
                </c:pt>
                <c:pt idx="1">
                  <c:v>40</c:v>
                </c:pt>
                <c:pt idx="2">
                  <c:v>60</c:v>
                </c:pt>
                <c:pt idx="3">
                  <c:v>80</c:v>
                </c:pt>
                <c:pt idx="4">
                  <c:v>100</c:v>
                </c:pt>
              </c:numCache>
            </c:numRef>
          </c:yVal>
          <c:smooth val="1"/>
        </c:ser>
        <c:axId val="102039936"/>
        <c:axId val="102042624"/>
      </c:scatterChart>
      <c:valAx>
        <c:axId val="102039936"/>
        <c:scaling>
          <c:orientation val="minMax"/>
        </c:scaling>
        <c:axPos val="b"/>
        <c:title>
          <c:tx>
            <c:rich>
              <a:bodyPr/>
              <a:lstStyle/>
              <a:p>
                <a:pPr>
                  <a:defRPr/>
                </a:pPr>
                <a:r>
                  <a:rPr lang="en-US"/>
                  <a:t>mean</a:t>
                </a:r>
                <a:r>
                  <a:rPr lang="en-US" baseline="0"/>
                  <a:t> pointer readings /m</a:t>
                </a:r>
                <a:endParaRPr lang="en-US"/>
              </a:p>
            </c:rich>
          </c:tx>
        </c:title>
        <c:numFmt formatCode="General" sourceLinked="1"/>
        <c:tickLblPos val="nextTo"/>
        <c:crossAx val="102042624"/>
        <c:crosses val="autoZero"/>
        <c:crossBetween val="midCat"/>
      </c:valAx>
      <c:valAx>
        <c:axId val="102042624"/>
        <c:scaling>
          <c:orientation val="minMax"/>
        </c:scaling>
        <c:axPos val="l"/>
        <c:majorGridlines/>
        <c:title>
          <c:tx>
            <c:rich>
              <a:bodyPr rot="0" vert="horz"/>
              <a:lstStyle/>
              <a:p>
                <a:pPr>
                  <a:defRPr/>
                </a:pPr>
                <a:r>
                  <a:rPr lang="en-US"/>
                  <a:t>Load/g</a:t>
                </a:r>
              </a:p>
            </c:rich>
          </c:tx>
        </c:title>
        <c:numFmt formatCode="General" sourceLinked="1"/>
        <c:tickLblPos val="nextTo"/>
        <c:crossAx val="102039936"/>
        <c:crosses val="autoZero"/>
        <c:crossBetween val="midCat"/>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smoothMarker"/>
        <c:ser>
          <c:idx val="0"/>
          <c:order val="0"/>
          <c:trendline>
            <c:trendlineType val="linear"/>
            <c:intercept val="-50.67"/>
            <c:dispRSqr val="1"/>
            <c:dispEq val="1"/>
            <c:trendlineLbl>
              <c:layout>
                <c:manualLayout>
                  <c:x val="0.39499934383202151"/>
                  <c:y val="-5.3277923592884226E-2"/>
                </c:manualLayout>
              </c:layout>
              <c:numFmt formatCode="General" sourceLinked="0"/>
            </c:trendlineLbl>
          </c:trendline>
          <c:xVal>
            <c:numRef>
              <c:f>Sheet1!$H$2:$H$6</c:f>
              <c:numCache>
                <c:formatCode>General</c:formatCode>
                <c:ptCount val="5"/>
                <c:pt idx="0">
                  <c:v>229.52250000000001</c:v>
                </c:pt>
                <c:pt idx="1">
                  <c:v>380.25</c:v>
                </c:pt>
                <c:pt idx="2">
                  <c:v>457.53209999999973</c:v>
                </c:pt>
                <c:pt idx="3">
                  <c:v>556.01639999999998</c:v>
                </c:pt>
                <c:pt idx="4">
                  <c:v>630.51209999999946</c:v>
                </c:pt>
              </c:numCache>
            </c:numRef>
          </c:xVal>
          <c:yVal>
            <c:numRef>
              <c:f>Sheet1!$I$2:$I$6</c:f>
              <c:numCache>
                <c:formatCode>General</c:formatCode>
                <c:ptCount val="5"/>
                <c:pt idx="0">
                  <c:v>20</c:v>
                </c:pt>
                <c:pt idx="1">
                  <c:v>40</c:v>
                </c:pt>
                <c:pt idx="2">
                  <c:v>60</c:v>
                </c:pt>
                <c:pt idx="3">
                  <c:v>80</c:v>
                </c:pt>
                <c:pt idx="4">
                  <c:v>100</c:v>
                </c:pt>
              </c:numCache>
            </c:numRef>
          </c:yVal>
          <c:smooth val="1"/>
        </c:ser>
        <c:axId val="56121600"/>
        <c:axId val="56168832"/>
      </c:scatterChart>
      <c:valAx>
        <c:axId val="56121600"/>
        <c:scaling>
          <c:orientation val="minMax"/>
        </c:scaling>
        <c:axPos val="b"/>
        <c:title>
          <c:tx>
            <c:rich>
              <a:bodyPr/>
              <a:lstStyle/>
              <a:p>
                <a:pPr>
                  <a:defRPr/>
                </a:pPr>
                <a:r>
                  <a:rPr lang="en-US"/>
                  <a:t>t</a:t>
                </a:r>
                <a:r>
                  <a:rPr lang="en-US" baseline="30000"/>
                  <a:t>2</a:t>
                </a:r>
                <a:r>
                  <a:rPr lang="en-US"/>
                  <a:t>/s</a:t>
                </a:r>
                <a:r>
                  <a:rPr lang="en-US" baseline="30000"/>
                  <a:t>2</a:t>
                </a:r>
              </a:p>
            </c:rich>
          </c:tx>
        </c:title>
        <c:numFmt formatCode="General" sourceLinked="1"/>
        <c:tickLblPos val="nextTo"/>
        <c:crossAx val="56168832"/>
        <c:crosses val="autoZero"/>
        <c:crossBetween val="midCat"/>
      </c:valAx>
      <c:valAx>
        <c:axId val="56168832"/>
        <c:scaling>
          <c:orientation val="minMax"/>
        </c:scaling>
        <c:axPos val="l"/>
        <c:majorGridlines/>
        <c:title>
          <c:tx>
            <c:rich>
              <a:bodyPr rot="-5400000" vert="horz"/>
              <a:lstStyle/>
              <a:p>
                <a:pPr>
                  <a:defRPr/>
                </a:pPr>
                <a:r>
                  <a:rPr lang="en-US"/>
                  <a:t>LOAD(g)</a:t>
                </a:r>
              </a:p>
            </c:rich>
          </c:tx>
        </c:title>
        <c:numFmt formatCode="General" sourceLinked="1"/>
        <c:tickLblPos val="nextTo"/>
        <c:crossAx val="56121600"/>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377</TotalTime>
  <Pages>5</Pages>
  <Words>1014</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John</cp:lastModifiedBy>
  <cp:revision>33</cp:revision>
  <dcterms:created xsi:type="dcterms:W3CDTF">2008-10-25T18:15:00Z</dcterms:created>
  <dcterms:modified xsi:type="dcterms:W3CDTF">2008-10-30T21:43:00Z</dcterms:modified>
</cp:coreProperties>
</file>