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5BB05D2B" w:rsidR="00D91C09" w:rsidRPr="006930D1" w:rsidRDefault="00D9068C" w:rsidP="001862E5">
      <w:pPr>
        <w:spacing w:line="240" w:lineRule="auto"/>
        <w:contextualSpacing/>
        <w:jc w:val="center"/>
        <w:rPr>
          <w:rFonts w:asciiTheme="majorHAnsi" w:hAnsiTheme="majorHAnsi" w:cstheme="majorHAnsi"/>
        </w:rPr>
      </w:pPr>
      <w:r>
        <w:rPr>
          <w:rFonts w:asciiTheme="majorHAnsi" w:hAnsiTheme="majorHAnsi" w:cstheme="majorHAnsi"/>
        </w:rPr>
        <w:t>Gigi Morales</w:t>
      </w:r>
    </w:p>
    <w:p w14:paraId="1AED43E9" w14:textId="07AA42CA" w:rsidR="00D91C09" w:rsidRPr="006930D1" w:rsidRDefault="00D9068C" w:rsidP="001862E5">
      <w:pPr>
        <w:spacing w:line="240" w:lineRule="auto"/>
        <w:contextualSpacing/>
        <w:jc w:val="center"/>
        <w:rPr>
          <w:rFonts w:asciiTheme="majorHAnsi" w:hAnsiTheme="majorHAnsi" w:cstheme="majorHAnsi"/>
        </w:rPr>
      </w:pPr>
      <w:r>
        <w:rPr>
          <w:rFonts w:asciiTheme="majorHAnsi" w:hAnsiTheme="majorHAnsi" w:cstheme="majorHAnsi"/>
        </w:rPr>
        <w:t>gissel.morales@snhu.edu</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0773C412" w14:textId="4F12F176" w:rsidR="001862E5" w:rsidRPr="006930D1" w:rsidRDefault="001862E5" w:rsidP="00484546">
      <w:pPr>
        <w:rPr>
          <w:rFonts w:asciiTheme="majorHAnsi" w:hAnsiTheme="majorHAnsi" w:cstheme="majorHAnsi"/>
        </w:rPr>
      </w:pPr>
      <w:r w:rsidRPr="006930D1">
        <w:rPr>
          <w:rFonts w:asciiTheme="majorHAnsi" w:hAnsiTheme="majorHAnsi" w:cstheme="majorHAnsi"/>
        </w:rPr>
        <w:br w:type="page"/>
      </w:r>
    </w:p>
    <w:p w14:paraId="70F0CE96" w14:textId="7818C039" w:rsidR="00D91C09" w:rsidRPr="006930D1" w:rsidRDefault="00886914" w:rsidP="001862E5">
      <w:pPr>
        <w:pStyle w:val="Heading2"/>
      </w:pPr>
      <w:bookmarkStart w:id="0" w:name="_heading=h.gjdgxs" w:colFirst="0" w:colLast="0"/>
      <w:bookmarkEnd w:id="0"/>
      <w:r w:rsidRPr="006930D1">
        <w:lastRenderedPageBreak/>
        <w:t xml:space="preserve">1. Introduction </w:t>
      </w:r>
    </w:p>
    <w:p w14:paraId="689336E7" w14:textId="1ABA01C4" w:rsidR="001862E5" w:rsidRDefault="001862E5" w:rsidP="001862E5">
      <w:pPr>
        <w:rPr>
          <w:rFonts w:ascii="Calibri" w:hAnsi="Calibri" w:cs="Calibri"/>
        </w:rPr>
      </w:pPr>
    </w:p>
    <w:p w14:paraId="470AEDAF" w14:textId="578907DC" w:rsidR="00D91C09" w:rsidRPr="006930D1" w:rsidRDefault="00654B80" w:rsidP="00045ECB">
      <w:pPr>
        <w:rPr>
          <w:rFonts w:asciiTheme="majorHAnsi" w:eastAsia="Calibri" w:hAnsiTheme="majorHAnsi" w:cstheme="majorHAnsi"/>
          <w:highlight w:val="yellow"/>
        </w:rPr>
      </w:pPr>
      <w:r>
        <w:rPr>
          <w:rFonts w:ascii="Calibri" w:hAnsi="Calibri" w:cs="Calibri"/>
        </w:rPr>
        <w:t xml:space="preserve">The data set being explored pertains to car maker data specifically associated with fuel economy. The results of this analysis can be used to better estimate what factors negatively or positively impacts a vehicle’s fuel economy. To do so, this analysis will consist of </w:t>
      </w:r>
      <w:r w:rsidR="00045ECB">
        <w:rPr>
          <w:rFonts w:ascii="Calibri" w:hAnsi="Calibri" w:cs="Calibri"/>
        </w:rPr>
        <w:t>different multiple regression models with a variety of interaction terms and qualitative predictors.</w:t>
      </w:r>
      <w:r w:rsidR="00316A73">
        <w:rPr>
          <w:rFonts w:asciiTheme="majorHAnsi" w:eastAsia="Calibri" w:hAnsiTheme="majorHAnsi" w:cstheme="majorHAnsi"/>
          <w:highlight w:val="yellow"/>
        </w:rPr>
        <w:t xml:space="preserve">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01D6DD7C" w:rsidR="001862E5" w:rsidRDefault="001862E5" w:rsidP="001862E5"/>
    <w:p w14:paraId="26B6036B" w14:textId="7F073C3D" w:rsidR="00D91C09" w:rsidRPr="006930D1" w:rsidRDefault="0025332A" w:rsidP="0025332A">
      <w:pPr>
        <w:rPr>
          <w:rFonts w:asciiTheme="majorHAnsi" w:eastAsia="Calibri" w:hAnsiTheme="majorHAnsi" w:cstheme="majorHAnsi"/>
        </w:rPr>
      </w:pPr>
      <w:r>
        <w:rPr>
          <w:rFonts w:ascii="Calibri" w:hAnsi="Calibri" w:cs="Calibri"/>
        </w:rPr>
        <w:t>The important variables in this data set are weight, horsepower, rear axle ratio, and number of cylinders. This data set contains 32 rows and 12 columns.</w:t>
      </w:r>
      <w:r w:rsidR="00886914" w:rsidRPr="006930D1">
        <w:rPr>
          <w:rFonts w:asciiTheme="majorHAnsi" w:eastAsia="Calibri" w:hAnsiTheme="majorHAnsi" w:cstheme="majorHAnsi"/>
          <w:highlight w:val="yellow"/>
        </w:rPr>
        <w:t xml:space="preserve">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0CCF4135" w:rsidR="001862E5" w:rsidRDefault="001862E5" w:rsidP="001862E5"/>
    <w:p w14:paraId="06055823" w14:textId="5502C655" w:rsidR="00D03CDC" w:rsidRDefault="008470AA" w:rsidP="001862E5">
      <w:pPr>
        <w:rPr>
          <w:rFonts w:ascii="Calibri" w:hAnsi="Calibri" w:cs="Calibri"/>
        </w:rPr>
      </w:pPr>
      <w:r>
        <w:rPr>
          <w:rFonts w:ascii="Calibri" w:hAnsi="Calibri" w:cs="Calibri"/>
          <w:noProof/>
        </w:rPr>
        <w:drawing>
          <wp:inline distT="0" distB="0" distL="0" distR="0" wp14:anchorId="7E5E9F93" wp14:editId="3B07CC35">
            <wp:extent cx="130492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685800"/>
                    </a:xfrm>
                    <a:prstGeom prst="rect">
                      <a:avLst/>
                    </a:prstGeom>
                    <a:noFill/>
                    <a:ln>
                      <a:noFill/>
                    </a:ln>
                  </pic:spPr>
                </pic:pic>
              </a:graphicData>
            </a:graphic>
          </wp:inline>
        </w:drawing>
      </w:r>
    </w:p>
    <w:p w14:paraId="667F870A" w14:textId="0177E9A7" w:rsidR="008470AA" w:rsidRDefault="008470AA" w:rsidP="001862E5">
      <w:pPr>
        <w:rPr>
          <w:rFonts w:ascii="Calibri" w:hAnsi="Calibri" w:cs="Calibri"/>
        </w:rPr>
      </w:pPr>
      <w:r>
        <w:rPr>
          <w:rFonts w:ascii="Calibri" w:hAnsi="Calibri" w:cs="Calibri"/>
          <w:noProof/>
        </w:rPr>
        <w:drawing>
          <wp:inline distT="0" distB="0" distL="0" distR="0" wp14:anchorId="1D4FC56F" wp14:editId="6211273E">
            <wp:extent cx="13049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704850"/>
                    </a:xfrm>
                    <a:prstGeom prst="rect">
                      <a:avLst/>
                    </a:prstGeom>
                    <a:noFill/>
                    <a:ln>
                      <a:noFill/>
                    </a:ln>
                  </pic:spPr>
                </pic:pic>
              </a:graphicData>
            </a:graphic>
          </wp:inline>
        </w:drawing>
      </w:r>
    </w:p>
    <w:p w14:paraId="704B6FB3" w14:textId="26A27510" w:rsidR="008470AA" w:rsidRDefault="008470AA" w:rsidP="001862E5">
      <w:pPr>
        <w:rPr>
          <w:rFonts w:ascii="Calibri" w:hAnsi="Calibri" w:cs="Calibri"/>
        </w:rPr>
      </w:pPr>
      <w:r>
        <w:rPr>
          <w:rFonts w:ascii="Calibri" w:hAnsi="Calibri" w:cs="Calibri"/>
          <w:noProof/>
        </w:rPr>
        <w:drawing>
          <wp:inline distT="0" distB="0" distL="0" distR="0" wp14:anchorId="62B49AD6" wp14:editId="5EA703A8">
            <wp:extent cx="12287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676275"/>
                    </a:xfrm>
                    <a:prstGeom prst="rect">
                      <a:avLst/>
                    </a:prstGeom>
                    <a:noFill/>
                    <a:ln>
                      <a:noFill/>
                    </a:ln>
                  </pic:spPr>
                </pic:pic>
              </a:graphicData>
            </a:graphic>
          </wp:inline>
        </w:drawing>
      </w:r>
    </w:p>
    <w:p w14:paraId="4171C0A7" w14:textId="43F89857" w:rsidR="00217AF7" w:rsidRDefault="00217AF7" w:rsidP="001862E5">
      <w:pPr>
        <w:rPr>
          <w:rFonts w:ascii="Calibri" w:hAnsi="Calibri" w:cs="Calibri"/>
        </w:rPr>
      </w:pPr>
    </w:p>
    <w:p w14:paraId="0368DD77" w14:textId="31F88304" w:rsidR="006930D1" w:rsidRDefault="00217AF7" w:rsidP="00217AF7">
      <w:pPr>
        <w:rPr>
          <w:rFonts w:ascii="Calibri" w:hAnsi="Calibri" w:cs="Calibri"/>
        </w:rPr>
      </w:pPr>
      <w:r>
        <w:rPr>
          <w:rFonts w:ascii="Calibri" w:hAnsi="Calibri" w:cs="Calibri"/>
        </w:rPr>
        <w:t>It quickly becomes apparent that, unlike weight and horsepower</w:t>
      </w:r>
      <w:r w:rsidR="00801A07">
        <w:rPr>
          <w:rFonts w:ascii="Calibri" w:hAnsi="Calibri" w:cs="Calibri"/>
        </w:rPr>
        <w:t xml:space="preserve"> which both have a </w:t>
      </w:r>
      <w:r w:rsidR="00C205D7">
        <w:rPr>
          <w:rFonts w:ascii="Calibri" w:hAnsi="Calibri" w:cs="Calibri"/>
        </w:rPr>
        <w:t>strong</w:t>
      </w:r>
      <w:r w:rsidR="00801A07">
        <w:rPr>
          <w:rFonts w:ascii="Calibri" w:hAnsi="Calibri" w:cs="Calibri"/>
        </w:rPr>
        <w:t xml:space="preserve"> negative effect on fuel economy</w:t>
      </w:r>
      <w:r>
        <w:rPr>
          <w:rFonts w:ascii="Calibri" w:hAnsi="Calibri" w:cs="Calibri"/>
        </w:rPr>
        <w:t xml:space="preserve">, rear axle ratio </w:t>
      </w:r>
      <w:r w:rsidR="00587F25">
        <w:rPr>
          <w:rFonts w:ascii="Calibri" w:hAnsi="Calibri" w:cs="Calibri"/>
        </w:rPr>
        <w:t>has</w:t>
      </w:r>
      <w:r>
        <w:rPr>
          <w:rFonts w:ascii="Calibri" w:hAnsi="Calibri" w:cs="Calibri"/>
        </w:rPr>
        <w:t xml:space="preserve"> a positive effect on fuel economy</w:t>
      </w:r>
      <w:r w:rsidR="00801A07">
        <w:rPr>
          <w:rFonts w:ascii="Calibri" w:hAnsi="Calibri" w:cs="Calibri"/>
        </w:rPr>
        <w:t xml:space="preserve"> even though it is not nearly as strong as the negative effect of the aforementioned variables.</w:t>
      </w:r>
    </w:p>
    <w:p w14:paraId="6F59B2AF" w14:textId="232B16C1" w:rsidR="00217AF7" w:rsidRDefault="00217AF7" w:rsidP="00217AF7">
      <w:pPr>
        <w:rPr>
          <w:rFonts w:asciiTheme="majorHAnsi" w:eastAsia="Calibri" w:hAnsiTheme="majorHAnsi" w:cstheme="majorHAnsi"/>
          <w:i/>
        </w:rPr>
      </w:pPr>
    </w:p>
    <w:p w14:paraId="4714A78E" w14:textId="7E6CCA53" w:rsidR="006237E9" w:rsidRDefault="006237E9" w:rsidP="00217AF7">
      <w:pPr>
        <w:rPr>
          <w:rFonts w:asciiTheme="majorHAnsi" w:eastAsia="Calibri" w:hAnsiTheme="majorHAnsi" w:cstheme="majorHAnsi"/>
          <w:i/>
        </w:rPr>
      </w:pPr>
    </w:p>
    <w:p w14:paraId="2E9AC6E4" w14:textId="02CCF2AC" w:rsidR="006237E9" w:rsidRDefault="006237E9" w:rsidP="00217AF7">
      <w:pPr>
        <w:rPr>
          <w:rFonts w:asciiTheme="majorHAnsi" w:eastAsia="Calibri" w:hAnsiTheme="majorHAnsi" w:cstheme="majorHAnsi"/>
          <w:i/>
        </w:rPr>
      </w:pPr>
    </w:p>
    <w:p w14:paraId="0B865BCC" w14:textId="3C7C5423" w:rsidR="006237E9" w:rsidRDefault="006237E9" w:rsidP="00217AF7">
      <w:pPr>
        <w:rPr>
          <w:rFonts w:asciiTheme="majorHAnsi" w:eastAsia="Calibri" w:hAnsiTheme="majorHAnsi" w:cstheme="majorHAnsi"/>
          <w:i/>
        </w:rPr>
      </w:pPr>
    </w:p>
    <w:p w14:paraId="08B4A7F0" w14:textId="159B5597" w:rsidR="006237E9" w:rsidRDefault="006237E9" w:rsidP="00217AF7">
      <w:pPr>
        <w:rPr>
          <w:rFonts w:asciiTheme="majorHAnsi" w:eastAsia="Calibri" w:hAnsiTheme="majorHAnsi" w:cstheme="majorHAnsi"/>
          <w:i/>
        </w:rPr>
      </w:pPr>
    </w:p>
    <w:p w14:paraId="032F4C90" w14:textId="4898E776" w:rsidR="006237E9" w:rsidRDefault="006237E9" w:rsidP="00217AF7">
      <w:pPr>
        <w:rPr>
          <w:rFonts w:asciiTheme="majorHAnsi" w:eastAsia="Calibri" w:hAnsiTheme="majorHAnsi" w:cstheme="majorHAnsi"/>
          <w:i/>
        </w:rPr>
      </w:pPr>
    </w:p>
    <w:p w14:paraId="2CF467B9" w14:textId="373BE41F" w:rsidR="006237E9" w:rsidRDefault="006237E9" w:rsidP="00217AF7">
      <w:pPr>
        <w:rPr>
          <w:rFonts w:asciiTheme="majorHAnsi" w:eastAsia="Calibri" w:hAnsiTheme="majorHAnsi" w:cstheme="majorHAnsi"/>
          <w:i/>
        </w:rPr>
      </w:pPr>
    </w:p>
    <w:p w14:paraId="0FAB50C8" w14:textId="3A46C220" w:rsidR="006237E9" w:rsidRDefault="006237E9" w:rsidP="00217AF7">
      <w:pPr>
        <w:rPr>
          <w:rFonts w:asciiTheme="majorHAnsi" w:eastAsia="Calibri" w:hAnsiTheme="majorHAnsi" w:cstheme="majorHAnsi"/>
          <w:i/>
        </w:rPr>
      </w:pPr>
    </w:p>
    <w:p w14:paraId="47922BAD" w14:textId="4DA274D2" w:rsidR="006237E9" w:rsidRDefault="006237E9" w:rsidP="00217AF7">
      <w:pPr>
        <w:rPr>
          <w:rFonts w:asciiTheme="majorHAnsi" w:eastAsia="Calibri" w:hAnsiTheme="majorHAnsi" w:cstheme="majorHAnsi"/>
          <w:i/>
        </w:rPr>
      </w:pPr>
    </w:p>
    <w:p w14:paraId="6C68887C" w14:textId="0148E1FB" w:rsidR="006237E9" w:rsidRDefault="006237E9" w:rsidP="00217AF7">
      <w:pPr>
        <w:rPr>
          <w:rFonts w:asciiTheme="majorHAnsi" w:eastAsia="Calibri" w:hAnsiTheme="majorHAnsi" w:cstheme="majorHAnsi"/>
          <w:i/>
        </w:rPr>
      </w:pPr>
    </w:p>
    <w:p w14:paraId="64120112" w14:textId="21BFF3CC" w:rsidR="006237E9" w:rsidRDefault="006237E9" w:rsidP="00217AF7">
      <w:pPr>
        <w:rPr>
          <w:rFonts w:asciiTheme="majorHAnsi" w:eastAsia="Calibri" w:hAnsiTheme="majorHAnsi" w:cstheme="majorHAnsi"/>
          <w:i/>
        </w:rPr>
      </w:pPr>
    </w:p>
    <w:p w14:paraId="5BF89965" w14:textId="77777777" w:rsidR="006237E9" w:rsidRPr="006930D1" w:rsidRDefault="006237E9" w:rsidP="00217AF7">
      <w:pPr>
        <w:rPr>
          <w:rFonts w:asciiTheme="majorHAnsi" w:eastAsia="Calibri" w:hAnsiTheme="majorHAnsi" w:cstheme="majorHAnsi"/>
          <w:i/>
        </w:rPr>
      </w:pPr>
    </w:p>
    <w:p w14:paraId="39267181" w14:textId="6B21B20C" w:rsidR="00D91C09" w:rsidRDefault="00886914" w:rsidP="001862E5">
      <w:pPr>
        <w:pStyle w:val="Heading3"/>
      </w:pPr>
      <w:r w:rsidRPr="006930D1">
        <w:lastRenderedPageBreak/>
        <w:t xml:space="preserve">Reporting Results </w:t>
      </w:r>
    </w:p>
    <w:p w14:paraId="06B867F4" w14:textId="77777777" w:rsidR="006237E9" w:rsidRPr="006237E9" w:rsidRDefault="006237E9" w:rsidP="006237E9"/>
    <w:p w14:paraId="11D028A0" w14:textId="6C872380" w:rsidR="007D2CBA" w:rsidRPr="006237E9" w:rsidRDefault="006237E9" w:rsidP="001862E5">
      <w:pPr>
        <w:spacing w:line="240" w:lineRule="auto"/>
        <w:contextualSpacing/>
        <w:rPr>
          <w:rFonts w:asciiTheme="majorHAnsi" w:eastAsia="Calibri" w:hAnsiTheme="majorHAnsi" w:cstheme="majorHAnsi"/>
          <w:bCs/>
        </w:rPr>
      </w:pPr>
      <m:oMathPara>
        <m:oMath>
          <m:r>
            <w:rPr>
              <w:rFonts w:ascii="Cambria Math" w:eastAsia="Calibri" w:hAnsi="Cambria Math" w:cstheme="majorHAnsi"/>
            </w:rPr>
            <m:t xml:space="preserve">MPG= </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Weight+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Horsepower+</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RearAxleRatio+</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d>
            <m:dPr>
              <m:ctrlPr>
                <w:rPr>
                  <w:rFonts w:ascii="Cambria Math" w:eastAsia="Calibri" w:hAnsi="Cambria Math" w:cstheme="majorHAnsi"/>
                  <w:bCs/>
                  <w:i/>
                </w:rPr>
              </m:ctrlPr>
            </m:dPr>
            <m:e>
              <m:r>
                <w:rPr>
                  <w:rFonts w:ascii="Cambria Math" w:eastAsia="Calibri" w:hAnsi="Cambria Math" w:cstheme="majorHAnsi"/>
                </w:rPr>
                <m:t>Weight</m:t>
              </m:r>
            </m:e>
          </m:d>
          <m:d>
            <m:dPr>
              <m:ctrlPr>
                <w:rPr>
                  <w:rFonts w:ascii="Cambria Math" w:eastAsia="Calibri" w:hAnsi="Cambria Math" w:cstheme="majorHAnsi"/>
                  <w:bCs/>
                  <w:i/>
                </w:rPr>
              </m:ctrlPr>
            </m:dPr>
            <m:e>
              <m:r>
                <w:rPr>
                  <w:rFonts w:ascii="Cambria Math" w:eastAsia="Calibri" w:hAnsi="Cambria Math" w:cstheme="majorHAnsi"/>
                </w:rPr>
                <m:t>Horsepower</m:t>
              </m:r>
            </m:e>
          </m:d>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(Weight)(RearAxleRatio)</m:t>
          </m:r>
        </m:oMath>
      </m:oMathPara>
    </w:p>
    <w:p w14:paraId="4910210D" w14:textId="0AD0BBDA" w:rsidR="007D2CBA" w:rsidRDefault="007D2CBA" w:rsidP="001862E5">
      <w:pPr>
        <w:spacing w:line="240" w:lineRule="auto"/>
        <w:contextualSpacing/>
        <w:rPr>
          <w:rFonts w:asciiTheme="majorHAnsi" w:eastAsia="Calibri" w:hAnsiTheme="majorHAnsi" w:cstheme="majorHAnsi"/>
          <w:b/>
        </w:rPr>
      </w:pPr>
    </w:p>
    <w:p w14:paraId="04C362A8" w14:textId="55C9C505" w:rsidR="007D2CBA" w:rsidRPr="0061230E" w:rsidRDefault="0060434C" w:rsidP="001862E5">
      <w:pPr>
        <w:spacing w:line="240" w:lineRule="auto"/>
        <w:contextualSpacing/>
        <w:rPr>
          <w:rFonts w:ascii="Calibri" w:eastAsia="Calibri" w:hAnsi="Calibri" w:cs="Calibri"/>
          <w:bCs/>
        </w:rPr>
      </w:pPr>
      <m:oMathPara>
        <m:oMath>
          <m:r>
            <w:rPr>
              <w:rFonts w:ascii="Cambria Math" w:eastAsia="Calibri" w:hAnsi="Cambria Math" w:cs="Calibri"/>
            </w:rPr>
            <m:t>MPG=75.68431-16.12967</m:t>
          </m:r>
          <m:d>
            <m:dPr>
              <m:ctrlPr>
                <w:rPr>
                  <w:rFonts w:ascii="Cambria Math" w:eastAsia="Calibri" w:hAnsi="Cambria Math" w:cs="Calibri"/>
                  <w:bCs/>
                  <w:i/>
                </w:rPr>
              </m:ctrlPr>
            </m:dPr>
            <m:e>
              <m:r>
                <w:rPr>
                  <w:rFonts w:ascii="Cambria Math" w:eastAsia="Calibri" w:hAnsi="Cambria Math" w:cs="Calibri"/>
                </w:rPr>
                <m:t>Weight</m:t>
              </m:r>
            </m:e>
          </m:d>
          <m:r>
            <w:rPr>
              <w:rFonts w:ascii="Cambria Math" w:eastAsia="Calibri" w:hAnsi="Cambria Math" w:cs="Calibri"/>
            </w:rPr>
            <m:t>-0.16480</m:t>
          </m:r>
          <m:d>
            <m:dPr>
              <m:ctrlPr>
                <w:rPr>
                  <w:rFonts w:ascii="Cambria Math" w:eastAsia="Calibri" w:hAnsi="Cambria Math" w:cs="Calibri"/>
                  <w:bCs/>
                  <w:i/>
                </w:rPr>
              </m:ctrlPr>
            </m:dPr>
            <m:e>
              <m:r>
                <w:rPr>
                  <w:rFonts w:ascii="Cambria Math" w:eastAsia="Calibri" w:hAnsi="Cambria Math" w:cs="Calibri"/>
                </w:rPr>
                <m:t>Horsepower</m:t>
              </m:r>
            </m:e>
          </m:d>
          <m:r>
            <w:rPr>
              <w:rFonts w:ascii="Cambria Math" w:eastAsia="Calibri" w:hAnsi="Cambria Math" w:cs="Calibri"/>
            </w:rPr>
            <m:t>-5</m:t>
          </m:r>
          <m:r>
            <w:rPr>
              <w:rFonts w:ascii="Cambria Math" w:eastAsia="Calibri" w:hAnsi="Cambria Math" w:cs="Calibri"/>
            </w:rPr>
            <m:t>.</m:t>
          </m:r>
          <m:r>
            <w:rPr>
              <w:rFonts w:ascii="Cambria Math" w:eastAsia="Calibri" w:hAnsi="Cambria Math" w:cs="Calibri"/>
            </w:rPr>
            <m:t>44987</m:t>
          </m:r>
          <m:d>
            <m:dPr>
              <m:ctrlPr>
                <w:rPr>
                  <w:rFonts w:ascii="Cambria Math" w:eastAsia="Calibri" w:hAnsi="Cambria Math" w:cs="Calibri"/>
                  <w:bCs/>
                  <w:i/>
                </w:rPr>
              </m:ctrlPr>
            </m:dPr>
            <m:e>
              <m:r>
                <w:rPr>
                  <w:rFonts w:ascii="Cambria Math" w:eastAsia="Calibri" w:hAnsi="Cambria Math" w:cs="Calibri"/>
                </w:rPr>
                <m:t>RearAxleRatio</m:t>
              </m:r>
            </m:e>
          </m:d>
          <m:r>
            <w:rPr>
              <w:rFonts w:ascii="Cambria Math" w:eastAsia="Calibri" w:hAnsi="Cambria Math" w:cs="Calibri"/>
            </w:rPr>
            <m:t>+1.70650</m:t>
          </m:r>
          <m:d>
            <m:dPr>
              <m:ctrlPr>
                <w:rPr>
                  <w:rFonts w:ascii="Cambria Math" w:eastAsia="Calibri" w:hAnsi="Cambria Math" w:cs="Calibri"/>
                  <w:bCs/>
                  <w:i/>
                </w:rPr>
              </m:ctrlPr>
            </m:dPr>
            <m:e>
              <m:r>
                <w:rPr>
                  <w:rFonts w:ascii="Cambria Math" w:eastAsia="Calibri" w:hAnsi="Cambria Math" w:cs="Calibri"/>
                </w:rPr>
                <m:t>Wt:Drat</m:t>
              </m:r>
            </m:e>
          </m:d>
          <m:r>
            <w:rPr>
              <w:rFonts w:ascii="Cambria Math" w:eastAsia="Calibri" w:hAnsi="Cambria Math" w:cs="Calibri"/>
            </w:rPr>
            <m:t>+0.04069(Wt:hp)</m:t>
          </m:r>
        </m:oMath>
      </m:oMathPara>
    </w:p>
    <w:p w14:paraId="63305324" w14:textId="4FF26E89" w:rsidR="0061230E" w:rsidRDefault="0061230E" w:rsidP="001862E5">
      <w:pPr>
        <w:spacing w:line="240" w:lineRule="auto"/>
        <w:contextualSpacing/>
        <w:rPr>
          <w:rFonts w:ascii="Calibri" w:eastAsia="Calibri" w:hAnsi="Calibri" w:cs="Calibri"/>
          <w:bCs/>
        </w:rPr>
      </w:pPr>
    </w:p>
    <w:p w14:paraId="5AC9FD17" w14:textId="1F7AD547" w:rsidR="000162F6" w:rsidRDefault="0061230E" w:rsidP="000162F6">
      <w:pPr>
        <w:spacing w:line="240" w:lineRule="auto"/>
        <w:contextualSpacing/>
        <w:rPr>
          <w:rFonts w:ascii="Calibri" w:eastAsia="Calibri" w:hAnsi="Calibri" w:cs="Calibri"/>
          <w:bCs/>
        </w:rPr>
      </w:pPr>
      <w:r>
        <w:rPr>
          <w:rFonts w:ascii="Calibri" w:eastAsia="Calibri" w:hAnsi="Calibri" w:cs="Calibri"/>
          <w:bCs/>
        </w:rPr>
        <w:t xml:space="preserve">The value of </w:t>
      </w:r>
      <w:r>
        <w:rPr>
          <w:rFonts w:asciiTheme="majorHAnsi" w:eastAsia="Calibri" w:hAnsiTheme="majorHAnsi" w:cstheme="majorHAnsi"/>
          <w:i/>
          <w:noProof/>
          <w:lang w:val="en-US"/>
        </w:rPr>
        <w:drawing>
          <wp:inline distT="0" distB="0" distL="0" distR="0" wp14:anchorId="1131DC45" wp14:editId="40DBFE8F">
            <wp:extent cx="172720" cy="128621"/>
            <wp:effectExtent l="0" t="0" r="0" b="5080"/>
            <wp:docPr id="15" name="Picture 15"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Pr>
          <w:rFonts w:ascii="Calibri" w:eastAsia="Calibri" w:hAnsi="Calibri" w:cs="Calibri"/>
          <w:bCs/>
        </w:rPr>
        <w:t xml:space="preserve"> is 0.8907 while the value of </w:t>
      </w:r>
      <w:r>
        <w:rPr>
          <w:rFonts w:asciiTheme="majorHAnsi" w:eastAsia="Calibri" w:hAnsiTheme="majorHAnsi" w:cstheme="majorHAnsi"/>
          <w:i/>
          <w:noProof/>
          <w:lang w:val="en-US"/>
        </w:rPr>
        <w:drawing>
          <wp:inline distT="0" distB="0" distL="0" distR="0" wp14:anchorId="70F1CE5C" wp14:editId="07868C8F">
            <wp:extent cx="152213" cy="148590"/>
            <wp:effectExtent l="0" t="0" r="635" b="3810"/>
            <wp:docPr id="19" name="Picture 1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usted R-Squared.png"/>
                    <pic:cNvPicPr/>
                  </pic:nvPicPr>
                  <pic:blipFill>
                    <a:blip r:embed="rId16">
                      <a:extLst>
                        <a:ext uri="{28A0092B-C50C-407E-A947-70E740481C1C}">
                          <a14:useLocalDpi xmlns:a14="http://schemas.microsoft.com/office/drawing/2010/main" val="0"/>
                        </a:ext>
                      </a:extLst>
                    </a:blip>
                    <a:stretch>
                      <a:fillRect/>
                    </a:stretch>
                  </pic:blipFill>
                  <pic:spPr>
                    <a:xfrm>
                      <a:off x="0" y="0"/>
                      <a:ext cx="185026" cy="180622"/>
                    </a:xfrm>
                    <a:prstGeom prst="rect">
                      <a:avLst/>
                    </a:prstGeom>
                  </pic:spPr>
                </pic:pic>
              </a:graphicData>
            </a:graphic>
          </wp:inline>
        </w:drawing>
      </w:r>
      <w:r>
        <w:rPr>
          <w:rFonts w:ascii="Calibri" w:eastAsia="Calibri" w:hAnsi="Calibri" w:cs="Calibri"/>
          <w:bCs/>
        </w:rPr>
        <w:t xml:space="preserve"> is 0.8697. This means that the predictors within this model can account for about 86-89% variance in the fuel economy of a given vehicle. </w:t>
      </w:r>
      <w:r w:rsidR="000162F6">
        <w:rPr>
          <w:rFonts w:ascii="Calibri" w:eastAsia="Calibri" w:hAnsi="Calibri" w:cs="Calibri"/>
          <w:bCs/>
        </w:rPr>
        <w:t>For a car with weight 3.50 the calculation for change in fuel economy per unit increase in horsepower is as follows:</w:t>
      </w:r>
    </w:p>
    <w:p w14:paraId="4654C36F" w14:textId="77777777" w:rsidR="00F55FC9" w:rsidRDefault="00F55FC9" w:rsidP="000162F6">
      <w:pPr>
        <w:spacing w:line="240" w:lineRule="auto"/>
        <w:contextualSpacing/>
        <w:rPr>
          <w:rFonts w:ascii="Calibri" w:eastAsia="Calibri" w:hAnsi="Calibri" w:cs="Calibri"/>
          <w:bCs/>
        </w:rPr>
      </w:pPr>
    </w:p>
    <w:p w14:paraId="4A20EC6A" w14:textId="3CDA4D78" w:rsidR="00780664" w:rsidRPr="00F55FC9" w:rsidRDefault="00376231" w:rsidP="000162F6">
      <w:pPr>
        <w:spacing w:line="240" w:lineRule="auto"/>
        <w:contextualSpacing/>
        <w:rPr>
          <w:rFonts w:ascii="Calibri" w:eastAsia="Calibri" w:hAnsi="Calibri" w:cs="Calibri"/>
          <w:bCs/>
        </w:rPr>
      </w:pPr>
      <m:oMathPara>
        <m:oMath>
          <m:r>
            <w:rPr>
              <w:rFonts w:ascii="Cambria Math" w:eastAsia="Calibri" w:hAnsi="Cambria Math" w:cs="Calibri"/>
            </w:rPr>
            <m:t>(</m:t>
          </m:r>
          <m:r>
            <w:rPr>
              <w:rFonts w:ascii="Cambria Math" w:eastAsia="Calibri" w:hAnsi="Cambria Math" w:cs="Calibri"/>
            </w:rPr>
            <m:t>-0.16480</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m:t>+</m:t>
          </m:r>
          <m:r>
            <w:rPr>
              <w:rFonts w:ascii="Cambria Math" w:eastAsia="Calibri" w:hAnsi="Cambria Math" w:cs="Calibri"/>
            </w:rPr>
            <m:t>0.04069</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1</m:t>
              </m:r>
            </m:sub>
          </m:sSub>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m:t>)</m:t>
          </m:r>
          <m:r>
            <w:rPr>
              <w:rFonts w:ascii="Cambria Math" w:eastAsia="Calibri" w:hAnsi="Cambria Math" w:cs="Calibri"/>
            </w:rPr>
            <w:br/>
          </m:r>
        </m:oMath>
        <m:oMath>
          <m:d>
            <m:dPr>
              <m:ctrlPr>
                <w:rPr>
                  <w:rFonts w:ascii="Cambria Math" w:eastAsia="Calibri" w:hAnsi="Cambria Math" w:cs="Calibri"/>
                  <w:bCs/>
                  <w:i/>
                </w:rPr>
              </m:ctrlPr>
            </m:dPr>
            <m:e>
              <m:r>
                <w:rPr>
                  <w:rFonts w:ascii="Cambria Math" w:eastAsia="Calibri" w:hAnsi="Cambria Math" w:cs="Calibri"/>
                </w:rPr>
                <m:t>-0.16480</m:t>
              </m:r>
              <m:r>
                <w:rPr>
                  <w:rFonts w:ascii="Cambria Math" w:eastAsia="Calibri" w:hAnsi="Cambria Math" w:cs="Calibri"/>
                </w:rPr>
                <m:t>+</m:t>
              </m:r>
              <m:r>
                <w:rPr>
                  <w:rFonts w:ascii="Cambria Math" w:eastAsia="Calibri" w:hAnsi="Cambria Math" w:cs="Calibri"/>
                </w:rPr>
                <m:t>0.04069</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1</m:t>
                  </m:r>
                </m:sub>
              </m:sSub>
            </m:e>
          </m:d>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w:br/>
          </m:r>
        </m:oMath>
        <m:oMath>
          <m:r>
            <w:rPr>
              <w:rFonts w:ascii="Cambria Math" w:eastAsia="Calibri" w:hAnsi="Cambria Math" w:cs="Calibri"/>
            </w:rPr>
            <m:t>(</m:t>
          </m:r>
          <m:r>
            <w:rPr>
              <w:rFonts w:ascii="Cambria Math" w:eastAsia="Calibri" w:hAnsi="Cambria Math" w:cs="Calibri"/>
            </w:rPr>
            <m:t>-</m:t>
          </m:r>
          <m:r>
            <w:rPr>
              <w:rFonts w:ascii="Cambria Math" w:eastAsia="Calibri" w:hAnsi="Cambria Math" w:cs="Calibri"/>
            </w:rPr>
            <m:t>0.16480</m:t>
          </m:r>
          <m:r>
            <w:rPr>
              <w:rFonts w:ascii="Cambria Math" w:eastAsia="Calibri" w:hAnsi="Cambria Math" w:cs="Calibri"/>
            </w:rPr>
            <m:t>+</m:t>
          </m:r>
          <m:r>
            <w:rPr>
              <w:rFonts w:ascii="Cambria Math" w:eastAsia="Calibri" w:hAnsi="Cambria Math" w:cs="Calibri"/>
            </w:rPr>
            <m:t>0.04069</m:t>
          </m:r>
          <m:d>
            <m:dPr>
              <m:ctrlPr>
                <w:rPr>
                  <w:rFonts w:ascii="Cambria Math" w:eastAsia="Calibri" w:hAnsi="Cambria Math" w:cs="Calibri"/>
                  <w:bCs/>
                  <w:i/>
                </w:rPr>
              </m:ctrlPr>
            </m:dPr>
            <m:e>
              <m:r>
                <w:rPr>
                  <w:rFonts w:ascii="Cambria Math" w:eastAsia="Calibri" w:hAnsi="Cambria Math" w:cs="Calibri"/>
                </w:rPr>
                <m:t>3.50</m:t>
              </m:r>
            </m:e>
          </m:d>
          <m:r>
            <w:rPr>
              <w:rFonts w:ascii="Cambria Math" w:eastAsia="Calibri" w:hAnsi="Cambria Math" w:cs="Calibri"/>
            </w:rPr>
            <m:t>)</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w:br/>
          </m:r>
        </m:oMath>
        <m:oMath>
          <m:d>
            <m:dPr>
              <m:ctrlPr>
                <w:rPr>
                  <w:rFonts w:ascii="Cambria Math" w:eastAsia="Calibri" w:hAnsi="Cambria Math" w:cs="Calibri"/>
                  <w:bCs/>
                  <w:i/>
                </w:rPr>
              </m:ctrlPr>
            </m:dPr>
            <m:e>
              <m:r>
                <w:rPr>
                  <w:rFonts w:ascii="Cambria Math" w:eastAsia="Calibri" w:hAnsi="Cambria Math" w:cs="Calibri"/>
                </w:rPr>
                <m:t>-0.16480+0.142415</m:t>
              </m:r>
            </m:e>
          </m:d>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w:br/>
          </m:r>
        </m:oMath>
        <m:oMath>
          <m:r>
            <w:rPr>
              <w:rFonts w:ascii="Cambria Math" w:eastAsia="Calibri" w:hAnsi="Cambria Math" w:cs="Calibri"/>
            </w:rPr>
            <m:t>-</m:t>
          </m:r>
          <m:r>
            <w:rPr>
              <w:rFonts w:ascii="Cambria Math" w:eastAsia="Calibri" w:hAnsi="Cambria Math" w:cs="Calibri"/>
            </w:rPr>
            <m:t>0.022385</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2</m:t>
              </m:r>
            </m:sub>
          </m:sSub>
        </m:oMath>
      </m:oMathPara>
    </w:p>
    <w:p w14:paraId="1DDACDC3" w14:textId="77777777" w:rsidR="00F55FC9" w:rsidRPr="0066082C" w:rsidRDefault="00F55FC9" w:rsidP="000162F6">
      <w:pPr>
        <w:spacing w:line="240" w:lineRule="auto"/>
        <w:contextualSpacing/>
        <w:rPr>
          <w:rFonts w:ascii="Calibri" w:eastAsia="Calibri" w:hAnsi="Calibri" w:cs="Calibri"/>
          <w:bCs/>
        </w:rPr>
      </w:pPr>
    </w:p>
    <w:p w14:paraId="2A9E970A" w14:textId="6E146B28" w:rsidR="0066082C" w:rsidRDefault="0066082C" w:rsidP="000162F6">
      <w:pPr>
        <w:spacing w:line="240" w:lineRule="auto"/>
        <w:contextualSpacing/>
        <w:rPr>
          <w:rFonts w:ascii="Calibri" w:eastAsia="Calibri" w:hAnsi="Calibri" w:cs="Calibri"/>
          <w:bCs/>
        </w:rPr>
      </w:pPr>
      <w:r>
        <w:rPr>
          <w:rFonts w:ascii="Calibri" w:eastAsia="Calibri" w:hAnsi="Calibri" w:cs="Calibri"/>
          <w:bCs/>
        </w:rPr>
        <w:t xml:space="preserve">According to this model, the estimated change </w:t>
      </w:r>
      <w:r w:rsidR="00376231">
        <w:rPr>
          <w:rFonts w:ascii="Calibri" w:eastAsia="Calibri" w:hAnsi="Calibri" w:cs="Calibri"/>
          <w:bCs/>
        </w:rPr>
        <w:t xml:space="preserve">in fuel economy </w:t>
      </w:r>
      <w:r>
        <w:rPr>
          <w:rFonts w:ascii="Calibri" w:eastAsia="Calibri" w:hAnsi="Calibri" w:cs="Calibri"/>
          <w:bCs/>
        </w:rPr>
        <w:t>per unit of increase in horsepower of a vehicle with a weight of 3.50 is -0.307215 units.</w:t>
      </w:r>
    </w:p>
    <w:p w14:paraId="205FDC03" w14:textId="77777777" w:rsidR="00F55FC9" w:rsidRDefault="00F55FC9" w:rsidP="000162F6">
      <w:pPr>
        <w:spacing w:line="240" w:lineRule="auto"/>
        <w:contextualSpacing/>
        <w:rPr>
          <w:rFonts w:ascii="Calibri" w:eastAsia="Calibri" w:hAnsi="Calibri" w:cs="Calibri"/>
          <w:bCs/>
        </w:rPr>
      </w:pPr>
    </w:p>
    <w:p w14:paraId="4A2FF069" w14:textId="188829F2" w:rsidR="00376231" w:rsidRPr="00F55FC9" w:rsidRDefault="00376231" w:rsidP="000162F6">
      <w:pPr>
        <w:spacing w:line="240" w:lineRule="auto"/>
        <w:contextualSpacing/>
        <w:rPr>
          <w:rFonts w:ascii="Calibri" w:eastAsia="Calibri" w:hAnsi="Calibri" w:cs="Calibri"/>
          <w:bCs/>
        </w:rPr>
      </w:pPr>
      <m:oMathPara>
        <m:oMath>
          <m:d>
            <m:dPr>
              <m:ctrlPr>
                <w:rPr>
                  <w:rFonts w:ascii="Cambria Math" w:eastAsia="Calibri" w:hAnsi="Cambria Math" w:cs="Calibri"/>
                  <w:bCs/>
                  <w:i/>
                </w:rPr>
              </m:ctrlPr>
            </m:dPr>
            <m:e>
              <m:r>
                <w:rPr>
                  <w:rFonts w:ascii="Cambria Math" w:eastAsia="Calibri" w:hAnsi="Cambria Math" w:cs="Calibri"/>
                </w:rPr>
                <m:t>-5.44987</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3</m:t>
                  </m:r>
                </m:sub>
              </m:sSub>
              <m:r>
                <w:rPr>
                  <w:rFonts w:ascii="Cambria Math" w:eastAsia="Calibri" w:hAnsi="Cambria Math" w:cs="Calibri"/>
                </w:rPr>
                <m:t>+1.70650</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1</m:t>
                  </m:r>
                </m:sub>
              </m:sSub>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3</m:t>
                  </m:r>
                </m:sub>
              </m:sSub>
            </m:e>
          </m:d>
          <m:r>
            <w:rPr>
              <w:rFonts w:ascii="Cambria Math" w:eastAsia="Calibri" w:hAnsi="Cambria Math" w:cs="Calibri"/>
            </w:rPr>
            <w:br/>
          </m:r>
        </m:oMath>
        <m:oMath>
          <m:d>
            <m:dPr>
              <m:ctrlPr>
                <w:rPr>
                  <w:rFonts w:ascii="Cambria Math" w:eastAsia="Calibri" w:hAnsi="Cambria Math" w:cs="Calibri"/>
                  <w:bCs/>
                  <w:i/>
                </w:rPr>
              </m:ctrlPr>
            </m:dPr>
            <m:e>
              <m:r>
                <w:rPr>
                  <w:rFonts w:ascii="Cambria Math" w:eastAsia="Calibri" w:hAnsi="Cambria Math" w:cs="Calibri"/>
                </w:rPr>
                <m:t>-5.44987+1.70650</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1</m:t>
                  </m:r>
                </m:sub>
              </m:sSub>
            </m:e>
          </m:d>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3</m:t>
              </m:r>
            </m:sub>
          </m:sSub>
          <m:r>
            <w:rPr>
              <w:rFonts w:ascii="Cambria Math" w:eastAsia="Calibri" w:hAnsi="Cambria Math" w:cs="Calibri"/>
            </w:rPr>
            <w:br/>
          </m:r>
        </m:oMath>
        <m:oMath>
          <m:d>
            <m:dPr>
              <m:ctrlPr>
                <w:rPr>
                  <w:rFonts w:ascii="Cambria Math" w:eastAsia="Calibri" w:hAnsi="Cambria Math" w:cs="Calibri"/>
                  <w:bCs/>
                  <w:i/>
                </w:rPr>
              </m:ctrlPr>
            </m:dPr>
            <m:e>
              <m:r>
                <w:rPr>
                  <w:rFonts w:ascii="Cambria Math" w:eastAsia="Calibri" w:hAnsi="Cambria Math" w:cs="Calibri"/>
                </w:rPr>
                <m:t>-5.44987+1.70650</m:t>
              </m:r>
              <m:d>
                <m:dPr>
                  <m:ctrlPr>
                    <w:rPr>
                      <w:rFonts w:ascii="Cambria Math" w:eastAsia="Calibri" w:hAnsi="Cambria Math" w:cs="Calibri"/>
                      <w:bCs/>
                      <w:i/>
                    </w:rPr>
                  </m:ctrlPr>
                </m:dPr>
                <m:e>
                  <m:r>
                    <w:rPr>
                      <w:rFonts w:ascii="Cambria Math" w:eastAsia="Calibri" w:hAnsi="Cambria Math" w:cs="Calibri"/>
                    </w:rPr>
                    <m:t>3.50</m:t>
                  </m:r>
                </m:e>
              </m:d>
            </m:e>
          </m:d>
          <m:r>
            <w:rPr>
              <w:rFonts w:ascii="Cambria Math" w:eastAsia="Calibri" w:hAnsi="Cambria Math" w:cs="Calibri"/>
            </w:rPr>
            <w:br/>
          </m:r>
        </m:oMath>
        <m:oMath>
          <m:d>
            <m:dPr>
              <m:ctrlPr>
                <w:rPr>
                  <w:rFonts w:ascii="Cambria Math" w:eastAsia="Calibri" w:hAnsi="Cambria Math" w:cs="Calibri"/>
                  <w:bCs/>
                  <w:i/>
                </w:rPr>
              </m:ctrlPr>
            </m:dPr>
            <m:e>
              <m:r>
                <w:rPr>
                  <w:rFonts w:ascii="Cambria Math" w:eastAsia="Calibri" w:hAnsi="Cambria Math" w:cs="Calibri"/>
                </w:rPr>
                <m:t>-5.44987+5.97275</m:t>
              </m:r>
            </m:e>
          </m:d>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3</m:t>
              </m:r>
            </m:sub>
          </m:sSub>
          <m:r>
            <w:rPr>
              <w:rFonts w:ascii="Cambria Math" w:eastAsia="Calibri" w:hAnsi="Cambria Math" w:cs="Calibri"/>
            </w:rPr>
            <w:br/>
          </m:r>
        </m:oMath>
        <m:oMath>
          <m:r>
            <w:rPr>
              <w:rFonts w:ascii="Cambria Math" w:eastAsia="Calibri" w:hAnsi="Cambria Math" w:cs="Calibri"/>
            </w:rPr>
            <m:t>0.52288</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3</m:t>
              </m:r>
            </m:sub>
          </m:sSub>
        </m:oMath>
      </m:oMathPara>
    </w:p>
    <w:p w14:paraId="3ABDEE00" w14:textId="77777777" w:rsidR="00F55FC9" w:rsidRPr="00376231" w:rsidRDefault="00F55FC9" w:rsidP="000162F6">
      <w:pPr>
        <w:spacing w:line="240" w:lineRule="auto"/>
        <w:contextualSpacing/>
        <w:rPr>
          <w:rFonts w:ascii="Calibri" w:eastAsia="Calibri" w:hAnsi="Calibri" w:cs="Calibri"/>
          <w:bCs/>
        </w:rPr>
      </w:pPr>
    </w:p>
    <w:p w14:paraId="3540BEDB" w14:textId="30F431E6" w:rsidR="006237E9" w:rsidRPr="00376231" w:rsidRDefault="00376231" w:rsidP="000162F6">
      <w:pPr>
        <w:spacing w:line="240" w:lineRule="auto"/>
        <w:contextualSpacing/>
        <w:rPr>
          <w:rFonts w:ascii="Calibri" w:eastAsia="Calibri" w:hAnsi="Calibri" w:cs="Calibri"/>
          <w:bCs/>
        </w:rPr>
      </w:pPr>
      <w:r>
        <w:rPr>
          <w:rFonts w:ascii="Calibri" w:eastAsia="Calibri" w:hAnsi="Calibri" w:cs="Calibri"/>
          <w:bCs/>
        </w:rPr>
        <w:t>According to this model, the estimated change in fuel economy per unit of increase in rear axle ratio for a vehicle with a weight of 3.50 is 0.52288 units.</w:t>
      </w:r>
    </w:p>
    <w:p w14:paraId="1055DF36" w14:textId="5732D7EA" w:rsidR="00780664" w:rsidRPr="00780664" w:rsidRDefault="006237E9" w:rsidP="000162F6">
      <w:pPr>
        <w:spacing w:line="240" w:lineRule="auto"/>
        <w:contextualSpacing/>
        <w:rPr>
          <w:rFonts w:ascii="Calibri" w:eastAsia="Calibri" w:hAnsi="Calibri" w:cs="Calibri"/>
          <w:bCs/>
        </w:rPr>
      </w:pPr>
      <w:r>
        <w:rPr>
          <w:rFonts w:ascii="Calibri" w:eastAsia="Calibri" w:hAnsi="Calibri" w:cs="Calibri"/>
          <w:bCs/>
          <w:noProof/>
        </w:rPr>
        <w:lastRenderedPageBreak/>
        <w:drawing>
          <wp:inline distT="0" distB="0" distL="0" distR="0" wp14:anchorId="196EEE82" wp14:editId="374ED151">
            <wp:extent cx="3352800" cy="3352800"/>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r w:rsidR="0046012E">
        <w:rPr>
          <w:rFonts w:ascii="Calibri" w:eastAsia="Calibri" w:hAnsi="Calibri" w:cs="Calibri"/>
          <w:bCs/>
          <w:noProof/>
        </w:rPr>
        <w:drawing>
          <wp:inline distT="0" distB="0" distL="0" distR="0" wp14:anchorId="60972BE8" wp14:editId="3B767E2E">
            <wp:extent cx="35814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14:paraId="2C8008F3" w14:textId="77777777" w:rsidR="00780664" w:rsidRPr="00780664" w:rsidRDefault="00780664" w:rsidP="000162F6">
      <w:pPr>
        <w:spacing w:line="240" w:lineRule="auto"/>
        <w:contextualSpacing/>
        <w:rPr>
          <w:rFonts w:ascii="Calibri" w:eastAsia="Calibri" w:hAnsi="Calibri" w:cs="Calibri"/>
          <w:bCs/>
        </w:rPr>
      </w:pPr>
    </w:p>
    <w:p w14:paraId="06D3AEE6" w14:textId="77777777" w:rsidR="000162F6" w:rsidRDefault="000162F6" w:rsidP="000162F6">
      <w:pPr>
        <w:spacing w:line="240" w:lineRule="auto"/>
        <w:contextualSpacing/>
        <w:rPr>
          <w:rFonts w:ascii="Calibri" w:eastAsia="Calibri" w:hAnsi="Calibri" w:cs="Calibri"/>
          <w:bCs/>
        </w:rPr>
      </w:pPr>
    </w:p>
    <w:p w14:paraId="7367089E" w14:textId="35E7787B" w:rsidR="000162F6" w:rsidRDefault="00ED5FC5" w:rsidP="000162F6">
      <w:pPr>
        <w:spacing w:line="240" w:lineRule="auto"/>
        <w:contextualSpacing/>
        <w:rPr>
          <w:rFonts w:ascii="Calibri" w:eastAsia="Calibri" w:hAnsi="Calibri" w:cs="Calibri"/>
          <w:bCs/>
        </w:rPr>
      </w:pPr>
      <w:r>
        <w:rPr>
          <w:rFonts w:ascii="Calibri" w:eastAsia="Calibri" w:hAnsi="Calibri" w:cs="Calibri"/>
          <w:bCs/>
        </w:rPr>
        <w:t>First looking at the residual against fitted values plot, there is no discernable pattern lending credence to the assumptions of both linearity and homoscedasticity. Furthermore, upon evaluating the Q-Q plot</w:t>
      </w:r>
      <w:r w:rsidR="00D5326D">
        <w:rPr>
          <w:rFonts w:ascii="Calibri" w:eastAsia="Calibri" w:hAnsi="Calibri" w:cs="Calibri"/>
          <w:bCs/>
        </w:rPr>
        <w:t xml:space="preserve"> is also becomes apparent that the assumption of normality also hold</w:t>
      </w:r>
      <w:r w:rsidR="00C01E97">
        <w:rPr>
          <w:rFonts w:ascii="Calibri" w:eastAsia="Calibri" w:hAnsi="Calibri" w:cs="Calibri"/>
          <w:bCs/>
        </w:rPr>
        <w:t>s</w:t>
      </w:r>
      <w:r w:rsidR="00D5326D">
        <w:rPr>
          <w:rFonts w:ascii="Calibri" w:eastAsia="Calibri" w:hAnsi="Calibri" w:cs="Calibri"/>
          <w:bCs/>
        </w:rPr>
        <w:t xml:space="preserve"> true due to the lack of outliers.</w:t>
      </w:r>
    </w:p>
    <w:p w14:paraId="0E4F7A67" w14:textId="1A1785FB" w:rsidR="006237E9" w:rsidRDefault="006237E9" w:rsidP="001862E5">
      <w:pPr>
        <w:spacing w:line="240" w:lineRule="auto"/>
        <w:contextualSpacing/>
        <w:rPr>
          <w:rFonts w:asciiTheme="majorHAnsi" w:eastAsia="Calibri" w:hAnsiTheme="majorHAnsi" w:cstheme="majorHAnsi"/>
          <w:highlight w:val="yellow"/>
        </w:rPr>
      </w:pPr>
    </w:p>
    <w:p w14:paraId="137BA961" w14:textId="77777777" w:rsidR="006237E9" w:rsidRPr="006930D1" w:rsidRDefault="006237E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lastRenderedPageBreak/>
        <w:t xml:space="preserve">Evaluating Model Significance </w:t>
      </w:r>
    </w:p>
    <w:p w14:paraId="4F7C312D" w14:textId="24689BE8" w:rsidR="001862E5" w:rsidRDefault="001862E5" w:rsidP="001862E5">
      <w:pPr>
        <w:spacing w:line="240" w:lineRule="auto"/>
        <w:contextualSpacing/>
        <w:rPr>
          <w:rFonts w:asciiTheme="majorHAnsi" w:eastAsia="Calibri" w:hAnsiTheme="majorHAnsi" w:cstheme="majorHAnsi"/>
          <w:b/>
        </w:rPr>
      </w:pPr>
    </w:p>
    <w:p w14:paraId="5C31DF1B" w14:textId="74689C33" w:rsidR="00DE6AE0" w:rsidRDefault="001027A7" w:rsidP="001862E5">
      <w:pPr>
        <w:spacing w:line="240" w:lineRule="auto"/>
        <w:contextualSpacing/>
        <w:rPr>
          <w:rFonts w:ascii="Calibri" w:eastAsia="Calibri" w:hAnsi="Calibri" w:cs="Calibri"/>
          <w:bCs/>
        </w:rPr>
      </w:pPr>
      <w:r>
        <w:rPr>
          <w:rFonts w:ascii="Calibri" w:eastAsia="Calibri" w:hAnsi="Calibri" w:cs="Calibri"/>
          <w:bCs/>
        </w:rPr>
        <w:t xml:space="preserve">The null hypothesis for the overall F-test states that the model is not significant at a 5% level of significance whereas the alternative hypothesis states that the model is significant at the same level of significance. With a significance level of 0.05, when </w:t>
      </w:r>
      <w:r w:rsidR="005867F9">
        <w:rPr>
          <w:rFonts w:ascii="Calibri" w:eastAsia="Calibri" w:hAnsi="Calibri" w:cs="Calibri"/>
          <w:bCs/>
        </w:rPr>
        <w:t>considering</w:t>
      </w:r>
      <w:r>
        <w:rPr>
          <w:rFonts w:ascii="Calibri" w:eastAsia="Calibri" w:hAnsi="Calibri" w:cs="Calibri"/>
          <w:bCs/>
        </w:rPr>
        <w:t xml:space="preserve"> the model’s calculated p-value of 1.092e-11 it becomes apparent that the model falls well below the</w:t>
      </w:r>
      <w:r w:rsidR="005867F9">
        <w:rPr>
          <w:rFonts w:ascii="Calibri" w:eastAsia="Calibri" w:hAnsi="Calibri" w:cs="Calibri"/>
          <w:bCs/>
        </w:rPr>
        <w:t xml:space="preserve"> significance. This then means we can reject the null hypothesis in favor of the alternative hypothesis for this model.</w:t>
      </w:r>
    </w:p>
    <w:p w14:paraId="6C3D35C1" w14:textId="0344163E" w:rsidR="00B41922" w:rsidRDefault="00B41922" w:rsidP="001862E5">
      <w:pPr>
        <w:spacing w:line="240" w:lineRule="auto"/>
        <w:contextualSpacing/>
        <w:rPr>
          <w:rFonts w:ascii="Calibri" w:eastAsia="Calibri" w:hAnsi="Calibri" w:cs="Calibri"/>
          <w:bCs/>
        </w:rPr>
      </w:pPr>
    </w:p>
    <w:p w14:paraId="6615F601" w14:textId="45760597" w:rsidR="00B41922" w:rsidRDefault="00B41922" w:rsidP="001862E5">
      <w:pPr>
        <w:spacing w:line="240" w:lineRule="auto"/>
        <w:contextualSpacing/>
        <w:rPr>
          <w:rFonts w:ascii="Calibri" w:eastAsia="Calibri" w:hAnsi="Calibri" w:cs="Calibri"/>
          <w:bCs/>
        </w:rPr>
      </w:pPr>
      <w:r>
        <w:rPr>
          <w:rFonts w:ascii="Calibri" w:eastAsia="Calibri" w:hAnsi="Calibri" w:cs="Calibri"/>
          <w:bCs/>
        </w:rPr>
        <w:t>The null hypothesis for the individual beta test, much like that overall F-test, states that the different terms within the model are not significant at a level of 5%. On the other hand, the alternative hypothesis states that the terms are significant at the same level of significance. The p-values are as follows:</w:t>
      </w:r>
    </w:p>
    <w:p w14:paraId="5BC15E46" w14:textId="77777777" w:rsidR="003F2CD7" w:rsidRDefault="003F2CD7" w:rsidP="001862E5">
      <w:pPr>
        <w:spacing w:line="240" w:lineRule="auto"/>
        <w:contextualSpacing/>
        <w:rPr>
          <w:rFonts w:ascii="Calibri" w:eastAsia="Calibri" w:hAnsi="Calibri" w:cs="Calibri"/>
          <w:bCs/>
        </w:rPr>
      </w:pPr>
    </w:p>
    <w:p w14:paraId="20908244" w14:textId="07E0997F" w:rsidR="00B41922" w:rsidRDefault="00B41922" w:rsidP="00B41922">
      <w:pPr>
        <w:spacing w:line="240" w:lineRule="auto"/>
        <w:contextualSpacing/>
        <w:jc w:val="center"/>
        <w:rPr>
          <w:rFonts w:ascii="Calibri" w:eastAsia="Calibri" w:hAnsi="Calibri" w:cs="Calibri"/>
          <w:bCs/>
        </w:rPr>
      </w:pPr>
      <w:r>
        <w:rPr>
          <w:rFonts w:ascii="Calibri" w:eastAsia="Calibri" w:hAnsi="Calibri" w:cs="Calibri"/>
          <w:bCs/>
        </w:rPr>
        <w:t>Weight – 0.02624</w:t>
      </w:r>
    </w:p>
    <w:p w14:paraId="4E6D4573" w14:textId="4163588B" w:rsidR="00B41922" w:rsidRDefault="00B41922" w:rsidP="00B41922">
      <w:pPr>
        <w:spacing w:line="240" w:lineRule="auto"/>
        <w:contextualSpacing/>
        <w:jc w:val="center"/>
        <w:rPr>
          <w:rFonts w:ascii="Calibri" w:eastAsia="Calibri" w:hAnsi="Calibri" w:cs="Calibri"/>
          <w:bCs/>
        </w:rPr>
      </w:pPr>
      <w:r>
        <w:rPr>
          <w:rFonts w:ascii="Calibri" w:eastAsia="Calibri" w:hAnsi="Calibri" w:cs="Calibri"/>
          <w:bCs/>
        </w:rPr>
        <w:t>Horsepower – 0.00146</w:t>
      </w:r>
    </w:p>
    <w:p w14:paraId="1B489CD2" w14:textId="5755BD4A" w:rsidR="00B41922" w:rsidRDefault="00B41922" w:rsidP="00B41922">
      <w:pPr>
        <w:spacing w:line="240" w:lineRule="auto"/>
        <w:contextualSpacing/>
        <w:jc w:val="center"/>
        <w:rPr>
          <w:rFonts w:ascii="Calibri" w:eastAsia="Calibri" w:hAnsi="Calibri" w:cs="Calibri"/>
          <w:bCs/>
        </w:rPr>
      </w:pPr>
      <w:r>
        <w:rPr>
          <w:rFonts w:ascii="Calibri" w:eastAsia="Calibri" w:hAnsi="Calibri" w:cs="Calibri"/>
          <w:bCs/>
        </w:rPr>
        <w:t>Rear Axle Ratio – 0.25886</w:t>
      </w:r>
    </w:p>
    <w:p w14:paraId="0F4BB047" w14:textId="3B473688" w:rsidR="00B41922" w:rsidRDefault="00B41922" w:rsidP="00B41922">
      <w:pPr>
        <w:spacing w:line="240" w:lineRule="auto"/>
        <w:contextualSpacing/>
        <w:jc w:val="center"/>
        <w:rPr>
          <w:rFonts w:ascii="Calibri" w:eastAsia="Calibri" w:hAnsi="Calibri" w:cs="Calibri"/>
          <w:bCs/>
        </w:rPr>
      </w:pPr>
      <w:proofErr w:type="spellStart"/>
      <w:proofErr w:type="gramStart"/>
      <w:r>
        <w:rPr>
          <w:rFonts w:ascii="Calibri" w:eastAsia="Calibri" w:hAnsi="Calibri" w:cs="Calibri"/>
          <w:bCs/>
        </w:rPr>
        <w:t>Wt:Drat</w:t>
      </w:r>
      <w:proofErr w:type="spellEnd"/>
      <w:proofErr w:type="gramEnd"/>
      <w:r>
        <w:rPr>
          <w:rFonts w:ascii="Calibri" w:eastAsia="Calibri" w:hAnsi="Calibri" w:cs="Calibri"/>
          <w:bCs/>
        </w:rPr>
        <w:t xml:space="preserve"> – 0.24447</w:t>
      </w:r>
    </w:p>
    <w:p w14:paraId="3603DE44" w14:textId="4531F91E" w:rsidR="00B41922" w:rsidRDefault="00B41922" w:rsidP="00B41922">
      <w:pPr>
        <w:spacing w:line="240" w:lineRule="auto"/>
        <w:contextualSpacing/>
        <w:jc w:val="center"/>
        <w:rPr>
          <w:rFonts w:ascii="Calibri" w:eastAsia="Calibri" w:hAnsi="Calibri" w:cs="Calibri"/>
          <w:bCs/>
        </w:rPr>
      </w:pPr>
      <w:proofErr w:type="spellStart"/>
      <w:proofErr w:type="gramStart"/>
      <w:r>
        <w:rPr>
          <w:rFonts w:ascii="Calibri" w:eastAsia="Calibri" w:hAnsi="Calibri" w:cs="Calibri"/>
          <w:bCs/>
        </w:rPr>
        <w:t>Wt:Hp</w:t>
      </w:r>
      <w:proofErr w:type="spellEnd"/>
      <w:proofErr w:type="gramEnd"/>
      <w:r>
        <w:rPr>
          <w:rFonts w:ascii="Calibri" w:eastAsia="Calibri" w:hAnsi="Calibri" w:cs="Calibri"/>
          <w:bCs/>
        </w:rPr>
        <w:t xml:space="preserve"> – 0.00595</w:t>
      </w:r>
    </w:p>
    <w:p w14:paraId="379973FE" w14:textId="77777777" w:rsidR="00B41922" w:rsidRDefault="00B41922" w:rsidP="00B41922">
      <w:pPr>
        <w:spacing w:line="240" w:lineRule="auto"/>
        <w:contextualSpacing/>
        <w:rPr>
          <w:rFonts w:ascii="Calibri" w:eastAsia="Calibri" w:hAnsi="Calibri" w:cs="Calibri"/>
          <w:bCs/>
        </w:rPr>
      </w:pPr>
    </w:p>
    <w:p w14:paraId="292EDB60" w14:textId="01833635" w:rsidR="00B41922" w:rsidRDefault="00B41922" w:rsidP="00B41922">
      <w:pPr>
        <w:spacing w:line="240" w:lineRule="auto"/>
        <w:contextualSpacing/>
        <w:rPr>
          <w:rFonts w:ascii="Calibri" w:eastAsia="Calibri" w:hAnsi="Calibri" w:cs="Calibri"/>
          <w:bCs/>
        </w:rPr>
      </w:pPr>
      <w:r>
        <w:rPr>
          <w:rFonts w:ascii="Calibri" w:eastAsia="Calibri" w:hAnsi="Calibri" w:cs="Calibri"/>
          <w:bCs/>
        </w:rPr>
        <w:t>With this information it can be concluded that three out of the five different predictors are significant. This means that for weight, horsepower</w:t>
      </w:r>
      <w:r w:rsidR="00AA1412">
        <w:rPr>
          <w:rFonts w:ascii="Calibri" w:eastAsia="Calibri" w:hAnsi="Calibri" w:cs="Calibri"/>
          <w:bCs/>
        </w:rPr>
        <w:t>, and the interaction term between weight and horsepower the null hypothesis can be rejected in favor of the alternative hypothesis. However, for rear axle ratio and the interaction term between weight and rear axle ratio the null hypothesis can be accepted due to their failure to fall below the 0.05 level of significance.</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25589883" w:rsidR="001862E5" w:rsidRDefault="001862E5" w:rsidP="001862E5"/>
    <w:p w14:paraId="324FB8C3" w14:textId="6538EA0D" w:rsidR="00D91C09" w:rsidRPr="006930D1" w:rsidRDefault="00A87B93" w:rsidP="00E96A47">
      <w:pPr>
        <w:rPr>
          <w:rFonts w:asciiTheme="majorHAnsi" w:eastAsia="Calibri" w:hAnsiTheme="majorHAnsi" w:cstheme="majorHAnsi"/>
        </w:rPr>
      </w:pPr>
      <w:r>
        <w:rPr>
          <w:rFonts w:ascii="Calibri" w:hAnsi="Calibri" w:cs="Calibri"/>
        </w:rPr>
        <w:t xml:space="preserve">According to this model, the fuel economy for a vehicle with a weight of 2.965, horsepower of 210, and a rear-axle ratio of 2.91 is 17.452. The 95% prediction interval has a lower bound of 12.4462 and an upper bound of 22.4577. This means that the model </w:t>
      </w:r>
      <w:r w:rsidR="00E96A47">
        <w:rPr>
          <w:rFonts w:ascii="Calibri" w:hAnsi="Calibri" w:cs="Calibri"/>
        </w:rPr>
        <w:t xml:space="preserve">predicts with 95% certainty that an individual vehicle of the same weight, horsepower, and rear-axle ratio will have a fuel economy that fall within the mentioned bounds. The 95% confidence interval has a lower bound of 15.2024 and an upper bound of 19.7016. This can be interpreted to mean that the model is 95% confident that the average vehicle with the same weight, horsepower, and rear-axle ratio will fall within its mention parameters. </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3" w:name="_heading=h.3znysh7" w:colFirst="0" w:colLast="0"/>
      <w:bookmarkEnd w:id="3"/>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6DEB89CE" w:rsidR="001862E5" w:rsidRDefault="001862E5" w:rsidP="001862E5">
      <w:pPr>
        <w:spacing w:line="240" w:lineRule="auto"/>
        <w:contextualSpacing/>
        <w:rPr>
          <w:rFonts w:asciiTheme="majorHAnsi" w:eastAsia="Calibri" w:hAnsiTheme="majorHAnsi" w:cstheme="majorHAnsi"/>
          <w:b/>
        </w:rPr>
      </w:pPr>
    </w:p>
    <w:p w14:paraId="0012A88A" w14:textId="0EB373A9" w:rsidR="00FC57C0" w:rsidRPr="00D15D09" w:rsidRDefault="00D15D09" w:rsidP="001862E5">
      <w:pPr>
        <w:spacing w:line="240" w:lineRule="auto"/>
        <w:contextualSpacing/>
        <w:rPr>
          <w:rFonts w:ascii="Calibri" w:eastAsia="Calibri" w:hAnsi="Calibri" w:cs="Calibri"/>
          <w:bCs/>
        </w:rPr>
      </w:pPr>
      <m:oMathPara>
        <m:oMath>
          <m:r>
            <w:rPr>
              <w:rFonts w:ascii="Cambria Math" w:eastAsia="Calibri" w:hAnsi="Cambria Math" w:cs="Calibri"/>
            </w:rPr>
            <m:t>MPG=</m:t>
          </m:r>
          <m:sSub>
            <m:sSubPr>
              <m:ctrlPr>
                <w:rPr>
                  <w:rFonts w:ascii="Cambria Math" w:eastAsia="Calibri" w:hAnsi="Cambria Math" w:cs="Calibri"/>
                  <w:bCs/>
                  <w:i/>
                </w:rPr>
              </m:ctrlPr>
            </m:sSubPr>
            <m:e>
              <m:r>
                <w:rPr>
                  <w:rFonts w:ascii="Cambria Math" w:eastAsia="Calibri" w:hAnsi="Cambria Math" w:cs="Calibri"/>
                </w:rPr>
                <m:t>β</m:t>
              </m:r>
            </m:e>
            <m:sub>
              <m:r>
                <w:rPr>
                  <w:rFonts w:ascii="Cambria Math" w:eastAsia="Calibri" w:hAnsi="Cambria Math" w:cs="Calibri"/>
                </w:rPr>
                <m:t>0</m:t>
              </m:r>
            </m:sub>
          </m:sSub>
          <m:r>
            <w:rPr>
              <w:rFonts w:ascii="Cambria Math" w:eastAsia="Calibri" w:hAnsi="Cambria Math" w:cs="Calibri"/>
            </w:rPr>
            <m:t>+</m:t>
          </m:r>
          <m:sSub>
            <m:sSubPr>
              <m:ctrlPr>
                <w:rPr>
                  <w:rFonts w:ascii="Cambria Math" w:eastAsia="Calibri" w:hAnsi="Cambria Math" w:cs="Calibri"/>
                  <w:bCs/>
                  <w:i/>
                </w:rPr>
              </m:ctrlPr>
            </m:sSubPr>
            <m:e>
              <m:r>
                <w:rPr>
                  <w:rFonts w:ascii="Cambria Math" w:eastAsia="Calibri" w:hAnsi="Cambria Math" w:cs="Calibri"/>
                </w:rPr>
                <m:t>β</m:t>
              </m:r>
            </m:e>
            <m:sub>
              <m:r>
                <w:rPr>
                  <w:rFonts w:ascii="Cambria Math" w:eastAsia="Calibri" w:hAnsi="Cambria Math" w:cs="Calibri"/>
                </w:rPr>
                <m:t>1</m:t>
              </m:r>
            </m:sub>
          </m:sSub>
          <m:r>
            <w:rPr>
              <w:rFonts w:ascii="Cambria Math" w:eastAsia="Calibri" w:hAnsi="Cambria Math" w:cs="Calibri"/>
            </w:rPr>
            <m:t>Weight+</m:t>
          </m:r>
          <m:sSub>
            <m:sSubPr>
              <m:ctrlPr>
                <w:rPr>
                  <w:rFonts w:ascii="Cambria Math" w:eastAsia="Calibri" w:hAnsi="Cambria Math" w:cs="Calibri"/>
                  <w:bCs/>
                  <w:i/>
                </w:rPr>
              </m:ctrlPr>
            </m:sSubPr>
            <m:e>
              <m:r>
                <w:rPr>
                  <w:rFonts w:ascii="Cambria Math" w:eastAsia="Calibri" w:hAnsi="Cambria Math" w:cs="Calibri"/>
                </w:rPr>
                <m:t>β</m:t>
              </m:r>
            </m:e>
            <m:sub>
              <m:r>
                <w:rPr>
                  <w:rFonts w:ascii="Cambria Math" w:eastAsia="Calibri" w:hAnsi="Cambria Math" w:cs="Calibri"/>
                </w:rPr>
                <m:t>2</m:t>
              </m:r>
            </m:sub>
          </m:sSub>
          <m:r>
            <w:rPr>
              <w:rFonts w:ascii="Cambria Math" w:eastAsia="Calibri" w:hAnsi="Cambria Math" w:cs="Calibri"/>
            </w:rPr>
            <m:t>Horsepower+</m:t>
          </m:r>
          <m:sSub>
            <m:sSubPr>
              <m:ctrlPr>
                <w:rPr>
                  <w:rFonts w:ascii="Cambria Math" w:eastAsia="Calibri" w:hAnsi="Cambria Math" w:cs="Calibri"/>
                  <w:bCs/>
                  <w:i/>
                </w:rPr>
              </m:ctrlPr>
            </m:sSubPr>
            <m:e>
              <m:r>
                <w:rPr>
                  <w:rFonts w:ascii="Cambria Math" w:eastAsia="Calibri" w:hAnsi="Cambria Math" w:cs="Calibri"/>
                </w:rPr>
                <m:t>β</m:t>
              </m:r>
            </m:e>
            <m:sub>
              <m:r>
                <w:rPr>
                  <w:rFonts w:ascii="Cambria Math" w:eastAsia="Calibri" w:hAnsi="Cambria Math" w:cs="Calibri"/>
                </w:rPr>
                <m:t>3</m:t>
              </m:r>
            </m:sub>
          </m:sSub>
          <m:r>
            <w:rPr>
              <w:rFonts w:ascii="Cambria Math" w:eastAsia="Calibri" w:hAnsi="Cambria Math" w:cs="Calibri"/>
            </w:rPr>
            <m:t>Weight:Horsepower+</m:t>
          </m:r>
          <m:sSub>
            <m:sSubPr>
              <m:ctrlPr>
                <w:rPr>
                  <w:rFonts w:ascii="Cambria Math" w:eastAsia="Calibri" w:hAnsi="Cambria Math" w:cs="Calibri"/>
                  <w:bCs/>
                  <w:i/>
                </w:rPr>
              </m:ctrlPr>
            </m:sSubPr>
            <m:e>
              <m:r>
                <w:rPr>
                  <w:rFonts w:ascii="Cambria Math" w:eastAsia="Calibri" w:hAnsi="Cambria Math" w:cs="Calibri"/>
                </w:rPr>
                <m:t>β</m:t>
              </m:r>
            </m:e>
            <m:sub>
              <m:r>
                <w:rPr>
                  <w:rFonts w:ascii="Cambria Math" w:eastAsia="Calibri" w:hAnsi="Cambria Math" w:cs="Calibri"/>
                </w:rPr>
                <m:t>4</m:t>
              </m:r>
            </m:sub>
          </m:sSub>
          <m:r>
            <w:rPr>
              <w:rFonts w:ascii="Cambria Math" w:eastAsia="Calibri" w:hAnsi="Cambria Math" w:cs="Calibri"/>
            </w:rPr>
            <m:t>NumCylinders</m:t>
          </m:r>
          <m:r>
            <w:rPr>
              <w:rFonts w:ascii="Cambria Math" w:eastAsia="Calibri" w:hAnsi="Cambria Math" w:cs="Calibri"/>
            </w:rPr>
            <w:br/>
          </m:r>
        </m:oMath>
        <m:oMath>
          <m:r>
            <w:rPr>
              <w:rFonts w:ascii="Cambria Math" w:eastAsia="Calibri" w:hAnsi="Cambria Math" w:cs="Calibri"/>
            </w:rPr>
            <m:t>MP</m:t>
          </m:r>
          <m:sSub>
            <m:sSubPr>
              <m:ctrlPr>
                <w:rPr>
                  <w:rFonts w:ascii="Cambria Math" w:eastAsia="Calibri" w:hAnsi="Cambria Math" w:cs="Calibri"/>
                  <w:bCs/>
                  <w:i/>
                </w:rPr>
              </m:ctrlPr>
            </m:sSubPr>
            <m:e>
              <m:r>
                <w:rPr>
                  <w:rFonts w:ascii="Cambria Math" w:eastAsia="Calibri" w:hAnsi="Cambria Math" w:cs="Calibri"/>
                </w:rPr>
                <m:t>G</m:t>
              </m:r>
            </m:e>
            <m:sub>
              <m:r>
                <w:rPr>
                  <w:rFonts w:ascii="Cambria Math" w:eastAsia="Calibri" w:hAnsi="Cambria Math" w:cs="Calibri"/>
                </w:rPr>
                <m:t>6</m:t>
              </m:r>
            </m:sub>
          </m:sSub>
          <m:r>
            <w:rPr>
              <w:rFonts w:ascii="Cambria Math" w:eastAsia="Calibri" w:hAnsi="Cambria Math" w:cs="Calibri"/>
            </w:rPr>
            <m:t>=47.337329-7.306337Weight-0.103331Horsepower+0.023951Weight:Horsepower-1.259076</m:t>
          </m:r>
          <m:d>
            <m:dPr>
              <m:ctrlPr>
                <w:rPr>
                  <w:rFonts w:ascii="Cambria Math" w:eastAsia="Calibri" w:hAnsi="Cambria Math" w:cs="Calibri"/>
                  <w:bCs/>
                  <w:i/>
                </w:rPr>
              </m:ctrlPr>
            </m:dPr>
            <m:e>
              <m:r>
                <w:rPr>
                  <w:rFonts w:ascii="Cambria Math" w:eastAsia="Calibri" w:hAnsi="Cambria Math" w:cs="Calibri"/>
                </w:rPr>
                <m:t>6-cyl</m:t>
              </m:r>
            </m:e>
          </m:d>
          <m:r>
            <w:rPr>
              <w:rFonts w:ascii="Cambria Math" w:eastAsia="Calibri" w:hAnsi="Cambria Math" w:cs="Calibri"/>
            </w:rPr>
            <w:br/>
          </m:r>
        </m:oMath>
        <m:oMath>
          <m:r>
            <w:rPr>
              <w:rFonts w:ascii="Cambria Math" w:eastAsia="Calibri" w:hAnsi="Cambria Math" w:cs="Calibri"/>
            </w:rPr>
            <m:t>MP</m:t>
          </m:r>
          <m:sSub>
            <m:sSubPr>
              <m:ctrlPr>
                <w:rPr>
                  <w:rFonts w:ascii="Cambria Math" w:eastAsia="Calibri" w:hAnsi="Cambria Math" w:cs="Calibri"/>
                  <w:bCs/>
                  <w:i/>
                </w:rPr>
              </m:ctrlPr>
            </m:sSubPr>
            <m:e>
              <m:r>
                <w:rPr>
                  <w:rFonts w:ascii="Cambria Math" w:eastAsia="Calibri" w:hAnsi="Cambria Math" w:cs="Calibri"/>
                </w:rPr>
                <m:t>G</m:t>
              </m:r>
            </m:e>
            <m:sub>
              <m:r>
                <w:rPr>
                  <w:rFonts w:ascii="Cambria Math" w:eastAsia="Calibri" w:hAnsi="Cambria Math" w:cs="Calibri"/>
                </w:rPr>
                <m:t>8</m:t>
              </m:r>
            </m:sub>
          </m:sSub>
          <m:r>
            <w:rPr>
              <w:rFonts w:ascii="Cambria Math" w:eastAsia="Calibri" w:hAnsi="Cambria Math" w:cs="Calibri"/>
            </w:rPr>
            <m:t>=47.337329-7.306337Weight-0.103331Horsepower+0.023951Weight:Horsepower-</m:t>
          </m:r>
          <m:r>
            <w:rPr>
              <w:rFonts w:ascii="Cambria Math" w:eastAsia="Calibri" w:hAnsi="Cambria Math" w:cs="Calibri"/>
            </w:rPr>
            <m:t>1.454339</m:t>
          </m:r>
          <m:d>
            <m:dPr>
              <m:ctrlPr>
                <w:rPr>
                  <w:rFonts w:ascii="Cambria Math" w:eastAsia="Calibri" w:hAnsi="Cambria Math" w:cs="Calibri"/>
                  <w:bCs/>
                  <w:i/>
                </w:rPr>
              </m:ctrlPr>
            </m:dPr>
            <m:e>
              <m:r>
                <w:rPr>
                  <w:rFonts w:ascii="Cambria Math" w:eastAsia="Calibri" w:hAnsi="Cambria Math" w:cs="Calibri"/>
                </w:rPr>
                <m:t>8</m:t>
              </m:r>
              <m:r>
                <w:rPr>
                  <w:rFonts w:ascii="Cambria Math" w:eastAsia="Calibri" w:hAnsi="Cambria Math" w:cs="Calibri"/>
                </w:rPr>
                <m:t>-cyl</m:t>
              </m:r>
            </m:e>
          </m:d>
        </m:oMath>
      </m:oMathPara>
    </w:p>
    <w:p w14:paraId="1568C8DA" w14:textId="6FEE1E59" w:rsidR="00D15D09" w:rsidRDefault="00D15D09" w:rsidP="001862E5">
      <w:pPr>
        <w:spacing w:line="240" w:lineRule="auto"/>
        <w:contextualSpacing/>
        <w:rPr>
          <w:rFonts w:ascii="Calibri" w:eastAsia="Calibri" w:hAnsi="Calibri" w:cs="Calibri"/>
          <w:bCs/>
        </w:rPr>
      </w:pPr>
    </w:p>
    <w:p w14:paraId="1D0F1D4B" w14:textId="6128CE69" w:rsidR="00D15D09" w:rsidRDefault="006B0676" w:rsidP="001862E5">
      <w:pPr>
        <w:spacing w:line="240" w:lineRule="auto"/>
        <w:contextualSpacing/>
        <w:rPr>
          <w:rFonts w:ascii="Calibri" w:eastAsia="Calibri" w:hAnsi="Calibri" w:cs="Calibri"/>
          <w:bCs/>
        </w:rPr>
      </w:pPr>
      <w:r>
        <w:rPr>
          <w:rFonts w:ascii="Calibri" w:eastAsia="Calibri" w:hAnsi="Calibri" w:cs="Calibri"/>
          <w:bCs/>
        </w:rPr>
        <w:lastRenderedPageBreak/>
        <w:t xml:space="preserve">The calculated value of R-squared and Adjusted R-squared are 0.888 and 0.8664 respectively. This means that the model can account for about 87-89% of variance in fuel economy with the predictors presented. </w:t>
      </w:r>
    </w:p>
    <w:p w14:paraId="73A0CDDE" w14:textId="65C0CFE3" w:rsidR="000F455B" w:rsidRDefault="006237E9" w:rsidP="001862E5">
      <w:pPr>
        <w:spacing w:line="240" w:lineRule="auto"/>
        <w:contextualSpacing/>
        <w:rPr>
          <w:rFonts w:ascii="Calibri" w:eastAsia="Calibri" w:hAnsi="Calibri" w:cs="Calibri"/>
          <w:bCs/>
        </w:rPr>
      </w:pPr>
      <w:r>
        <w:rPr>
          <w:rFonts w:ascii="Calibri" w:eastAsia="Calibri" w:hAnsi="Calibri" w:cs="Calibri"/>
          <w:bCs/>
          <w:noProof/>
        </w:rPr>
        <w:drawing>
          <wp:inline distT="0" distB="0" distL="0" distR="0" wp14:anchorId="7D36C0A7" wp14:editId="184A9D3A">
            <wp:extent cx="3305175" cy="330517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0999CB3" w14:textId="4BB1143B" w:rsidR="000F455B" w:rsidRDefault="000F455B" w:rsidP="001862E5">
      <w:pPr>
        <w:spacing w:line="240" w:lineRule="auto"/>
        <w:contextualSpacing/>
        <w:rPr>
          <w:rFonts w:ascii="Calibri" w:eastAsia="Calibri" w:hAnsi="Calibri" w:cs="Calibri"/>
          <w:bCs/>
        </w:rPr>
      </w:pPr>
      <w:r>
        <w:rPr>
          <w:rFonts w:ascii="Calibri" w:eastAsia="Calibri" w:hAnsi="Calibri" w:cs="Calibri"/>
          <w:bCs/>
          <w:noProof/>
        </w:rPr>
        <w:drawing>
          <wp:inline distT="0" distB="0" distL="0" distR="0" wp14:anchorId="66A99A8F" wp14:editId="066A7862">
            <wp:extent cx="333375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070BA4DD" w14:textId="3EF5FEEA" w:rsidR="001862E5" w:rsidRPr="000F455B" w:rsidRDefault="000F455B" w:rsidP="000F455B">
      <w:pPr>
        <w:spacing w:line="240" w:lineRule="auto"/>
        <w:contextualSpacing/>
        <w:rPr>
          <w:rFonts w:ascii="Calibri" w:eastAsia="Calibri" w:hAnsi="Calibri" w:cs="Calibri"/>
          <w:bCs/>
        </w:rPr>
      </w:pPr>
      <w:r>
        <w:rPr>
          <w:rFonts w:ascii="Calibri" w:eastAsia="Calibri" w:hAnsi="Calibri" w:cs="Calibri"/>
          <w:bCs/>
        </w:rPr>
        <w:t>When assessing the residuals against fitted plot, there again is no discernable pattern which aids in lending credence to the assumption of homoscedasticity. Furthermore, the Q-Q plot shows no evidence of severe outliers from the regression line which helps the normality assumption hold true.</w:t>
      </w: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326A2E66" w:rsidR="001862E5" w:rsidRDefault="001862E5" w:rsidP="001862E5">
      <w:pPr>
        <w:spacing w:line="240" w:lineRule="auto"/>
        <w:contextualSpacing/>
        <w:rPr>
          <w:rFonts w:asciiTheme="majorHAnsi" w:eastAsia="Calibri" w:hAnsiTheme="majorHAnsi" w:cstheme="majorHAnsi"/>
          <w:b/>
        </w:rPr>
      </w:pPr>
    </w:p>
    <w:p w14:paraId="2E82CD48" w14:textId="1CD0EAD2" w:rsidR="001F0D48" w:rsidRDefault="001F0D48" w:rsidP="001862E5">
      <w:pPr>
        <w:spacing w:line="240" w:lineRule="auto"/>
        <w:contextualSpacing/>
        <w:rPr>
          <w:rFonts w:ascii="Calibri" w:eastAsia="Calibri" w:hAnsi="Calibri" w:cs="Calibri"/>
          <w:bCs/>
        </w:rPr>
      </w:pPr>
      <w:r>
        <w:rPr>
          <w:rFonts w:ascii="Calibri" w:eastAsia="Calibri" w:hAnsi="Calibri" w:cs="Calibri"/>
          <w:bCs/>
        </w:rPr>
        <w:lastRenderedPageBreak/>
        <w:t xml:space="preserve">The null hypothesis for the overall F-test states that the model is not significant at a 5% level of significance. Whereas the alternative hypothesis states that the model is significant at the same confidence level. </w:t>
      </w:r>
      <w:r w:rsidR="00A65DD2">
        <w:rPr>
          <w:rFonts w:ascii="Calibri" w:eastAsia="Calibri" w:hAnsi="Calibri" w:cs="Calibri"/>
          <w:bCs/>
        </w:rPr>
        <w:t>The model’s calculate p-value is 1.503e-11 falling well below the 0.05 level being tested, meaning that the null hypothesis can be rejected in favor of the alternative hypothesis.</w:t>
      </w:r>
    </w:p>
    <w:p w14:paraId="15CD44C5" w14:textId="7ED4022B" w:rsidR="00A65DD2" w:rsidRDefault="00A65DD2" w:rsidP="001862E5">
      <w:pPr>
        <w:spacing w:line="240" w:lineRule="auto"/>
        <w:contextualSpacing/>
        <w:rPr>
          <w:rFonts w:ascii="Calibri" w:eastAsia="Calibri" w:hAnsi="Calibri" w:cs="Calibri"/>
          <w:bCs/>
        </w:rPr>
      </w:pPr>
    </w:p>
    <w:p w14:paraId="26642C33" w14:textId="3B08A470" w:rsidR="00A65DD2" w:rsidRDefault="00A65DD2" w:rsidP="001862E5">
      <w:pPr>
        <w:spacing w:line="240" w:lineRule="auto"/>
        <w:contextualSpacing/>
        <w:rPr>
          <w:rFonts w:ascii="Calibri" w:eastAsia="Calibri" w:hAnsi="Calibri" w:cs="Calibri"/>
          <w:bCs/>
        </w:rPr>
      </w:pPr>
      <w:r>
        <w:rPr>
          <w:rFonts w:ascii="Calibri" w:eastAsia="Calibri" w:hAnsi="Calibri" w:cs="Calibri"/>
          <w:bCs/>
        </w:rPr>
        <w:t>In terms of the different quantitative and qualitative predictors, the null hypothesis for the individual beta test states that the predictors are not significant at a 5% level of significance. The alternative hypothesis, however, conversely states that the predictors are significant at the same confidence level. The p-values of the predictors are as follows:</w:t>
      </w:r>
    </w:p>
    <w:p w14:paraId="559925BE" w14:textId="77777777" w:rsidR="007F41DF" w:rsidRDefault="007F41DF" w:rsidP="001862E5">
      <w:pPr>
        <w:spacing w:line="240" w:lineRule="auto"/>
        <w:contextualSpacing/>
        <w:rPr>
          <w:rFonts w:ascii="Calibri" w:eastAsia="Calibri" w:hAnsi="Calibri" w:cs="Calibri"/>
          <w:bCs/>
        </w:rPr>
      </w:pPr>
    </w:p>
    <w:p w14:paraId="67470071" w14:textId="32592E2F" w:rsidR="00A65DD2" w:rsidRDefault="00A65DD2" w:rsidP="00A65DD2">
      <w:pPr>
        <w:spacing w:line="240" w:lineRule="auto"/>
        <w:contextualSpacing/>
        <w:jc w:val="center"/>
        <w:rPr>
          <w:rFonts w:ascii="Calibri" w:eastAsia="Calibri" w:hAnsi="Calibri" w:cs="Calibri"/>
          <w:bCs/>
        </w:rPr>
      </w:pPr>
      <w:proofErr w:type="spellStart"/>
      <w:r>
        <w:rPr>
          <w:rFonts w:ascii="Calibri" w:eastAsia="Calibri" w:hAnsi="Calibri" w:cs="Calibri"/>
          <w:bCs/>
        </w:rPr>
        <w:t>Wt</w:t>
      </w:r>
      <w:proofErr w:type="spellEnd"/>
      <w:r>
        <w:rPr>
          <w:rFonts w:ascii="Calibri" w:eastAsia="Calibri" w:hAnsi="Calibri" w:cs="Calibri"/>
          <w:bCs/>
        </w:rPr>
        <w:t xml:space="preserve"> – 0.000181</w:t>
      </w:r>
    </w:p>
    <w:p w14:paraId="224D7D3E" w14:textId="73860BF6" w:rsidR="00A65DD2" w:rsidRDefault="00A65DD2" w:rsidP="00A65DD2">
      <w:pPr>
        <w:spacing w:line="240" w:lineRule="auto"/>
        <w:contextualSpacing/>
        <w:jc w:val="center"/>
        <w:rPr>
          <w:rFonts w:ascii="Calibri" w:eastAsia="Calibri" w:hAnsi="Calibri" w:cs="Calibri"/>
          <w:bCs/>
        </w:rPr>
      </w:pPr>
      <w:r>
        <w:rPr>
          <w:rFonts w:ascii="Calibri" w:eastAsia="Calibri" w:hAnsi="Calibri" w:cs="Calibri"/>
          <w:bCs/>
        </w:rPr>
        <w:t>Hp –0.003274</w:t>
      </w:r>
    </w:p>
    <w:p w14:paraId="7885C63D" w14:textId="328362C3" w:rsidR="00A65DD2" w:rsidRDefault="00A65DD2" w:rsidP="00A65DD2">
      <w:pPr>
        <w:spacing w:line="240" w:lineRule="auto"/>
        <w:contextualSpacing/>
        <w:jc w:val="center"/>
        <w:rPr>
          <w:rFonts w:ascii="Calibri" w:eastAsia="Calibri" w:hAnsi="Calibri" w:cs="Calibri"/>
          <w:bCs/>
        </w:rPr>
      </w:pPr>
      <w:r>
        <w:rPr>
          <w:rFonts w:ascii="Calibri" w:eastAsia="Calibri" w:hAnsi="Calibri" w:cs="Calibri"/>
          <w:bCs/>
        </w:rPr>
        <w:t>Cyl6 – 0.405685</w:t>
      </w:r>
    </w:p>
    <w:p w14:paraId="75709586" w14:textId="56D6E9A0" w:rsidR="00A65DD2" w:rsidRDefault="00A65DD2" w:rsidP="00A65DD2">
      <w:pPr>
        <w:spacing w:line="240" w:lineRule="auto"/>
        <w:contextualSpacing/>
        <w:jc w:val="center"/>
        <w:rPr>
          <w:rFonts w:ascii="Calibri" w:eastAsia="Calibri" w:hAnsi="Calibri" w:cs="Calibri"/>
          <w:bCs/>
        </w:rPr>
      </w:pPr>
      <w:r>
        <w:rPr>
          <w:rFonts w:ascii="Calibri" w:eastAsia="Calibri" w:hAnsi="Calibri" w:cs="Calibri"/>
          <w:bCs/>
        </w:rPr>
        <w:t>Cyl</w:t>
      </w:r>
      <w:r w:rsidR="00D66814">
        <w:rPr>
          <w:rFonts w:ascii="Calibri" w:eastAsia="Calibri" w:hAnsi="Calibri" w:cs="Calibri"/>
          <w:bCs/>
        </w:rPr>
        <w:t>8</w:t>
      </w:r>
      <w:r>
        <w:rPr>
          <w:rFonts w:ascii="Calibri" w:eastAsia="Calibri" w:hAnsi="Calibri" w:cs="Calibri"/>
          <w:bCs/>
        </w:rPr>
        <w:t xml:space="preserve"> – 0.487246</w:t>
      </w:r>
    </w:p>
    <w:p w14:paraId="4BFEECDF" w14:textId="6FD0492B" w:rsidR="00A65DD2" w:rsidRDefault="00A65DD2" w:rsidP="00A65DD2">
      <w:pPr>
        <w:spacing w:line="240" w:lineRule="auto"/>
        <w:contextualSpacing/>
        <w:jc w:val="center"/>
        <w:rPr>
          <w:rFonts w:ascii="Calibri" w:eastAsia="Calibri" w:hAnsi="Calibri" w:cs="Calibri"/>
          <w:bCs/>
        </w:rPr>
      </w:pPr>
      <w:proofErr w:type="spellStart"/>
      <w:proofErr w:type="gramStart"/>
      <w:r>
        <w:rPr>
          <w:rFonts w:ascii="Calibri" w:eastAsia="Calibri" w:hAnsi="Calibri" w:cs="Calibri"/>
          <w:bCs/>
        </w:rPr>
        <w:t>Wt:Hp</w:t>
      </w:r>
      <w:proofErr w:type="spellEnd"/>
      <w:proofErr w:type="gramEnd"/>
      <w:r>
        <w:rPr>
          <w:rFonts w:ascii="Calibri" w:eastAsia="Calibri" w:hAnsi="Calibri" w:cs="Calibri"/>
          <w:bCs/>
        </w:rPr>
        <w:t xml:space="preserve"> – 0.012865</w:t>
      </w:r>
    </w:p>
    <w:p w14:paraId="2493F5ED" w14:textId="5B4E4FF3" w:rsidR="00A65DD2" w:rsidRDefault="00A65DD2" w:rsidP="00A65DD2">
      <w:pPr>
        <w:spacing w:line="240" w:lineRule="auto"/>
        <w:contextualSpacing/>
        <w:rPr>
          <w:rFonts w:ascii="Calibri" w:eastAsia="Calibri" w:hAnsi="Calibri" w:cs="Calibri"/>
          <w:bCs/>
        </w:rPr>
      </w:pPr>
    </w:p>
    <w:p w14:paraId="665E08B9" w14:textId="272375C8" w:rsidR="00A65DD2" w:rsidRPr="001F0D48" w:rsidRDefault="00D66814" w:rsidP="00A65DD2">
      <w:pPr>
        <w:spacing w:line="240" w:lineRule="auto"/>
        <w:contextualSpacing/>
        <w:rPr>
          <w:rFonts w:ascii="Calibri" w:eastAsia="Calibri" w:hAnsi="Calibri" w:cs="Calibri"/>
          <w:bCs/>
        </w:rPr>
      </w:pPr>
      <w:r>
        <w:rPr>
          <w:rFonts w:ascii="Calibri" w:eastAsia="Calibri" w:hAnsi="Calibri" w:cs="Calibri"/>
          <w:bCs/>
        </w:rPr>
        <w:t xml:space="preserve">Much like our previous model, three out of the five predictor) are significant within the model while the other two (the qualitative predictors) are not at a 5% level of significance. In this model, the null hypothesis can be rejected for weight, horsepower and the interaction term between weight and horsepower in favor of the alternative hypothesis. However, the </w:t>
      </w:r>
      <w:r w:rsidR="004D16E4">
        <w:rPr>
          <w:rFonts w:ascii="Calibri" w:eastAsia="Calibri" w:hAnsi="Calibri" w:cs="Calibri"/>
          <w:bCs/>
        </w:rPr>
        <w:t xml:space="preserve">null hypothesis can be accepted for the </w:t>
      </w:r>
      <w:r>
        <w:rPr>
          <w:rFonts w:ascii="Calibri" w:eastAsia="Calibri" w:hAnsi="Calibri" w:cs="Calibri"/>
          <w:bCs/>
        </w:rPr>
        <w:t>qualitative predictors of Cyl6 and Cyl8</w:t>
      </w:r>
      <w:r w:rsidR="004D16E4">
        <w:rPr>
          <w:rFonts w:ascii="Calibri" w:eastAsia="Calibri" w:hAnsi="Calibri" w:cs="Calibri"/>
          <w:bCs/>
        </w:rPr>
        <w:t xml:space="preserve"> due to falling above the tested level of significance.</w:t>
      </w:r>
    </w:p>
    <w:p w14:paraId="30853391" w14:textId="166A499C" w:rsidR="001862E5" w:rsidRPr="006930D1" w:rsidRDefault="00886914" w:rsidP="004D16E4">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62D80DF9" w:rsidR="001862E5" w:rsidRDefault="001862E5" w:rsidP="001862E5">
      <w:pPr>
        <w:spacing w:line="240" w:lineRule="auto"/>
        <w:contextualSpacing/>
        <w:rPr>
          <w:rFonts w:ascii="Calibri" w:eastAsia="Calibri" w:hAnsi="Calibri" w:cs="Calibri"/>
          <w:bCs/>
        </w:rPr>
      </w:pPr>
    </w:p>
    <w:p w14:paraId="78FD8560" w14:textId="5FFAA77C" w:rsidR="00D91C09" w:rsidRPr="006930D1" w:rsidRDefault="003B3FCB" w:rsidP="003B3FCB">
      <w:pPr>
        <w:spacing w:line="240" w:lineRule="auto"/>
        <w:contextualSpacing/>
        <w:rPr>
          <w:rFonts w:asciiTheme="majorHAnsi" w:eastAsia="Calibri" w:hAnsiTheme="majorHAnsi" w:cstheme="majorHAnsi"/>
          <w:i/>
        </w:rPr>
      </w:pPr>
      <w:r>
        <w:rPr>
          <w:rFonts w:ascii="Calibri" w:eastAsia="Calibri" w:hAnsi="Calibri" w:cs="Calibri"/>
          <w:bCs/>
        </w:rPr>
        <w:t>The predicted fuel economy for a vehicle with a weight of 2.965, a horsepower of 210, and a has six cylinders is 17.6286 according to this model. The 95% prediction interval has a lower bound of 12.3883 and an upper bound of 22.869. This means that the model is 95% confident that a given vehicle of the same parameters will fall within the bounds of the interval given. The 95% confidence interval has a lower bound of 14.9904 and an upper bound of 20.2669. This means that the model is 95% confident that the average fuel economy for vehicles with the given parameters is within the mentioned bounds. The prediction interval is always wider than the confidence interval because the prediction interval does not account for sampling uncertainty related to estimating the regression parameters.</w:t>
      </w:r>
      <w:r w:rsidR="00316A73">
        <w:rPr>
          <w:rFonts w:asciiTheme="majorHAnsi" w:eastAsia="Calibri" w:hAnsiTheme="majorHAnsi" w:cstheme="majorHAnsi"/>
          <w:i/>
        </w:rPr>
        <w:t xml:space="preserve">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4" w:name="_heading=h.2et92p0" w:colFirst="0" w:colLast="0"/>
      <w:bookmarkEnd w:id="4"/>
      <w:r w:rsidRPr="006930D1">
        <w:t xml:space="preserve">5. Conclusion </w:t>
      </w:r>
    </w:p>
    <w:p w14:paraId="032D3F9C" w14:textId="32854302" w:rsidR="001862E5" w:rsidRDefault="001862E5" w:rsidP="001862E5"/>
    <w:p w14:paraId="73FCF16B" w14:textId="12DF7785" w:rsidR="00D91C09" w:rsidRPr="00461E4C" w:rsidRDefault="002E1276" w:rsidP="00461E4C">
      <w:pPr>
        <w:rPr>
          <w:rFonts w:asciiTheme="majorHAnsi" w:eastAsia="Calibri" w:hAnsiTheme="majorHAnsi" w:cstheme="majorHAnsi"/>
          <w:i/>
        </w:rPr>
      </w:pPr>
      <w:r>
        <w:rPr>
          <w:rFonts w:ascii="Calibri" w:hAnsi="Calibri" w:cs="Calibri"/>
        </w:rPr>
        <w:t xml:space="preserve">Based on the analysis performed and assuming a sufficiently large sample size, </w:t>
      </w:r>
      <w:r w:rsidR="007E7A8B">
        <w:rPr>
          <w:rFonts w:ascii="Calibri" w:hAnsi="Calibri" w:cs="Calibri"/>
        </w:rPr>
        <w:t>I would recommend the second model due to the lower p-values associated with the model as well as having a slightly higher R-squared value. With this information, car manufacturers can better account for negative impacts on fuel economy when manufacturing a new vehicle</w:t>
      </w:r>
      <w:r w:rsidR="00461E4C">
        <w:rPr>
          <w:rFonts w:ascii="Calibri" w:hAnsi="Calibri" w:cs="Calibri"/>
        </w:rPr>
        <w:t xml:space="preserve"> without severely limiting other factors</w:t>
      </w:r>
      <w:r w:rsidR="007E7A8B">
        <w:rPr>
          <w:rFonts w:ascii="Calibri" w:hAnsi="Calibri" w:cs="Calibri"/>
        </w:rPr>
        <w:t xml:space="preserve">. </w:t>
      </w:r>
      <w:r w:rsidR="00886914" w:rsidRPr="006930D1">
        <w:rPr>
          <w:rFonts w:asciiTheme="majorHAnsi" w:eastAsia="Calibri" w:hAnsiTheme="majorHAnsi" w:cstheme="majorHAnsi"/>
          <w:i/>
        </w:rPr>
        <w:t xml:space="preserve"> </w:t>
      </w:r>
      <w:r w:rsidR="00886914" w:rsidRPr="006930D1">
        <w:rPr>
          <w:rFonts w:asciiTheme="majorHAnsi" w:eastAsia="Calibri" w:hAnsiTheme="majorHAnsi" w:cstheme="majorHAnsi"/>
        </w:rPr>
        <w:t xml:space="preserve"> </w:t>
      </w:r>
      <w:bookmarkStart w:id="5" w:name="_heading=h.tyjcwt" w:colFirst="0" w:colLast="0"/>
      <w:bookmarkEnd w:id="5"/>
    </w:p>
    <w:sectPr w:rsidR="00D91C09" w:rsidRPr="00461E4C">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3150" w14:textId="77777777" w:rsidR="006B714A" w:rsidRDefault="006B714A">
      <w:pPr>
        <w:spacing w:line="240" w:lineRule="auto"/>
      </w:pPr>
      <w:r>
        <w:separator/>
      </w:r>
    </w:p>
  </w:endnote>
  <w:endnote w:type="continuationSeparator" w:id="0">
    <w:p w14:paraId="657F91A0" w14:textId="77777777" w:rsidR="006B714A" w:rsidRDefault="006B7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40B9D956"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A676E8">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68FD" w14:textId="77777777" w:rsidR="006B714A" w:rsidRDefault="006B714A">
      <w:pPr>
        <w:spacing w:line="240" w:lineRule="auto"/>
      </w:pPr>
      <w:r>
        <w:separator/>
      </w:r>
    </w:p>
  </w:footnote>
  <w:footnote w:type="continuationSeparator" w:id="0">
    <w:p w14:paraId="0171B734" w14:textId="77777777" w:rsidR="006B714A" w:rsidRDefault="006B71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7" type="#_x0000_t75" style="width:17.25pt;height:15pt;visibility:visibl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C09"/>
    <w:rsid w:val="000162F6"/>
    <w:rsid w:val="00045ECB"/>
    <w:rsid w:val="000F455B"/>
    <w:rsid w:val="001027A7"/>
    <w:rsid w:val="001862E5"/>
    <w:rsid w:val="001869CE"/>
    <w:rsid w:val="00196057"/>
    <w:rsid w:val="001E7028"/>
    <w:rsid w:val="001F0D48"/>
    <w:rsid w:val="00217AF7"/>
    <w:rsid w:val="0025332A"/>
    <w:rsid w:val="002A15D8"/>
    <w:rsid w:val="002E1276"/>
    <w:rsid w:val="00316A73"/>
    <w:rsid w:val="00347ADD"/>
    <w:rsid w:val="00353735"/>
    <w:rsid w:val="00376231"/>
    <w:rsid w:val="0039262C"/>
    <w:rsid w:val="003B3FCB"/>
    <w:rsid w:val="003F2CD7"/>
    <w:rsid w:val="0046012E"/>
    <w:rsid w:val="00461E4C"/>
    <w:rsid w:val="00484546"/>
    <w:rsid w:val="004D16E4"/>
    <w:rsid w:val="00515BAC"/>
    <w:rsid w:val="005867F9"/>
    <w:rsid w:val="00587F25"/>
    <w:rsid w:val="0060434C"/>
    <w:rsid w:val="0061230E"/>
    <w:rsid w:val="006237E9"/>
    <w:rsid w:val="00654B80"/>
    <w:rsid w:val="0066082C"/>
    <w:rsid w:val="006930D1"/>
    <w:rsid w:val="006B0676"/>
    <w:rsid w:val="006B61F7"/>
    <w:rsid w:val="006B714A"/>
    <w:rsid w:val="00744032"/>
    <w:rsid w:val="007769B1"/>
    <w:rsid w:val="00780664"/>
    <w:rsid w:val="007C6C46"/>
    <w:rsid w:val="007D2CBA"/>
    <w:rsid w:val="007E7A8B"/>
    <w:rsid w:val="007F41DF"/>
    <w:rsid w:val="00801A07"/>
    <w:rsid w:val="008470AA"/>
    <w:rsid w:val="008614F0"/>
    <w:rsid w:val="00886914"/>
    <w:rsid w:val="009B7CEA"/>
    <w:rsid w:val="00A65DD2"/>
    <w:rsid w:val="00A676E8"/>
    <w:rsid w:val="00A87B93"/>
    <w:rsid w:val="00A90A79"/>
    <w:rsid w:val="00AA1412"/>
    <w:rsid w:val="00AA657F"/>
    <w:rsid w:val="00B41922"/>
    <w:rsid w:val="00BC0A54"/>
    <w:rsid w:val="00BF7D95"/>
    <w:rsid w:val="00C01E97"/>
    <w:rsid w:val="00C205D7"/>
    <w:rsid w:val="00C31262"/>
    <w:rsid w:val="00C6317C"/>
    <w:rsid w:val="00C72854"/>
    <w:rsid w:val="00CD24E2"/>
    <w:rsid w:val="00D03CDC"/>
    <w:rsid w:val="00D15D09"/>
    <w:rsid w:val="00D5326D"/>
    <w:rsid w:val="00D66814"/>
    <w:rsid w:val="00D9068C"/>
    <w:rsid w:val="00D91C09"/>
    <w:rsid w:val="00DC53F6"/>
    <w:rsid w:val="00DC5EC4"/>
    <w:rsid w:val="00DD2A02"/>
    <w:rsid w:val="00DE6AE0"/>
    <w:rsid w:val="00E96A47"/>
    <w:rsid w:val="00EA6EBC"/>
    <w:rsid w:val="00ED5FC5"/>
    <w:rsid w:val="00F55FC9"/>
    <w:rsid w:val="00FC57C0"/>
    <w:rsid w:val="00FE1407"/>
    <w:rsid w:val="00FE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F99F876E-7606-45CA-94C6-B80586EB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customStyle="1" w:styleId="mi">
    <w:name w:val="mi"/>
    <w:basedOn w:val="DefaultParagraphFont"/>
    <w:rsid w:val="008470AA"/>
  </w:style>
  <w:style w:type="character" w:customStyle="1" w:styleId="mo">
    <w:name w:val="mo"/>
    <w:basedOn w:val="DefaultParagraphFont"/>
    <w:rsid w:val="008470AA"/>
  </w:style>
  <w:style w:type="character" w:customStyle="1" w:styleId="mn">
    <w:name w:val="mn"/>
    <w:basedOn w:val="DefaultParagraphFont"/>
    <w:rsid w:val="008470AA"/>
  </w:style>
  <w:style w:type="character" w:customStyle="1" w:styleId="mtext">
    <w:name w:val="mtext"/>
    <w:basedOn w:val="DefaultParagraphFont"/>
    <w:rsid w:val="008470AA"/>
  </w:style>
  <w:style w:type="character" w:styleId="PlaceholderText">
    <w:name w:val="Placeholder Text"/>
    <w:basedOn w:val="DefaultParagraphFont"/>
    <w:uiPriority w:val="99"/>
    <w:semiHidden/>
    <w:rsid w:val="007D2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F06004-EB2A-4A08-B5C7-CCC6E4AF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54DF56-60E9-4FCF-8669-911A2FEF9401}">
  <ds:schemaRefs>
    <ds:schemaRef ds:uri="http://schemas.openxmlformats.org/officeDocument/2006/bibliography"/>
  </ds:schemaRefs>
</ds:datastoreItem>
</file>

<file path=customXml/itemProps5.xml><?xml version="1.0" encoding="utf-8"?>
<ds:datastoreItem xmlns:ds="http://schemas.openxmlformats.org/officeDocument/2006/customXml" ds:itemID="{9034EBA6-F5C0-4447-82AD-3EAE9960F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7</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subject/>
  <dc:creator>Russo, Jordan</dc:creator>
  <cp:keywords/>
  <dc:description/>
  <cp:lastModifiedBy>Gigi Morales</cp:lastModifiedBy>
  <cp:revision>25</cp:revision>
  <dcterms:created xsi:type="dcterms:W3CDTF">2020-09-22T14:56:00Z</dcterms:created>
  <dcterms:modified xsi:type="dcterms:W3CDTF">2022-01-22T18:07:00Z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