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Bdr>
          <w:bottom w:val="single" w:color="1A73E8" w:sz="12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MISSION CONTROL CENTER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Architecture Blueprint &amp; Replication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For Agentic AI Multi-Agent System Monitoring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100% Python  |  Zero JavaScript  |  Production-Grade</w:t>
      </w:r>
    </w:p>
    <w:p>
      <w:pPr>
        <w:spacing w:before="15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Technology Stack: Dash + Cytoscape + Plotly + Redis + Kafka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Target: Billing Profile Remediation Agentic AI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February 2026  |  Version: 1.0</w:t>
      </w:r>
    </w:p>
    <w:p>
      <w:pPr>
        <w:pBdr>
          <w:top w:val="single" w:color="D1D9E0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CONFIDENTIAL — Architecture Reference Document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provides everything needed to replicate the Mission Control Center (MCC) dashboard for monitoring Agentic AI multi-agent systems. It contains no code — only architecture specifications, design tokens, component blueprints, data contracts, and implementation guidance that can be used to build the system from scratch on any workstation.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MCC is designed as an operations-center-grade dashboard (inspired by NASA MCC, Bloomberg Terminal, and Network Operations Center patterns) built entirely in Python using open-source packages available via pip.</w:t>
      </w:r>
    </w:p>
    <w:p>
      <w:pPr>
        <w:pBdr>
          <w:bottom w:val="single" w:color="1A73E8" w:sz="6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Complete Technology Stack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component below is installed via pip. No npm, no Node.js, no React build steps required.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Core Dependencies (pip install)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400"/>
        <w:gridCol w:w="2840"/>
      </w:tblGrid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PyPI Install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&gt;=2.18.0</w:t>
            </w:r>
          </w:p>
        </w:tc>
        <w:tc>
          <w:tcPr>
            <w:tcW w:type="dxa" w:w="3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framework (wraps Flask)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dash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dash-cytoscape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&gt;=1.0.2</w:t>
            </w:r>
          </w:p>
        </w:tc>
        <w:tc>
          <w:tcPr>
            <w:tcW w:type="dxa" w:w="3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 topology visualization (wraps Cytoscape.js)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dash-cytoscape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dash-bootstrap-components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&gt;=1.6.0</w:t>
            </w:r>
          </w:p>
        </w:tc>
        <w:tc>
          <w:tcPr>
            <w:tcW w:type="dxa" w:w="3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layout, dark/light themes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dash-bootstrap-components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dash-extensions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&gt;=1.0.0</w:t>
            </w:r>
          </w:p>
        </w:tc>
        <w:tc>
          <w:tcPr>
            <w:tcW w:type="dxa" w:w="3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push, Server-Sent Events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dash-extensions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&gt;=5.24.0</w:t>
            </w:r>
          </w:p>
        </w:tc>
        <w:tc>
          <w:tcPr>
            <w:tcW w:type="dxa" w:w="3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Charts, gauges, timelines, sparklines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plotly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&gt;=5.0.0</w:t>
            </w:r>
          </w:p>
        </w:tc>
        <w:tc>
          <w:tcPr>
            <w:tcW w:type="dxa" w:w="3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agent state store &amp; pub/sub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redis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kafka-python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&gt;=2.0.2</w:t>
            </w:r>
          </w:p>
        </w:tc>
        <w:tc>
          <w:tcPr>
            <w:tcW w:type="dxa" w:w="3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bus integration (your existing Kafka)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kafka-python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networkx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&gt;=3.3</w:t>
            </w:r>
          </w:p>
        </w:tc>
        <w:tc>
          <w:tcPr>
            <w:tcW w:type="dxa" w:w="3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 algorithms for topology analysis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networkx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gunicorn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&gt;=22.0.0</w:t>
            </w:r>
          </w:p>
        </w:tc>
        <w:tc>
          <w:tcPr>
            <w:tcW w:type="dxa" w:w="3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WSGI server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gunicorn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Infrastructure Dependencies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040"/>
      </w:tblGrid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MCC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Cache</w:t>
            </w:r>
          </w:p>
        </w:tc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7.x</w:t>
            </w:r>
          </w:p>
        </w:tc>
        <w:tc>
          <w:tcPr>
            <w:tcW w:type="dxa" w:w="5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live agent states, data flow events, HITL queue; pub/sub for push updates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Bus</w:t>
            </w:r>
          </w:p>
        </w:tc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Kafka (existing)</w:t>
            </w:r>
          </w:p>
        </w:tc>
        <w:tc>
          <w:tcPr>
            <w:tcW w:type="dxa" w:w="5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Publishes agent state changes, flow events, HITL requests to MCC consumer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(Python)</w:t>
            </w:r>
          </w:p>
        </w:tc>
        <w:tc>
          <w:tcPr>
            <w:tcW w:type="dxa" w:w="5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8-agent supervisor topology; publishes state via MCCStatePublisher wrapper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OpenSearch (existing)</w:t>
            </w:r>
          </w:p>
        </w:tc>
        <w:tc>
          <w:tcPr>
            <w:tcW w:type="dxa" w:w="5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remediation rules; MCC displays matched rule counts per agent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DB / Cassandra (existing)</w:t>
            </w:r>
          </w:p>
        </w:tc>
        <w:tc>
          <w:tcPr>
            <w:tcW w:type="dxa" w:w="5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metrics, execution logs, audit trail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WSGI Server</w:t>
            </w:r>
          </w:p>
        </w:tc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Gunicorn + Nginx</w:t>
            </w:r>
          </w:p>
        </w:tc>
        <w:tc>
          <w:tcPr>
            <w:tcW w:type="dxa" w:w="5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deployment with reverse proxy and TLS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5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image packaging for deployment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2.3 Verification Command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installing all packages, verify Cytoscape extra layouts are available by importing dash_cytoscape and calling load_extra_layouts(). This enables the dagre hierarchical layout essential for the supervisor-agent topology rendering.</w:t>
      </w:r>
    </w:p>
    <w:p>
      <w:pPr>
        <w:pBdr>
          <w:bottom w:val="single" w:color="1A73E8" w:sz="6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Design Specification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Design Philosophy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Inspiration: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NASA Mission Control Center + Bloomberg Terminal + Network Operations Center (NOC)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Dark-first design — reduces eye strain for 24/7 operators; light mode available via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Status-driven color coding — every element’s color communicates agent state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Animated data flow — flowing dots along edges show traffic direction and volume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Click-to-drill hierarchy — overview topology down to individual agent state, tools, and token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Information density — maximize data visible without scrolling; every pixel has purpose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Color Palette — Dark Theme (Primary)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40"/>
      </w:tblGrid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bg-primary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#0D1117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background (body, graph canvas)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bg-surface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#161B22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backgrounds (left, right, bottom)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bg-surface-alt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#1A2332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gradient midpoint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border-default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#30363D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borders, card borders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border-light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#21262D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Subtle dividers within panels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#C9D1D9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body text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text-dim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#8B949E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Labels, secondary text, timestamps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text-bright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Headings, agent names, emphasis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grid-line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#1A2030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grid pattern on graph canvas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edge-default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#2A2F3A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 edge color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3.3 Color Palette — Light Theme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40"/>
      </w:tblGrid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bg-primary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#F6F8FA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background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bg-surface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backgrounds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bg-surface-alt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#F0F3F6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gradient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border-default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#D1D9E0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borders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border-light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#E1E4E8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Dividers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#1F2328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text-dim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#656D76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text-bright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#0D1117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Headings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grid-line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#E8ECF0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 grid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edge-default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#C0C8D0</w:t>
            </w:r>
          </w:p>
        </w:tc>
        <w:tc>
          <w:tcPr>
            <w:tcW w:type="dxa" w:w="5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 edges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3.4 Agent Status Color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agent node, status badge, edge, and metric element derives its color from the agent’s current status: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800"/>
        <w:gridCol w:w="3640"/>
      </w:tblGrid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Color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Color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Glow/Shadow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Indicator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#00C96A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#0A8F4F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20px green glow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Solid circle + pulsing ring animation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#4A9EFF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#2B6CB0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10px blue glow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Solid circle, no animation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 Waiting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#F0A000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#B87A00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20px amber glow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Diamond shape + dashed border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#EF4444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#CC2020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25px red glow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Solid circle + strong glow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#6C757D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#586069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glow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Solid circle, muted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#C05AEE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#9333EA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20px purple glow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Solid circle + pulsing ring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3.5 Typography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1800"/>
        <w:gridCol w:w="2440"/>
      </w:tblGrid>
      <w:tr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Token</w:t>
            </w:r>
          </w:p>
        </w:tc>
      </w:tr>
      <w:tr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Title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 / Segoe UI / system-ui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15px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4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text-bright</w:t>
            </w:r>
          </w:p>
        </w:tc>
      </w:tr>
      <w:tr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Headers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stack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10-11px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4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text-dim</w:t>
            </w:r>
          </w:p>
        </w:tc>
      </w:tr>
      <w:tr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Labels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stack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10.5px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24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text-primary</w:t>
            </w:r>
          </w:p>
        </w:tc>
      </w:tr>
      <w:tr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Badges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stack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8px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4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color</w:t>
            </w:r>
          </w:p>
        </w:tc>
      </w:tr>
      <w:tr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 Values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stack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13px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4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text-bright</w:t>
            </w:r>
          </w:p>
        </w:tc>
      </w:tr>
      <w:tr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Entries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JetBrains Mono / Fira Code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10.5px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4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text-primary</w:t>
            </w:r>
          </w:p>
        </w:tc>
      </w:tr>
      <w:tr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 Labels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stack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10px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24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text-dim</w:t>
            </w:r>
          </w:p>
        </w:tc>
      </w:tr>
    </w:tbl>
    <w:p>
      <w:pPr>
        <w:pBdr>
          <w:bottom w:val="single" w:color="1A73E8" w:sz="6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Layout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Overall Screen Layout (3-Panel + Header + Bottom)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MCC follows a 5-zone layout, viewed on a 1920x1080 or larger monitor: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4040"/>
      </w:tblGrid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Width/Height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Bar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Top, full width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x 50px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logo + title, system status LED, active agent count, HITL queue count, theme toggle, play/pause button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Tabs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header, full width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x 35px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clickable phase tabs (Normal Flow, Processing, Execution, Validation, HITL Review, HITL Feedback, Output, Error State) + color legend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Panel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column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195px x remaining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Registry list (9 agents), each showing status LED + name + status label; System Stats card (requests, token cost, uptime)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Center Graph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Center column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Flexible (fills remaining) x 60%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Cytoscape agent topology with animated traffic flows, background grid, phase overlay badge, Python badge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column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270px x remaining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Detail (click-to-drill), Execution Timeline (Gantt bars), Live Agent Logs (monospace)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Metrics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center graph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Flexible x 78px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widgets: Throughput gauge, throughput sparkline, latency gauge, latency sparkline, active agents gauge, HITL queue gauge, error count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Dash Bootstrap Grid Mapping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 dash-bootstrap-components (DBC) Container with fluid=True. The 3-column layout maps to DBC Row with Col(width=2) for left, Col(width=7) for center, Col(width=3) for right. The theme toggle switches between dbc.themes.DARKLY and dbc.themes.FLATLY.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Agent Topology Graph Specification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center panel contains a Cytoscape graph component. This is the most critical and visually distinctive part of the MCC.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4.3.1 Node Definitions (9 Agents)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600"/>
        <w:gridCol w:w="2840"/>
      </w:tblGrid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ID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(x, y)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Rotated square (diamond)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80, 300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Orchestrates all agents, dispatches tasks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intake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Intake Agent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Circle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250, 120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and validates billing requests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rule_matcher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Matcher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Circle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250, 300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 rules from OpenSearch index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profile_analyzer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Analyzer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Circle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250, 480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Analyzes customer billing profile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Remediation Planner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Circle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470, 200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Plans remediation actions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Executor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Circle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470, 400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Executes planned remediation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validator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Agent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Circle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670, 200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execution results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 Coordinator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Diamond (polygon)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670, 400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Human-in-the-loop approval gate</w:t>
            </w:r>
          </w:p>
        </w:tc>
      </w:tr>
      <w:tr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Formatter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Circle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850, 300</w:t>
            </w:r>
          </w:p>
        </w:tc>
        <w:tc>
          <w:tcPr>
            <w:tcW w:type="dxa" w:w="2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Formats final response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4.3.2 Edge Definitions (12 Connections)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640"/>
      </w:tblGrid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intake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dispatch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rule_matcher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dispatch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profile_analyzer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dispatch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intake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flow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rule_matcher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rules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flow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profile_analyzer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flow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flow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validator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flow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validator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flow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validator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 loop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 feedback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</w:t>
            </w:r>
          </w:p>
        </w:tc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oversight</w:t>
            </w:r>
          </w:p>
        </w:tc>
        <w:tc>
          <w:tcPr>
            <w:tcW w:type="dxa" w:w="3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oversight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4.3.3 Graph Layout Configuration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Layout Algorithm: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dagre (hierarchical directed acyclic graph)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Direction: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Left-to-Right (rankDir: LR)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Spacing Factor: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1.5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Animate: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True (animate layout transitions with 500ms duration)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Radial gradient with 40x40 grid pattern overlay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Canvas Size: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viewBox 0 0 960 600, responsive fit to container</w:t>
      </w:r>
    </w:p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4.3.4 Cytoscape Extra Layouts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Call cyto.load_extra_layouts() at startup. This enables dagre, klay, cola, cose-bilkent, euler, and spread layouts. The dagre layout is recommended for your supervisor pattern topology.</w:t>
      </w:r>
    </w:p>
    <w:p>
      <w:pPr>
        <w:pBdr>
          <w:bottom w:val="single" w:color="1A73E8" w:sz="6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Animation Specifications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Animations are the key differentiator of this MCC. Here are the exact specifications for each animation: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5.1 Flowing Traffic Dots (Edge Animation)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 small circles move along each active edge from source to target, creating a “data packet” visual effect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Dot sizes: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3.5px, 3.0px, 2.5px (decreasing for trailing dots)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Dot spacing: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33% apart along the edge length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Speed: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Update position every 30ms, advancing 2% of edge length per tick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Color: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Green (#00C96A) for normal flow, Red (#EF4444) for error flow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Opacity animation: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dot pulsates between full opacity and 0.3 on a 1.5s cycle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Activation: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Only shown on edges in the activeEdges list for current scenario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5.2 Pulsing Glow Ring (Node Animation)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 expanding/fading circle around active and processing agents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Start radius: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28px (just outside the node)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End radius: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40px (expanded state)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Cycle: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 seconds, continuous repeat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Stroke: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2px, agent status color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Opacity: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Pulses from 0.5 to 0 and back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Activation: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Only on nodes with status active or processing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5.3 Selection Ring (Click Animation)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rotating dashed circle around the selected/clicked agent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Radius: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nodeRadius + 6px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Stroke: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2px, blue (#58A6FF dark / #2B6CB0 light)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Dash pattern: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4px dash, 3px gap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Rotation: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Full 360-degree rotation over 8 seconds, continuous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5.4 Edge Dash Animation (Alternative to Dots)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Dash Cytoscape, the flowing-dot effect is achieved by cycling the line-dash-offset CSS property on active edges: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Technique: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edge line-style to dashed with pattern [8, 4], then cycle line-dash-offset from 0 to 24 using a 200ms dcc.Interval callback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Direction: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Positive offset = forward flow; negative offset = reverse flow (for HITL feedback edges)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High traffic: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Increase edge width from 2.5px to 6px and change color to amber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5.5 Node State Transitions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CSS Transition: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node properties (background-color, border-color, width, height) transition over 0.3-0.5 seconds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Active state: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Node grows from 48px to 60px diameter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HITL Waiting: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Border changes to dashed (6px dash, 3px gap)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Error state: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Strong glow shadow (25px blur, full opacity)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5.6 Theme Toggle Transition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Duration: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0.4 seconds on all background, text, and border properties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Toggle control: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Sliding pill with moon/sun icon; pill slides left/right with 0.3s transition</w:t>
      </w:r>
    </w:p>
    <w:p>
      <w:pPr>
        <w:pBdr>
          <w:bottom w:val="single" w:color="1A73E8" w:sz="6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Component Specifications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 Header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Left: MCC logo badge (34x34px, rounded-8, gradient blue-to-green) + App title + subtitle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Right: System status LED (8x8 circle, green/red with box-shadow glow) + status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Right: Active agent count (e.g., “4/9 active”) + HITL queue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Right: Theme toggle (dark/light sliding switch)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Right: Play/Pause simulation button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6.2 Scenario Phase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 tabs: Normal Flow, Processing, Execution, Validation, HITL Review, HITL Feedback, Output, Error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tab: filled background with border; inactive: transparent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Right-aligned color legend showing dot + label for Active, HITL, Error,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Auto-cycles every 3 seconds when simulation is playing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6.3 Agent Registry (Left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Scrollable list of all 9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row: 10px status LED circle + agent name (11px, bold) + status label (9px, status color)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selects agent; selected row gets background highlight + colored border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list: System Stats card showing total requests, token cost ($), and uptime percentage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6.4 Agent Detail (Right Panel, 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when an agent is selected by clicking node or list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Header: status LED + agent label (14px bold)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 text (11px, 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Key-value rows: Status, Type, Tokens Used, Avg Latency, Success Rate, Last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value colored by its metric type (amber for cost, blue for latency, green for success)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6.5 Execution Timeline (Right Panel, Middle)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Horizontal bar chart showing agent execution durations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 rows: Intake, Rule Match, Profile, Remediation, Executor, Validator,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 width proportional to duration (ms), color = agent status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 positioned with left offset based on start delay (staggered starts)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Duration label inside each bar (e.g., “340ms”)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6.6 Live Agent Logs (Right Panel, Bottom)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Scrollable monospace log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entry: timestamp (dim) + level badge (INFO=blue, WARN=amber, ERROR=red, SUCCESS=green) + agent name (purple) +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Updates with each scenario phase change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6.7 Bottom Metrics Strip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Contains 7 widgets in a horizontal flex row: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3240"/>
      </w:tblGrid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Throughput/min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Semi-circular gauge (0-100)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#00C96A (green)</w:t>
            </w:r>
          </w:p>
        </w:tc>
        <w:tc>
          <w:tcPr>
            <w:tcW w:type="dxa" w:w="3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Redis: agent:metrics:throughput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 Trend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Sparkline (20 data points) with area fill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#00C96A</w:t>
            </w:r>
          </w:p>
        </w:tc>
        <w:tc>
          <w:tcPr>
            <w:tcW w:type="dxa" w:w="3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20-sample window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Latency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Semi-circular gauge (0-500ms)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#4A9EFF (blue)</w:t>
            </w:r>
          </w:p>
        </w:tc>
        <w:tc>
          <w:tcPr>
            <w:tcW w:type="dxa" w:w="3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Redis: agent:metrics:latency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Latency Trend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Sparkline with area fill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#4A9EFF</w:t>
            </w:r>
          </w:p>
        </w:tc>
        <w:tc>
          <w:tcPr>
            <w:tcW w:type="dxa" w:w="3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20-sample window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Agents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Semi-circular gauge (0-9)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#C05AEE (purple)</w:t>
            </w:r>
          </w:p>
        </w:tc>
        <w:tc>
          <w:tcPr>
            <w:tcW w:type="dxa" w:w="3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 from agent states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 Queue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Semi-circular gauge (0-3)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#F0A000 (amber)</w:t>
            </w:r>
          </w:p>
        </w:tc>
        <w:tc>
          <w:tcPr>
            <w:tcW w:type="dxa" w:w="3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Redis: hitl:queue length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Errors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number display (24px bold)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if &gt;0, Green if 0</w:t>
            </w:r>
          </w:p>
        </w:tc>
        <w:tc>
          <w:tcPr>
            <w:tcW w:type="dxa" w:w="3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 from agent states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6.8 Gauge Component Specification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Type: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Semi-circular arc (180-degree sweep)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Radius: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36px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Background arc: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7px stroke, border color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Value arc: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7px stroke, metric color, sweep proportional to value/max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Center text: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Current value + optional unit (e.g., “127ms”)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Below gauge: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Label text (10px, dim)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6.9 Sparkline Component Specification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Dimensions: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80px wide x 24px tall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Array of 20 numeric values (rolling window)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1.5px polyline, metric color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Fill: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Polygon from line to bottom edge, 15% opacity of metric color</w:t>
      </w:r>
    </w:p>
    <w:p>
      <w:pPr>
        <w:pBdr>
          <w:bottom w:val="single" w:color="1A73E8" w:sz="6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Data Flow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7.1 State Flow: LangGraph → Redis → MCC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core real-time data pipeline follows this pattern: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1: Each LangGraph node is wrapped with an MCCStatePublisher that fires events on node start, node end, node error, and edge traversal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2: Events are published to Redis using HSET (for current state) and PUBLISH (for real-time push) on channels: agent:states, agent:flows, agent:events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3: MCC Dash app reads state via two mechanisms — polling (dcc.Interval at 2-second intervals) or WebSocket push (dash-extensions WebSocket component)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4: Dash callback transforms Redis state into Cytoscape elements list and updates the graph component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5: A faster 200ms animation interval cycles edge dash-offsets and node effects independently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7.2 Kafka Integration Pattern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enterprise event bus integration, a KafkaAgentEventBridge consumer runs in a background daemon thread: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Subscribes to Kafka topics: agent.state.changes, agent.flow.events, agent.hitl.requests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Deserializes JSON events and writes them into Redis hash maps and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Consumer group ID: mcc-consumer-group (ensures single processing in HA deployment)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Auto-offset: latest (MCC only cares about current state, not replay)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7.3 Redis Key Schema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000"/>
        <w:gridCol w:w="2240"/>
      </w:tblGrid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Key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agent:states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</w:t>
            </w:r>
          </w:p>
        </w:tc>
        <w:tc>
          <w:tcPr>
            <w:tcW w:type="dxa" w:w="4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agent_id → JSON {status, timestamp, tokens_used, last_action}</w:t>
            </w:r>
          </w:p>
        </w:tc>
        <w:tc>
          <w:tcPr>
            <w:tcW w:type="dxa" w:w="2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(persistent)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agent:flows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</w:t>
            </w:r>
          </w:p>
        </w:tc>
        <w:tc>
          <w:tcPr>
            <w:tcW w:type="dxa" w:w="4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source-&gt;target → JSON {volume, timestamp, status}</w:t>
            </w:r>
          </w:p>
        </w:tc>
        <w:tc>
          <w:tcPr>
            <w:tcW w:type="dxa" w:w="2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agent:flow:{key}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flow indicator</w:t>
            </w:r>
          </w:p>
        </w:tc>
        <w:tc>
          <w:tcPr>
            <w:tcW w:type="dxa" w:w="2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seconds (auto-fade)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hitl:queue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4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HITL request objects</w:t>
            </w:r>
          </w:p>
        </w:tc>
        <w:tc>
          <w:tcPr>
            <w:tcW w:type="dxa" w:w="2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(consumed on approval)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agent:metrics:throughput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4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20-sample throughput values</w:t>
            </w:r>
          </w:p>
        </w:tc>
        <w:tc>
          <w:tcPr>
            <w:tcW w:type="dxa" w:w="2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agent:metrics:latency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4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20-sample latency values</w:t>
            </w:r>
          </w:p>
        </w:tc>
        <w:tc>
          <w:tcPr>
            <w:tcW w:type="dxa" w:w="2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pBdr>
          <w:bottom w:val="single" w:color="1A73E8" w:sz="6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8. Project Directory Structure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mcc/app.py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Dash application entry point; initializes app, registers callbacks, starts Kafka bridge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mcc/config.py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 management (Redis URL, Kafka brokers, theme defaults)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mcc/requirements.txt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pip dependencies listed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mcc/Dockerfile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3.12-slim based container image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mcc/docker-compose.yml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stack: MCC + Redis + Kafka + Zookeeper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mcc/layouts/__init__.py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 package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mcc/layouts/header.py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bar with status, toggle, controls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mcc/layouts/agent_graph.py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Center Cytoscape topology graph component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mcc/layouts/agent_detail.py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panel: agent detail card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mcc/layouts/agent_list.py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panel: agent registry list + stats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mcc/layouts/metrics_strip.py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metrics: gauges, sparklines, error count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mcc/layouts/timeline.py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timeline (Gantt-style bars)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mcc/callbacks/__init__.py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Callbacks package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mcc/callbacks/graph_updates.py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2-second interval: polls Redis, updates Cytoscape elements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mcc/callbacks/animation.py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200ms interval: cycles edge dash-offset for traffic animation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mcc/callbacks/agent_selection.py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handler: node click → updates right panel detail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mcc/callbacks/metrics.py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5-second interval: updates gauges, sparklines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mcc/callbacks/hitl.py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 approve/reject button handlers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mcc/data/__init__.py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access package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mcc/data/redis_client.py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connection pool singleton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mcc/data/kafka_bridge.py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 consumer → Redis bridge (daemon thread)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mcc/data/state_fetcher.py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Functions to fetch agent states, flows from Redis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mcc/data/flow_tracker.py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Functions to compute active edges and traffic classes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mcc/assets/custom.css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 theme overrides, animation keyframes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mcc/deploy/gunicorn.conf.py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Gunicorn: 4 workers, gthread class, 120s timeout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mcc/deploy/nginx.conf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reverse proxy with WebSocket support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mcc/deploy/systemd/mcc.service</w:t>
            </w:r>
          </w:p>
        </w:tc>
        <w:tc>
          <w:tcPr>
            <w:tcW w:type="dxa" w:w="6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Systemd unit file for bare-metal deployment</w:t>
            </w:r>
          </w:p>
        </w:tc>
      </w:tr>
    </w:tbl>
    <w:p>
      <w:pPr>
        <w:pBdr>
          <w:bottom w:val="single" w:color="1A73E8" w:sz="6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9. Production Deployment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9.1 Docker Configuration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Base Image: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python:3.12-slim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Exposed 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8050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Entry Command: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gunicorn --config deploy/gunicorn.conf.py app:server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Gunicorn Workers: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 (CPU cores x 2 + 1)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Worker Class: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gthread (threaded workers for Dash compatibility)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Threads per Worker: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Timeout: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120 seconds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9.2 Docker Compose Services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840"/>
      </w:tblGrid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mcc</w:t>
            </w:r>
          </w:p>
        </w:tc>
        <w:tc>
          <w:tcPr>
            <w:tcW w:type="dxa" w:w="3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build (Dockerfile)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8050</w:t>
            </w:r>
          </w:p>
        </w:tc>
        <w:tc>
          <w:tcPr>
            <w:tcW w:type="dxa" w:w="3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 redis and kafka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3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Volume: redis_data for persistence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3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confluentinc/cp-kafka:7.6.0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9092</w:t>
            </w:r>
          </w:p>
        </w:tc>
        <w:tc>
          <w:tcPr>
            <w:tcW w:type="dxa" w:w="3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zookeeper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zookeeper</w:t>
            </w:r>
          </w:p>
        </w:tc>
        <w:tc>
          <w:tcPr>
            <w:tcW w:type="dxa" w:w="3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confluentinc/cp-zookeeper:7.6.0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2181</w:t>
            </w:r>
          </w:p>
        </w:tc>
        <w:tc>
          <w:tcPr>
            <w:tcW w:type="dxa" w:w="38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 dependency</w:t>
            </w:r>
          </w:p>
        </w:tc>
      </w:tr>
    </w:tbl>
    <w:p>
      <w:pPr>
        <w:pBdr>
          <w:bottom w:val="single" w:color="1A73E8" w:sz="6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10. Implementation Phases &amp;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1: Foundation (Week 1-2)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project structure as specified in Section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all pip dependencies from Section 2.1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Dash app with DBC DARKLY theme and 3-column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Cytoscape graph with 9 static nodes and 12 edges using dagre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basic node and edge stylesheet with status-driven colors from Section 3.4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theme toggle switching between DARKLY and FLATLY themes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Static MCC topology visible in browser at localhost:8050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2: Animations (Week 2-3)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200ms dcc.Interval callback for edge dash-offset cycling (Section 5.4)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node CSS transitions for status color changes (Section 5.5)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click-to-select callback that highlights selected node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phase overlay badge in top-left of graph canvas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with hardcoded scenario data to verify all animations render smoothly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Animated MCC with flowing traffic and status-driven colors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3: Real-Time Data (Week 3-4)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Redis and configure MCCStatePublisher wrapper for LangGraph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state_fetcher.py to read agent:states and agent:flows from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2-second dcc.Interval callback to poll Redis and update Cytoscape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flow_tracker.py to compute active edges and traffic classes from flow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up agent detail panel to show real agent state on node click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MCC connected to live LangGraph agent runtime via Redis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4: Metrics &amp; Panels (Week 4-5)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gauge components using Plotly go.Indicator with custom styling from Section 6.8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sparkline components using Plotly go.Scatter with filled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bottom metrics strip with 7 widgets (Section 6.7)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execution timeline using Plotly horizontal bar chart (Section 6.5)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live log feed in right panel with color-coded levels (Section 6.6)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Full MCC with all panels, metrics, and logs populated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5: Kafka &amp; Enterprise Integration (Week 5-6)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KafkaAgentEventBridge consumer in background thread (Section 7.2)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Subscribe to agent.state.changes, agent.flow.events, agent.hitl.requests topics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HITL approval/reject buttons in the HITL panel with Kafka producer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to Oracle/Cassandra for historical metric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 upgrading from polling to WebSocket push using dash-extensions for sub-second updates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Enterprise-integrated MCC with Kafka event bus and HITL workflow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6: Production Deployment (Week 6-7)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Dockerfile and docker-compose.yml per Section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Gunicorn with gthread workers and Nginx reverse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TLS/SSL termination at Nginx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systemd service for bare-metal alternative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testing: verify MCC handles 50+ concurrent viewers without degradation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health check endpoint at /health for container orchestration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Production-deployed MCC accessible by operations team</w:t>
      </w:r>
    </w:p>
    <w:p>
      <w:pPr>
        <w:pBdr>
          <w:bottom w:val="single" w:color="1A73E8" w:sz="6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11. Future Enhancements Backlog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640"/>
      </w:tblGrid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 Reference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Trace Replay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Time-travel through past executions with Plotly timeline slider; click a past run to replay agent states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LangSmith, Langfuse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Cost Dashboard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and per-agent token cost tracking with daily/weekly/monthly aggregations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LangSmith, Maxim AI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 State Editor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Form-based editor allowing operators to modify agent state mid-execution before resuming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Studio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Evaluation Scores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evaluation scores (faithfulness, toxicity, relevance) as badges on agent nodes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 AI, Langfuse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Multi-Graph Support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between different LangGraph topologies (billing, claims, onboarding) in the same MCC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Rules Engine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threshold alerts (latency &gt; 500ms, error rate &gt; 5%) with Slack/PagerDuty integration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 AI, Datadog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Output Inspector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raw LLM input/output for each agent’s last execution with token highlighting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LangSmith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Statistical monitors on agent output distributions; flag behavioral drift over time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Arize Phoenix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Version Manager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prompt versions per agent; A/B test prompts with side-by-side comparison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Langfuse, Maxim AI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OpenSearch Rule Browser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Embedded panel to browse and edit remediation rules directly from MCC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Multi-User Auth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LDAP/SSO integration with role-based access (viewer, operator, admin)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Export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execution history and HITL decisions to Oracle/Cassandra for compliance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 Topology View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Three.js 3D graph view for complex topologies (NiceGUI has built-in 3D support)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layout for tablet/phone viewing of MCC status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Alerts</w:t>
            </w:r>
          </w:p>
        </w:tc>
        <w:tc>
          <w:tcPr>
            <w:tcW w:type="dxa" w:w="4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notifications for critical errors or HITL escalations</w:t>
            </w:r>
          </w:p>
        </w:tc>
        <w:tc>
          <w:tcPr>
            <w:tcW w:type="dxa" w:w="26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 pattern</w:t>
            </w:r>
          </w:p>
        </w:tc>
      </w:tr>
    </w:tbl>
    <w:p>
      <w:pPr>
        <w:pBdr>
          <w:bottom w:val="single" w:color="1A73E8" w:sz="6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12. Quick Reference Card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Print this page and keep at your desk for fast reference during implementation: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Key pip Commands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pip install dash dash-cytoscape dash-bootstrap-components dash-extensions plotly redis kafka-python networkx gunicorn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Key Dash Components to Use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240"/>
      </w:tblGrid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 From</w:t>
            </w:r>
          </w:p>
        </w:tc>
        <w:tc>
          <w:tcPr>
            <w:tcW w:type="dxa" w:w="4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cyto.Cytoscape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dash_cytoscape</w:t>
            </w:r>
          </w:p>
        </w:tc>
        <w:tc>
          <w:tcPr>
            <w:tcW w:type="dxa" w:w="4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topology graph with stylesheet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dcc.Interval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dash.dcc</w:t>
            </w:r>
          </w:p>
        </w:tc>
        <w:tc>
          <w:tcPr>
            <w:tcW w:type="dxa" w:w="4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Polling timers (2s state, 200ms animation, 5s metrics)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dbc.Container(fluid=True)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dash_bootstrap_components</w:t>
            </w:r>
          </w:p>
        </w:tc>
        <w:tc>
          <w:tcPr>
            <w:tcW w:type="dxa" w:w="4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Full-width responsive layout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dbc.Row / dbc.Col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dash_bootstrap_components</w:t>
            </w:r>
          </w:p>
        </w:tc>
        <w:tc>
          <w:tcPr>
            <w:tcW w:type="dxa" w:w="4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3-column grid (2 / 7 / 3)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dbc.themes.DARKLY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dash_bootstrap_components</w:t>
            </w:r>
          </w:p>
        </w:tc>
        <w:tc>
          <w:tcPr>
            <w:tcW w:type="dxa" w:w="4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 theme stylesheet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dbc.themes.FLATLY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dash_bootstrap_components</w:t>
            </w:r>
          </w:p>
        </w:tc>
        <w:tc>
          <w:tcPr>
            <w:tcW w:type="dxa" w:w="4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theme stylesheet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go.Indicator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plotly.graph_objects</w:t>
            </w:r>
          </w:p>
        </w:tc>
        <w:tc>
          <w:tcPr>
            <w:tcW w:type="dxa" w:w="4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 (mode=gauge+number)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go.Scatter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plotly.graph_objects</w:t>
            </w:r>
          </w:p>
        </w:tc>
        <w:tc>
          <w:tcPr>
            <w:tcW w:type="dxa" w:w="4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Sparklines (mode=lines, fill=tozeroy)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go.Bar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plotly.graph_objects</w:t>
            </w:r>
          </w:p>
        </w:tc>
        <w:tc>
          <w:tcPr>
            <w:tcW w:type="dxa" w:w="4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 (orientation=h, barmode=stack)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dash_extensions</w:t>
            </w:r>
          </w:p>
        </w:tc>
        <w:tc>
          <w:tcPr>
            <w:tcW w:type="dxa" w:w="42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push (optional, replaces Interval)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Cytoscape Stylesheet Cheat Sheet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040"/>
      </w:tblGrid>
      <w:tr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Selector</w:t>
            </w:r>
          </w:p>
        </w:tc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</w:t>
            </w:r>
          </w:p>
        </w:tc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transition-property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background-color, border-color, width, height</w:t>
            </w:r>
          </w:p>
        </w:tc>
      </w:tr>
      <w:tr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</w:t>
            </w:r>
          </w:p>
        </w:tc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transition-duration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0.3s</w:t>
            </w:r>
          </w:p>
        </w:tc>
      </w:tr>
      <w:tr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.active</w:t>
            </w:r>
          </w:p>
        </w:tc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background-color, shadow-blur, shadow-color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#00C96A, 15px, #00C96A</w:t>
            </w:r>
          </w:p>
        </w:tc>
      </w:tr>
      <w:tr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.hitl_waiting</w:t>
            </w:r>
          </w:p>
        </w:tc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border-style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dashed</w:t>
            </w:r>
          </w:p>
        </w:tc>
      </w:tr>
      <w:tr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.supervisor</w:t>
            </w:r>
          </w:p>
        </w:tc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diamond (or round-rectangle rotated 45deg)</w:t>
            </w:r>
          </w:p>
        </w:tc>
      </w:tr>
      <w:tr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</w:t>
            </w:r>
          </w:p>
        </w:tc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curve-style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bezier</w:t>
            </w:r>
          </w:p>
        </w:tc>
      </w:tr>
      <w:tr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edge.traffic-active</w:t>
            </w:r>
          </w:p>
        </w:tc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line-style, line-dash-pattern, line-dash-offset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dashed, [8,4], cycled via callback</w:t>
            </w:r>
          </w:p>
        </w:tc>
      </w:tr>
      <w:tr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edge.traffic-high</w:t>
            </w:r>
          </w:p>
        </w:tc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width, line-color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6px, #F0A000</w:t>
            </w:r>
          </w:p>
        </w:tc>
      </w:tr>
      <w:tr>
        <w:tc>
          <w:tcPr>
            <w:tcW w:type="dxa" w:w="2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edge.traffic-error</w:t>
            </w:r>
          </w:p>
        </w:tc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line-style, line-color</w:t>
            </w:r>
          </w:p>
        </w:tc>
        <w:tc>
          <w:tcPr>
            <w:tcW w:type="dxa" w:w="40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dotted, #EF4444</w:t>
            </w:r>
          </w:p>
        </w:tc>
      </w:tr>
    </w:tbl>
    <w:p>
      <w:pPr>
        <w:spacing w:before="600"/>
      </w:pPr>
    </w:p>
    <w:p>
      <w:pPr>
        <w:pBdr>
          <w:top w:val="single" w:color="1A73E8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 — MCC Architecture Blueprint v1.0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9E0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MCC Architecture Blueprint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2026-02-28T20:38:56.086Z</dcterms:created>
  <dcterms:modified xsi:type="dcterms:W3CDTF">2026-02-28T20:38:56.088Z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