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INC-20260421-033300</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Nisan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Çelik Haddehane - Sıcak Metal Taşıma Hattı (Hatt-07)</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Major injury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25 Nisan 2026 tarihinde Çelik Haddehane'de, sıcak metal transferi sırasında operatörün eldiveninin erimesi sonucu ciddi yanık ve derin doku hasarı meydana gelmiştir.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25 Nisan 2026 tarihinde, Çelik Haddehane'deki Sıcak Metal Taşıma Hattı (Hatt-07) üzerinde görevli bir operatör, sıcak metal parçası transferi esnasında eldiveninin erimesiyle birlikte sıcak yüzeye doğrudan temas etmiş ve ciddi yanıklar ile derin doku hasarı yaşamıştır. Olay, operatörün yalıtımlı eldiven yerine standart eldiven kullanması ve metal sıcaklığının yüksek olmasına rağmen gerekli kontrollerin yapılmaması sonucu meydana gelmiştir. Operatör, acil müdahale ve ilk yardımın ardından hastaneye sevk edilmiştir.</w:t>
      </w:r>
    </w:p>
    <w:p>
      <w:pPr>
        <w:spacing w:before="80" w:after="120"/>
      </w:pPr>
      <w:r>
        <w:rPr>
          <w:b w:val="0"/>
          <w:i w:val="0"/>
          <w:color w:val="444444"/>
          <w:sz w:val="18"/>
        </w:rPr>
        <w:t>Olayın hemen ardından, saat 08:42'de ilk yardım müdahalesi yapılmış ve olay alanı tahliye edilmiştir. Yaralı operatör, 09:00 itibarıyla hastaneye sevk edilerek tedavi altına alınmıştır. Vardiya Güvenlik Görevlisi tarafından olay raporu düzenlenmiş ve gerekli bildirimler yapılmıştır. Acil durum prosedürleri kısmen uygulanmıştır.</w:t>
      </w:r>
    </w:p>
    <w:p/>
    <w:p>
      <w:pPr>
        <w:spacing w:before="200" w:after="80"/>
      </w:pPr>
      <w:r>
        <w:rPr>
          <w:b/>
          <w:color w:val="2E6DA4"/>
          <w:sz w:val="22"/>
        </w:rPr>
        <w:t>1.2 Temel Bulgular</w:t>
      </w:r>
    </w:p>
    <w:p>
      <w:pPr>
        <w:spacing w:before="40" w:after="40"/>
      </w:pPr>
      <w:r>
        <w:rPr>
          <w:color w:val="444444"/>
          <w:sz w:val="20"/>
        </w:rPr>
        <w:t xml:space="preserve">  Yalıtımlı eldiven yerine standart eldiven kullanımı.</w:t>
      </w:r>
    </w:p>
    <w:p>
      <w:pPr>
        <w:spacing w:before="40" w:after="40"/>
      </w:pPr>
      <w:r>
        <w:rPr>
          <w:color w:val="444444"/>
          <w:sz w:val="20"/>
        </w:rPr>
        <w:t xml:space="preserve">  Risk değerlendirmesi güncel değil ve operasyonel koşullara uyarlanmamış.</w:t>
      </w:r>
    </w:p>
    <w:p>
      <w:pPr>
        <w:spacing w:before="40" w:after="40"/>
      </w:pPr>
      <w:r>
        <w:rPr>
          <w:color w:val="444444"/>
          <w:sz w:val="20"/>
        </w:rPr>
        <w:t xml:space="preserve">  Saha gözetim ve durdur-bildir kültürü zayıf.</w:t>
      </w:r>
    </w:p>
    <w:p>
      <w:pPr>
        <w:spacing w:before="40" w:after="40"/>
      </w:pPr>
      <w:r>
        <w:rPr>
          <w:color w:val="444444"/>
          <w:sz w:val="20"/>
        </w:rPr>
        <w:t xml:space="preserve">  Kişisel koruyucu ekipman (KKD) uygunluk kontrolü yapılmamış.</w:t>
      </w:r>
    </w:p>
    <w:p>
      <w:pPr>
        <w:spacing w:before="40" w:after="40"/>
      </w:pPr>
      <w:r>
        <w:rPr>
          <w:color w:val="444444"/>
          <w:sz w:val="20"/>
        </w:rPr>
        <w:t xml:space="preserve">  İSG yönetim sisteminde periyodik gözden geçirme ve denetim mekanizması eksik.</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Yaralı operatöre ilk yardım sağlanması ve hastaneye sevk edilmesi</w:t>
            </w:r>
          </w:p>
        </w:tc>
        <w:tc>
          <w:tcPr>
            <w:tcW w:type="dxa" w:w="3120"/>
            <w:shd w:val="clear" w:color="auto" w:fill="F5F5F5"/>
            <w:tcMar>
              <w:top w:w="80" w:type="dxa"/>
              <w:bottom w:w="80" w:type="dxa"/>
              <w:left w:w="120" w:type="dxa"/>
              <w:right w:w="120" w:type="dxa"/>
            </w:tcMar>
          </w:tcPr>
          <w:p>
            <w:r>
              <w:rPr>
                <w:sz w:val="20"/>
              </w:rPr>
              <w:t>Vardiya Güvenlik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yerinin tahliye edilmesi ve güvenliğinin sağlanması</w:t>
            </w:r>
          </w:p>
        </w:tc>
        <w:tc>
          <w:tcPr>
            <w:tcW w:type="dxa" w:w="3120"/>
            <w:shd w:val="clear" w:color="auto" w:fill="FFFFFF"/>
            <w:tcMar>
              <w:top w:w="80" w:type="dxa"/>
              <w:bottom w:w="80" w:type="dxa"/>
              <w:left w:w="120" w:type="dxa"/>
              <w:right w:w="120" w:type="dxa"/>
            </w:tcMar>
          </w:tcPr>
          <w:p>
            <w:r>
              <w:rPr>
                <w:sz w:val="20"/>
              </w:rPr>
              <w:t>Vardiya Güvenlik Görevlisi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Olay raporunun düzenlenmesi ve ilgili birimlere bildirilmesi</w:t>
            </w:r>
          </w:p>
        </w:tc>
        <w:tc>
          <w:tcPr>
            <w:tcW w:type="dxa" w:w="3120"/>
            <w:shd w:val="clear" w:color="auto" w:fill="F5F5F5"/>
            <w:tcMar>
              <w:top w:w="80" w:type="dxa"/>
              <w:bottom w:w="80" w:type="dxa"/>
              <w:left w:w="120" w:type="dxa"/>
              <w:right w:w="120" w:type="dxa"/>
            </w:tcMar>
          </w:tcPr>
          <w:p>
            <w:r>
              <w:rPr>
                <w:sz w:val="20"/>
              </w:rPr>
              <w:t>Vardiya Güvenlik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Benzer risk taşıyan tüm operasyonlarda KKD uygunluk kontrolünün acilen başlatılması</w:t>
            </w:r>
          </w:p>
        </w:tc>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INC-20260421-033300</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Nisan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08:40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Çelik Haddehane - Sıcak Metal Taşıma Hattı (Hatt-07)</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Sıcak Metal Taşıma Hattı (Hatt-07)</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Operatör</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Bilinmiyor</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Sıcak Metal Taşıma Hattı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Sıcak metal parçası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Bilinmiyor</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Bilinmiyor</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eldiven (uygunsuz)</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Kaza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Ciddi yanık (el ve ön kol), derin doku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Major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Güvenlik Görevlisi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Evet</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Hastaneye sevk edildi, iş göremezlik bildirildi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08:15</w:t>
            </w:r>
          </w:p>
        </w:tc>
        <w:tc>
          <w:tcPr>
            <w:tcW w:type="dxa" w:w="4680"/>
            <w:shd w:val="clear" w:color="auto" w:fill="D6E4F0"/>
            <w:tcMar>
              <w:top w:w="80" w:type="dxa"/>
              <w:bottom w:w="80" w:type="dxa"/>
              <w:left w:w="120" w:type="dxa"/>
              <w:right w:w="120" w:type="dxa"/>
            </w:tcMar>
          </w:tcPr>
          <w:p>
            <w:r>
              <w:rPr>
                <w:sz w:val="20"/>
              </w:rPr>
              <w:t>Sıcak Metal Taşıma Hattı normal çalışıyor.</w:t>
            </w:r>
          </w:p>
        </w:tc>
      </w:tr>
      <w:tr>
        <w:tc>
          <w:tcPr>
            <w:tcW w:type="dxa" w:w="4680"/>
            <w:shd w:val="clear" w:color="auto" w:fill="FFFFFF"/>
            <w:tcMar>
              <w:top w:w="80" w:type="dxa"/>
              <w:bottom w:w="80" w:type="dxa"/>
              <w:left w:w="120" w:type="dxa"/>
              <w:right w:w="120" w:type="dxa"/>
            </w:tcMar>
          </w:tcPr>
          <w:p>
            <w:r>
              <w:rPr>
                <w:b/>
                <w:color w:val="1B3A5C"/>
                <w:sz w:val="20"/>
              </w:rPr>
              <w:t>08:30</w:t>
            </w:r>
          </w:p>
        </w:tc>
        <w:tc>
          <w:tcPr>
            <w:tcW w:type="dxa" w:w="4680"/>
            <w:shd w:val="clear" w:color="auto" w:fill="FFFFFF"/>
            <w:tcMar>
              <w:top w:w="80" w:type="dxa"/>
              <w:bottom w:w="80" w:type="dxa"/>
              <w:left w:w="120" w:type="dxa"/>
              <w:right w:w="120" w:type="dxa"/>
            </w:tcMar>
          </w:tcPr>
          <w:p>
            <w:r>
              <w:rPr>
                <w:sz w:val="20"/>
              </w:rPr>
              <w:t>Metal sıcaklığı yüksek seviyeye ulaştı; operatör eldiven kontrolü yapılmadan göreve başladı.</w:t>
            </w:r>
          </w:p>
        </w:tc>
      </w:tr>
      <w:tr>
        <w:tc>
          <w:tcPr>
            <w:tcW w:type="dxa" w:w="4680"/>
            <w:shd w:val="clear" w:color="auto" w:fill="D6E4F0"/>
            <w:tcMar>
              <w:top w:w="80" w:type="dxa"/>
              <w:bottom w:w="80" w:type="dxa"/>
              <w:left w:w="120" w:type="dxa"/>
              <w:right w:w="120" w:type="dxa"/>
            </w:tcMar>
          </w:tcPr>
          <w:p>
            <w:r>
              <w:rPr>
                <w:b/>
                <w:color w:val="1B3A5C"/>
                <w:sz w:val="20"/>
              </w:rPr>
              <w:t>08:40</w:t>
            </w:r>
          </w:p>
        </w:tc>
        <w:tc>
          <w:tcPr>
            <w:tcW w:type="dxa" w:w="4680"/>
            <w:shd w:val="clear" w:color="auto" w:fill="D6E4F0"/>
            <w:tcMar>
              <w:top w:w="80" w:type="dxa"/>
              <w:bottom w:w="80" w:type="dxa"/>
              <w:left w:w="120" w:type="dxa"/>
              <w:right w:w="120" w:type="dxa"/>
            </w:tcMar>
          </w:tcPr>
          <w:p>
            <w:r>
              <w:rPr>
                <w:sz w:val="20"/>
              </w:rPr>
              <w:t>Sıcak metal parçası transferi sırasında operatörün eldiveni eridi ve cilt teması sonucu yanık oluştu.</w:t>
            </w:r>
          </w:p>
        </w:tc>
      </w:tr>
      <w:tr>
        <w:tc>
          <w:tcPr>
            <w:tcW w:type="dxa" w:w="4680"/>
            <w:shd w:val="clear" w:color="auto" w:fill="FFFFFF"/>
            <w:tcMar>
              <w:top w:w="80" w:type="dxa"/>
              <w:bottom w:w="80" w:type="dxa"/>
              <w:left w:w="120" w:type="dxa"/>
              <w:right w:w="120" w:type="dxa"/>
            </w:tcMar>
          </w:tcPr>
          <w:p>
            <w:r>
              <w:rPr>
                <w:b/>
                <w:color w:val="1B3A5C"/>
                <w:sz w:val="20"/>
              </w:rPr>
              <w:t>08:42</w:t>
            </w:r>
          </w:p>
        </w:tc>
        <w:tc>
          <w:tcPr>
            <w:tcW w:type="dxa" w:w="4680"/>
            <w:shd w:val="clear" w:color="auto" w:fill="FFFFFF"/>
            <w:tcMar>
              <w:top w:w="80" w:type="dxa"/>
              <w:bottom w:w="80" w:type="dxa"/>
              <w:left w:w="120" w:type="dxa"/>
              <w:right w:w="120" w:type="dxa"/>
            </w:tcMar>
          </w:tcPr>
          <w:p>
            <w:r>
              <w:rPr>
                <w:sz w:val="20"/>
              </w:rPr>
              <w:t>İlk yardım müdahalesi yapıldı ve olay alanı tahliye edildi.</w:t>
            </w:r>
          </w:p>
        </w:tc>
      </w:tr>
      <w:tr>
        <w:tc>
          <w:tcPr>
            <w:tcW w:type="dxa" w:w="4680"/>
            <w:shd w:val="clear" w:color="auto" w:fill="D6E4F0"/>
            <w:tcMar>
              <w:top w:w="80" w:type="dxa"/>
              <w:bottom w:w="80" w:type="dxa"/>
              <w:left w:w="120" w:type="dxa"/>
              <w:right w:w="120" w:type="dxa"/>
            </w:tcMar>
          </w:tcPr>
          <w:p>
            <w:r>
              <w:rPr>
                <w:b/>
                <w:color w:val="1B3A5C"/>
                <w:sz w:val="20"/>
              </w:rPr>
              <w:t>09:00</w:t>
            </w:r>
          </w:p>
        </w:tc>
        <w:tc>
          <w:tcPr>
            <w:tcW w:type="dxa" w:w="4680"/>
            <w:shd w:val="clear" w:color="auto" w:fill="D6E4F0"/>
            <w:tcMar>
              <w:top w:w="80" w:type="dxa"/>
              <w:bottom w:w="80" w:type="dxa"/>
              <w:left w:w="120" w:type="dxa"/>
              <w:right w:w="120" w:type="dxa"/>
            </w:tcMar>
          </w:tcPr>
          <w:p>
            <w:r>
              <w:rPr>
                <w:sz w:val="20"/>
              </w:rPr>
              <w:t>Yaralı operatör hastaneye sevk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Operatörde ciddi yanık ve derin doku hasarı meydana gelmiş olup, hastaneye sevk edilerek iş göremezlik raporu düzenlenmiştir. Bu durum, olayın 'Major Yaralanma' kategorisinde değerlendirilmesine yol açmıştır.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Benzer koşullar altında, uygunsuz KKD kullanımı ve yüksek sıcaklık riski nedeniyle daha ciddi yaralanmalar, kalıcı sakatlıklar veya ölümcül sonuçlar meydana gelebilirdi. Ayrıca, üretim hattında uzun süreli duruşlar ve maddi kayıplar yaşanabilirdi.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bir soruşturma başlatılmıştır. Olayın ciddiyeti ve potansiyel sonuçları göz önüne alınarak, kapsamlı bir kök neden analizi yapılmasına karar verilmiştir.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5-Neden tekniği, olayın doğrudan nedeninden başlayarak, her bir cevaba 'Neden bu oldu?' sorusunu sorarak ilerler. Bu süreç, genellikle beş tekrarla sınırlı olsa da, olayın karmaşıklığına bağlı olarak daha fazla veya daha az adım içerebilir. Bu olayda, operatörün sıcak metal transferi sırasında eldiveninin erimesiyle başlayan zincir, uygunsuz KKD kullanımı, güncel olmayan risk değerlendirmeleri, yetersiz gözetim ve denetim mekanizmaları gibi faktörleri ortaya çıkarmıştır. Her bir adımda elde edilen cevaplar, bir sonraki 'Neden?' sorusunun temelini oluşturarak, nihayetinde yönetim taahhüdü eksikliği ve İSG yönetim sistemindeki sistemik zayıflıklar gibi organizasyonel kök nedenlere ulaşılmasını sağlamıştır.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Line Manager</w:t>
            </w:r>
          </w:p>
        </w:tc>
        <w:tc>
          <w:tcPr>
            <w:tcW w:type="dxa" w:w="3120"/>
            <w:shd w:val="clear" w:color="auto" w:fill="FFFFFF"/>
            <w:tcMar>
              <w:top w:w="80" w:type="dxa"/>
              <w:bottom w:w="80" w:type="dxa"/>
              <w:left w:w="120" w:type="dxa"/>
              <w:right w:w="120" w:type="dxa"/>
            </w:tcMar>
          </w:tcPr>
          <w:p>
            <w:r>
              <w:rPr>
                <w:sz w:val="20"/>
              </w:rPr>
              <w:t>Departman Temsilcisi</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Technical Expert</w:t>
            </w:r>
          </w:p>
        </w:tc>
        <w:tc>
          <w:tcPr>
            <w:tcW w:type="dxa" w:w="3120"/>
            <w:shd w:val="clear" w:color="auto" w:fill="F5F5F5"/>
            <w:tcMar>
              <w:top w:w="80" w:type="dxa"/>
              <w:bottom w:w="80" w:type="dxa"/>
              <w:left w:w="120" w:type="dxa"/>
              <w:right w:w="120" w:type="dxa"/>
            </w:tcMar>
          </w:tcPr>
          <w:p>
            <w:r>
              <w:rPr>
                <w:sz w:val="20"/>
              </w:rPr>
              <w:t>Teknik Uzman</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Union Representative</w:t>
            </w:r>
          </w:p>
        </w:tc>
        <w:tc>
          <w:tcPr>
            <w:tcW w:type="dxa" w:w="3120"/>
            <w:shd w:val="clear" w:color="auto" w:fill="FFFFFF"/>
            <w:tcMar>
              <w:top w:w="80" w:type="dxa"/>
              <w:bottom w:w="80" w:type="dxa"/>
              <w:left w:w="120" w:type="dxa"/>
              <w:right w:w="120" w:type="dxa"/>
            </w:tcMar>
          </w:tcPr>
          <w:p>
            <w:r>
              <w:rPr>
                <w:sz w:val="20"/>
              </w:rPr>
              <w:t>İnsan Kaynakları Temsilcisi</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Maintenance Supervisor</w:t>
            </w:r>
          </w:p>
        </w:tc>
        <w:tc>
          <w:tcPr>
            <w:tcW w:type="dxa" w:w="3120"/>
            <w:shd w:val="clear" w:color="auto" w:fill="F5F5F5"/>
            <w:tcMar>
              <w:top w:w="80" w:type="dxa"/>
              <w:bottom w:w="80" w:type="dxa"/>
              <w:left w:w="120" w:type="dxa"/>
              <w:right w:w="120" w:type="dxa"/>
            </w:tcMar>
          </w:tcPr>
          <w:p>
            <w:r>
              <w:rPr>
                <w:sz w:val="20"/>
              </w:rPr>
              <w:t>Operasyonel Tanık</w:t>
            </w:r>
          </w:p>
        </w:tc>
        <w:tc>
          <w:tcPr>
            <w:tcW w:type="dxa" w:w="3120"/>
            <w:shd w:val="clear" w:color="auto" w:fill="F5F5F5"/>
            <w:tcMar>
              <w:top w:w="80" w:type="dxa"/>
              <w:bottom w:w="80" w:type="dxa"/>
              <w:left w:w="120" w:type="dxa"/>
              <w:right w:w="120" w:type="dxa"/>
            </w:tcMar>
          </w:tcPr>
          <w:p>
            <w:r>
              <w:rPr>
                <w:sz w:val="20"/>
              </w:rPr>
              <w:t>21.04.26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4. 5-WHY KARAR AĞACI (DECISION TREE)</w:t>
            </w:r>
          </w:p>
        </w:tc>
      </w:tr>
    </w:tbl>
    <w:p>
      <w:pPr>
        <w:spacing w:after="120"/>
      </w:pPr>
    </w:p>
    <w:p>
      <w:pPr>
        <w:spacing w:before="80" w:after="160"/>
      </w:pPr>
      <w:r>
        <w:rPr>
          <w:b w:val="0"/>
          <w:i w:val="0"/>
          <w:color w:val="444444"/>
          <w:sz w:val="18"/>
        </w:rPr>
        <w:t>Karar ağacı görselleştirmesi bu raporla aynı dizinde üretilen *_decision_tree.html dosyasında sunulur; tam metin ve genişletilmiş diyagram için bu dosyayı açınız.</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KRİTİK FAKTÖRLER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5.1 KRİTİK FAKTÖR 1 - KOŞULSAL NEDEN</w:t>
            </w:r>
          </w:p>
        </w:tc>
      </w:tr>
    </w:tbl>
    <w:p/>
    <w:p>
      <w:pPr>
        <w:spacing w:before="200" w:after="80"/>
      </w:pPr>
      <w:r>
        <w:rPr>
          <w:b/>
          <w:color w:val="2E6DA4"/>
          <w:sz w:val="22"/>
        </w:rPr>
        <w:t>5.1.1 Başlangıç Durumu ve Doğrudan Neden</w:t>
      </w:r>
    </w:p>
    <w:p>
      <w:pPr>
        <w:spacing w:before="80" w:after="120"/>
      </w:pPr>
      <w:r>
        <w:rPr>
          <w:b w:val="0"/>
          <w:i w:val="0"/>
          <w:color w:val="444444"/>
          <w:sz w:val="18"/>
        </w:rPr>
        <w:t>Operatör, sıcak metal transferi sırasında yeterli termal koruma sağlamayan standart eldiven kullanmıştır. Bu durum, sıcak metal parçasına doğrudan temas sonucu termal enerji transferine ve ciddi yanık yaralanmasına yol açmıştır. Olay anında metal sıcaklığının yüksek olduğu bilinmesine rağmen, operatörün uygunsuz KKD ile çalışmaya devam etmesi, mevcut güvenlik prosedürlerinin yetersizliğini ve denetim eksikliğini göstermektedir.</w:t>
      </w:r>
    </w:p>
    <w:p>
      <w:pPr>
        <w:spacing w:before="80" w:after="160"/>
      </w:pPr>
      <w:r>
        <w:rPr>
          <w:b/>
          <w:i w:val="0"/>
          <w:color w:val="444444"/>
          <w:sz w:val="18"/>
        </w:rPr>
        <w:t>Sıcak metal parçasına doğrudan temas sonucu termal enerji transferi ve yanık yaralanması</w:t>
      </w:r>
    </w:p>
    <w:p>
      <w:pPr>
        <w:spacing w:before="200" w:after="80"/>
      </w:pPr>
      <w:r>
        <w:rPr>
          <w:b/>
          <w:color w:val="2E6DA4"/>
          <w:sz w:val="22"/>
        </w:rPr>
        <w:t>5.1.2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sıcak metal parçasını taşırken yeterli termal koruma sağlamayan standart eldiveni (yalıtımlı eldiven yerine) kullandı?</w:t>
              <w:br/>
              <w:t>YANIT: Operatörün standart eldiven kullanması, sıcak metal transferi için gerekli termal risk değerlendirmesinin yapılmaması ve yalıtımlı eldiven gibi uygun kişisel koruyucu donanımın iş prosedüründe zorunlu kılınmaması nedeniyle gerçekleşmiştir. Eksik risk değerlendirmesi, yönetim tarafından görev başlama öncesi KKD kontrolünün yapılmaması ve çalışanların tehlike tanıma eğitiminin yetersiz olması temel nedenleridir.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termal risk değerlendirmesi güncel tutulmamış ve görev başlama öncesi KKD uygunluk kontrolü prosedürü uygulanmamıştır?</w:t>
              <w:br/>
              <w:t>YANIT: Sıcak metal transfer işleminde termal risk değerlendirmesi güncel tutulmamış ve görev başlama öncesi KKD uygunluk kontrolü prosedürü uygulanmamıştır çünkü: Risk değerlendirmesi eksikliği, KKD kontrol prosedürünün yokluğu/uygulanmaması ve yönetsel denetim zayıflığı bu duruma yol açmıştır.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yönetsel kontrol mekanizmaları (rutin gözetim turları, İSG denetim sistemleri, prosedür uygunluk kontrolleri) etkili bir şekilde uygulanmamıştır?</w:t>
              <w:br/>
              <w:t>YANIT: Yönetsel kontrol mekanizmaları etkili bir şekilde uygulanmamıştır çünkü rutin gözetim turları sistematik gerçekleştirilmemekte, risk değerlendirmesinin güncelliği kaybedilmiş, prosedür uygunluk kontrolleri eksik ve durdur-bildir kültürü zayıftır. Ayrıca, yönetsel hesap verebilirlik eksikliği de bu durumu pekiştirmektedir.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yönetsel kontrol mekanizmalarının etkili uygulanamamasının temel nedeni yönetim taahhüdü ve güvenliğe verilen öncelik eksikliğidir?</w:t>
              <w:br/>
              <w:t>YANIT: Yönetsel kontrol mekanizmalarının etkili uygulanamamasının temel nedeni yönetim taahhüdü ve güvenliğe verilen öncelik eksikliğidir. Risk değerlendirmesi güncel olmadığı halde güncellenmemiş, gözetim sistemi kurulmamış ve durdur-bildir kültürü geliştirilmemiştir. Operatörün standart eldiven kullanmasını kimse durdurmamış, bu da yönetimin bu kontrol mekanizmalarını kurumsal olarak kurmaması ve hayata geçirmemesinin sonucudur. Kapasite, kaynak veya eğitim değil; yönetim seviyesinde güvenlik kültürü ve kontrol sistemlerine yapılan yatırım ve denetim yetersizliğidir.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seviyesinde güvenlik kültürü ve kontrol sistemlerine yeterli yatırım ve denetim yapılamamıştır?</w:t>
              <w:br/>
              <w:t>YANIT: Yönetim seviyesinde güvenlik kültürü ve kontrol sistemlerine yeterli yatırım ve denetim yapılamamasının temel nedeni kurumsal liderlik taahhüdünün yetersizliği ile doğrudan ilişkilidir. Risk değerlendirmesinin güncel tutulmaması, uygun KKD tedarikine yatırım yapılmaması ve denetim sistemlerinin tasarlanmaması, güvenliğin üretim hedeflerine göre ikincil olarak konumlandırılmasının bir sonucudur.</w:t>
            </w:r>
          </w:p>
        </w:tc>
      </w:tr>
    </w:tbl>
    <w:p/>
    <w:p>
      <w:pPr>
        <w:spacing w:before="200" w:after="80"/>
      </w:pPr>
      <w:r>
        <w:rPr>
          <w:b/>
          <w:color w:val="2E6DA4"/>
          <w:sz w:val="22"/>
        </w:rPr>
        <w:t>5.1.3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Zayıf Kurumsal Liderlik Taahhüdü</w:t>
            </w:r>
          </w:p>
        </w:tc>
      </w:tr>
      <w:tr>
        <w:tc>
          <w:tcPr>
            <w:tcW w:type="dxa" w:w="9360"/>
            <w:shd w:val="clear" w:color="auto" w:fill="F5F5F5"/>
            <w:tcMar>
              <w:top w:w="100" w:type="dxa"/>
              <w:bottom w:w="100" w:type="dxa"/>
              <w:left w:w="140" w:type="dxa"/>
              <w:right w:w="140" w:type="dxa"/>
            </w:tcMar>
          </w:tcPr>
          <w:p>
            <w:r>
              <w:rPr>
                <w:color w:val="444444"/>
                <w:sz w:val="20"/>
              </w:rPr>
              <w:t>Bu dalın kök nedeni, yönetim seviyesinde güvenlik kültürü ve kontrol sistemlerine yeterli yatırım ve denetim yapılmamasından kaynaklanan kurumsal liderlik taahhüdünün yetersizliğidir. Risk değerlendirmelerinin güncel tutulmaması, uygun kişisel koruyucu ekipman (PPE) tedarikine ve zorunluluğunun vurgulanmasına yatırım yapılmaması, denetim sistemlerinin tasarlanmaması veya uygulanmaması, güvenliğin üretim hedeflerine göre ikincil olarak konumlandırıldığını göstermektedir.</w:t>
            </w:r>
          </w:p>
        </w:tc>
      </w:tr>
    </w:tbl>
    <w:p/>
    <w:p>
      <w:pPr>
        <w:spacing w:before="200" w:after="80"/>
      </w:pPr>
      <w:r>
        <w:rPr>
          <w:b/>
          <w:color w:val="2E6DA4"/>
          <w:sz w:val="22"/>
        </w:rPr>
        <w:t>5.1.4 Organizasyonel Faktörler</w:t>
      </w:r>
    </w:p>
    <w:p>
      <w:pPr>
        <w:pStyle w:val="ListBullet"/>
        <w:spacing w:before="40" w:after="40"/>
      </w:pPr>
      <w:r>
        <w:rPr>
          <w:color w:val="444444"/>
          <w:sz w:val="20"/>
        </w:rPr>
        <w:t>Risk değerlendirmelerinin periyodik güncelleme sürecine yeterli kaynak ayrılmaması.</w:t>
      </w:r>
    </w:p>
    <w:p>
      <w:pPr>
        <w:pStyle w:val="ListBullet"/>
        <w:spacing w:before="40" w:after="40"/>
      </w:pPr>
      <w:r>
        <w:rPr>
          <w:color w:val="444444"/>
          <w:sz w:val="20"/>
        </w:rPr>
        <w:t>Uygun kişisel koruyucu ekipman (PPE) tedarikine ve kullanım zorunluluğuna yatırım yapılmaması.</w:t>
      </w:r>
    </w:p>
    <w:p>
      <w:pPr>
        <w:pStyle w:val="ListBullet"/>
        <w:spacing w:before="40" w:after="40"/>
      </w:pPr>
      <w:r>
        <w:rPr>
          <w:color w:val="444444"/>
          <w:sz w:val="20"/>
        </w:rPr>
        <w:t>Saha denetim ve uyum izleme sistemlerinin tasarlanmaması veya etkili bir şekilde uygulanmaması.</w:t>
      </w:r>
    </w:p>
    <w:p>
      <w:pPr>
        <w:pStyle w:val="ListBullet"/>
        <w:spacing w:before="40" w:after="40"/>
      </w:pPr>
      <w:r>
        <w:rPr>
          <w:color w:val="444444"/>
          <w:sz w:val="20"/>
        </w:rPr>
        <w:t>Yönetim seviyesinde güvenliğin üretim hedeflerine göre önceliklendirilmemesi.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5.2 KRİTİK FAKTÖR 2 - KİŞİSEL KORUYUCU EKİPMAN (KKE) UYGUNSUZLUĞU</w:t>
            </w:r>
          </w:p>
        </w:tc>
      </w:tr>
    </w:tbl>
    <w:p/>
    <w:p>
      <w:pPr>
        <w:spacing w:before="200" w:after="80"/>
      </w:pPr>
      <w:r>
        <w:rPr>
          <w:b/>
          <w:color w:val="2E6DA4"/>
          <w:sz w:val="22"/>
        </w:rPr>
        <w:t>5.2.1 Başlangıç Durumu ve Doğrudan Neden</w:t>
      </w:r>
    </w:p>
    <w:p>
      <w:pPr>
        <w:spacing w:before="80" w:after="120"/>
      </w:pPr>
      <w:r>
        <w:rPr>
          <w:b w:val="0"/>
          <w:i w:val="0"/>
          <w:color w:val="444444"/>
          <w:sz w:val="18"/>
        </w:rPr>
        <w:t>Operatör, sıcak metal transferi sırasında yalıtımlı eldiven yerine sıcak metal işleri için uygun olmayan standart eldiven kullanmıştır. Bu durum, operatörün doğrudan sıcak metal teması sonucu ciddi yanıklar almasına neden olmuştur. Uygunsuz KKE seçimi ve kullanımının denetlenmemesi, olayın temel nedenlerinden biridir.</w:t>
      </w:r>
    </w:p>
    <w:p>
      <w:pPr>
        <w:spacing w:before="80" w:after="160"/>
      </w:pPr>
      <w:r>
        <w:rPr>
          <w:b/>
          <w:i w:val="0"/>
          <w:color w:val="444444"/>
          <w:sz w:val="18"/>
        </w:rPr>
        <w:t>Yalıtımlı eldiven yerine standart eldiven tercih edilerek uygun kişisel koruyucu ekipmanın kullanılmaması</w:t>
      </w:r>
    </w:p>
    <w:p>
      <w:pPr>
        <w:spacing w:before="200" w:after="80"/>
      </w:pPr>
      <w:r>
        <w:rPr>
          <w:b/>
          <w:color w:val="2E6DA4"/>
          <w:sz w:val="22"/>
        </w:rPr>
        <w:t>5.2.2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yalıtımlı eldiven yerine sıcak metal işleri için uygunsuz standart eldiven kullanıldı?</w:t>
              <w:br/>
              <w:t>YANIT: Yalıtımlı eldiven yerine standart eldiven kullanılması, sıcak metal işleri için gereken termal koruma sınıflandırmasının risk değerlendirmesine yansıtılmamasından kaynaklanmıştır. Mevcut risk değerlendirmesinin güncel ve hassas kategoriler içermemesi, KKE seçim kriterlerinin prosedürlerde yer almaması veya gözetilmemesi ve operatör eğitiminin yetersizliği bu duruma yol açmıştır.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sıcak metal işlemlerine yönelik risk değerlendirmesi güncel tutulmadığı ve KKE seçim prosedürleri operatörlerin görevlendirilmesi öncesinde kontrol edilmedi?</w:t>
              <w:br/>
              <w:t>YANIT: Temel neden, sıcak metal işlemlerine ilişkin risk değerlendirmesinin periyodik olarak güncellenmeyen bir belge haline gelmesi ve KKE seçim prosedürünün operatörlerin görevlendirilmesi öncesinde aktif denetim mekanizması olmadan yönetilmesidir. Risklerin tanımlanması ve KKE gereksinimleri güncel tutulmamış, operatöre görev verilmeden önce eldivenin uygunluğu kontrol edilmemiştir.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ve KKE seçim prosedürlerinin periyodik güncellenmesi ve operasyonel denetimi için sorumluluk, frekans ve kaynakların tanımlandığı kurumsal bir yönetim sistemi yoktur veya işletilmemektedir?</w:t>
              <w:br/>
              <w:t>YANIT: Olay raporuna göre, risk değerlendirmesi güncel değildir ve KKE seçim prosedürlerinin tanımlanmadığı görülmektedir. Sıcak metal taşıma operasyonları için gerekli risk değerlendirmesinin yapılmadığı, operatörlerin uygunsuz KKE (standart eldiven) kullanması ile sonuçlanmıştır. Periyodik güncelleme sorumluluğunun, frekansının ve kaynakların tanımlandığı bir kurumsal yönetim sistemi olmadığı için, gözetim ve durdur-bildir kültürü zayıf kalmış; ciddi yanık yaralanmasına neden olmuştur.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sıcak metal operasyonları için periyodik risk değerlendirmesinin sorumluluğu, güncelleme frekansı ve kaynakların tanımlandığı bir kurumsal İSG Yönetim Sistemi oluşturulmamıştır?</w:t>
              <w:br/>
              <w:t>YANIT: Sıcak metal operasyonlarına ilişkin periyodik risk değerlendirmesinin sorumluluğu, güncelleme frekansı ve kaynakları tanımladığı bir kurumsal İSG Yönetim Sistemi oluşturulmamıştır. Raporda "Risk değerlendirmesi güncel değil" kaydı bu eksikliği doğrulamaktadır. Sonuç olarak operasyonel tehlikelerin sistematik olarak belirlenmesi, değerlendirilmesi ve kontrol önlemleri uygulanması sağlanamamış; bu durum ciddi yanık yaralanmasına neden olmuştur.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Kurumsal İSG Yönetim Sistemi'nin periyodik risk değerlendirmesini tanımlayan, kaynaklandıran ve denetleyen yapısı oluşturulmadığı veya uygulanmamıştır?</w:t>
              <w:br/>
              <w:t>YANIT: Kurumsal İSG Yönetim Sistemi'nde periyodik risk değerlendirmesini tanımlayan, kaynaklandıran ve denetleyen yapısının oluşturulmadığı/uygulanmadığı temel nedenler: Risk değerlendirmesinin sistematikleştirilmemesi, denetim mekanizmasının eksikliği ve yönetim taahhüdü ile bütçe eksikliğidir. Bu durum, risk değerlendirmesinin periyodik olarak yapılmaması ve sonuçlarının uygulanmaması ile sonuçlanmıştır.</w:t>
            </w:r>
          </w:p>
        </w:tc>
      </w:tr>
    </w:tbl>
    <w:p/>
    <w:p>
      <w:pPr>
        <w:spacing w:before="200" w:after="80"/>
      </w:pPr>
      <w:r>
        <w:rPr>
          <w:b/>
          <w:color w:val="2E6DA4"/>
          <w:sz w:val="22"/>
        </w:rPr>
        <w:t>5.2.3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İSG Yönetim Sistemi ve Denetim Yetersizliği</w:t>
            </w:r>
          </w:p>
        </w:tc>
      </w:tr>
      <w:tr>
        <w:tc>
          <w:tcPr>
            <w:tcW w:type="dxa" w:w="9360"/>
            <w:shd w:val="clear" w:color="auto" w:fill="F5F5F5"/>
            <w:tcMar>
              <w:top w:w="100" w:type="dxa"/>
              <w:bottom w:w="100" w:type="dxa"/>
              <w:left w:w="140" w:type="dxa"/>
              <w:right w:w="140" w:type="dxa"/>
            </w:tcMar>
          </w:tcPr>
          <w:p>
            <w:r>
              <w:rPr>
                <w:color w:val="444444"/>
                <w:sz w:val="20"/>
              </w:rPr>
              <w:t>Bu dalın kök nedeni, Kurumsal İSG Yönetim Sistemi'nde periyodik risk değerlendirmesini tanımlayan, kaynaklandıran ve denetleyen yapının oluşturulmaması veya uygulanmamasıdır. Risk değerlendirmesinin sistematikleştirilmemesi, denetim mekanizmasının eksikliği ve yönetim taahhüdü ile bütçe eksikliği, uygun KKE seçiminin ve kullanımının sağlanamamasının temel nedenleridir. Bu durum, sıcak metal transferi gibi yüksek riskli operasyonlarda güvenlik açıklarına yol açmıştır.</w:t>
            </w:r>
          </w:p>
        </w:tc>
      </w:tr>
    </w:tbl>
    <w:p/>
    <w:p>
      <w:pPr>
        <w:spacing w:before="200" w:after="80"/>
      </w:pPr>
      <w:r>
        <w:rPr>
          <w:b/>
          <w:color w:val="2E6DA4"/>
          <w:sz w:val="22"/>
        </w:rPr>
        <w:t>5.2.4 Organizasyonel Faktörler</w:t>
      </w:r>
    </w:p>
    <w:p>
      <w:pPr>
        <w:pStyle w:val="ListBullet"/>
        <w:spacing w:before="40" w:after="40"/>
      </w:pPr>
      <w:r>
        <w:rPr>
          <w:color w:val="444444"/>
          <w:sz w:val="20"/>
        </w:rPr>
        <w:t>Risk değerlendirmesinin periyodik olarak yapılmaması ve güncellenmemesi.</w:t>
      </w:r>
    </w:p>
    <w:p>
      <w:pPr>
        <w:pStyle w:val="ListBullet"/>
        <w:spacing w:before="40" w:after="40"/>
      </w:pPr>
      <w:r>
        <w:rPr>
          <w:color w:val="444444"/>
          <w:sz w:val="20"/>
        </w:rPr>
        <w:t>Risk değerlendirmesi sonuçlarının uygulanmasını denetleyen sistematik bir mekanizmanın olmaması.</w:t>
      </w:r>
    </w:p>
    <w:p>
      <w:pPr>
        <w:pStyle w:val="ListBullet"/>
        <w:spacing w:before="40" w:after="40"/>
      </w:pPr>
      <w:r>
        <w:rPr>
          <w:color w:val="444444"/>
          <w:sz w:val="20"/>
        </w:rPr>
        <w:t>Yönetim tarafından risk değerlendirmesi sonuçlarının uygulanması için gerekli kaynakların tahsis edilmemesi.</w:t>
      </w:r>
    </w:p>
    <w:p>
      <w:pPr>
        <w:pStyle w:val="ListBullet"/>
        <w:spacing w:before="40" w:after="40"/>
      </w:pPr>
      <w:r>
        <w:rPr>
          <w:color w:val="444444"/>
          <w:sz w:val="20"/>
        </w:rPr>
        <w:t>KKE seçim ve uygunluk prosedürlerinin yetersizliği veya uygulanmaması.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5.3 KRİTİK FAKTÖR 3 - KKE SEÇİMİNİN TEHLİKE CİDDİYETİ İLE UYUŞMAMASI</w:t>
            </w:r>
          </w:p>
        </w:tc>
      </w:tr>
    </w:tbl>
    <w:p/>
    <w:p>
      <w:pPr>
        <w:spacing w:before="200" w:after="80"/>
      </w:pPr>
      <w:r>
        <w:rPr>
          <w:b/>
          <w:color w:val="2E6DA4"/>
          <w:sz w:val="22"/>
        </w:rPr>
        <w:t>5.3.1 Başlangıç Durumu ve Doğrudan Neden</w:t>
      </w:r>
    </w:p>
    <w:p>
      <w:pPr>
        <w:spacing w:before="80" w:after="120"/>
      </w:pPr>
      <w:r>
        <w:rPr>
          <w:b w:val="0"/>
          <w:i w:val="0"/>
          <w:color w:val="444444"/>
          <w:sz w:val="18"/>
        </w:rPr>
        <w:t>Sıcak metal işleminin termal şiddeti için yeterli koruma sağlamayan standart eldiven seçimi yapılmıştır. Operatörün kullandığı eldiven, sıcak yüzeyle temas ettiğinde erimiş ve ciddi yanıklara neden olmuştur. Bu durum, işin tehlike seviyesine uygun KKE seçiminin yapılmadığını ve yalıtımlı eldiven spesifikasyonlarının göz ardı edildiğini göstermektedir.</w:t>
      </w:r>
    </w:p>
    <w:p>
      <w:pPr>
        <w:spacing w:before="80" w:after="160"/>
      </w:pPr>
      <w:r>
        <w:rPr>
          <w:b/>
          <w:i w:val="0"/>
          <w:color w:val="444444"/>
          <w:sz w:val="18"/>
        </w:rPr>
        <w:t>Sıcak metal işleminin termal şiddeti için yeterli koruma sağlamayan standart eldiven seçimi</w:t>
      </w:r>
    </w:p>
    <w:p>
      <w:pPr>
        <w:spacing w:before="200" w:after="80"/>
      </w:pPr>
      <w:r>
        <w:rPr>
          <w:b/>
          <w:color w:val="2E6DA4"/>
          <w:sz w:val="22"/>
        </w:rPr>
        <w:t>5.3.2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sıcak metal işleminde yalıtımlı koruma eldiveni yerine standart eldiven kullanıldı?</w:t>
              <w:br/>
              <w:t>YANIT: Standart eldiven kullanılması, işin sıcaklık riskini yönetmek için yapılan risk değerlendirmesinin yetersiz veya güncel olmadığını, ayrıca uygun ısıya dayanıklı KKD'nin belirlenmemesi veya prosedürde tanınmadığını göstermektedir. Görev başında eldiven kontrolünün yapılmaması ve operatörün uygunsuz ekipmanla görev almasına izin verilmesi, organizasyonel kontrol eksikliğini yansıtmaktadır.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risk değerlendirmesi prosedürü güncel olmamış ve sıcak metal transferi işinde gerekli termal koruma standartları belirlenmemiştir?</w:t>
              <w:br/>
              <w:t>YANIT: Risk değerlendirmesi prosedürü güncel olmamıştır çünkü sıcak metal transferi işi için termal koruma standartlarının belirlenmesinden sorumlu yönetim kontrolleri ve risk yönetim sistemi eksiktir. Prosedür güncelleme sorumluluğu tanımlanmamış, risk değerlendirmesi periyodik olarak güncellenmemiş ve eldiven kontrolü prosedürü ve standartları tanımlanmamıştır.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sıcak metal taşıma işlemleri için termal koruma standartlarını tanımlayan ve yazılı prosedüre döken risk değerlendirmesi ve prosedür güncelleme sistemi işlevsel değildir?</w:t>
              <w:br/>
              <w:t>YANIT: Sıcak metal taşıma işlemleri için termal koruma standartlarını tanımlayan ve yazılı prosedüre döken risk değerlendirmesi ve prosedür güncelleme sistemi işlevsel değildir çünkü sistematik güncelleme mekanizması yoktur, uygunluk kontrolü ve denetim eksiktir, gözetim kültürü zayıftır ve termal tehlike parametrelerine karşı prosedür ilişkisi kopuktur. Kökü altyapı sorunudur.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sıcak metal işlemlerinde operatör uygunluğunu (eldiven tipi, termal koruma) denetleyen ve prosedür güncellemesini tetikleyen sorumluluğu (rol, frekans, ölçüt) tanımlayan yönetim sistemi kurulmamış veya işlevsiz haldedir?</w:t>
              <w:br/>
              <w:t>YANIT: Yönetim sistemi kurulmamış veya işlevsiz çünkü sorumluluğun tanımlı olmaması, periyodik denetim prosedürü eksikliği, risk değerlendirmesinin güncellenememesi, gözetim kültürünün zayıflığı ve ölçüt ile eşik değerlerin belirlenmemesidir. Bu durum, operatörlerin uygunsuz KKE ile çalışmasına yol açmıştır.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sistemi (PPE kontrolü, risk değerlendirmesi güncelleme, denetim prosedürü) kurulmamış veya işlevsiz hale gelmiştir?</w:t>
              <w:br/>
              <w:t>YANIT: Yönetim sistemi (PPE kontrolü, risk değerlendirmesi güncelleme, denetim prosedürü) kurulmamış veya işlevsiz hale gelmiş olmasının temel nedenleri: Zayıf yönetim taahhüdü, sistemik denetim/monitoring eksikliği, kapasite ve kaynak planlaması yetersizliği ve güvenlik önceliklendirmesinin düşük olmasıdır. Bu faktörler, sistemin işlevsizliğinin kökünü oluşturmaktadır.</w:t>
            </w:r>
          </w:p>
        </w:tc>
      </w:tr>
    </w:tbl>
    <w:p/>
    <w:p>
      <w:pPr>
        <w:spacing w:before="200" w:after="80"/>
      </w:pPr>
      <w:r>
        <w:rPr>
          <w:b/>
          <w:color w:val="2E6DA4"/>
          <w:sz w:val="22"/>
        </w:rPr>
        <w:t>5.3.3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Yönetim Taahhüdü ve Sistemik Denetim Eksikliği</w:t>
            </w:r>
          </w:p>
        </w:tc>
      </w:tr>
      <w:tr>
        <w:tc>
          <w:tcPr>
            <w:tcW w:type="dxa" w:w="9360"/>
            <w:shd w:val="clear" w:color="auto" w:fill="F5F5F5"/>
            <w:tcMar>
              <w:top w:w="100" w:type="dxa"/>
              <w:bottom w:w="100" w:type="dxa"/>
              <w:left w:w="140" w:type="dxa"/>
              <w:right w:w="140" w:type="dxa"/>
            </w:tcMar>
          </w:tcPr>
          <w:p>
            <w:r>
              <w:rPr>
                <w:color w:val="444444"/>
                <w:sz w:val="20"/>
              </w:rPr>
              <w:t>Bu dalın kök nedeni, yönetim seviyesinde güvenlik taahhüdünün yetersizliği ve sistemik denetim mekanizmalarının olmamasıdır. PPE kontrolü, risk değerlendirmesi güncelleme ve denetim prosedürlerinin kurulmaması veya işlevsiz hale gelmesi, güvenlik sistemlerine yeterli kaynak ayrılmadığını, risk değerlendirmesinin güncelliğinin sağlanmadığını ve operasyon baskısı nedeniyle güvenlik kontrollerinin ihmal edildiğini göstermektedir.</w:t>
            </w:r>
          </w:p>
        </w:tc>
      </w:tr>
    </w:tbl>
    <w:p/>
    <w:p>
      <w:pPr>
        <w:spacing w:before="200" w:after="80"/>
      </w:pPr>
      <w:r>
        <w:rPr>
          <w:b/>
          <w:color w:val="2E6DA4"/>
          <w:sz w:val="22"/>
        </w:rPr>
        <w:t>5.3.4 Organizasyonel Faktörler</w:t>
      </w:r>
    </w:p>
    <w:p>
      <w:pPr>
        <w:pStyle w:val="ListBullet"/>
        <w:spacing w:before="40" w:after="40"/>
      </w:pPr>
      <w:r>
        <w:rPr>
          <w:color w:val="444444"/>
          <w:sz w:val="20"/>
        </w:rPr>
        <w:t>Güvenlik sistemlerine yeterli kaynak ayrılmaması ve yönetim liderliğinin taahhüdünün zayıf olması.</w:t>
      </w:r>
    </w:p>
    <w:p>
      <w:pPr>
        <w:pStyle w:val="ListBullet"/>
        <w:spacing w:before="40" w:after="40"/>
      </w:pPr>
      <w:r>
        <w:rPr>
          <w:color w:val="444444"/>
          <w:sz w:val="20"/>
        </w:rPr>
        <w:t>PPE kontrolü, risk değerlendirmesi güncellemeleri ve denetim prosedürlerinin uygulanıp uygulanmadığını doğrulayacak sistemik bir audit ve compliance izleme mekanizmasının bulunmaması.</w:t>
      </w:r>
    </w:p>
    <w:p>
      <w:pPr>
        <w:pStyle w:val="ListBullet"/>
        <w:spacing w:before="40" w:after="40"/>
      </w:pPr>
      <w:r>
        <w:rPr>
          <w:color w:val="444444"/>
          <w:sz w:val="20"/>
        </w:rPr>
        <w:t>PPE kontrol prosedürü, risk değerlendirmesi güncelleme süreci ve düzenli denetim faaliyetleri için gerekli insan kaynağı, bütçe ve zamanın ayrılmamış olması.</w:t>
      </w:r>
    </w:p>
    <w:p>
      <w:pPr>
        <w:pStyle w:val="ListBullet"/>
        <w:spacing w:before="40" w:after="40"/>
      </w:pPr>
      <w:r>
        <w:rPr>
          <w:color w:val="444444"/>
          <w:sz w:val="20"/>
        </w:rPr>
        <w:t>Operasyon baskısı nedeniyle güvenlik kontrollerinin ihmal edilmesi ve 'durdur-bildir' kültürünün zayıflaması.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5.4 KRİTİK FAKTÖR 4 - PROSEDÜR İHLALİ VE GÖZETİM EKSİKLİĞİ</w:t>
            </w:r>
          </w:p>
        </w:tc>
      </w:tr>
    </w:tbl>
    <w:p/>
    <w:p>
      <w:pPr>
        <w:spacing w:before="200" w:after="80"/>
      </w:pPr>
      <w:r>
        <w:rPr>
          <w:b/>
          <w:color w:val="2E6DA4"/>
          <w:sz w:val="22"/>
        </w:rPr>
        <w:t>5.4.1 Başlangıç Durumu ve Doğrudan Neden</w:t>
      </w:r>
    </w:p>
    <w:p>
      <w:pPr>
        <w:spacing w:before="80" w:after="120"/>
      </w:pPr>
      <w:r>
        <w:rPr>
          <w:b w:val="0"/>
          <w:i w:val="0"/>
          <w:color w:val="444444"/>
          <w:sz w:val="18"/>
        </w:rPr>
        <w:t>Operatör, sıcak metal taşıma hattında eldiven kontrolü yapılmadan göreve başlamış ve güvenlik prosedürünü ihlal etmiştir. Bu durum, operatörün yüksek sıcaklık riskine karşı koruyucu ekipman kontrolü yapmadan çalışmasına ve dolayısıyla ciddi yanık yaralanmasına neden olmuştur. Prosedür boşlukları, gözetim eksikliği ve zayıf durdur-bildir kültürü bu ihlalin temelini oluşturmaktadır.</w:t>
      </w:r>
    </w:p>
    <w:p>
      <w:pPr>
        <w:spacing w:before="80" w:after="160"/>
      </w:pPr>
      <w:r>
        <w:rPr>
          <w:b/>
          <w:i w:val="0"/>
          <w:color w:val="444444"/>
          <w:sz w:val="18"/>
        </w:rPr>
        <w:t>Operatör eldiven kontrolü yapılmadan göreve başlamış; güvenlik prosedürünün uygulanmaması</w:t>
      </w:r>
    </w:p>
    <w:p>
      <w:pPr>
        <w:spacing w:before="200" w:after="80"/>
      </w:pPr>
      <w:r>
        <w:rPr>
          <w:b/>
          <w:color w:val="2E6DA4"/>
          <w:sz w:val="22"/>
        </w:rPr>
        <w:t>5.4.2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sıcak metal taşıma hattında (Hatt-07) standart eldiven kullanarak yüksek sıcaklık riskine karşı koruyucu ekipman kontrolü yapmadan göreve başladı?</w:t>
              <w:br/>
              <w:t>YANIT: Operatör sıcak metal taşıma hattında standart eldiven kullanarak kontrol yapmadan göreve başladı çünkü iş alanında görev başlamadan önce koruyucu ekipmanın uygunluğunu kontrol etmeyi zorunlu kılan ve denetleyen prosedür sistem tasarımında yer almamıştır. Prosedür boşluğu, gözetim eksikliği, eğitim yetersizliği ve üretim baskısı bu durumu destekleyen faktörlerdir.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Sıcak Metal Taşıma Hattı (Hatt-07) operasyonunda görev başlamadan önce güncel risk değerlendirmesi yapılmamış ve yalıtımlı eldiven zorunluluğu yazılı prosedür olarak sistemleştirilmemiştir?</w:t>
              <w:br/>
              <w:t>YANIT: Sıcak Metal Taşıma Hattı operasyonunda güncel risk değerlendirmesi yapılmamış ve yalıtımlı eldiven zorunluluğu yazılı prosedür olarak sistemleştirilmemiştir, çünkü işyeri tehlike değerlendirmesi sürecinin düzenli olarak güncellenmesi ve yönetim tarafından zorunlu kılınması mekanizması olmadığından; operasyon risklerinin sistematik olarak tanımlanması, analiz edilmesi ve kontrol tedbirlerinin yazılı talimatlar haline getirilmesi sağlanamamıştır.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prosesinin düzenli olarak güncellenmesi ve uygulanmasını sağlayan bir yönetim sistemi ve denetim mekanizması işyerine entegre edilmemiş veya işletilmemiştir?</w:t>
              <w:br/>
              <w:t>YANIT: Risk değerlendirmesi prosesinin düzenli olarak güncellenmesi ve uygulanmasını sağlayan yönetim sistemi ve denetim mekanizması işyerine entegre edilmemiş veya işletilmemiştir çünkü formalize edilmiş İSG yönetim sistemi yapısı yoktur, denetim ve uyumluluğu izleme mekanizması işletilmemektedir, gözetim ve durdur-bildir kültürü zayıftır ve sorumluluğu ve hesap verilebilirliği tanımlayan rol dağılımı eksiktir.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İSG yönetim sistemi yapısı, periyodik denetim mekanizmaları ve risk değerlendirmesi güncelleme protokolleri kurulmamış veya kurulmasına yeterli liderlik taahhüdü ve kaynak tahsisi sağlanmamıştır?</w:t>
              <w:br/>
              <w:t>YANIT: İSG yönetim sistemi yapısı, periyodik denetim mekanizmaları ve risk değerlendirmesi güncelleme protokolleri kurulmamış veya kurulmasına yeterli liderlik taahhüdü ve kaynak tahsisi sağlanmamıştır çünkü yönetim taahhüdü eksikliği, periyodik denetim mekanizmasının yokluğu, kaynak tahsisi yetersizliği ve zayıf durdur-bildir kültürü bu duruma yol açmıştır.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Hatt-07 gibi yüksek tehlike seviyesi operasyonlarda yönetim, İSG yönetim sistemini ve kontrol önlemlerini kurumsal stratejinin temel bir parçası olarak öncelik vermemektedir?</w:t>
              <w:br/>
              <w:t>YANIT: Hatt-07 gibi yüksek tehlike seviyesi operasyonlarda yönetim, İSG yönetim sistemini kurumsal stratejinin temel parçası olarak öncelik vermemektedir çünkü risk değerlendirmesi güncel değil, kontrol önlemleri uygulanmamaktadır, yönetim gözetimi eksiktir, durdur-bildir kültürü zayıftır ve sistematik denetim yoktur. Bu faktörler, İSG'nin üretim hedeflerine göre değerlendirildiğini ve yönetim kararlarında yukarıdan aşağıya İSG taahhüdü olmadığını göstermektedir.</w:t>
            </w:r>
          </w:p>
        </w:tc>
      </w:tr>
    </w:tbl>
    <w:p/>
    <w:p>
      <w:pPr>
        <w:spacing w:before="200" w:after="80"/>
      </w:pPr>
      <w:r>
        <w:rPr>
          <w:b/>
          <w:color w:val="2E6DA4"/>
          <w:sz w:val="22"/>
        </w:rPr>
        <w:t>5.4.3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Yönetim Liderliği ve İSG Sistem Entegrasyonu Eksikliği</w:t>
            </w:r>
          </w:p>
        </w:tc>
      </w:tr>
      <w:tr>
        <w:tc>
          <w:tcPr>
            <w:tcW w:type="dxa" w:w="9360"/>
            <w:shd w:val="clear" w:color="auto" w:fill="F5F5F5"/>
            <w:tcMar>
              <w:top w:w="100" w:type="dxa"/>
              <w:bottom w:w="100" w:type="dxa"/>
              <w:left w:w="140" w:type="dxa"/>
              <w:right w:w="140" w:type="dxa"/>
            </w:tcMar>
          </w:tcPr>
          <w:p>
            <w:r>
              <w:rPr>
                <w:color w:val="444444"/>
                <w:sz w:val="20"/>
              </w:rPr>
              <w:t>Bu dalın kök nedeni, Hatt-07 gibi yüksek tehlike seviyesi operasyonlarda yönetimin İSG yönetim sistemini kurumsal stratejinin temel bir parçası olarak önceliklendirmemesidir. Risk değerlendirmesinin güncel olmaması, kontrol önlemlerinin uygulanmaması, yönetim gözetiminin eksikliği, zayıf durdur-bildir kültürü ve sistematik denetim eksikliği, İSG'nin üretim hedeflerine göre ikincil olarak konumlandırıldığını ve yönetim kararlarında yukarıdan aşağıya İSG taahhüdü olmadığını göstermektedir.</w:t>
            </w:r>
          </w:p>
        </w:tc>
      </w:tr>
    </w:tbl>
    <w:p/>
    <w:p>
      <w:pPr>
        <w:spacing w:before="200" w:after="80"/>
      </w:pPr>
      <w:r>
        <w:rPr>
          <w:b/>
          <w:color w:val="2E6DA4"/>
          <w:sz w:val="22"/>
        </w:rPr>
        <w:t>5.4.4 Organizasyonel Faktörler</w:t>
      </w:r>
    </w:p>
    <w:p>
      <w:pPr>
        <w:pStyle w:val="ListBullet"/>
        <w:spacing w:before="40" w:after="40"/>
      </w:pPr>
      <w:r>
        <w:rPr>
          <w:color w:val="444444"/>
          <w:sz w:val="20"/>
        </w:rPr>
        <w:t>Risk değerlendirmesinin sistematik olarak güncellenmemesi ve ısıl koruma gereksinimlerinin periyodik olarak gözden geçirilmemesi.</w:t>
      </w:r>
    </w:p>
    <w:p>
      <w:pPr>
        <w:pStyle w:val="ListBullet"/>
        <w:spacing w:before="40" w:after="40"/>
      </w:pPr>
      <w:r>
        <w:rPr>
          <w:color w:val="444444"/>
          <w:sz w:val="20"/>
        </w:rPr>
        <w:t>Tanımlanan kontrollerin (yalıtımlı eldiven zorunluluğu) operasyon katında tutarlı bir şekilde uygulanmaması.</w:t>
      </w:r>
    </w:p>
    <w:p>
      <w:pPr>
        <w:pStyle w:val="ListBullet"/>
        <w:spacing w:before="40" w:after="40"/>
      </w:pPr>
      <w:r>
        <w:rPr>
          <w:color w:val="444444"/>
          <w:sz w:val="20"/>
        </w:rPr>
        <w:t>Vardiya yönetiminin sıcak metal taşıma hattında fiziksel varlığı ve günlük gözlem sisteminin zayıf olması.</w:t>
      </w:r>
    </w:p>
    <w:p>
      <w:pPr>
        <w:pStyle w:val="ListBullet"/>
        <w:spacing w:before="40" w:after="40"/>
      </w:pPr>
      <w:r>
        <w:rPr>
          <w:color w:val="444444"/>
          <w:sz w:val="20"/>
        </w:rPr>
        <w:t>Operatörün riski tanıması ve iş durdurması için psikolojik güvenlik ortamının oluşturulmaması.</w:t>
      </w:r>
    </w:p>
    <w:p>
      <w:pPr>
        <w:pStyle w:val="ListBullet"/>
        <w:spacing w:before="40" w:after="40"/>
      </w:pPr>
      <w:r>
        <w:rPr>
          <w:color w:val="444444"/>
          <w:sz w:val="20"/>
        </w:rPr>
        <w:t>İSG uyumluluğu ve kontrol önlemleri uygulamasını doğrulayan periyodik denetim/izleme sisteminin işletilmemesi.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5.5 KRİTİK FAKTÖR 5 - HATALI/UYGUNSUZ KKE</w:t>
            </w:r>
          </w:p>
        </w:tc>
      </w:tr>
    </w:tbl>
    <w:p/>
    <w:p>
      <w:pPr>
        <w:spacing w:before="200" w:after="80"/>
      </w:pPr>
      <w:r>
        <w:rPr>
          <w:b/>
          <w:color w:val="2E6DA4"/>
          <w:sz w:val="22"/>
        </w:rPr>
        <w:t>5.5.1 Başlangıç Durumu ve Doğrudan Neden</w:t>
      </w:r>
    </w:p>
    <w:p>
      <w:pPr>
        <w:spacing w:before="80" w:after="120"/>
      </w:pPr>
      <w:r>
        <w:rPr>
          <w:b w:val="0"/>
          <w:i w:val="0"/>
          <w:color w:val="444444"/>
          <w:sz w:val="18"/>
        </w:rPr>
        <w:t>Standart eldiven, sıcak metal işlemleri için termal koruma özellikleri olmadığından yeterli koruma sağlayamamıştır. Olayda eldivenin erimesi, kullanılan KKE'nin işin gerektirdiği termal dayanıklılığa sahip olmadığını açıkça göstermektedir. Bu durum, KKE seçim sürecindeki hataları ve operasyonel koşullara uygun ekipman tedarikindeki eksiklikleri ortaya koymaktadır.</w:t>
      </w:r>
    </w:p>
    <w:p>
      <w:pPr>
        <w:spacing w:before="80" w:after="160"/>
      </w:pPr>
      <w:r>
        <w:rPr>
          <w:b/>
          <w:i w:val="0"/>
          <w:color w:val="444444"/>
          <w:sz w:val="18"/>
        </w:rPr>
        <w:t>Standart eldiven sıcak metal işlemleri için termal koruma özellikleri olmadığından yeterli koruma sağlayamamıştır</w:t>
      </w:r>
    </w:p>
    <w:p>
      <w:pPr>
        <w:spacing w:before="200" w:after="80"/>
      </w:pPr>
      <w:r>
        <w:rPr>
          <w:b/>
          <w:color w:val="2E6DA4"/>
          <w:sz w:val="22"/>
        </w:rPr>
        <w:t>5.5.2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yalıtımlı eldiven olmadan sıcak metal taşıma görevini yerine aldı?</w:t>
              <w:br/>
              <w:t>YANIT: Operatör yalıtımlı eldiven olmadan sıcak metal taşıma görevini yerine aldığı için ciddi yanık yaşadı. Bunun nedeni: Risk değerlendirmesi güncelliğini kaybetmiş olup sıcak metal taşıyıcılığında gerekli koruyucu donanım başlangıç kontrolü protokolünün uygulanmadığı; gözetim ve durdur-bildir kültürünün zayıf olması nedeniyle operatörün uygunsuz eldiveni söz konusu edebileceği ortamda kullanmasına müsaade verildiği; yönetim tarafından bu görevde yalıtımlı eldiven gerekliliğinin vurgulanmadığı veya operatör eğitiminin eksik olduğu sonucuna varılmaktadır.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risk değerlendirmesi protokolü sıcak metal taşıma işleminde güncel tutulmamış ve operatörün eldiven kontrolü başlangıç adımında neden eksik bırakılmıştır?</w:t>
              <w:br/>
              <w:t>YANIT: Risk değerlendirmesi protokolü sıcak metal taşıma işleminde güncel tutulmamıştır çünkü operasyondaki sıcaklık koşullarına uygun PPE gereksinimlerinin periyodik gözden geçirilmesi ihmal edilmiş, eldiven kontrolü görev başlangıcında eksik bırakılmıştır çünkü operatöre dış denetim ve durdur-bildir kültürünün uygulanmadığı işletme ortamında kişisel inisiyatif alması beklenmemiştir. Temel sebep: Risk değerlendirmesi en son güncellenmesinden sonra operasyonel koşullar (metal sıcaklığı) değişmiş ancak kontrol prosedürü bu değişime uyarlanmamıştır.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prosedürünün operasyonel koşul değişikliklerine (sıcaklık artışı) uyarlanmasını sağlayan periyodik gözden geçirme mekanizması çalışmamaktadır?</w:t>
              <w:br/>
              <w:t>YANIT: Risk değerlendirmesi prosedürünün periyodik gözden geçirme mekanizması, operasyonel koşul değişikliklerini (sıcaklık artışı) tespit ve uyarlama yapamamaktadır. Bunun nedenleri: Risk değerlendirmesinin güncel tutulmadığı; operasyonel koşul değişimlerinin sistematik olarak izlenmediği; bu değişikliklere bağlı koruyucu ekipman uygunluğunun periyodik kontrol edilmediği; gözlem, raporlama ve müdahale kültürünün zayıf olması nedeniyle aykırılıkların sinyalinin verilmediği.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operasyonel koşul değişiklikleri (sıcaklık artışı gibi) için sistematik izleme ve bildirim mekanizması tasarlanmamış veya uygulanmamaktadır?</w:t>
              <w:br/>
              <w:t>YANIT: Operasyonel koşul değişiklikleri için sistematik izleme ve bildirim mekanizması tasarlanmamış veya uygulanmamaktadır çünkü iş güvenliği yönetim sistemi, sıcak metal işlemlerinde sıcaklık, basınç ve diğer kritik operasyonel parametrelerin gerçek zamanlı izlenmesi için teknik kontrolleri tasarlamadığı ve uygulamadığı görülmektedir. Olay anında sıcaklık yükselmesi algılanmadı (veya bildirilmedi), operatöre iletilmedi ve uyarı mekanizması çalışmadı. Bu, organizasyon olarak operasyonel koşul değişikliklerinin sistem güvenliği için kritik olduğunu tanımadığı anlamına gelir.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İş güvenliği yönetim sistemi, sıcak metal işlemlerinde operasyonel koşul değişikliklerini izlemek için otomatik sensör, alarm ve bildirim sistemlerini tasarımına ve uygulamasına dahil etmedi?</w:t>
              <w:br/>
              <w:t>YANIT: İş güvenliği yönetim sistemi, sıcak metal işlemlerinde operasyonel koşul değişikliklerini izlemek için otomatik sensör, alarm ve bildirim sistemlerini tasarımına dahil etmemiştir. Temel nedenler: Risk değerlendirmesi eksikliği, sistemik izleme mekanizması tasarım hatası ve gözetim kültürü zayıflığıdır. Bu durum, metal sıcaklığı yüksek olmasına rağmen operatöre bilgi vermek, eldiven uygunluğunu kontrol etmek veya çalışmayı durdurmak için hiçbir otomatik veya etkili manuel sistemin işletilmemesine yol açmıştır.</w:t>
            </w:r>
          </w:p>
        </w:tc>
      </w:tr>
    </w:tbl>
    <w:p/>
    <w:p>
      <w:pPr>
        <w:spacing w:before="200" w:after="80"/>
      </w:pPr>
      <w:r>
        <w:rPr>
          <w:b/>
          <w:color w:val="2E6DA4"/>
          <w:sz w:val="22"/>
        </w:rPr>
        <w:t>5.5.3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İSG Yönetim Sisteminde İzleme ve Kontrol Tasarım Hatası</w:t>
            </w:r>
          </w:p>
        </w:tc>
      </w:tr>
      <w:tr>
        <w:tc>
          <w:tcPr>
            <w:tcW w:type="dxa" w:w="9360"/>
            <w:shd w:val="clear" w:color="auto" w:fill="F5F5F5"/>
            <w:tcMar>
              <w:top w:w="100" w:type="dxa"/>
              <w:bottom w:w="100" w:type="dxa"/>
              <w:left w:w="140" w:type="dxa"/>
              <w:right w:w="140" w:type="dxa"/>
            </w:tcMar>
          </w:tcPr>
          <w:p>
            <w:r>
              <w:rPr>
                <w:color w:val="444444"/>
                <w:sz w:val="20"/>
              </w:rPr>
              <w:t>Bu dalın kök nedeni, İş güvenliği yönetim sisteminin sıcak metal işlemlerinde operasyonel koşul değişikliklerini izlemek için otomatik sensör, alarm ve bildirim sistemlerini tasarımına dahil etmemesidir. Planlama aşamasında risk değerlendirmesi eksikliği, sistemik izleme mekanizması tasarım hatası ve gözetim kültürünün zayıflığı, operatörün manuel gözleme dayalı sistemin yetersizliği fark edilmeden çalışmasına neden olmuştur. Bu durum, operasyonel tehlikelerin proaktif olarak yönetilememesine yol açmıştır.</w:t>
            </w:r>
          </w:p>
        </w:tc>
      </w:tr>
    </w:tbl>
    <w:p/>
    <w:p>
      <w:pPr>
        <w:spacing w:before="200" w:after="80"/>
      </w:pPr>
      <w:r>
        <w:rPr>
          <w:b/>
          <w:color w:val="2E6DA4"/>
          <w:sz w:val="22"/>
        </w:rPr>
        <w:t>5.5.4 Organizasyonel Faktörler</w:t>
      </w:r>
    </w:p>
    <w:p>
      <w:pPr>
        <w:pStyle w:val="ListBullet"/>
        <w:spacing w:before="40" w:after="40"/>
      </w:pPr>
      <w:r>
        <w:rPr>
          <w:color w:val="444444"/>
          <w:sz w:val="20"/>
        </w:rPr>
        <w:t>Planlama aşamasında, sıcaklık ve basınç gibi operasyonel parametrelerin reel-zamanlı izlenmesi gerekliliğinin önceden tanımlanmaması.</w:t>
      </w:r>
    </w:p>
    <w:p>
      <w:pPr>
        <w:pStyle w:val="ListBullet"/>
        <w:spacing w:before="40" w:after="40"/>
      </w:pPr>
      <w:r>
        <w:rPr>
          <w:color w:val="444444"/>
          <w:sz w:val="20"/>
        </w:rPr>
        <w:t>Operasyonel koşul değişikliklerinin izlenmesine ilişkin bir kontrol sistemi (otomatik alarm, sensör ağı, bildirim protokolü) yönetim sisteminin bir parçası olarak tasarlanmaması.</w:t>
      </w:r>
    </w:p>
    <w:p>
      <w:pPr>
        <w:pStyle w:val="ListBullet"/>
        <w:spacing w:before="40" w:after="40"/>
      </w:pPr>
      <w:r>
        <w:rPr>
          <w:color w:val="444444"/>
          <w:sz w:val="20"/>
        </w:rPr>
        <w:t>Otomatik sistemler olmadığında dahi, insan gözlemi ve durdur-bildir mekanizmasının devreye girememesi ve bu durumun yönetim tarafından onaylanan bir kültürel eksiklik olması.</w:t>
      </w:r>
    </w:p>
    <w:p>
      <w:pPr>
        <w:pStyle w:val="ListBullet"/>
        <w:spacing w:before="40" w:after="40"/>
      </w:pPr>
      <w:r>
        <w:rPr>
          <w:color w:val="444444"/>
          <w:sz w:val="20"/>
        </w:rPr>
        <w:t>Risk değerlendirmesinin güncel olmaması nedeniyle operatörün manuel gözleme dayalı sistemin yetersizliğinin fark edilmemesi.</w:t>
      </w:r>
    </w:p>
    <w:p>
      <w:r>
        <w:br w:type="page"/>
      </w:r>
    </w:p>
    <w:p>
      <w:pPr>
        <w:spacing w:before="80" w:after="160"/>
      </w:pPr>
      <w:r>
        <w:rPr>
          <w:b w:val="0"/>
          <w:i w:val="0"/>
          <w:color w:val="444444"/>
          <w:sz w:val="18"/>
        </w:rPr>
        <w:t>Bu bölümde özet analiz sunulmuştur. Kök neden analizinin ayrıntılı sürümünü ve tam metin karar ağacını raporla birlikte üretilen HTML çıktıları ve eşlik eden *_decision_tree.html dosyasından inceleyebilirsiniz.</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META KÖK NEDEN ANALİZİ</w:t>
            </w:r>
          </w:p>
        </w:tc>
      </w:tr>
    </w:tbl>
    <w:p>
      <w:pPr>
        <w:spacing w:after="120"/>
      </w:pPr>
    </w:p>
    <w:p>
      <w:pPr>
        <w:spacing w:before="200" w:after="80"/>
      </w:pPr>
      <w:r>
        <w:rPr>
          <w:b/>
          <w:color w:val="2E6DA4"/>
          <w:sz w:val="22"/>
        </w:rPr>
        <w:t>6.1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Kurumsal İSG Yönetim Sisteminin Tasarım ve Uygulama Kapasitesinde Sistemik Zayıflık</w:t>
            </w:r>
          </w:p>
        </w:tc>
      </w:tr>
      <w:tr>
        <w:tc>
          <w:tcPr>
            <w:tcW w:type="dxa" w:w="9360"/>
            <w:shd w:val="clear" w:color="auto" w:fill="F5F5F5"/>
            <w:tcMar>
              <w:top w:w="100" w:type="dxa"/>
              <w:bottom w:w="100" w:type="dxa"/>
              <w:left w:w="140" w:type="dxa"/>
              <w:right w:w="140" w:type="dxa"/>
            </w:tcMar>
          </w:tcPr>
          <w:p>
            <w:r>
              <w:rPr>
                <w:color w:val="444444"/>
                <w:sz w:val="20"/>
              </w:rPr>
              <w:t>Tüm kök nedenlerin ortak paydası, Kurumsal İSG Yönetim Sisteminin tasarım ve uygulama kapasitesinde sistemik bir zayıflık olmasıdır. İş güvenliği yönetim sistemi, (1) risk değerlendirmesinin periyodik olarak yapılması ve güncellenmesi, (2) tanımlanan kontrol önlemlerinin (PPE, süreçler, denetim) operasyonda tutarlı bir şekilde uygulanması ve (3) uygulamanın periyodik olarak denetlenmesi için gerekli kurumsal mekanizmaları, sorumluluğu, bütçeyi ve denetim altyapısını içermemektedir. Sonuç olarak, yüksek tehlike seviyesi operasyonlarda (Hatt-07) risklerin güncel olarak tanımlanmadığı, gerekli kontrol önlemlerinin uygulanmadığı ve uygulanmasının denetlenmediği bir durum oluşmuştur. Bu durum, yönetim seviyesinde güvenliğe ilişkin taahhüdün ve kurumsal kapasitenin yetersizliğini yansıtmaktadır. Bu meta kök neden, zayıf liderlik taahhüdü, yetersiz risk değerlendirmesi, denetim eksikliği ve psikolojik güvenlik ortamının olmaması gibi tüm alt nedenleri kapsayan üst düzey bir organizasyonel zayıflığı temsil etmektedir.</w:t>
            </w:r>
          </w:p>
        </w:tc>
      </w:tr>
    </w:tbl>
    <w:p/>
    <w:p>
      <w:pPr>
        <w:spacing w:before="200" w:after="80"/>
      </w:pPr>
      <w:r>
        <w:rPr>
          <w:b/>
          <w:color w:val="2E6DA4"/>
          <w:sz w:val="22"/>
        </w:rPr>
        <w:t>6.2 Sentezlenen Kök Nedenler</w:t>
      </w:r>
    </w:p>
    <w:p>
      <w:pPr>
        <w:spacing w:before="80" w:after="160"/>
      </w:pPr>
      <w:r>
        <w:rPr>
          <w:b w:val="0"/>
          <w:i w:val="0"/>
          <w:color w:val="444444"/>
          <w:sz w:val="18"/>
        </w:rPr>
        <w:t>Bu meta kök neden, analizdeki 5 dalın ortak paydasından türetilmiş üst düzey bir sistemik zayıflığı ifade eder.</w:t>
      </w:r>
    </w:p>
    <w:p>
      <w:pPr>
        <w:spacing w:before="200" w:after="80"/>
      </w:pPr>
      <w:r>
        <w:rPr>
          <w:b/>
          <w:color w:val="2E6DA4"/>
          <w:sz w:val="22"/>
        </w:rPr>
        <w:t>6.3 Sistemik Zayıflık</w:t>
      </w:r>
    </w:p>
    <w:p>
      <w:pPr>
        <w:spacing w:before="80" w:after="160"/>
      </w:pPr>
      <w:r>
        <w:rPr>
          <w:b w:val="0"/>
          <w:i w:val="0"/>
          <w:color w:val="444444"/>
          <w:sz w:val="18"/>
        </w:rPr>
        <w:t>İSG yönetim sisteminin risk değerlendirmesi, kontrol uygulama ve denetim mekanizmalarını entegre şekilde tasarlayamaması ve uygulayamaması.</w:t>
      </w:r>
    </w:p>
    <w:p>
      <w:pPr>
        <w:spacing w:before="200" w:after="80"/>
      </w:pPr>
      <w:r>
        <w:rPr>
          <w:b/>
          <w:color w:val="2E6DA4"/>
          <w:sz w:val="22"/>
        </w:rPr>
        <w:t>6.4 Stratejik Sonuçlar ve Etkiler</w:t>
      </w:r>
    </w:p>
    <w:p>
      <w:pPr>
        <w:pStyle w:val="ListBullet"/>
        <w:spacing w:before="40" w:after="40"/>
      </w:pPr>
      <w:r>
        <w:rPr>
          <w:color w:val="C0392B"/>
          <w:sz w:val="20"/>
        </w:rPr>
        <w:t>Şirket genelinde İSG performansının düşmesi ve iş kazası oranlarının artması riski.</w:t>
      </w:r>
    </w:p>
    <w:p>
      <w:pPr>
        <w:pStyle w:val="ListBullet"/>
        <w:spacing w:before="40" w:after="40"/>
      </w:pPr>
      <w:r>
        <w:rPr>
          <w:color w:val="C0392B"/>
          <w:sz w:val="20"/>
        </w:rPr>
        <w:t>Yasal uyumluluk sorunları ve olası cezalar.</w:t>
      </w:r>
    </w:p>
    <w:p>
      <w:pPr>
        <w:pStyle w:val="ListBullet"/>
        <w:spacing w:before="40" w:after="40"/>
      </w:pPr>
      <w:r>
        <w:rPr>
          <w:color w:val="C0392B"/>
          <w:sz w:val="20"/>
        </w:rPr>
        <w:t>Çalışan motivasyonu ve morali üzerinde olumsuz etki, iş gücü kaybı.</w:t>
      </w:r>
    </w:p>
    <w:p>
      <w:pPr>
        <w:pStyle w:val="ListBullet"/>
        <w:spacing w:before="40" w:after="40"/>
      </w:pPr>
      <w:r>
        <w:rPr>
          <w:color w:val="C0392B"/>
          <w:sz w:val="20"/>
        </w:rPr>
        <w:t>Kurumsal itibar ve marka değeri üzerinde uzun vadeli olumsuz etkiler.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Güvenlik prosedürlerinin önemi ve zorunluluğu çalışanlara etkin şekilde iletilmemiş ve riskli durumlarda durdur-bildir mekanizması zayıf kalmıştır.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Sıcak metal transferi ve uygun KKE kullanımı konularında operatörlere verilen eğitimlerin yetersiz veya güncel olmaması, tehlike farkındalığını azaltmıştır.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Saha gözetim ve denetim mekanizması tanımsız ve güvensiz olduğu için, operatörün uygunsuz KKE ile çalışmasına müdahale edilememiştir.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Üretim öncelikli kültür, güvenlik sapmalarına tolere edilmesi ve çalışanların riskleri bildirme konusunda psikolojik güvenliğin olmaması, olayın meydana gelmesinde etkili olmuştur.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Kaynak Yetersizliği</w:t>
            </w:r>
          </w:p>
        </w:tc>
        <w:tc>
          <w:tcPr>
            <w:tcW w:type="dxa" w:w="3120"/>
            <w:shd w:val="clear" w:color="auto" w:fill="F5F5F5"/>
            <w:tcMar>
              <w:top w:w="80" w:type="dxa"/>
              <w:bottom w:w="80" w:type="dxa"/>
              <w:left w:w="120" w:type="dxa"/>
              <w:right w:w="120" w:type="dxa"/>
            </w:tcMar>
          </w:tcPr>
          <w:p>
            <w:r>
              <w:rPr>
                <w:b w:val="0"/>
                <w:color w:val="444444"/>
                <w:sz w:val="20"/>
              </w:rPr>
              <w:t>Uygun termal koruyucu eldivenlerin tedarikinde veya risk değerlendirmesi güncellemeleri için insan ve finansal kaynakların yetersiz tahsis edilmesi.</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sıcak metal transferi operasyonları için güncel ve detaylı risk değerlendirmelerinin yapılması ve periyodik güncelleme mekanizmasının kurulması.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 Üretim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Risk değerlendirmesi tamamlama oranı %100, güncelleme frekansı 3 ayda bir</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Sıcak metal transferi için uygun termal koruyucu eldivenlerin (yalıtımlı eldiven) tedarik edilmesi ve tüm operatörlere dağıtılması.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Satın Alma Departmanı, Üretim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Uygun KKE tedarik ve dağıtım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Sıcak metal transferi operasyonlarında görevli tüm personele KKE kullanımı, termal riskler ve durdur-bildir kültürü konularında zorunlu ve uygulamalı eğitim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 HSE Uzmanı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oranı %100, eğitim sonrası yeterlilik sınavı başarı oranı %80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Görev başlama öncesi KKE uygunluk kontrolü prosedürünün oluşturulması ve vardiya amirleri tarafından günlük olarak denetlenmesi.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Üretim Müdürü, Vardiya Amirleri</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Günlük KKE kontrol formu doldurma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Saha gözetim ve denetim programının güçlendirilmesi, vardiya amirlerinin ve güvenlik görevlilerinin yetki ve sorumluluklarının netleştirilmesi.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Üretim Müdürü, HSE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Haftalık saha denetim raporu sayısı, tespit edilen uygunsuzlukların kapanma oranı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İş durdurma yetkisi mekanizmasının tüm çalışanlara duyurulması ve bu yetkinin kullanımını teşvik eden bir psikolojik güvenlik ortamı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Genel Müdür, İK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İş durdurma yetkisi kullanım oranı, çalışan memnuniyet anketlerinde güvenlik algısı skoru</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Operasyonel koşul değişikliklerini (örneğin metal sıcaklığı artışı) izlemek için otomatik sensör, alarm ve bildirim sistemlerinin fizibilite çalışmasının yapılması ve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Teknik Departman, HSE Uzmanı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Fizibilite raporu sunumu, sistem kurulumu tamamlanma oranı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İSG Yönetim Sistemi'nin periyodik gözden geçirme ve denetim mekanizmalarının etkinliğinin artırılması, üst yönetimin katılımının sağlanması.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Üst Yönetim, HSE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Yönetim gözden geçirme toplantı frekansı, denetim bulgularının kapanma oranı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Güvenlik kültürü geliştirme programlarının başlatılması, çalışan katılımının ve geri bildirim mekanizmalarının güçlendirilmesi.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İK Müdürü, HSE Uzmanı</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Güvenlik kültürü anket skoru artışı, öneri sistemi kullanım oranı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Yönetim seviyesinde güvenlik liderliği eğitimlerinin düzenlenmesi ve güvenlik performansının stratejik hedeflerle ilişkilendirilmesi.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Genel Müdür, İK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Yönetim güvenlik denetimi frekansı, güvenlik hedeflerine ulaşma oranı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Risk değerlendirmeleri, operasyonel koşullardaki değişiklikleri (örneğin metal sıcaklığı) yansıtacak şekilde dinamik ve güncel tutulmalıdır. Bu, sadece periyodik gözden geçirmelerle değil, aynı zamanda operasyonel değişiklikler anında tetiklenen güncellemelerle sağlanmalıdır.</w:t>
              <w:br/>
              <w:t>- Kişisel Koruyucu Ekipman (KKE) seçimi, işin tehlike seviyesine ve maruziyet koşullarına tam olarak uygun olmalı ve bu uygunluk düzenli olarak denetlenmelidir. Çalışanlara doğru KKE'nin önemi ve kullanımı konusunda kapsamlı eğitimler verilmelidir.</w:t>
              <w:br/>
              <w:t>- İşbaşı öncesi güvenlik kontrolleri, özellikle yüksek riskli operasyonlarda, zorunlu hale getirilmeli ve vardiya amirleri tarafından etkin bir şekilde denetlenmelidir. Bu kontroller, KKE uygunluğunu ve prosedürlere uyumu içermelidir.</w:t>
              <w:br/>
              <w:t>- Çalışanların güvenli olmayan durumları veya prosedür sapmalarını tereddüt etmeden bildirebilecekleri ve işi durdurabilecekleri bir "durdur-bildir" kültürü oluşturulmalı ve bu kültür üst yönetim tarafından desteklenmelidir.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Kurumsal İSG Yönetim Sistemi, risk değerlendirmesi, kontrol önlemlerinin uygulanması ve denetim mekanizmalarını entegre edecek şekilde yeniden tasarlanmalı ve güçlendirilmelidir. Bu sistem, tüm operasyonel birimlerde tutarlı bir şekilde uygulanmalıdır.</w:t>
              <w:br/>
              <w:t>- Yönetim seviyesinde güvenlik liderliği ve taahhüdü, şirketin stratejik önceliklerinden biri haline getirilmelidir. Güvenlik performans göstergeleri, yönetim kurulu seviyesinde düzenli olarak gözden geçirilmeli ve iyileştirme hedefleri belirlenmelidir.</w:t>
              <w:br/>
              <w:t>- Operasyonel koşul değişikliklerini (sıcaklık, basınç vb.) gerçek zamanlı olarak izleyen ve otomatik alarm/bildirim sağlayan teknolojik çözümler araştırılmalı ve uygulanmalıdır. Bu, insan hatası riskini azaltacak ve proaktif müdahaleyi sağlayacaktır.</w:t>
              <w:br/>
              <w:t>- Şirket genelinde kapsamlı bir güvenlik kültürü geliştirme programı başlatılmalıdır. Bu program, çalışan katılımını, güvenlik bilincini ve sorumluluk duygusunu artırmayı hedeflemeli, ödül ve tanıma sistemleriyle desteklenmelidir.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Tüm güvenlik prosedürleri ve KKE gereksinimleri, çalışanların anlayabileceği açık ve net bir dille yazılmalı, görsel materyallerle desteklenmeli ve düzenli olarak güncellenmelidir.</w:t>
              <w:br/>
              <w:t>- Güvenlik toplantıları ve bilgilendirme oturumları, sadece prosedürleri aktarmakla kalmayıp, çalışanların geri bildirimlerini alacak ve güvenlik endişelerini dile getirebilecekleri interaktif platformlar haline getirilmelidir.</w:t>
              <w:br/>
              <w:t>- Olay sonrası öğrenilen dersler ve alınan düzeltici faaliyetler, tüm şirket genelinde şeffaf bir şekilde paylaşılmalı ve benzer olayların önlenmesi için farkındalık yaratılmalıdır.</w:t>
              <w:br/>
              <w:t>- Yönetim, güvenlik konularındaki taahhüdünü ve önceliğini düzenli olarak tüm çalışanlara iletmeli, güvenlik liderliğini görünür kılmalıdır.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operatörlere, sıcak metal transferi operasyonlarının tehlikeleri, doğru KKE seçimi ve kullanımı konusunda detaylı ve uygulamalı eğitimler verilmelidir. Bu eğitimler, teorik bilgiyi pratik uygulamalarla pekiştirmelidir.</w:t>
              <w:br/>
              <w:t>- Vardiya amirleri ve denetim personelinin, risk değerlendirmesi, KKE uygunluk kontrolü, işbaşı güvenlik denetimleri ve durdur-bildir yetkisi konularında yetkinliklerini artıracak özel eğitim programları düzenlenmelidir.</w:t>
              <w:br/>
              <w:t>- Yeni işe başlayan çalışanlar için kapsamlı bir İSG oryantasyon programı oluşturulmalı ve bu program, işe özgü riskler ve güvenlik prosedürleri hakkında detaylı bilgi içermelidir.</w:t>
              <w:br/>
              <w:t>- Periyodik yenileme eğitimleri, operasyonel değişiklikler ve yeni riskler doğrultusunda güncellenmeli ve çalışanların bilgi ve becerilerinin sürekli taze kalması sağlanmalıdır.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Çelik Haddehane'deki sıcak metal transferi sırasında meydana gelen ciddi yanık kazasının, tek bir faktörden ziyade, bir dizi sistemik ve organizasyonel zayıflığın birleşimi sonucu ortaya çıktığını açıkça göstermektedir. Olayın temelinde, yönetim seviyesinde güvenlik taahhüdünün yetersizliği, İSG yönetim sisteminin risk değerlendirmesi, kontrol uygulama ve denetim mekanizmalarını entegre şekilde tasarlayamaması ve uygulayamaması yatmaktadır. Risk değerlendirmelerinin güncel olmaması, uygun KKE seçim ve tedarikindeki eksiklikler, yetersiz saha gözetimi ve zayıf bir "durdur-bildir" kültürü, operatörün yüksek riskli koşullarda uygunsuz ekipmanla çalışmasına zemin hazırlamıştır. Bu durum, şirketin güvenlik yönetim sisteminde köklü değişikliklere ve üst yönetimden başlayarak tüm seviyelerde güvenlik bilincinin ve sorumluluğunun artırılmasına ihtiyaç duyulduğunu ortaya koymaktadır. Sadece semptomatik çözümler yerine, olayın altında yatan kurumsal ve sistemik sorunlara odaklanarak kalıcı iyileştirmeler yapılması hayati önem taşımaktadır. Bu rapor, benzer olayların gelecekte tekrarlanmasını önlemek ve çalışan sağlığı ile güvenliğini en üst düzeyde tutmak için kapsamlı bir yol haritası sunmaktadır.</w:t>
      </w:r>
    </w:p>
    <w:p>
      <w:pPr>
        <w:spacing w:before="200" w:after="80"/>
      </w:pPr>
      <w:r>
        <w:rPr>
          <w:b/>
          <w:color w:val="2E6DA4"/>
          <w:sz w:val="22"/>
        </w:rPr>
        <w:t>10.2 Kısa Vadeli Önlemler (1-2 Ay)</w:t>
      </w:r>
    </w:p>
    <w:p>
      <w:pPr>
        <w:pStyle w:val="ListBullet"/>
        <w:spacing w:before="40" w:after="40"/>
      </w:pPr>
      <w:r>
        <w:rPr>
          <w:color w:val="444444"/>
          <w:sz w:val="20"/>
        </w:rPr>
        <w:t>Tüm sıcak metal transferi operasyonları için acil durum risk değerlendirmeleri yapılarak, uygun termal koruyucu eldivenlerin (yalıtımlı eldiven) derhal temin edilmesi ve kullanımının zorunlu hale getirilmesi.</w:t>
      </w:r>
    </w:p>
    <w:p>
      <w:pPr>
        <w:pStyle w:val="ListBullet"/>
        <w:spacing w:before="40" w:after="40"/>
      </w:pPr>
      <w:r>
        <w:rPr>
          <w:color w:val="444444"/>
          <w:sz w:val="20"/>
        </w:rPr>
        <w:t>Sıcak metal transferi operasyonlarında görevli tüm personele KKE kullanımı, termal riskler ve iş durdurma yetkisi konularında hızlı ve uygulamalı eğitimler verilmesi.</w:t>
      </w:r>
    </w:p>
    <w:p>
      <w:pPr>
        <w:pStyle w:val="ListBullet"/>
        <w:spacing w:before="40" w:after="40"/>
      </w:pPr>
      <w:r>
        <w:rPr>
          <w:color w:val="444444"/>
          <w:sz w:val="20"/>
        </w:rPr>
        <w:t>Görev başlama öncesi KKE uygunluk kontrolü prosedürünün oluşturulması ve vardiya amirleri tarafından günlük olarak denetlenmesi için acil bir sistem kurulması.</w:t>
      </w:r>
    </w:p>
    <w:p>
      <w:pPr>
        <w:pStyle w:val="ListBullet"/>
        <w:spacing w:before="40" w:after="40"/>
      </w:pPr>
      <w:r>
        <w:rPr>
          <w:color w:val="444444"/>
          <w:sz w:val="20"/>
        </w:rPr>
        <w:t>Saha gözetim ve denetim programının güçlendirilmesi, vardiya amirlerinin ve güvenlik görevlilerinin yetki ve sorumluluklarının netleştirilerek anında müdahale kapasitesinin artırılması.</w:t>
      </w:r>
    </w:p>
    <w:p/>
    <w:p>
      <w:pPr>
        <w:spacing w:before="200" w:after="80"/>
      </w:pPr>
      <w:r>
        <w:rPr>
          <w:b/>
          <w:color w:val="2E6DA4"/>
          <w:sz w:val="22"/>
        </w:rPr>
        <w:t>10.3 Uzun Vadeli İyileştirmeler (3-12 Ay)</w:t>
      </w:r>
    </w:p>
    <w:p>
      <w:pPr>
        <w:pStyle w:val="ListBullet"/>
        <w:spacing w:before="40" w:after="40"/>
      </w:pPr>
      <w:r>
        <w:rPr>
          <w:color w:val="444444"/>
          <w:sz w:val="20"/>
        </w:rPr>
        <w:t>Kurumsal İSG Yönetim Sistemi'nin risk değerlendirmesi, kontrol uygulama ve denetim mekanizmalarını entegre edecek şekilde yeniden tasarlanması ve güçlendirilmesi, bu sistemin tüm operasyonel birimlerde tutarlı bir şekilde uygulanmasının sağlanması.</w:t>
      </w:r>
    </w:p>
    <w:p>
      <w:pPr>
        <w:pStyle w:val="ListBullet"/>
        <w:spacing w:before="40" w:after="40"/>
      </w:pPr>
      <w:r>
        <w:rPr>
          <w:color w:val="444444"/>
          <w:sz w:val="20"/>
        </w:rPr>
        <w:t>Yönetim seviyesinde güvenlik liderliği ve taahhüdünün şirketin stratejik önceliklerinden biri haline getirilmesi, güvenlik performans göstergelerinin yönetim kurulu seviyesinde düzenli olarak gözden geçirilmesi ve iyileştirme hedeflerinin belirlenmesi.</w:t>
      </w:r>
    </w:p>
    <w:p>
      <w:pPr>
        <w:pStyle w:val="ListBullet"/>
        <w:spacing w:before="40" w:after="40"/>
      </w:pPr>
      <w:r>
        <w:rPr>
          <w:color w:val="444444"/>
          <w:sz w:val="20"/>
        </w:rPr>
        <w:t>Operasyonel koşul değişikliklerini (sıcaklık, basınç vb.) gerçek zamanlı olarak izleyen ve otomatik alarm/bildirim sağlayan teknolojik çözümlerin araştırılması, fizibilite çalışmasının yapılması ve uygulanması.</w:t>
      </w:r>
    </w:p>
    <w:p>
      <w:pPr>
        <w:pStyle w:val="ListBullet"/>
        <w:spacing w:before="40" w:after="40"/>
      </w:pPr>
      <w:r>
        <w:rPr>
          <w:color w:val="444444"/>
          <w:sz w:val="20"/>
        </w:rPr>
        <w:t>Şirket genelinde kapsamlı bir güvenlik kültürü geliştirme programının başlatılması, çalışan katılımının, güvenlik bilincinin ve sorumluluk duygusunun artırılması, ödül ve tanıma sistemleriyle desteklenmesi.</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w:t>
            </w:r>
          </w:p>
        </w:tc>
        <w:tc>
          <w:tcPr>
            <w:tcW w:type="dxa" w:w="3120"/>
            <w:shd w:val="clear" w:color="auto" w:fill="27AE60"/>
            <w:tcMar>
              <w:top w:w="80" w:type="dxa"/>
              <w:bottom w:w="80" w:type="dxa"/>
              <w:left w:w="120" w:type="dxa"/>
              <w:right w:w="120" w:type="dxa"/>
            </w:tcMar>
          </w:tcPr>
          <w:p>
            <w:r>
              <w:rPr>
                <w:b w:val="0"/>
                <w:color w:val="FFFFFF"/>
                <w:sz w:val="20"/>
              </w:rPr>
              <w:t>Düşük</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%60</w:t>
            </w:r>
          </w:p>
        </w:tc>
        <w:tc>
          <w:tcPr>
            <w:tcW w:type="dxa" w:w="3120"/>
            <w:shd w:val="clear" w:color="auto" w:fill="27AE60"/>
            <w:tcMar>
              <w:top w:w="80" w:type="dxa"/>
              <w:bottom w:w="80" w:type="dxa"/>
              <w:left w:w="120" w:type="dxa"/>
              <w:right w:w="120" w:type="dxa"/>
            </w:tcMar>
          </w:tcPr>
          <w:p>
            <w:r>
              <w:rPr>
                <w:b w:val="0"/>
                <w:color w:val="FFFFFF"/>
                <w:sz w:val="20"/>
              </w:rPr>
              <w:t>%95</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Temel</w:t>
            </w:r>
          </w:p>
        </w:tc>
        <w:tc>
          <w:tcPr>
            <w:tcW w:type="dxa" w:w="3120"/>
            <w:shd w:val="clear" w:color="auto" w:fill="27AE60"/>
            <w:tcMar>
              <w:top w:w="80" w:type="dxa"/>
              <w:bottom w:w="80" w:type="dxa"/>
              <w:left w:w="120" w:type="dxa"/>
              <w:right w:w="120" w:type="dxa"/>
            </w:tcMar>
          </w:tcPr>
          <w:p>
            <w:r>
              <w:rPr>
                <w:b w:val="0"/>
                <w:color w:val="FFFFFF"/>
                <w:sz w:val="20"/>
              </w:rPr>
              <w:t>Kapsamlı ve Uygulamalı</w:t>
            </w:r>
          </w:p>
        </w:tc>
      </w:tr>
      <w:tr>
        <w:tc>
          <w:tcPr>
            <w:tcW w:type="dxa" w:w="3120"/>
            <w:shd w:val="clear" w:color="auto" w:fill="D6E4F0"/>
            <w:tcMar>
              <w:top w:w="80" w:type="dxa"/>
              <w:bottom w:w="80" w:type="dxa"/>
              <w:left w:w="120" w:type="dxa"/>
              <w:right w:w="120" w:type="dxa"/>
            </w:tcMar>
          </w:tcPr>
          <w:p>
            <w:r>
              <w:rPr>
                <w:b/>
                <w:color w:val="1B3A5C"/>
                <w:sz w:val="20"/>
              </w:rPr>
              <w:t>Bakım Periyodu</w:t>
            </w:r>
          </w:p>
        </w:tc>
        <w:tc>
          <w:tcPr>
            <w:tcW w:type="dxa" w:w="3120"/>
            <w:shd w:val="clear" w:color="auto" w:fill="F5F5F5"/>
            <w:tcMar>
              <w:top w:w="80" w:type="dxa"/>
              <w:bottom w:w="80" w:type="dxa"/>
              <w:left w:w="120" w:type="dxa"/>
              <w:right w:w="120" w:type="dxa"/>
            </w:tcMar>
          </w:tcPr>
          <w:p>
            <w:r>
              <w:rPr>
                <w:b w:val="0"/>
                <w:color w:val="C0392B"/>
                <w:sz w:val="20"/>
              </w:rPr>
              <w:t>Reaktif</w:t>
            </w:r>
          </w:p>
        </w:tc>
        <w:tc>
          <w:tcPr>
            <w:tcW w:type="dxa" w:w="3120"/>
            <w:shd w:val="clear" w:color="auto" w:fill="27AE60"/>
            <w:tcMar>
              <w:top w:w="80" w:type="dxa"/>
              <w:bottom w:w="80" w:type="dxa"/>
              <w:left w:w="120" w:type="dxa"/>
              <w:right w:w="120" w:type="dxa"/>
            </w:tcMar>
          </w:tcPr>
          <w:p>
            <w:r>
              <w:rPr>
                <w:b w:val="0"/>
                <w:color w:val="FFFFFF"/>
                <w:sz w:val="20"/>
              </w:rPr>
              <w:t>Proaktif ve Öngörücü</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Aylık</w:t>
            </w:r>
          </w:p>
        </w:tc>
        <w:tc>
          <w:tcPr>
            <w:tcW w:type="dxa" w:w="3120"/>
            <w:shd w:val="clear" w:color="auto" w:fill="27AE60"/>
            <w:tcMar>
              <w:top w:w="80" w:type="dxa"/>
              <w:bottom w:w="80" w:type="dxa"/>
              <w:left w:w="120" w:type="dxa"/>
              <w:right w:w="120" w:type="dxa"/>
            </w:tcMar>
          </w:tcPr>
          <w:p>
            <w:r>
              <w:rPr>
                <w:b w:val="0"/>
                <w:color w:val="FFFFFF"/>
                <w:sz w:val="20"/>
              </w:rPr>
              <w:t>Günlük/Haftalık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