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INC-20260418-183824</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Ağır Yaralanma - Elektrik Çarpması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Elektrik bakım teknisyeni 380V yüksek voltaj panosunda LOTO prosedürü uygulanmadan enerji altında çalışırken elektrik çarpması sonucu kardiyak arrest geçirdi ve ağır yaralandı.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29 yaşındaki deneyimli elektrik bakım teknisyeni Kemal Arslan, üretim tesisindeki ana elektrik panosunda arıza giderme çalışması sırasında 380V yüksek voltaj akımına kapılarak kardiyak arrest geçirdi, ikinci derece yanık ve kas hasarı oluştu. Teknisyen, LOTO prosedürü uygulamadan ve gerekli kişisel koruyucu ekipmanları kullanmadan enerji altındaki panoya müdahale ederken kaza meydana geldi.</w:t>
      </w:r>
    </w:p>
    <w:p>
      <w:pPr>
        <w:spacing w:before="80" w:after="120"/>
      </w:pPr>
      <w:r>
        <w:rPr>
          <w:b w:val="0"/>
          <w:i w:val="0"/>
          <w:color w:val="444444"/>
          <w:sz w:val="18"/>
        </w:rPr>
        <w:t>Üretim Tesisi - Ana Elektrik Panosu (MDB-02), 380V 3-faz 630A ana şalter bölgesi</w:t>
      </w:r>
    </w:p>
    <w:p>
      <w:pPr>
        <w:spacing w:before="80" w:after="120"/>
      </w:pPr>
      <w:r>
        <w:rPr>
          <w:b w:val="0"/>
          <w:i w:val="0"/>
          <w:color w:val="444444"/>
          <w:sz w:val="18"/>
        </w:rPr>
        <w:t>Kemal Arslan (29 yaş, 4 yıl deneyimli Elektrik Bakım Teknisyeni) - Kardiyak arrest, 2. derece yanık, kas hasarı, 2 gün yoğun bakım, 1 hafta hastanede yatış, 3 ay tam iyileşme süresi</w:t>
      </w:r>
    </w:p>
    <w:p>
      <w:pPr>
        <w:spacing w:before="80" w:after="120"/>
      </w:pPr>
      <w:r>
        <w:rPr>
          <w:b w:val="0"/>
          <w:i w:val="0"/>
          <w:color w:val="444444"/>
          <w:sz w:val="18"/>
        </w:rPr>
        <w:t>Olay anında iş arkadaşları tarafından ana şalter kapatıldı ve acil ilk yardım uygulandı. Kalp masajı başlatıldı, 112 ambulans çağrıldı ve olay yerinde defibrilasyon uygulandı. Yaralı hastaneye sevk edilerek yoğun bakıma alındı. Tesis genelinde tüm elektrik işleri durduruldu, LOTO prosedürü zorunlu hale getirildi ve acil güvenlik önlemleri devreye alındı.</w:t>
      </w:r>
    </w:p>
    <w:p/>
    <w:p>
      <w:pPr>
        <w:spacing w:before="200" w:after="80"/>
      </w:pPr>
      <w:r>
        <w:rPr>
          <w:b/>
          <w:color w:val="2E6DA4"/>
          <w:sz w:val="22"/>
        </w:rPr>
        <w:t>1.2 Temel Bulgular</w:t>
      </w:r>
    </w:p>
    <w:p>
      <w:pPr>
        <w:spacing w:before="40" w:after="40"/>
      </w:pPr>
      <w:r>
        <w:rPr>
          <w:color w:val="444444"/>
          <w:sz w:val="20"/>
        </w:rPr>
        <w:t xml:space="preserve">  LOTO prosedürü dokümante edilmiş ancak pratikte hiç uygulanmıyor, üretim duruş korkusu nedeniyle sistematik olarak göz ardı ediliyor</w:t>
      </w:r>
    </w:p>
    <w:p>
      <w:pPr>
        <w:spacing w:before="40" w:after="40"/>
      </w:pPr>
      <w:r>
        <w:rPr>
          <w:color w:val="444444"/>
          <w:sz w:val="20"/>
        </w:rPr>
        <w:t xml:space="preserve">  Üretim hedefi baskısı güvenlik prosedürlerinin önüne geçmiş durumda, yönetim 'dikkatli çalışma' ile güvenliği sağlamaya çalışıyor</w:t>
      </w:r>
    </w:p>
    <w:p>
      <w:pPr>
        <w:spacing w:before="40" w:after="40"/>
      </w:pPr>
      <w:r>
        <w:rPr>
          <w:color w:val="444444"/>
          <w:sz w:val="20"/>
        </w:rPr>
        <w:t xml:space="preserve">  Elektrik işlerinde ikinci kişi zorunluluğu, iş izin sistemi ve düzenli denetim mekanizması bulunmuyor</w:t>
      </w:r>
    </w:p>
    <w:p>
      <w:pPr>
        <w:spacing w:before="40" w:after="40"/>
      </w:pPr>
      <w:r>
        <w:rPr>
          <w:color w:val="444444"/>
          <w:sz w:val="20"/>
        </w:rPr>
        <w:t xml:space="preserve">  Risk normalleşmesi yaygın: 'Hızlıca hallederiz' kültürü, tecrübeli teknisyenlerin prosedür ihlallerini meşrulaştırıyor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elektrik işleri durduruldu ve LOTO prosedürü zorunlu hale getirildi</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Elektrik işleri için iş izin sistemi başlatıldı ve LOTO kitleri tüm teknisyenlere dağıtıldı</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bakım teknisyenlerine acil LOTO eğitimi verildi</w:t>
            </w:r>
          </w:p>
        </w:tc>
        <w:tc>
          <w:tcPr>
            <w:tcW w:type="dxa" w:w="3120"/>
            <w:shd w:val="clear" w:color="auto" w:fill="F5F5F5"/>
            <w:tcMar>
              <w:top w:w="80" w:type="dxa"/>
              <w:bottom w:w="80" w:type="dxa"/>
              <w:left w:w="120" w:type="dxa"/>
              <w:right w:w="120" w:type="dxa"/>
            </w:tcMar>
          </w:tcPr>
          <w:p>
            <w:r>
              <w:rPr>
                <w:sz w:val="20"/>
              </w:rPr>
              <w:t>İK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Elektrik işlerinde ikinci kişi (gözetleyici) zorunluluğu getirildi</w:t>
            </w:r>
          </w:p>
        </w:tc>
        <w:tc>
          <w:tcPr>
            <w:tcW w:type="dxa" w:w="3120"/>
            <w:shd w:val="clear" w:color="auto" w:fill="FFFFFF"/>
            <w:tcMar>
              <w:top w:w="80" w:type="dxa"/>
              <w:bottom w:w="80" w:type="dxa"/>
              <w:left w:w="120" w:type="dxa"/>
              <w:right w:w="120" w:type="dxa"/>
            </w:tcMar>
          </w:tcPr>
          <w:p>
            <w:r>
              <w:rPr>
                <w:sz w:val="20"/>
              </w:rPr>
              <w:t>Bakım Sorumlusu</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INC-20260418-183824</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Elektrik Panosu (MDB-02)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Elektrik Bakım - Ana Dağıtım Panosu</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Kemal Arslan (29 yaş, 4 yıl deneyim, Elektrik İşlerinde Yetkili Kişi Belgesi sahibi)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(14:00-22:00)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380V 3-faz 630A Ana Şalter Panosu (MDB-02)</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380V Yüksek Voltaj Elektrik Akımı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Normal oda sıcaklığı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(Kapalı alan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Sadece baret takılı - Yalıtımlı eldiven YOK, Yalıtkan ayakkabı YOK, Yüz siperliği YOK</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Ağır Yaralanma - Elektrik Çarpması (380V)</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Kardiyak Arrest (30 saniye), 2. Derece Yanık (sağ el ve kol), Kas Hasarı (elektrik akımı geçişi)</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(Kemal Arslan)</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Ölümcül/Ağır - Kardiyak arrest yaşamı tehdit eden durum</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Ali Yılmaz (Elektrik Bakım Teknisyeni)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 - 112 Ambulans (15:25), Defibrilasyon uygulandı (15:35)</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2 gün yoğun bakım, 1 hafta hastanede yatış, 3 ay tam iyileşme süresi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14:30</w:t>
            </w:r>
          </w:p>
        </w:tc>
        <w:tc>
          <w:tcPr>
            <w:tcW w:type="dxa" w:w="4680"/>
            <w:shd w:val="clear" w:color="auto" w:fill="D6E4F0"/>
            <w:tcMar>
              <w:top w:w="80" w:type="dxa"/>
              <w:bottom w:w="80" w:type="dxa"/>
              <w:left w:w="120" w:type="dxa"/>
              <w:right w:w="120" w:type="dxa"/>
            </w:tcMar>
          </w:tcPr>
          <w:p>
            <w:r>
              <w:rPr>
                <w:sz w:val="20"/>
              </w:rPr>
              <w:t>Üretim hattında elektrik arızası bildirildi, üretim durdu</w:t>
            </w:r>
          </w:p>
        </w:tc>
      </w:tr>
      <w:tr>
        <w:tc>
          <w:tcPr>
            <w:tcW w:type="dxa" w:w="4680"/>
            <w:shd w:val="clear" w:color="auto" w:fill="FFFFFF"/>
            <w:tcMar>
              <w:top w:w="80" w:type="dxa"/>
              <w:bottom w:w="80" w:type="dxa"/>
              <w:left w:w="120" w:type="dxa"/>
              <w:right w:w="120" w:type="dxa"/>
            </w:tcMar>
          </w:tcPr>
          <w:p>
            <w:r>
              <w:rPr>
                <w:b/>
                <w:color w:val="1B3A5C"/>
                <w:sz w:val="20"/>
              </w:rPr>
              <w:t>14:45</w:t>
            </w:r>
          </w:p>
        </w:tc>
        <w:tc>
          <w:tcPr>
            <w:tcW w:type="dxa" w:w="4680"/>
            <w:shd w:val="clear" w:color="auto" w:fill="FFFFFF"/>
            <w:tcMar>
              <w:top w:w="80" w:type="dxa"/>
              <w:bottom w:w="80" w:type="dxa"/>
              <w:left w:w="120" w:type="dxa"/>
              <w:right w:w="120" w:type="dxa"/>
            </w:tcMar>
          </w:tcPr>
          <w:p>
            <w:r>
              <w:rPr>
                <w:sz w:val="20"/>
              </w:rPr>
              <w:t>Kemal Arslan panoya baktı, ana şalter arızası tespit etti</w:t>
            </w:r>
          </w:p>
        </w:tc>
      </w:tr>
      <w:tr>
        <w:tc>
          <w:tcPr>
            <w:tcW w:type="dxa" w:w="4680"/>
            <w:shd w:val="clear" w:color="auto" w:fill="D6E4F0"/>
            <w:tcMar>
              <w:top w:w="80" w:type="dxa"/>
              <w:bottom w:w="80" w:type="dxa"/>
              <w:left w:w="120" w:type="dxa"/>
              <w:right w:w="120" w:type="dxa"/>
            </w:tcMar>
          </w:tcPr>
          <w:p>
            <w:r>
              <w:rPr>
                <w:b/>
                <w:color w:val="1B3A5C"/>
                <w:sz w:val="20"/>
              </w:rPr>
              <w:t>15:00</w:t>
            </w:r>
          </w:p>
        </w:tc>
        <w:tc>
          <w:tcPr>
            <w:tcW w:type="dxa" w:w="4680"/>
            <w:shd w:val="clear" w:color="auto" w:fill="D6E4F0"/>
            <w:tcMar>
              <w:top w:w="80" w:type="dxa"/>
              <w:bottom w:w="80" w:type="dxa"/>
              <w:left w:w="120" w:type="dxa"/>
              <w:right w:w="120" w:type="dxa"/>
            </w:tcMar>
          </w:tcPr>
          <w:p>
            <w:r>
              <w:rPr>
                <w:sz w:val="20"/>
              </w:rPr>
              <w:t>Arıza gidermek için panoya müdahale kararı alındı, LOTO prosedürü uygulanmadı</w:t>
            </w:r>
          </w:p>
        </w:tc>
      </w:tr>
      <w:tr>
        <w:tc>
          <w:tcPr>
            <w:tcW w:type="dxa" w:w="4680"/>
            <w:shd w:val="clear" w:color="auto" w:fill="FFFFFF"/>
            <w:tcMar>
              <w:top w:w="80" w:type="dxa"/>
              <w:bottom w:w="80" w:type="dxa"/>
              <w:left w:w="120" w:type="dxa"/>
              <w:right w:w="120" w:type="dxa"/>
            </w:tcMar>
          </w:tcPr>
          <w:p>
            <w:r>
              <w:rPr>
                <w:b/>
                <w:color w:val="1B3A5C"/>
                <w:sz w:val="20"/>
              </w:rPr>
              <w:t>15:10</w:t>
            </w:r>
          </w:p>
        </w:tc>
        <w:tc>
          <w:tcPr>
            <w:tcW w:type="dxa" w:w="4680"/>
            <w:shd w:val="clear" w:color="auto" w:fill="FFFFFF"/>
            <w:tcMar>
              <w:top w:w="80" w:type="dxa"/>
              <w:bottom w:w="80" w:type="dxa"/>
              <w:left w:w="120" w:type="dxa"/>
              <w:right w:w="120" w:type="dxa"/>
            </w:tcMar>
          </w:tcPr>
          <w:p>
            <w:r>
              <w:rPr>
                <w:sz w:val="20"/>
              </w:rPr>
              <w:t>Kemal pano kapağını açtı, elektrik enerjili halde, yalıtımlı eldiven giymedi</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Şalter bağlantısına dokunurken 380V elektrik çarptı, yere düştü, bilinçsiz hale geldi</w:t>
            </w:r>
          </w:p>
        </w:tc>
      </w:tr>
      <w:tr>
        <w:tc>
          <w:tcPr>
            <w:tcW w:type="dxa" w:w="4680"/>
            <w:shd w:val="clear" w:color="auto" w:fill="FFFFFF"/>
            <w:tcMar>
              <w:top w:w="80" w:type="dxa"/>
              <w:bottom w:w="80" w:type="dxa"/>
              <w:left w:w="120" w:type="dxa"/>
              <w:right w:w="120" w:type="dxa"/>
            </w:tcMar>
          </w:tcPr>
          <w:p>
            <w:r>
              <w:rPr>
                <w:b/>
                <w:color w:val="1B3A5C"/>
                <w:sz w:val="20"/>
              </w:rPr>
              <w:t>15:21</w:t>
            </w:r>
          </w:p>
        </w:tc>
        <w:tc>
          <w:tcPr>
            <w:tcW w:type="dxa" w:w="4680"/>
            <w:shd w:val="clear" w:color="auto" w:fill="FFFFFF"/>
            <w:tcMar>
              <w:top w:w="80" w:type="dxa"/>
              <w:bottom w:w="80" w:type="dxa"/>
              <w:left w:w="120" w:type="dxa"/>
              <w:right w:w="120" w:type="dxa"/>
            </w:tcMar>
          </w:tcPr>
          <w:p>
            <w:r>
              <w:rPr>
                <w:sz w:val="20"/>
              </w:rPr>
              <w:t>İş arkadaşları yardıma koştu, ana şalter kapatıldı, elektrik enerjisi kesildi</w:t>
            </w:r>
          </w:p>
        </w:tc>
      </w:tr>
      <w:tr>
        <w:tc>
          <w:tcPr>
            <w:tcW w:type="dxa" w:w="4680"/>
            <w:shd w:val="clear" w:color="auto" w:fill="D6E4F0"/>
            <w:tcMar>
              <w:top w:w="80" w:type="dxa"/>
              <w:bottom w:w="80" w:type="dxa"/>
              <w:left w:w="120" w:type="dxa"/>
              <w:right w:w="120" w:type="dxa"/>
            </w:tcMar>
          </w:tcPr>
          <w:p>
            <w:r>
              <w:rPr>
                <w:b/>
                <w:color w:val="1B3A5C"/>
                <w:sz w:val="20"/>
              </w:rPr>
              <w:t>15:22</w:t>
            </w:r>
          </w:p>
        </w:tc>
        <w:tc>
          <w:tcPr>
            <w:tcW w:type="dxa" w:w="4680"/>
            <w:shd w:val="clear" w:color="auto" w:fill="D6E4F0"/>
            <w:tcMar>
              <w:top w:w="80" w:type="dxa"/>
              <w:bottom w:w="80" w:type="dxa"/>
              <w:left w:w="120" w:type="dxa"/>
              <w:right w:w="120" w:type="dxa"/>
            </w:tcMar>
          </w:tcPr>
          <w:p>
            <w:r>
              <w:rPr>
                <w:sz w:val="20"/>
              </w:rPr>
              <w:t>İlk yardım uygulandı, kalp masajı başlatıldı</w:t>
            </w:r>
          </w:p>
        </w:tc>
      </w:tr>
      <w:tr>
        <w:tc>
          <w:tcPr>
            <w:tcW w:type="dxa" w:w="4680"/>
            <w:shd w:val="clear" w:color="auto" w:fill="FFFFFF"/>
            <w:tcMar>
              <w:top w:w="80" w:type="dxa"/>
              <w:bottom w:w="80" w:type="dxa"/>
              <w:left w:w="120" w:type="dxa"/>
              <w:right w:w="120" w:type="dxa"/>
            </w:tcMar>
          </w:tcPr>
          <w:p>
            <w:r>
              <w:rPr>
                <w:b/>
                <w:color w:val="1B3A5C"/>
                <w:sz w:val="20"/>
              </w:rPr>
              <w:t>15:25</w:t>
            </w:r>
          </w:p>
        </w:tc>
        <w:tc>
          <w:tcPr>
            <w:tcW w:type="dxa" w:w="4680"/>
            <w:shd w:val="clear" w:color="auto" w:fill="FFFFFF"/>
            <w:tcMar>
              <w:top w:w="80" w:type="dxa"/>
              <w:bottom w:w="80" w:type="dxa"/>
              <w:left w:w="120" w:type="dxa"/>
              <w:right w:w="120" w:type="dxa"/>
            </w:tcMar>
          </w:tcPr>
          <w:p>
            <w:r>
              <w:rPr>
                <w:sz w:val="20"/>
              </w:rPr>
              <w:t>112 ambulans çağrıldı</w:t>
            </w:r>
          </w:p>
        </w:tc>
      </w:tr>
      <w:tr>
        <w:tc>
          <w:tcPr>
            <w:tcW w:type="dxa" w:w="4680"/>
            <w:shd w:val="clear" w:color="auto" w:fill="D6E4F0"/>
            <w:tcMar>
              <w:top w:w="80" w:type="dxa"/>
              <w:bottom w:w="80" w:type="dxa"/>
              <w:left w:w="120" w:type="dxa"/>
              <w:right w:w="120" w:type="dxa"/>
            </w:tcMar>
          </w:tcPr>
          <w:p>
            <w:r>
              <w:rPr>
                <w:b/>
                <w:color w:val="1B3A5C"/>
                <w:sz w:val="20"/>
              </w:rPr>
              <w:t>15:35</w:t>
            </w:r>
          </w:p>
        </w:tc>
        <w:tc>
          <w:tcPr>
            <w:tcW w:type="dxa" w:w="4680"/>
            <w:shd w:val="clear" w:color="auto" w:fill="D6E4F0"/>
            <w:tcMar>
              <w:top w:w="80" w:type="dxa"/>
              <w:bottom w:w="80" w:type="dxa"/>
              <w:left w:w="120" w:type="dxa"/>
              <w:right w:w="120" w:type="dxa"/>
            </w:tcMar>
          </w:tcPr>
          <w:p>
            <w:r>
              <w:rPr>
                <w:sz w:val="20"/>
              </w:rPr>
              <w:t>Ambulans geldi, defibrilasyon uygulandı, kalp ritmi normale döndü</w:t>
            </w:r>
          </w:p>
        </w:tc>
      </w:tr>
      <w:tr>
        <w:tc>
          <w:tcPr>
            <w:tcW w:type="dxa" w:w="4680"/>
            <w:shd w:val="clear" w:color="auto" w:fill="FFFFFF"/>
            <w:tcMar>
              <w:top w:w="80" w:type="dxa"/>
              <w:bottom w:w="80" w:type="dxa"/>
              <w:left w:w="120" w:type="dxa"/>
              <w:right w:w="120" w:type="dxa"/>
            </w:tcMar>
          </w:tcPr>
          <w:p>
            <w:r>
              <w:rPr>
                <w:b/>
                <w:color w:val="1B3A5C"/>
                <w:sz w:val="20"/>
              </w:rPr>
              <w:t>15:50</w:t>
            </w:r>
          </w:p>
        </w:tc>
        <w:tc>
          <w:tcPr>
            <w:tcW w:type="dxa" w:w="4680"/>
            <w:shd w:val="clear" w:color="auto" w:fill="FFFFFF"/>
            <w:tcMar>
              <w:top w:w="80" w:type="dxa"/>
              <w:bottom w:w="80" w:type="dxa"/>
              <w:left w:w="120" w:type="dxa"/>
              <w:right w:w="120" w:type="dxa"/>
            </w:tcMar>
          </w:tcPr>
          <w:p>
            <w:r>
              <w:rPr>
                <w:sz w:val="20"/>
              </w:rPr>
              <w:t>Hastaneye sevk edildi, yoğun bakıma alındı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Ölümcül/Ağır Yaralanma - Kardiyak arrest (30 saniye), 2. derece yanık (sağ el ve kol), kas hasarı. Yoğun bakım 2 gün, hastanede yatış 1 hafta, tam iyileşme 3 ay. Yaşamı tehdit eden durum.</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 - 380V elektrik çarpması kardiyak arreste neden oldu, defibrilasyon uygulanmasaydı ölüm kaçınılmazdı. Benzer koşullarda tekrar edebilir.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 Ölümcül/ağır yaralanma, RIDDOR raporlanabilir, bağımsız uzman ekip gerekli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bu olayda üç ana dal üzerinden uygulanmıştır: LOTO prosedürü ihlali, kişisel koruyucu ekipman kullanılmaması ve gözetim eksikliği. Her dalda 'Neden bu oldu?' sorusu sistematik olarak beş kez sorularak doğrudan nedenlerden (örneğin: yalıtımlı eldiven giyilmemesi) organizasyonel kök nedenlere (örneğin: üretim öncelikli kültür ve güvenlik prosedürlerinin sistematik göz ardı edilmesi) ulaşılmıştır. Her neden HSG245 kod sistemine göre kategorize edilmiş (A: İnsan, B: Organizasyonel, C: İş/Görev, D: Çevresel) ve neden-sonuç ilişkileri doğrulanmıştır. Teknik, sadece bireysel hataları değil, bu hataları mümkün kılan sistemik zayıflıkları ortaya çıkarmıştır. Analiz sonucunda, tüm dalların ortak paydası olan meta kök neden (üretim-güvenlik dengesi yönetim sistemi zayıflığı) belirlenmiştir.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risk algısı zayıflığı, prosedür ihlali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veya uygulanmaması, iletişim bozukluğu, yönetim kararları, politika yetersizlikleri, eğitim eksikliği, denetim zayıflığı, kültürel faktörler</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 iş planlaması eksikliği, zaman baskısı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 çalışma ortamı koşulları</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Baş Araştırmacı ve Koordinatör</w:t>
            </w:r>
          </w:p>
        </w:tc>
        <w:tc>
          <w:tcPr>
            <w:tcW w:type="dxa" w:w="3120"/>
            <w:shd w:val="clear" w:color="auto" w:fill="F5F5F5"/>
            <w:tcMar>
              <w:top w:w="80" w:type="dxa"/>
              <w:bottom w:w="80" w:type="dxa"/>
              <w:left w:w="120" w:type="dxa"/>
              <w:right w:w="120" w:type="dxa"/>
            </w:tcMar>
          </w:tcPr>
          <w:p>
            <w:r>
              <w:rPr>
                <w:sz w:val="20"/>
              </w:rPr>
              <w:t>20 Şubat 2026</w:t>
            </w:r>
          </w:p>
        </w:tc>
      </w:tr>
      <w:tr>
        <w:tc>
          <w:tcPr>
            <w:tcW w:type="dxa" w:w="3120"/>
            <w:shd w:val="clear" w:color="auto" w:fill="FFFFFF"/>
            <w:tcMar>
              <w:top w:w="80" w:type="dxa"/>
              <w:bottom w:w="80" w:type="dxa"/>
              <w:left w:w="120" w:type="dxa"/>
              <w:right w:w="120" w:type="dxa"/>
            </w:tcMar>
          </w:tcPr>
          <w:p>
            <w:r>
              <w:rPr>
                <w:sz w:val="20"/>
              </w:rPr>
              <w:t>Elektrik Güvenliği Uzmanı</w:t>
            </w:r>
          </w:p>
        </w:tc>
        <w:tc>
          <w:tcPr>
            <w:tcW w:type="dxa" w:w="3120"/>
            <w:shd w:val="clear" w:color="auto" w:fill="FFFFFF"/>
            <w:tcMar>
              <w:top w:w="80" w:type="dxa"/>
              <w:bottom w:w="80" w:type="dxa"/>
              <w:left w:w="120" w:type="dxa"/>
              <w:right w:w="120" w:type="dxa"/>
            </w:tcMar>
          </w:tcPr>
          <w:p>
            <w:r>
              <w:rPr>
                <w:sz w:val="20"/>
              </w:rPr>
              <w:t>Teknik Uzman - Elektrik Sistemleri</w:t>
            </w:r>
          </w:p>
        </w:tc>
        <w:tc>
          <w:tcPr>
            <w:tcW w:type="dxa" w:w="3120"/>
            <w:shd w:val="clear" w:color="auto" w:fill="FFFFFF"/>
            <w:tcMar>
              <w:top w:w="80" w:type="dxa"/>
              <w:bottom w:w="80" w:type="dxa"/>
              <w:left w:w="120" w:type="dxa"/>
              <w:right w:w="120" w:type="dxa"/>
            </w:tcMar>
          </w:tcPr>
          <w:p>
            <w:r>
              <w:rPr>
                <w:sz w:val="20"/>
              </w:rPr>
              <w:t>20 Şubat 2026</w:t>
            </w:r>
          </w:p>
        </w:tc>
      </w:tr>
      <w:tr>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Departman Temsilcisi - Bakım Operasyonları</w:t>
            </w:r>
          </w:p>
        </w:tc>
        <w:tc>
          <w:tcPr>
            <w:tcW w:type="dxa" w:w="3120"/>
            <w:shd w:val="clear" w:color="auto" w:fill="F5F5F5"/>
            <w:tcMar>
              <w:top w:w="80" w:type="dxa"/>
              <w:bottom w:w="80" w:type="dxa"/>
              <w:left w:w="120" w:type="dxa"/>
              <w:right w:w="120" w:type="dxa"/>
            </w:tcMar>
          </w:tcPr>
          <w:p>
            <w:r>
              <w:rPr>
                <w:sz w:val="20"/>
              </w:rPr>
              <w:t>20 Şubat 2026</w:t>
            </w:r>
          </w:p>
        </w:tc>
      </w:tr>
      <w:tr>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Departman Temsilcisi - Üretim Operasyonları</w:t>
            </w:r>
          </w:p>
        </w:tc>
        <w:tc>
          <w:tcPr>
            <w:tcW w:type="dxa" w:w="3120"/>
            <w:shd w:val="clear" w:color="auto" w:fill="FFFFFF"/>
            <w:tcMar>
              <w:top w:w="80" w:type="dxa"/>
              <w:bottom w:w="80" w:type="dxa"/>
              <w:left w:w="120" w:type="dxa"/>
              <w:right w:w="120" w:type="dxa"/>
            </w:tcMar>
          </w:tcPr>
          <w:p>
            <w:r>
              <w:rPr>
                <w:sz w:val="20"/>
              </w:rPr>
              <w:t>21 Şubat 2026</w:t>
            </w:r>
          </w:p>
        </w:tc>
      </w:tr>
      <w:tr>
        <w:tc>
          <w:tcPr>
            <w:tcW w:type="dxa" w:w="3120"/>
            <w:shd w:val="clear" w:color="auto" w:fill="F5F5F5"/>
            <w:tcMar>
              <w:top w:w="80" w:type="dxa"/>
              <w:bottom w:w="80" w:type="dxa"/>
              <w:left w:w="120" w:type="dxa"/>
              <w:right w:w="120" w:type="dxa"/>
            </w:tcMar>
          </w:tcPr>
          <w:p>
            <w:r>
              <w:rPr>
                <w:sz w:val="20"/>
              </w:rPr>
              <w:t>İş Sağlığı Hekimi</w:t>
            </w:r>
          </w:p>
        </w:tc>
        <w:tc>
          <w:tcPr>
            <w:tcW w:type="dxa" w:w="3120"/>
            <w:shd w:val="clear" w:color="auto" w:fill="F5F5F5"/>
            <w:tcMar>
              <w:top w:w="80" w:type="dxa"/>
              <w:bottom w:w="80" w:type="dxa"/>
              <w:left w:w="120" w:type="dxa"/>
              <w:right w:w="120" w:type="dxa"/>
            </w:tcMar>
          </w:tcPr>
          <w:p>
            <w:r>
              <w:rPr>
                <w:sz w:val="20"/>
              </w:rPr>
              <w:t>Tıbbi Uzman - Yaralanma Değerlendirmesi</w:t>
            </w:r>
          </w:p>
        </w:tc>
        <w:tc>
          <w:tcPr>
            <w:tcW w:type="dxa" w:w="3120"/>
            <w:shd w:val="clear" w:color="auto" w:fill="F5F5F5"/>
            <w:tcMar>
              <w:top w:w="80" w:type="dxa"/>
              <w:bottom w:w="80" w:type="dxa"/>
              <w:left w:w="120" w:type="dxa"/>
              <w:right w:w="120" w:type="dxa"/>
            </w:tcMar>
          </w:tcPr>
          <w:p>
            <w:r>
              <w:rPr>
                <w:sz w:val="20"/>
              </w:rPr>
              <w:t>21 Şubat 2026</w:t>
            </w:r>
          </w:p>
        </w:tc>
      </w:tr>
      <w:tr>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İK ve Eğitim Koordinatörü</w:t>
            </w:r>
          </w:p>
        </w:tc>
        <w:tc>
          <w:tcPr>
            <w:tcW w:type="dxa" w:w="3120"/>
            <w:shd w:val="clear" w:color="auto" w:fill="FFFFFF"/>
            <w:tcMar>
              <w:top w:w="80" w:type="dxa"/>
              <w:bottom w:w="80" w:type="dxa"/>
              <w:left w:w="120" w:type="dxa"/>
              <w:right w:w="120" w:type="dxa"/>
            </w:tcMar>
          </w:tcPr>
          <w:p>
            <w:r>
              <w:rPr>
                <w:sz w:val="20"/>
              </w:rPr>
              <w:t>21 Şubat 2026</w:t>
            </w:r>
          </w:p>
        </w:tc>
      </w:tr>
      <w:tr>
        <w:tc>
          <w:tcPr>
            <w:tcW w:type="dxa" w:w="3120"/>
            <w:shd w:val="clear" w:color="auto" w:fill="F5F5F5"/>
            <w:tcMar>
              <w:top w:w="80" w:type="dxa"/>
              <w:bottom w:w="80" w:type="dxa"/>
              <w:left w:w="120" w:type="dxa"/>
              <w:right w:w="120" w:type="dxa"/>
            </w:tcMar>
          </w:tcPr>
          <w:p>
            <w:r>
              <w:rPr>
                <w:sz w:val="20"/>
              </w:rPr>
              <w:t>LOTO Uzmanı</w:t>
            </w:r>
          </w:p>
        </w:tc>
        <w:tc>
          <w:tcPr>
            <w:tcW w:type="dxa" w:w="3120"/>
            <w:shd w:val="clear" w:color="auto" w:fill="F5F5F5"/>
            <w:tcMar>
              <w:top w:w="80" w:type="dxa"/>
              <w:bottom w:w="80" w:type="dxa"/>
              <w:left w:w="120" w:type="dxa"/>
              <w:right w:w="120" w:type="dxa"/>
            </w:tcMar>
          </w:tcPr>
          <w:p>
            <w:r>
              <w:rPr>
                <w:sz w:val="20"/>
              </w:rPr>
              <w:t>Prosedür Uzmanı - Lockout/Tagout Sistemleri</w:t>
            </w:r>
          </w:p>
        </w:tc>
        <w:tc>
          <w:tcPr>
            <w:tcW w:type="dxa" w:w="3120"/>
            <w:shd w:val="clear" w:color="auto" w:fill="F5F5F5"/>
            <w:tcMar>
              <w:top w:w="80" w:type="dxa"/>
              <w:bottom w:w="80" w:type="dxa"/>
              <w:left w:w="120" w:type="dxa"/>
              <w:right w:w="120" w:type="dxa"/>
            </w:tcMar>
          </w:tcPr>
          <w:p>
            <w:r>
              <w:rPr>
                <w:sz w:val="20"/>
              </w:rPr>
              <w:t>22 Şubat 2026</w:t>
            </w:r>
          </w:p>
        </w:tc>
      </w:tr>
      <w:tr>
        <w:tc>
          <w:tcPr>
            <w:tcW w:type="dxa" w:w="3120"/>
            <w:shd w:val="clear" w:color="auto" w:fill="FFFFFF"/>
            <w:tcMar>
              <w:top w:w="80" w:type="dxa"/>
              <w:bottom w:w="80" w:type="dxa"/>
              <w:left w:w="120" w:type="dxa"/>
              <w:right w:w="120" w:type="dxa"/>
            </w:tcMar>
          </w:tcPr>
          <w:p>
            <w:r>
              <w:rPr>
                <w:sz w:val="20"/>
              </w:rPr>
              <w:t>Bağımsız Güvenlik Danışmanı</w:t>
            </w:r>
          </w:p>
        </w:tc>
        <w:tc>
          <w:tcPr>
            <w:tcW w:type="dxa" w:w="3120"/>
            <w:shd w:val="clear" w:color="auto" w:fill="FFFFFF"/>
            <w:tcMar>
              <w:top w:w="80" w:type="dxa"/>
              <w:bottom w:w="80" w:type="dxa"/>
              <w:left w:w="120" w:type="dxa"/>
              <w:right w:w="120" w:type="dxa"/>
            </w:tcMar>
          </w:tcPr>
          <w:p>
            <w:r>
              <w:rPr>
                <w:sz w:val="20"/>
              </w:rPr>
              <w:t>Dış Uzman - Objektif Değerlendirme</w:t>
            </w:r>
          </w:p>
        </w:tc>
        <w:tc>
          <w:tcPr>
            <w:tcW w:type="dxa" w:w="3120"/>
            <w:shd w:val="clear" w:color="auto" w:fill="FFFFFF"/>
            <w:tcMar>
              <w:top w:w="80" w:type="dxa"/>
              <w:bottom w:w="80" w:type="dxa"/>
              <w:left w:w="120" w:type="dxa"/>
              <w:right w:w="120" w:type="dxa"/>
            </w:tcMar>
          </w:tcPr>
          <w:p>
            <w:r>
              <w:rPr>
                <w:sz w:val="20"/>
              </w:rPr>
              <w:t>23 Şubat 2026</w:t>
            </w:r>
          </w:p>
        </w:tc>
      </w:tr>
      <w:tr>
        <w:tc>
          <w:tcPr>
            <w:tcW w:type="dxa" w:w="3120"/>
            <w:shd w:val="clear" w:color="auto" w:fill="F5F5F5"/>
            <w:tcMar>
              <w:top w:w="80" w:type="dxa"/>
              <w:bottom w:w="80" w:type="dxa"/>
              <w:left w:w="120" w:type="dxa"/>
              <w:right w:w="120" w:type="dxa"/>
            </w:tcMar>
          </w:tcPr>
          <w:p>
            <w:r>
              <w:rPr>
                <w:sz w:val="20"/>
              </w:rPr>
              <w:t>İşçi Temsilcisi</w:t>
            </w:r>
          </w:p>
        </w:tc>
        <w:tc>
          <w:tcPr>
            <w:tcW w:type="dxa" w:w="3120"/>
            <w:shd w:val="clear" w:color="auto" w:fill="F5F5F5"/>
            <w:tcMar>
              <w:top w:w="80" w:type="dxa"/>
              <w:bottom w:w="80" w:type="dxa"/>
              <w:left w:w="120" w:type="dxa"/>
              <w:right w:w="120" w:type="dxa"/>
            </w:tcMar>
          </w:tcPr>
          <w:p>
            <w:r>
              <w:rPr>
                <w:sz w:val="20"/>
              </w:rPr>
              <w:t>Çalışan Perspektifi ve Sendika Temsilcisi</w:t>
            </w:r>
          </w:p>
        </w:tc>
        <w:tc>
          <w:tcPr>
            <w:tcW w:type="dxa" w:w="3120"/>
            <w:shd w:val="clear" w:color="auto" w:fill="F5F5F5"/>
            <w:tcMar>
              <w:top w:w="80" w:type="dxa"/>
              <w:bottom w:w="80" w:type="dxa"/>
              <w:left w:w="120" w:type="dxa"/>
              <w:right w:w="120" w:type="dxa"/>
            </w:tcMar>
          </w:tcPr>
          <w:p>
            <w:r>
              <w:rPr>
                <w:sz w:val="20"/>
              </w:rPr>
              <w:t>23 Şubat 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LOTO PROSEDÜRÜ UYGULANMAMASI</w:t>
            </w:r>
          </w:p>
        </w:tc>
      </w:tr>
    </w:tbl>
    <w:p/>
    <w:p>
      <w:pPr>
        <w:spacing w:before="200" w:after="80"/>
      </w:pPr>
      <w:r>
        <w:rPr>
          <w:b/>
          <w:color w:val="2E6DA4"/>
          <w:sz w:val="22"/>
        </w:rPr>
        <w:t>4.1 Başlangıç Durumu ve Doğrudan Neden</w:t>
      </w:r>
    </w:p>
    <w:p>
      <w:pPr>
        <w:spacing w:before="80" w:after="120"/>
      </w:pPr>
      <w:r>
        <w:rPr>
          <w:b w:val="0"/>
          <w:i w:val="0"/>
          <w:color w:val="444444"/>
          <w:sz w:val="18"/>
        </w:rPr>
        <w:t>Elektrik bakım teknisyeni Kemal Arslan, 380V yüksek voltaj ana elektrik panosunda arıza giderme çalışması yaparken LOTO (Lockout/Tagout) prosedürü uygulamadı ve elektrik enerjisini kesmeden enerji altında çalışmaya başladı. LOTO prosedürü dokümante edilmiş ve tüm teknisyenlere eğitimi verilmiş olmasına rağmen, pratikte hiç uygulanmıyordu. Teknisyen, üretim hattının durmaması için enerjiyi kesmeden 'hızlıca halletme' yaklaşımıyla panoya müdahale etti. Bu durum, elektrik çarpmasına ve kardiyak arreste yol açan birincil koşuldur.</w:t>
      </w:r>
    </w:p>
    <w:p>
      <w:pPr>
        <w:spacing w:before="80" w:after="160"/>
      </w:pPr>
      <w:r>
        <w:rPr>
          <w:b/>
          <w:i w:val="0"/>
          <w:color w:val="444444"/>
          <w:sz w:val="18"/>
        </w:rPr>
        <w:t>LOTO prosedürü uygulanmadan 380V enerji altında elektrik panosuna müdahale edilmesi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LOTO prosedürü uygulanmadan enerji altında çalışıldı?</w:t>
              <w:br/>
              <w:t>YANIT: Çünkü teknisyen üretim hattının durmaması için elektrik enerjisini kesmek istemedi ve 'hızlıca halletme' yaklaşımıyla enerji altında çalışmayı tercih etti. Üretim duruşu 2 saat kayıp anlamına geliyordu ve bu baskı altında prosedür atlandı.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teknisyen üretim duruşu baskısı altında prosedürü atladı?</w:t>
              <w:br/>
              <w:t>YANIT: Çünkü tesiste 'üretim durmasın' kültürü hakimdi ve yönetim elektrik kesilmesinin 2 saat üretim kaybı yaratacağını sürekli vurguluyordu. Teknisyenler, dikkatli çalışarak güvenliği sağlayabileceklerine inanıyordu ve LOTO prosedürü 'gereksiz zaman kaybı' olarak görülüyordu.</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LOTO prosedürü 'gereksiz zaman kaybı' olarak görülüyordu?</w:t>
              <w:br/>
              <w:t>YANIT: Çünkü yönetim üretim hedeflerini güvenlik prosedürlerinin önüne koyuyordu ve performans ölçümü sadece duruş süreleri üzerinden yapılıyordu. Güvenlik prosedürlerine uyum denetlenmiyordu ve LOTO uygulamayanlar için herhangi bir yaptırım yoktu. Risk normalleşmesi yaşanıyordu: 'Hep böyle yapıyoruz, sorun olmadı' anlayışı hakimdi.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yönetim üretim hedeflerini güvenlik prosedürlerinin önüne koyuyordu?</w:t>
              <w:br/>
              <w:t>YANIT: Çünkü tesis yönetimi üretim-güvenlik dengesini yanlış kurmuştu ve güvenlik prosedürlerinin üretim verimliliğini düşürdüğüne inanıyordu. Üst yönetim güvenlik liderliği göstermiyordu, güvenlik sadece kağıt üzerinde kalıyordu. Güvenlik kültürü zayıftı ve 'dikkatli çalışma' ile güvenliğin sağlanabileceği yanılgısı vardı.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üretim-güvenlik dengesi yanlış kurulmuştu ve güvenlik kültürü zayıftı?</w:t>
              <w:br/>
              <w:t>YANIT: Çünkü organizasyonun güvenlik yönetim sistemi zayıftı, güvenlik politikaları net değildi ve üst yönetim güvenliğe stratejik öncelik vermiyordu. Güvenlik performansı ölçülmüyor, prosedür uyumu denetlenmiyordu ve güvenlik sapmaları tolere ediliyordu. Liderlik taahhüdü eksikti ve güvenlik kültürü geliştirme programı yoktu. Sonuç olarak, güvenlik sadece reaktif bir fonksiyon olarak kalıyordu, proaktif risk yönetimi yapılmıyordu.</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Zayıf Güvenlik Yönetim Sistemi ve Üretim Öncelikli Kültür</w:t>
            </w:r>
          </w:p>
        </w:tc>
      </w:tr>
      <w:tr>
        <w:tc>
          <w:tcPr>
            <w:tcW w:type="dxa" w:w="9360"/>
            <w:shd w:val="clear" w:color="auto" w:fill="F5F5F5"/>
            <w:tcMar>
              <w:top w:w="100" w:type="dxa"/>
              <w:bottom w:w="100" w:type="dxa"/>
              <w:left w:w="140" w:type="dxa"/>
              <w:right w:w="140" w:type="dxa"/>
            </w:tcMar>
          </w:tcPr>
          <w:p>
            <w:r>
              <w:rPr>
                <w:color w:val="444444"/>
                <w:sz w:val="20"/>
              </w:rPr>
              <w:t>Organizasyonun güvenlik yönetim sistemi yapısal olarak zayıftır ve üst yönetim güvenliğe stratejik öncelik vermemektedir. Güvenlik politikaları net değildir, prosedür uyumu denetlenmemekte ve güvenlik performansı ölçülmemektedir. Üretim hedefleri güvenlik prosedürlerinin önüne geçmiş durumda olup, 'üretim durmasın' baskısı güvenlik sapmalarını normalleştirmiştir. Liderlik taahhüdü eksiktir ve güvenlik kültürü geliştirme programı bulunmamaktadır. Bu sistemik zayıflık, LOTO gibi kritik güvenlik prosedürlerinin kağıt üzerinde kalmasına ve pratikte uygulanmamasına yol açmaktadır.</w:t>
            </w:r>
          </w:p>
        </w:tc>
      </w:tr>
    </w:tbl>
    <w:p/>
    <w:p>
      <w:pPr>
        <w:spacing w:before="200" w:after="80"/>
      </w:pPr>
      <w:r>
        <w:rPr>
          <w:b/>
          <w:color w:val="2E6DA4"/>
          <w:sz w:val="22"/>
        </w:rPr>
        <w:t>4.4 Organizasyonel Faktörler</w:t>
      </w:r>
    </w:p>
    <w:p>
      <w:pPr>
        <w:pStyle w:val="ListBullet"/>
        <w:spacing w:before="40" w:after="40"/>
      </w:pPr>
      <w:r>
        <w:rPr>
          <w:color w:val="444444"/>
          <w:sz w:val="20"/>
        </w:rPr>
        <w:t>Güvenlik yönetim sistemi yapısal olarak zayıf, güvenlik politikaları net değil ve stratejik öncelik verilmiyor</w:t>
      </w:r>
    </w:p>
    <w:p>
      <w:pPr>
        <w:pStyle w:val="ListBullet"/>
        <w:spacing w:before="40" w:after="40"/>
      </w:pPr>
      <w:r>
        <w:rPr>
          <w:color w:val="444444"/>
          <w:sz w:val="20"/>
        </w:rPr>
        <w:t>Üretim hedefleri güvenlik prosedürlerinin önüne geçmiş, 'üretim durmasın' kültürü güvenlik sapmalarını normalleştirmiş</w:t>
      </w:r>
    </w:p>
    <w:p>
      <w:pPr>
        <w:pStyle w:val="ListBullet"/>
        <w:spacing w:before="40" w:after="40"/>
      </w:pPr>
      <w:r>
        <w:rPr>
          <w:color w:val="444444"/>
          <w:sz w:val="20"/>
        </w:rPr>
        <w:t>Prosedür uyumu denetlenmiyor, güvenlik performansı ölçülmüyor ve sapmalara yaptırım uygulanmıyor</w:t>
      </w:r>
    </w:p>
    <w:p>
      <w:pPr>
        <w:pStyle w:val="ListBullet"/>
        <w:spacing w:before="40" w:after="40"/>
      </w:pPr>
      <w:r>
        <w:rPr>
          <w:color w:val="444444"/>
          <w:sz w:val="20"/>
        </w:rPr>
        <w:t>Üst yönetim güvenlik liderliği göstermiyor, güvenlik kültürü geliştirme programı yok ve reaktif yaklaşım hakim</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KİŞİSEL KORUYUCU EKİPMAN KULLANILMAMASI</w:t>
            </w:r>
          </w:p>
        </w:tc>
      </w:tr>
    </w:tbl>
    <w:p/>
    <w:p>
      <w:pPr>
        <w:spacing w:before="200" w:after="80"/>
      </w:pPr>
      <w:r>
        <w:rPr>
          <w:b/>
          <w:color w:val="2E6DA4"/>
          <w:sz w:val="22"/>
        </w:rPr>
        <w:t>5.1 Başlangıç Durumu ve Doğrudan Neden</w:t>
      </w:r>
    </w:p>
    <w:p>
      <w:pPr>
        <w:spacing w:before="80" w:after="120"/>
      </w:pPr>
      <w:r>
        <w:rPr>
          <w:b w:val="0"/>
          <w:i w:val="0"/>
          <w:color w:val="444444"/>
          <w:sz w:val="18"/>
        </w:rPr>
        <w:t>Elektrik bakım teknisyeni Kemal Arslan, 380V yüksek voltaj elektrik panosunda çalışırken zorunlu kişisel koruyucu ekipmanları (yalıtımlı eldiven, yalıtkan ayakkabı, yüz siperliği) kullanmadı. Sadece baret takılıydı, ancak bu elektrik çarpmasına karşı hiçbir koruma sağlamıyordu. Yalıtımlı eldiven ve yalıtkan ayakkabı, elektrik akımının vücuttan geçişini engelleyerek elektrik çarpması riskini önemli ölçüde azaltır. Bu ekipmanların kullanılmaması, elektrik çarpmasının şiddetini artırdı ve kardiyak arreste yol açtı.</w:t>
      </w:r>
    </w:p>
    <w:p>
      <w:pPr>
        <w:spacing w:before="80" w:after="160"/>
      </w:pPr>
      <w:r>
        <w:rPr>
          <w:b/>
          <w:i w:val="0"/>
          <w:color w:val="444444"/>
          <w:sz w:val="18"/>
        </w:rPr>
        <w:t>Yalıtımlı eldiven, yalıtkan ayakkabı ve yüz siperliği kullanılmadan yüksek voltaj elektrik panosuna müdahale edilmesi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yalıtımlı eldiven ve yalıtkan ayakkabı kullanılmadı?</w:t>
              <w:br/>
              <w:t>YANIT: Çünkü teknisyen bu ekipmanları giymedi ve 'hızlı iş' için gerekli görmedi. KKD kullanımı zorunlu olmasına rağmen, teknisyen alışkanlık ve zaman baskısı nedeniyle atladı. Depoda KKD mevcuttu ancak teknisyen almadı.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teknisyen KKD kullanımını atladı ve gerekli görmedi?</w:t>
              <w:br/>
              <w:t>YANIT: Çünkü KKD kullanımı denetlenmiyordu ve kullanmayanlar için herhangi bir yaptırım yoktu. Risk algısı zayıftı: 'Tecrübeliyim, dikkat ederim' anlayışı hakimdi. KKD kullanımının önemi ve zorunluluğu çalışanlara etkin şekilde iletilmemişti. Eğitimler teorik kalmış, pratikte uygulama takip edilmemişti.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KKD kullanımı denetlenmiyordu ve yaptırım yoktu?</w:t>
              <w:br/>
              <w:t>YANIT: Çünkü saha gözetim ve denetim mekanizması tanımsız ve güvensizdi. Vardiya amirleri ve bakım sorumluları KKD kullanımını düzenli kontrol etmiyordu. Güvenlik denetimleri reaktif yapılıyordu (olay sonrası) ve proaktif denetim sistemi yoktu. Denetim sorumluluğu net değildi ve denetim sıklığı belirlenmemişti.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saha gözetim ve denetim mekanizması tanımsız ve güvensizdi?</w:t>
              <w:br/>
              <w:t>YANIT: Çünkü organizasyonda güvenlik gözetim sistemi kurulmamıştı ve gözetim sorumluluğu net tanımlanmamıştı. Yöneticiler üretim hedeflerine odaklanıyor, güvenlik denetimi ikinci planda kalıyordu. Güvenlik performans göstergeleri (KPI) tanımlanmamış, denetim sonuçları takip edilmiyordu. Güvenlik kültürü zayıf olduğu için denetim 'gereksiz kontrol' olarak görülüyordu.</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güvenlik gözetim sistemi kurulmamıştı ve denetim sorumluluğu net değildi?</w:t>
              <w:br/>
              <w:t>YANIT: Çünkü organizasyonun güvenlik yönetim sistemi yapısal olarak eksikti ve üst yönetim güvenlik gözetimine yeterli kaynak ayırmıyordu. Güvenlik sadece HSE departmanının sorumluluğu olarak görülüyor, hat yöneticilerinin güvenlik liderliği beklenmiyordu. Güvenlik kültürü zayıftı ve 'güvenlik herkesin sorumluluğu' anlayışı yerleşmemişti. Sonuç olarak, KKD kullanımı gibi kritik güvenlik davranışları denetlenmiyordu.</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Güvenlik Gözetim Sistemi Eksikliği ve Denetim Mekanizması Zayıflığı</w:t>
            </w:r>
          </w:p>
        </w:tc>
      </w:tr>
      <w:tr>
        <w:tc>
          <w:tcPr>
            <w:tcW w:type="dxa" w:w="9360"/>
            <w:shd w:val="clear" w:color="auto" w:fill="F5F5F5"/>
            <w:tcMar>
              <w:top w:w="100" w:type="dxa"/>
              <w:bottom w:w="100" w:type="dxa"/>
              <w:left w:w="140" w:type="dxa"/>
              <w:right w:w="140" w:type="dxa"/>
            </w:tcMar>
          </w:tcPr>
          <w:p>
            <w:r>
              <w:rPr>
                <w:color w:val="444444"/>
                <w:sz w:val="20"/>
              </w:rPr>
              <w:t>Organizasyonda güvenlik gözetim sistemi kurulmamış ve denetim sorumluluğu net tanımlanmamıştır. Saha gözetim ve denetim mekanizması tanımsız ve güvensizdir, KKD kullanımı gibi kritik güvenlik davranışları düzenli kontrol edilmemektedir. Üst yönetim güvenlik gözetimine yeterli kaynak ayırmamakta ve güvenlik sadece HSE departmanının sorumluluğu olarak görülmektedir. Hat yöneticilerinin güvenlik liderliği beklenmemekte, güvenlik performans göstergeleri tanımlanmamış ve denetim sonuçları takip edilmemektedir. Bu sistemik eksiklik, güvenlik prosedürlerinin ve KKD kullanımının pratikte uygulanmamasına yol açmaktadır.</w:t>
            </w:r>
          </w:p>
        </w:tc>
      </w:tr>
    </w:tbl>
    <w:p/>
    <w:p>
      <w:pPr>
        <w:spacing w:before="200" w:after="80"/>
      </w:pPr>
      <w:r>
        <w:rPr>
          <w:b/>
          <w:color w:val="2E6DA4"/>
          <w:sz w:val="22"/>
        </w:rPr>
        <w:t>5.4 Organizasyonel Faktörler</w:t>
      </w:r>
    </w:p>
    <w:p>
      <w:pPr>
        <w:pStyle w:val="ListBullet"/>
        <w:spacing w:before="40" w:after="40"/>
      </w:pPr>
      <w:r>
        <w:rPr>
          <w:color w:val="444444"/>
          <w:sz w:val="20"/>
        </w:rPr>
        <w:t>Güvenlik gözetim sistemi kurulmamış, denetim sorumluluğu net tanımlanmamış ve saha denetimi yapılmıyor</w:t>
      </w:r>
    </w:p>
    <w:p>
      <w:pPr>
        <w:pStyle w:val="ListBullet"/>
        <w:spacing w:before="40" w:after="40"/>
      </w:pPr>
      <w:r>
        <w:rPr>
          <w:color w:val="444444"/>
          <w:sz w:val="20"/>
        </w:rPr>
        <w:t>KKD kullanımı denetlenmiyor, yaptırım uygulanmıyor ve güvenlik davranışları takip edilmiyor</w:t>
      </w:r>
    </w:p>
    <w:p>
      <w:pPr>
        <w:pStyle w:val="ListBullet"/>
        <w:spacing w:before="40" w:after="40"/>
      </w:pPr>
      <w:r>
        <w:rPr>
          <w:color w:val="444444"/>
          <w:sz w:val="20"/>
        </w:rPr>
        <w:t>Üst yönetim güvenlik gözetimine yeterli kaynak ayırmıyor, güvenlik sadece HSE departmanının sorumluluğu görülüyor</w:t>
      </w:r>
    </w:p>
    <w:p>
      <w:pPr>
        <w:pStyle w:val="ListBullet"/>
        <w:spacing w:before="40" w:after="40"/>
      </w:pPr>
      <w:r>
        <w:rPr>
          <w:color w:val="444444"/>
          <w:sz w:val="20"/>
        </w:rPr>
        <w:t>Hat yöneticilerinin güvenlik liderliği beklenmiyor, güvenlik performans göstergeleri tanımlanmamış ve denetim sonuçları takip edilmiyor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GÖZETİM EKSİKLİĞİ VE İKİNCİ KİŞİ ZORUNLULUĞU OLMAMASI</w:t>
            </w:r>
          </w:p>
        </w:tc>
      </w:tr>
    </w:tbl>
    <w:p/>
    <w:p>
      <w:pPr>
        <w:spacing w:before="200" w:after="80"/>
      </w:pPr>
      <w:r>
        <w:rPr>
          <w:b/>
          <w:color w:val="2E6DA4"/>
          <w:sz w:val="22"/>
        </w:rPr>
        <w:t>6.1 Başlangıç Durumu ve Doğrudan Neden</w:t>
      </w:r>
    </w:p>
    <w:p>
      <w:pPr>
        <w:spacing w:before="80" w:after="120"/>
      </w:pPr>
      <w:r>
        <w:rPr>
          <w:b w:val="0"/>
          <w:i w:val="0"/>
          <w:color w:val="444444"/>
          <w:sz w:val="18"/>
        </w:rPr>
        <w:t>Elektrik bakım teknisyeni Kemal Arslan, yüksek riskli elektrik panosunda tek başına çalışıyordu ve yanında gözetleyici ikinci bir kişi bulunmuyordu. Yüksek voltaj elektrik işlerinde ikinci kişi zorunluluğu, acil durumlarda müdahale için kritik öneme sahiptir. İkinci kişi, hem güvenlik prosedürlerinin uygulanmasını denetler hem de elektrik çarpması gibi acil durumlarda hemen müdahale edebilir. Bu olayda, ikinci kişi olsaydı LOTO prosedürünü hatırlatabilir, KKD kullanımını kontrol edebilir ve elektrik çarpması anında daha hızlı müdahale edebilirdi.</w:t>
      </w:r>
    </w:p>
    <w:p>
      <w:pPr>
        <w:spacing w:before="80" w:after="160"/>
      </w:pPr>
      <w:r>
        <w:rPr>
          <w:b/>
          <w:i w:val="0"/>
          <w:color w:val="444444"/>
          <w:sz w:val="18"/>
        </w:rPr>
        <w:t>Yüksek riskli elektrik işinde tek başına çalışılması ve gözetleyici ikinci kişi bulunmaması</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yüksek riskli elektrik işinde tek başına çalışıldı?</w:t>
              <w:br/>
              <w:t>YANIT: Çünkü elektrik işlerinde ikinci kişi zorunluluğu tanımlanmamıştı ve teknisyen tek başına çalışmayı normal kabul ediyordu. İş planlaması yapılırken güvenlik gereksinimleri dikkate alınmıyordu ve 'hızlı iş' için tek kişi yeterli görülüyordu.</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elektrik işlerinde ikinci kişi zorunluluğu tanımlanmamıştı?</w:t>
              <w:br/>
              <w:t>YANIT: Çünkü iş izin sistemi elektrik işleri için zorunlu değildi ve yüksek riskli işler için özel prosedürler tanımlanmamıştı. Risk değerlendirmesi yapılmamış veya güncel değildi. Elektrik işlerinin risk seviyesi hafife alınıyordu ve 'tecrübeli teknisyen tek başına yapabilir' anlayışı hakimdi.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iş izin sistemi elektrik işleri için zorunlu değildi?</w:t>
              <w:br/>
              <w:t>YANIT: Çünkü organizasyonda iş izin sistemi kurulmamıştı veya etkin çalışmıyordu. Yüksek riskli işler tanımlanmamış, iş izin prosedürleri dokümante edilmemişti. İş izin sistemi 'bürokrasi' olarak görülüyor ve üretim hızını düşürdüğü düşünülüyordu. Risk yönetimi reaktif yapılıyor, proaktif kontrol mekanizmaları yoktu.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iş izin sistemi kurulmamıştı ve yüksek riskli işler tanımlanmamıştı?</w:t>
              <w:br/>
              <w:t>YANIT: Çünkü organizasyonun risk yönetim sistemi zayıftı ve proaktif risk kontrolü yapılmıyordu. Üst yönetim iş izin sistemine yatırım yapmıyordu ve güvenlik prosedürleri 'üretimi yavaşlatıyor' görüşü hakimdi. Güvenlik kültürü zayıf olduğu için iş izin sistemi gereksiz görülüyordu. Risk değerlendirmesi düzenli yapılmıyor, yüksek riskli işler için özel kontroller tanımlanmıyordu.</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risk yönetim sistemi zayıftı ve proaktif risk kontrolü yapılmıyordu?</w:t>
              <w:br/>
              <w:t>YANIT: Çünkü organizasyonun güvenlik yönetim sistemi yapısal olarak eksikti ve üst yönetim proaktif risk yönetimine stratejik öncelik vermiyordu. Güvenlik sadece reaktif bir fonksiyon olarak kalıyordu (olay sonrası müdahale) ve proaktif kontrol mekanizmaları kurulmuyordu. Liderlik taahhüdü eksikti, güvenlik kültürü zayıftı ve 'güvenlik maliyettir' anlayışı hakimdi. Sonuç olarak, iş izin sistemi gibi kritik kontrol mekanizmaları kurulmuyordu.</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Proaktif Risk Yönetim Sistemi Eksikliği ve İş İzin Sistemi Zayıflığı</w:t>
            </w:r>
          </w:p>
        </w:tc>
      </w:tr>
      <w:tr>
        <w:tc>
          <w:tcPr>
            <w:tcW w:type="dxa" w:w="9360"/>
            <w:shd w:val="clear" w:color="auto" w:fill="F5F5F5"/>
            <w:tcMar>
              <w:top w:w="100" w:type="dxa"/>
              <w:bottom w:w="100" w:type="dxa"/>
              <w:left w:w="140" w:type="dxa"/>
              <w:right w:w="140" w:type="dxa"/>
            </w:tcMar>
          </w:tcPr>
          <w:p>
            <w:r>
              <w:rPr>
                <w:color w:val="444444"/>
                <w:sz w:val="20"/>
              </w:rPr>
              <w:t>Organizasyonun risk yönetim sistemi yapısal olarak zayıftır ve proaktif risk kontrolü yapılmamaktadır. İş izin sistemi kurulmamış veya etkin çalışmamakta, yüksek riskli işler tanımlanmamış ve özel kontrol prosedürleri dokümante edilmemiştir. Üst yönetim iş izin sistemine yatırım yapmamakta ve güvenlik prosedürleri 'üretimi yavaşlatıyor' görüşü hakimdir. Risk değerlendirmesi düzenli yapılmamakta, yüksek riskli işler için ikinci kişi zorunluluğu gibi özel kontroller tanımlanmamaktadır. Güvenlik sadece reaktif bir fonksiyon olarak kalmakta (olay sonrası müdahale) ve proaktif kontrol mekanizmaları kurulmamaktadır. Bu sistemik eksiklik, yüksek riskli elektrik işlerinde tek başına çalışma gibi tehlikeli durumların normalleşmesine yol açmaktadır.</w:t>
            </w:r>
          </w:p>
        </w:tc>
      </w:tr>
    </w:tbl>
    <w:p/>
    <w:p>
      <w:pPr>
        <w:spacing w:before="200" w:after="80"/>
      </w:pPr>
      <w:r>
        <w:rPr>
          <w:b/>
          <w:color w:val="2E6DA4"/>
          <w:sz w:val="22"/>
        </w:rPr>
        <w:t>6.4 Organizasyonel Faktörler</w:t>
      </w:r>
    </w:p>
    <w:p>
      <w:pPr>
        <w:pStyle w:val="ListBullet"/>
        <w:spacing w:before="40" w:after="40"/>
      </w:pPr>
      <w:r>
        <w:rPr>
          <w:color w:val="444444"/>
          <w:sz w:val="20"/>
        </w:rPr>
        <w:t>Risk yönetim sistemi zayıf, proaktif risk kontrolü yapılmıyor ve güvenlik sadece reaktif fonksiyon olarak kalıyor</w:t>
      </w:r>
    </w:p>
    <w:p>
      <w:pPr>
        <w:pStyle w:val="ListBullet"/>
        <w:spacing w:before="40" w:after="40"/>
      </w:pPr>
      <w:r>
        <w:rPr>
          <w:color w:val="444444"/>
          <w:sz w:val="20"/>
        </w:rPr>
        <w:t>İş izin sistemi kurulmamış veya etkin çalışmıyor, yüksek riskli işler tanımlanmamış ve özel kontroller yok</w:t>
      </w:r>
    </w:p>
    <w:p>
      <w:pPr>
        <w:pStyle w:val="ListBullet"/>
        <w:spacing w:before="40" w:after="40"/>
      </w:pPr>
      <w:r>
        <w:rPr>
          <w:color w:val="444444"/>
          <w:sz w:val="20"/>
        </w:rPr>
        <w:t>Üst yönetim iş izin sistemine yatırım yapmıyor, güvenlik prosedürleri 'üretimi yavaşlatıyor' görüşü hakim</w:t>
      </w:r>
    </w:p>
    <w:p>
      <w:pPr>
        <w:pStyle w:val="ListBullet"/>
        <w:spacing w:before="40" w:after="40"/>
      </w:pPr>
      <w:r>
        <w:rPr>
          <w:color w:val="444444"/>
          <w:sz w:val="20"/>
        </w:rPr>
        <w:t>Risk değerlendirmesi düzenli yapılmıyor, yüksek riskli işler için ikinci kişi zorunluluğu gibi özel kontroller tanımlanmamış</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[B1.1] Üretim-Güvenlik Dengesi Yönetim Sistemi Zayıflığı ve Güvenlik Kültürü Eksikliği</w:t>
            </w:r>
          </w:p>
        </w:tc>
      </w:tr>
      <w:tr>
        <w:tc>
          <w:tcPr>
            <w:tcW w:type="dxa" w:w="9360"/>
            <w:shd w:val="clear" w:color="auto" w:fill="F5F5F5"/>
            <w:tcMar>
              <w:top w:w="100" w:type="dxa"/>
              <w:bottom w:w="100" w:type="dxa"/>
              <w:left w:w="140" w:type="dxa"/>
              <w:right w:w="140" w:type="dxa"/>
            </w:tcMar>
          </w:tcPr>
          <w:p>
            <w:r>
              <w:rPr>
                <w:color w:val="444444"/>
                <w:sz w:val="20"/>
              </w:rPr>
              <w:t>Tüm kök nedenlerin ortak paydası, organizasyonun üretim-güvenlik dengesini yanlış kurması ve güvenlik kültürünün yapısal olarak zayıf olmasıdır. Üst yönetim, güvenliğe stratejik öncelik vermemekte ve üretim hedeflerini güvenlik prosedürlerinin önüne koymaktadır. Bu üst-seviye yönetim sistemi zayıflığı, tüm alt sistemlerin (LOTO prosedürü, KKD kullanımı, iş izin sistemi, gözetim mekanizması) etkisiz kalmasına yol açmaktadır.</w:t>
              <w:br/>
              <w:br/>
              <w:t>Güvenlik yönetim sistemi yapısal olarak eksiktir: güvenlik politikaları net değildir, prosedür uyumu denetlenmemekte, güvenlik performansı ölçülmemekte ve liderlik taahhüdü eksiktir. Güvenlik sadece reaktif bir fonksiyon olarak kalmakta (olay sonrası müdahale) ve proaktif risk yönetimi yapılmamaktadır. 'Üretim durmasın' baskısı, güvenlik sapmalarını normalleştirmiş ve 'dikkatli çalışma' ile güvenliğin sağlanabileceği yanılgısı yaygınlaşmıştır.</w:t>
              <w:br/>
              <w:br/>
              <w:t>Güvenlik kültürü zayıf olduğu için, kritik güvenlik prosedürleri (LOTO, KKD, iş izni) 'gereksiz zaman kaybı' veya 'bürokrasi' olarak görülmekte ve sistematik olarak atlanmaktadır. Hat yöneticilerinin güvenlik liderliği beklenmemekte, güvenlik sadece HSE departmanının sorumluluğu olarak görülmekte ve 'güvenlik herkesin sorumluluğu' anlayışı yerleşmemektedir. Sonuç olarak, güvenlik prosedürleri kağıt üzerinde kalmakta, pratikte uygulanmamakta ve güvenlik sapmaları tolere edilmektedir.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3 kök nedeni birleştirerek üst-seviye sistemik zayıflığı ortaya koymuştur:</w:t>
        <w:br/>
        <w:br/>
        <w:t xml:space="preserve">  • B1.5 - Zayıf Güvenlik Yönetim Sistemi</w:t>
        <w:br/>
        <w:t xml:space="preserve">  • B2.5 - Güvenlik Gözetim Sistemi Eksikliği</w:t>
        <w:br/>
        <w:t xml:space="preserve">  • B3.5 - Proaktif Risk Yönetim Sistemi Eksikliği</w:t>
      </w:r>
    </w:p>
    <w:p>
      <w:pPr>
        <w:spacing w:before="200" w:after="80"/>
      </w:pPr>
      <w:r>
        <w:rPr>
          <w:b/>
          <w:color w:val="2E6DA4"/>
          <w:sz w:val="22"/>
        </w:rPr>
        <w:t>5.3 Sistemik Zayıflık</w:t>
      </w:r>
    </w:p>
    <w:p>
      <w:pPr>
        <w:spacing w:before="80" w:after="160"/>
      </w:pPr>
      <w:r>
        <w:rPr>
          <w:b w:val="0"/>
          <w:i w:val="0"/>
          <w:color w:val="444444"/>
          <w:sz w:val="18"/>
        </w:rPr>
        <w:t>Üst yönetimin güvenlik liderliği eksikliği ve üretim-güvenlik dengesinin yanlış kurulması, tüm güvenlik yönetim sisteminin etkisiz kalmasına yol açmaktadır. Güvenlik stratejik öncelik olmaktan çıkmış, reaktif bir fonksiyon haline gelmiş ve güvenlik kültürü yapısal olarak zayıflamıştır.</w:t>
      </w:r>
    </w:p>
    <w:p>
      <w:pPr>
        <w:spacing w:before="200" w:after="80"/>
      </w:pPr>
      <w:r>
        <w:rPr>
          <w:b/>
          <w:color w:val="2E6DA4"/>
          <w:sz w:val="22"/>
        </w:rPr>
        <w:t>5.4 Stratejik Sonuçlar ve Etkiler</w:t>
      </w:r>
    </w:p>
    <w:p>
      <w:pPr>
        <w:pStyle w:val="ListBullet"/>
        <w:spacing w:before="40" w:after="40"/>
      </w:pPr>
      <w:r>
        <w:rPr>
          <w:color w:val="C0392B"/>
          <w:sz w:val="20"/>
        </w:rPr>
        <w:t>Güvenlik yönetim sisteminin köklü revizyonu gereklidir: güvenlik politikaları netleştirilmeli, prosedür uyumu denetlenmeli ve güvenlik performansı ölçülmelidir</w:t>
      </w:r>
    </w:p>
    <w:p>
      <w:pPr>
        <w:pStyle w:val="ListBullet"/>
        <w:spacing w:before="40" w:after="40"/>
      </w:pPr>
      <w:r>
        <w:rPr>
          <w:color w:val="C0392B"/>
          <w:sz w:val="20"/>
        </w:rPr>
        <w:t>Üst yönetim güvenlik liderliği göstermeli, üretim-güvenlik dengesi yeniden kurulmalı ve güvenlik stratejik öncelik haline getirilmelidir</w:t>
      </w:r>
    </w:p>
    <w:p>
      <w:pPr>
        <w:pStyle w:val="ListBullet"/>
        <w:spacing w:before="40" w:after="40"/>
      </w:pPr>
      <w:r>
        <w:rPr>
          <w:color w:val="C0392B"/>
          <w:sz w:val="20"/>
        </w:rPr>
        <w:t>Güvenlik kültürü geliştirme programı başlatılmalı, 'güvenlik herkesin sorumluluğu' anlayışı yerleştirilmeli ve proaktif risk yönetimi uygulanmalıdır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LOTO prosedürünün önemi ve zorunluluğu çalışanlara etkin şekilde iletilmemiş, güvenlik prosedürlerinin 'gereksiz zaman kaybı' olarak görülmesi yaygınlaşmış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LOTO prosedürü ve elektrik güvenliği eğitimleri yetersiz veya etkin değil, son LOTO eğitimi 2 yıl önce verilmiş ve tekrar eğitim yapılmamış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Saha gözetim ve denetim mekanizması tanımsız ve güvensiz, KKD kullanımı ve prosedür uyumu düzenli kontrol edilmiyor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Üretim öncelikli kültür hakim, güvenlik sapmaları tolere ediliyor ve 'hızlıca hallederiz' anlayışı yaygın</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Normalleşmesi</w:t>
            </w:r>
          </w:p>
        </w:tc>
        <w:tc>
          <w:tcPr>
            <w:tcW w:type="dxa" w:w="3120"/>
            <w:shd w:val="clear" w:color="auto" w:fill="F5F5F5"/>
            <w:tcMar>
              <w:top w:w="80" w:type="dxa"/>
              <w:bottom w:w="80" w:type="dxa"/>
              <w:left w:w="120" w:type="dxa"/>
              <w:right w:w="120" w:type="dxa"/>
            </w:tcMar>
          </w:tcPr>
          <w:p>
            <w:r>
              <w:rPr>
                <w:b w:val="0"/>
                <w:color w:val="444444"/>
                <w:sz w:val="20"/>
              </w:rPr>
              <w:t>'Hep böyle yapıyoruz, sorun olmadı' anlayışı hakim, enerji altında çalışma normalleşmiş ve risk algısı zayıflamış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Zaman Baskısı</w:t>
            </w:r>
          </w:p>
        </w:tc>
        <w:tc>
          <w:tcPr>
            <w:tcW w:type="dxa" w:w="3120"/>
            <w:shd w:val="clear" w:color="auto" w:fill="FFFFFF"/>
            <w:tcMar>
              <w:top w:w="80" w:type="dxa"/>
              <w:bottom w:w="80" w:type="dxa"/>
              <w:left w:w="120" w:type="dxa"/>
              <w:right w:w="120" w:type="dxa"/>
            </w:tcMar>
          </w:tcPr>
          <w:p>
            <w:r>
              <w:rPr>
                <w:b w:val="0"/>
                <w:color w:val="444444"/>
                <w:sz w:val="20"/>
              </w:rPr>
              <w:t>Üretim duruşu 2 saat kayıp anlamına geliyor, 'hızlı iş' baskısı güvenlik prosedürlerini atlatıyor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Prosedür Uyumu Denetimi Eksikliği</w:t>
            </w:r>
          </w:p>
        </w:tc>
        <w:tc>
          <w:tcPr>
            <w:tcW w:type="dxa" w:w="3120"/>
            <w:shd w:val="clear" w:color="auto" w:fill="F5F5F5"/>
            <w:tcMar>
              <w:top w:w="80" w:type="dxa"/>
              <w:bottom w:w="80" w:type="dxa"/>
              <w:left w:w="120" w:type="dxa"/>
              <w:right w:w="120" w:type="dxa"/>
            </w:tcMar>
          </w:tcPr>
          <w:p>
            <w:r>
              <w:rPr>
                <w:b w:val="0"/>
                <w:color w:val="444444"/>
                <w:sz w:val="20"/>
              </w:rPr>
              <w:t>LOTO prosedürü uygulanmayanlar için yaptırım yok, denetim yapılmıyor ve uyum takip edilmiyor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Liderlik Taahhüdü Eksikliği</w:t>
            </w:r>
          </w:p>
        </w:tc>
        <w:tc>
          <w:tcPr>
            <w:tcW w:type="dxa" w:w="3120"/>
            <w:shd w:val="clear" w:color="auto" w:fill="FFFFFF"/>
            <w:tcMar>
              <w:top w:w="80" w:type="dxa"/>
              <w:bottom w:w="80" w:type="dxa"/>
              <w:left w:w="120" w:type="dxa"/>
              <w:right w:w="120" w:type="dxa"/>
            </w:tcMar>
          </w:tcPr>
          <w:p>
            <w:r>
              <w:rPr>
                <w:b w:val="0"/>
                <w:color w:val="444444"/>
                <w:sz w:val="20"/>
              </w:rPr>
              <w:t>Üst yönetim güvenlik liderliği göstermiyor, güvenlik stratejik öncelik değil ve sadece kağıt üzerinde kalıyor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LOTO prosedürü tüm elektrik panolarında zorunlu hale getirilmesi ve enerji altında çalışma yasağı uygulanması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LOTO uygulanma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Enerjili çalışmalarda KKD (yalıtımlı eldiven, yalıtkan ayakkabı, yüz siperliği) kullanımı zorunlu hale getirilmesi ve denetim sistemi kurulması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Üretim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KKD kullanım uyumu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elektrik bakım teknisyenlerine zorunlu LOTO ve elektrik güvenliği eğitimi verilmesi (teorik + pratik)</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Elektrik işlerinde ikinci kişi (gözetleyici) zorunluluğu getirilmesi ve saha gözetim programı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İkinci kişi uyumu %100, denetim frekansı günlük</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Yüksek riskli elektrik işleri için iş izin sistemi kurulması ve zorunlu hale getirilmesi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İş izni uygulanma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Güvenlik prosedürü ihlallerinde iş durdurma yetkisi mekanizması kurulması ve tüm çalışanlara yetki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Tesis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İş durdurma yetkisi kullanım oranı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Üretim-güvenlik dengesi politikası oluşturulması ve 'güvenlik önceliklidir' ilkesinin benimsenmesi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Genel Müdür</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Politika uygulama oranı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Güvenlik sapmaları raporlama sistemi kurulması ve anonim raporlama mekanizması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Uzmanı</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Sapma raporlama oranı artışı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LOTO ekipman temini ve kontrolü: tüm elektrik panolarına kilit sistemleri kurulması ve LOTO kitleri dağıtılması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Ekipman yeterliliği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kültürü geliştirme programı başlatılması: güvenlik liderliği eğitimleri, güvenlik toplantıları, güvenlik ödül sistemi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Güvenlik kültürü anket skoru artışı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Hat yöneticilerinin güvenlik liderliği taahhüdü güçlendirilmesi ve güvenlik performans göstergeleri (KPI) tanımlanması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Üst Yönetim</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Liderlik görünürlüğü artışı, güvenlik KPI takibi</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Elektrik güvenlik standartları revizyonu ve yüksek riskli işler için özel prosedürler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Teknik Direktör</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Standart güncellik ve uyum oranı</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Güvenlik performans takip sistemi kurulması: düzenli denetimler, prosedür uyumu takibi, güvenlik göstergeleri raporlaması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12 ay</w:t>
            </w:r>
          </w:p>
        </w:tc>
        <w:tc>
          <w:tcPr>
            <w:tcW w:type="dxa" w:w="1560"/>
            <w:shd w:val="clear" w:color="auto" w:fill="F5F5F5"/>
            <w:tcMar>
              <w:top w:w="80" w:type="dxa"/>
              <w:bottom w:w="80" w:type="dxa"/>
              <w:left w:w="120" w:type="dxa"/>
              <w:right w:w="120" w:type="dxa"/>
            </w:tcMar>
          </w:tcPr>
          <w:p>
            <w:r>
              <w:rPr>
                <w:color w:val="444444"/>
                <w:sz w:val="18"/>
              </w:rPr>
              <w:t>Sistem etkinliği ve denetim frekansı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LOTO prosedürü sadece dokümante edilmekle kalmayıp, pratikte mutlaka uygulanmalıdır. Enerji altında çalışma kesinlikle yasaktır ve tüm elektrik işlerinde LOTO zorunlu hale getirilmelidir. Prosedür uyumu düzenli denetlenmeli ve ihlallere yaptırım uygulanmalıdır.</w:t>
              <w:br/>
              <w:t>- Yüksek voltaj elektrik işlerinde yalıtımlı eldiven, yalıtkan ayakkabı ve yüz siperliği gibi kişisel koruyucu ekipmanlar mutlaka kullanılmalıdır. KKD kullanımı denetlenmeli, kullanmayanlar için iş durdurma yetkisi uygulanmalı ve güvenlik davranışları takip edilmelidir.</w:t>
              <w:br/>
              <w:t>- Yüksek riskli elektrik işlerinde ikinci kişi (gözetleyici) zorunluluğu getirilmelidir. İkinci kişi, hem güvenlik prosedürlerinin uygulanmasını denetler hem de acil durumlarda hemen müdahale edebilir. Tek başına çalışma kesinlikle yasaktır.</w:t>
              <w:br/>
              <w:t>- Üretim hedefleri güvenlik prosedürlerinin önüne geçmemelidir. 'Üretim durmasın' baskısı güvenlik sapmalarını normalleştirmektedir. Üst yönetim 'güvenlik önceliklidir' ilkesini benimsemeli ve güvenlik-üretim dengesi doğru kurulmalıdır.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yönetim sistemi köklü olarak revize edilmelidir: güvenlik politikaları netleştirilmeli, prosedür uyumu denetlenmeli, güvenlik performansı ölçülmeli ve liderlik taahhüdü güçlendirilmelidir. Proaktif risk yönetimi uygulanmalı ve reaktif yaklaşımdan vazgeçilmelidir.</w:t>
              <w:br/>
              <w:t>- Güvenlik kültürü geliştirme programı başlatılmalıdır: güvenlik liderliği eğitimleri, güvenlik toplantıları, güvenlik ödül sistemi, anonim raporlama mekanizması ve 'güvenlik herkesin sorumluluğu' anlayışı yerleştirilmelidir. Risk normalleşmesi ile mücadele edilmelidir.</w:t>
              <w:br/>
              <w:t>- İş izin sistemi kurulmalı ve yüksek riskli işler tanımlanmalıdır. Elektrik işleri için iş izni zorunlu hale getirilmeli, özel kontrol prosedürleri dokümante edilmeli ve risk değerlendirmesi düzenli yapılmalıdır. İş izin sistemi 'bürokrasi' değil, 'hayat kurtaran kontrol' olarak görülmelidir.</w:t>
              <w:br/>
              <w:t>- Hat yöneticilerinin güvenlik liderliği güçlendirilmelidir: güvenlik performans göstergeleri (KPI) tanımlanmalı, denetim sonuçları takip edilmeli ve güvenlik sadece HSE departmanının sorumluluğu olmaktan çıkarılmalıdır. Tüm yöneticiler güvenlik liderliği göstermelidir.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tüm çalışanlara detaylı olarak anlatılmalı ve benzer olayların önlenmesi için alınan önlemler paylaşılmalıdır. Güvenlik bültenleri, güvenlik toplantıları ve görsel materyaller kullanılarak farkındalık artırılmalıdır.</w:t>
              <w:br/>
              <w:t>- LOTO prosedürünün önemi ve zorunluluğu tüm çalışanlara etkin şekilde iletilmelidir. 'Gereksiz zaman kaybı' algısı kırılmalı ve LOTO'nun hayat kurtardığı vurgulanmalıdır. Başarılı LOTO uygulamaları ödüllendirilmelidir.</w:t>
              <w:br/>
              <w:t>- Güvenlik prosedürü ihlallerinde iş durdurma yetkisi tüm çalışanlara tanıtılmalıdır. Çalışanlar, güvenli olmayan durumları raporlamaya ve işi durdurmaya teşvik edilmelidir. Anonim raporlama mekanizması tanıtılmalıdır.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elektrik bakım teknisyenlerine zorunlu LOTO eğitimi verilmelidir (teorik + pratik). Eğitim sadece teorik kalmayıp, pratik uygulamalarla pekiştirilmelidir. LOTO eğitimi yıllık olarak tekrarlanmalıdır.</w:t>
              <w:br/>
              <w:t>- Elektrik güvenliği ve yüksek voltaj çalışma eğitimleri düzenli olarak verilmelidir. KKD kullanımı, risk değerlendirmesi, acil durum müdahalesi ve iş izin sistemi konularında kapsamlı eğitimler düzenlenmelidir.</w:t>
              <w:br/>
              <w:t>- Yöneticilere güvenlik liderliği eğitimleri verilmelidir. Üst yönetim ve hat yöneticileri, güvenlik kültürü oluşturma, prosedür uyumu denetleme ve güvenlik performansı takip etme konularında eğitilmelidir.</w:t>
              <w:br/>
              <w:t>- Güvenlik kültürü geliştirme eğitimleri tüm çalışanlara verilmelidir: risk algısı, güvenlik davranışları, iş durdurma yetkisi, anonim raporlama ve 'güvenlik herkesin sorumluluğu' anlayışı konularında farkındalık artırılmalıdır.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ağır yaralanma olayı, organizasyonun güvenlik yönetim sistemindeki yapısal zayıflıkların ve üretim öncelikli kültürün doğrudan sonucudur. Elektrik bakım teknisyeni Kemal Arslan'ın 380V yüksek voltaj panosunda LOTO prosedürü uygulamadan ve kişisel koruyucu ekipman kullanmadan enerji altında çalışması, kardiyak arrest ve ağır yaralanma ile sonuçlanmıştır. Kök neden analizi, olayın sadece bireysel bir hata olmadığını, organizasyonun güvenlik yönetim sistemindeki sistematik zayıflıkların bir sonucu olduğunu ortaya koymuştur.</w:t>
        <w:br/>
        <w:br/>
        <w:t>Üç ana kök neden belirlenmiştir: (1) Zayıf güvenlik yönetim sistemi ve üretim öncelikli kültür, (2) Güvenlik gözetim sistemi eksikliği ve denetim mekanizması zayıflığı, (3) Proaktif risk yönetim sistemi eksikliği ve iş izin sistemi zayıflığı. Bu kök nedenlerin ortak paydası, üst yönetimin güvenlik liderliği eksikliği ve üretim-güvenlik dengesinin yanlış kurulmasıdır. Güvenlik stratejik öncelik olmaktan çıkmış, reaktif bir fonksiyon haline gelmiş ve güvenlik kültürü yapısal olarak zayıflamıştır.</w:t>
        <w:br/>
        <w:br/>
        <w:t>Olayın önlenmesi mümkündü. LOTO prosedürü uygulanmış, kişisel koruyucu ekipmanlar kullanılmış ve ikinci kişi gözetimi sağlanmış olsaydı, elektrik çarpması gerçekleşmeyecekti. Ancak, 'üretim durmasın' baskısı, risk normalleşmesi ve güvenlik prosedürlerinin sistematik olarak atlanması, bu trajik olayı kaçınılmaz hale getirmiştir. Organizasyonun acil ve uzun vadeli düzeltici önlemler alması, benzer olayların tekrarını önlemek için kritik öneme sahiptir.</w:t>
      </w:r>
    </w:p>
    <w:p>
      <w:pPr>
        <w:spacing w:before="200" w:after="80"/>
      </w:pPr>
      <w:r>
        <w:rPr>
          <w:b/>
          <w:color w:val="2E6DA4"/>
          <w:sz w:val="22"/>
        </w:rPr>
        <w:t>10.2 Kısa Vadeli Önlemler (1-2 Ay)</w:t>
      </w:r>
    </w:p>
    <w:p>
      <w:pPr>
        <w:pStyle w:val="ListBullet"/>
        <w:spacing w:before="40" w:after="40"/>
      </w:pPr>
      <w:r>
        <w:rPr>
          <w:color w:val="444444"/>
          <w:sz w:val="20"/>
        </w:rPr>
        <w:t>LOTO prosedürü tüm elektrik panolarında zorunlu hale getirilmiş, enerji altında çalışma yasağı uygulanmış ve tüm elektrik işleri durdurulmuştur. LOTO kitleri tüm teknisyenlere dağıtılmış ve acil eğitimler verilmiştir. (1-2 hafta içinde tamamlandı)</w:t>
      </w:r>
    </w:p>
    <w:p>
      <w:pPr>
        <w:pStyle w:val="ListBullet"/>
        <w:spacing w:before="40" w:after="40"/>
      </w:pPr>
      <w:r>
        <w:rPr>
          <w:color w:val="444444"/>
          <w:sz w:val="20"/>
        </w:rPr>
        <w:t>Enerjili çalışmalarda KKD (yalıtımlı eldiven, yalıtkan ayakkabı, yüz siperliği) kullanımı zorunlu hale getirilmiş ve denetim sistemi kurulmuştur. KKD kullanmayanlar için iş durdurma yetkisi uygulanmaktadır. (2 hafta içinde tamamlandı)</w:t>
      </w:r>
    </w:p>
    <w:p>
      <w:pPr>
        <w:pStyle w:val="ListBullet"/>
        <w:spacing w:before="40" w:after="40"/>
      </w:pPr>
      <w:r>
        <w:rPr>
          <w:color w:val="444444"/>
          <w:sz w:val="20"/>
        </w:rPr>
        <w:t>Elektrik işlerinde ikinci kişi (gözetleyici) zorunluluğu getirilmiş ve saha gözetim programı oluşturulmuştur. Tek başına çalışma yasağı uygulanmaktadır. (1 ay içinde tamamlanacak)</w:t>
      </w:r>
    </w:p>
    <w:p>
      <w:pPr>
        <w:pStyle w:val="ListBullet"/>
        <w:spacing w:before="40" w:after="40"/>
      </w:pPr>
      <w:r>
        <w:rPr>
          <w:color w:val="444444"/>
          <w:sz w:val="20"/>
        </w:rPr>
        <w:t>Yüksek riskli elektrik işleri için iş izin sistemi kurulmuş ve zorunlu hale getirilmiştir. İş izni olmadan elektrik işi yapılması yasaktır. (1 ay içinde tamamlanacak)</w:t>
      </w:r>
    </w:p>
    <w:p/>
    <w:p>
      <w:pPr>
        <w:spacing w:before="200" w:after="80"/>
      </w:pPr>
      <w:r>
        <w:rPr>
          <w:b/>
          <w:color w:val="2E6DA4"/>
          <w:sz w:val="22"/>
        </w:rPr>
        <w:t>10.3 Uzun Vadeli İyileştirmeler (3-12 Ay)</w:t>
      </w:r>
    </w:p>
    <w:p>
      <w:pPr>
        <w:pStyle w:val="ListBullet"/>
        <w:spacing w:before="40" w:after="40"/>
      </w:pPr>
      <w:r>
        <w:rPr>
          <w:color w:val="444444"/>
          <w:sz w:val="20"/>
        </w:rPr>
        <w:t>Güvenlik yönetim sistemi köklü olarak revize edilecek: güvenlik politikaları netleştirilecek, prosedür uyumu denetlenecek, güvenlik performansı ölçülecek ve liderlik taahhüdü güçlendirilecektir. Proaktif risk yönetimi uygulanacak ve reaktif yaklaşımdan vazgeçilecektir. (3-6 ay)</w:t>
      </w:r>
    </w:p>
    <w:p>
      <w:pPr>
        <w:pStyle w:val="ListBullet"/>
        <w:spacing w:before="40" w:after="40"/>
      </w:pPr>
      <w:r>
        <w:rPr>
          <w:color w:val="444444"/>
          <w:sz w:val="20"/>
        </w:rPr>
        <w:t>Güvenlik kültürü geliştirme programı başlatılacak: güvenlik liderliği eğitimleri, güvenlik toplantıları, güvenlik ödül sistemi, anonim raporlama mekanizması ve 'güvenlik herkesin sorumluluğu' anlayışı yerleştirilecektir. Risk normalleşmesi ile mücadele edilecektir. (3-12 ay)</w:t>
      </w:r>
    </w:p>
    <w:p>
      <w:pPr>
        <w:pStyle w:val="ListBullet"/>
        <w:spacing w:before="40" w:after="40"/>
      </w:pPr>
      <w:r>
        <w:rPr>
          <w:color w:val="444444"/>
          <w:sz w:val="20"/>
        </w:rPr>
        <w:t>Üretim-güvenlik dengesi politikası oluşturulacak ve 'güvenlik önceliklidir' ilkesi benimsenecektir. Üst yönetim güvenlik liderliği gösterecek ve güvenlik stratejik öncelik haline getirilecektir. (3-6 ay)</w:t>
      </w:r>
    </w:p>
    <w:p>
      <w:pPr>
        <w:pStyle w:val="ListBullet"/>
        <w:spacing w:before="40" w:after="40"/>
      </w:pPr>
      <w:r>
        <w:rPr>
          <w:color w:val="444444"/>
          <w:sz w:val="20"/>
        </w:rPr>
        <w:t>Hat yöneticilerinin güvenlik liderliği güçlendirilecek: güvenlik performans göstergeleri (KPI) tanımlanacak, denetim sonuçları takip edilecek ve güvenlik sadece HSE departmanının sorumluluğu olmaktan çıkarılacaktır. Tüm yöneticiler güvenlik liderliği gösterecektir. (6-12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 Ölümcül/Ağır Yaralanma</w:t>
            </w:r>
          </w:p>
        </w:tc>
        <w:tc>
          <w:tcPr>
            <w:tcW w:type="dxa" w:w="3120"/>
            <w:shd w:val="clear" w:color="auto" w:fill="27AE60"/>
            <w:tcMar>
              <w:top w:w="80" w:type="dxa"/>
              <w:bottom w:w="80" w:type="dxa"/>
              <w:left w:w="120" w:type="dxa"/>
              <w:right w:w="120" w:type="dxa"/>
            </w:tcMar>
          </w:tcPr>
          <w:p>
            <w:r>
              <w:rPr>
                <w:b w:val="0"/>
                <w:color w:val="FFFFFF"/>
                <w:sz w:val="20"/>
              </w:rPr>
              <w:t>Düşük - Kontrollü Risk</w:t>
            </w:r>
          </w:p>
        </w:tc>
      </w:tr>
      <w:tr>
        <w:tc>
          <w:tcPr>
            <w:tcW w:type="dxa" w:w="3120"/>
            <w:shd w:val="clear" w:color="auto" w:fill="D6E4F0"/>
            <w:tcMar>
              <w:top w:w="80" w:type="dxa"/>
              <w:bottom w:w="80" w:type="dxa"/>
              <w:left w:w="120" w:type="dxa"/>
              <w:right w:w="120" w:type="dxa"/>
            </w:tcMar>
          </w:tcPr>
          <w:p>
            <w:r>
              <w:rPr>
                <w:b/>
                <w:color w:val="1B3A5C"/>
                <w:sz w:val="20"/>
              </w:rPr>
              <w:t>LOTO Prosedürü Uyum Oranı</w:t>
            </w:r>
          </w:p>
        </w:tc>
        <w:tc>
          <w:tcPr>
            <w:tcW w:type="dxa" w:w="3120"/>
            <w:shd w:val="clear" w:color="auto" w:fill="F5F5F5"/>
            <w:tcMar>
              <w:top w:w="80" w:type="dxa"/>
              <w:bottom w:w="80" w:type="dxa"/>
              <w:left w:w="120" w:type="dxa"/>
              <w:right w:w="120" w:type="dxa"/>
            </w:tcMar>
          </w:tcPr>
          <w:p>
            <w:r>
              <w:rPr>
                <w:b w:val="0"/>
                <w:color w:val="C0392B"/>
                <w:sz w:val="20"/>
              </w:rPr>
              <w:t>%0 - Hiç uygulanmıyor</w:t>
            </w:r>
          </w:p>
        </w:tc>
        <w:tc>
          <w:tcPr>
            <w:tcW w:type="dxa" w:w="3120"/>
            <w:shd w:val="clear" w:color="auto" w:fill="27AE60"/>
            <w:tcMar>
              <w:top w:w="80" w:type="dxa"/>
              <w:bottom w:w="80" w:type="dxa"/>
              <w:left w:w="120" w:type="dxa"/>
              <w:right w:w="120" w:type="dxa"/>
            </w:tcMar>
          </w:tcPr>
          <w:p>
            <w:r>
              <w:rPr>
                <w:b w:val="0"/>
                <w:color w:val="FFFFFF"/>
                <w:sz w:val="20"/>
              </w:rPr>
              <w:t>%100 - Zorunlu ve denetleniyor</w:t>
            </w:r>
          </w:p>
        </w:tc>
      </w:tr>
      <w:tr>
        <w:tc>
          <w:tcPr>
            <w:tcW w:type="dxa" w:w="3120"/>
            <w:shd w:val="clear" w:color="auto" w:fill="D6E4F0"/>
            <w:tcMar>
              <w:top w:w="80" w:type="dxa"/>
              <w:bottom w:w="80" w:type="dxa"/>
              <w:left w:w="120" w:type="dxa"/>
              <w:right w:w="120" w:type="dxa"/>
            </w:tcMar>
          </w:tcPr>
          <w:p>
            <w:r>
              <w:rPr>
                <w:b/>
                <w:color w:val="1B3A5C"/>
                <w:sz w:val="20"/>
              </w:rPr>
              <w:t>KKD Kullanım Oranı</w:t>
            </w:r>
          </w:p>
        </w:tc>
        <w:tc>
          <w:tcPr>
            <w:tcW w:type="dxa" w:w="3120"/>
            <w:shd w:val="clear" w:color="auto" w:fill="F5F5F5"/>
            <w:tcMar>
              <w:top w:w="80" w:type="dxa"/>
              <w:bottom w:w="80" w:type="dxa"/>
              <w:left w:w="120" w:type="dxa"/>
              <w:right w:w="120" w:type="dxa"/>
            </w:tcMar>
          </w:tcPr>
          <w:p>
            <w:r>
              <w:rPr>
                <w:b w:val="0"/>
                <w:color w:val="C0392B"/>
                <w:sz w:val="20"/>
              </w:rPr>
              <w:t>%30 - Sadece baret</w:t>
            </w:r>
          </w:p>
        </w:tc>
        <w:tc>
          <w:tcPr>
            <w:tcW w:type="dxa" w:w="3120"/>
            <w:shd w:val="clear" w:color="auto" w:fill="27AE60"/>
            <w:tcMar>
              <w:top w:w="80" w:type="dxa"/>
              <w:bottom w:w="80" w:type="dxa"/>
              <w:left w:w="120" w:type="dxa"/>
              <w:right w:w="120" w:type="dxa"/>
            </w:tcMar>
          </w:tcPr>
          <w:p>
            <w:r>
              <w:rPr>
                <w:b w:val="0"/>
                <w:color w:val="FFFFFF"/>
                <w:sz w:val="20"/>
              </w:rPr>
              <w:t>%100 - Tam KKD zorunlu</w:t>
            </w:r>
          </w:p>
        </w:tc>
      </w:tr>
      <w:tr>
        <w:tc>
          <w:tcPr>
            <w:tcW w:type="dxa" w:w="3120"/>
            <w:shd w:val="clear" w:color="auto" w:fill="D6E4F0"/>
            <w:tcMar>
              <w:top w:w="80" w:type="dxa"/>
              <w:bottom w:w="80" w:type="dxa"/>
              <w:left w:w="120" w:type="dxa"/>
              <w:right w:w="120" w:type="dxa"/>
            </w:tcMar>
          </w:tcPr>
          <w:p>
            <w:r>
              <w:rPr>
                <w:b/>
                <w:color w:val="1B3A5C"/>
                <w:sz w:val="20"/>
              </w:rPr>
              <w:t>İş İzin Sistemi</w:t>
            </w:r>
          </w:p>
        </w:tc>
        <w:tc>
          <w:tcPr>
            <w:tcW w:type="dxa" w:w="3120"/>
            <w:shd w:val="clear" w:color="auto" w:fill="F5F5F5"/>
            <w:tcMar>
              <w:top w:w="80" w:type="dxa"/>
              <w:bottom w:w="80" w:type="dxa"/>
              <w:left w:w="120" w:type="dxa"/>
              <w:right w:w="120" w:type="dxa"/>
            </w:tcMar>
          </w:tcPr>
          <w:p>
            <w:r>
              <w:rPr>
                <w:b w:val="0"/>
                <w:color w:val="C0392B"/>
                <w:sz w:val="20"/>
              </w:rPr>
              <w:t>Yok - Tanımsız</w:t>
            </w:r>
          </w:p>
        </w:tc>
        <w:tc>
          <w:tcPr>
            <w:tcW w:type="dxa" w:w="3120"/>
            <w:shd w:val="clear" w:color="auto" w:fill="27AE60"/>
            <w:tcMar>
              <w:top w:w="80" w:type="dxa"/>
              <w:bottom w:w="80" w:type="dxa"/>
              <w:left w:w="120" w:type="dxa"/>
              <w:right w:w="120" w:type="dxa"/>
            </w:tcMar>
          </w:tcPr>
          <w:p>
            <w:r>
              <w:rPr>
                <w:b w:val="0"/>
                <w:color w:val="FFFFFF"/>
                <w:sz w:val="20"/>
              </w:rPr>
              <w:t>Var - Zorunlu ve etkin</w:t>
            </w:r>
          </w:p>
        </w:tc>
      </w:tr>
      <w:tr>
        <w:tc>
          <w:tcPr>
            <w:tcW w:type="dxa" w:w="3120"/>
            <w:shd w:val="clear" w:color="auto" w:fill="D6E4F0"/>
            <w:tcMar>
              <w:top w:w="80" w:type="dxa"/>
              <w:bottom w:w="80" w:type="dxa"/>
              <w:left w:w="120" w:type="dxa"/>
              <w:right w:w="120" w:type="dxa"/>
            </w:tcMar>
          </w:tcPr>
          <w:p>
            <w:r>
              <w:rPr>
                <w:b/>
                <w:color w:val="1B3A5C"/>
                <w:sz w:val="20"/>
              </w:rPr>
              <w:t>İkinci Kişi Zorunluluğu</w:t>
            </w:r>
          </w:p>
        </w:tc>
        <w:tc>
          <w:tcPr>
            <w:tcW w:type="dxa" w:w="3120"/>
            <w:shd w:val="clear" w:color="auto" w:fill="F5F5F5"/>
            <w:tcMar>
              <w:top w:w="80" w:type="dxa"/>
              <w:bottom w:w="80" w:type="dxa"/>
              <w:left w:w="120" w:type="dxa"/>
              <w:right w:w="120" w:type="dxa"/>
            </w:tcMar>
          </w:tcPr>
          <w:p>
            <w:r>
              <w:rPr>
                <w:b w:val="0"/>
                <w:color w:val="C0392B"/>
                <w:sz w:val="20"/>
              </w:rPr>
              <w:t>Yok - Tek başına çalışma</w:t>
            </w:r>
          </w:p>
        </w:tc>
        <w:tc>
          <w:tcPr>
            <w:tcW w:type="dxa" w:w="3120"/>
            <w:shd w:val="clear" w:color="auto" w:fill="27AE60"/>
            <w:tcMar>
              <w:top w:w="80" w:type="dxa"/>
              <w:bottom w:w="80" w:type="dxa"/>
              <w:left w:w="120" w:type="dxa"/>
              <w:right w:w="120" w:type="dxa"/>
            </w:tcMar>
          </w:tcPr>
          <w:p>
            <w:r>
              <w:rPr>
                <w:b w:val="0"/>
                <w:color w:val="FFFFFF"/>
                <w:sz w:val="20"/>
              </w:rPr>
              <w:t>Var - Zorunlu gözetim</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Temel - 2 yıl önce</w:t>
            </w:r>
          </w:p>
        </w:tc>
        <w:tc>
          <w:tcPr>
            <w:tcW w:type="dxa" w:w="3120"/>
            <w:shd w:val="clear" w:color="auto" w:fill="27AE60"/>
            <w:tcMar>
              <w:top w:w="80" w:type="dxa"/>
              <w:bottom w:w="80" w:type="dxa"/>
              <w:left w:w="120" w:type="dxa"/>
              <w:right w:w="120" w:type="dxa"/>
            </w:tcMar>
          </w:tcPr>
          <w:p>
            <w:r>
              <w:rPr>
                <w:b w:val="0"/>
                <w:color w:val="FFFFFF"/>
                <w:sz w:val="20"/>
              </w:rPr>
              <w:t>Kapsamlı - Yıllık tekrar</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Yok - Reaktif</w:t>
            </w:r>
          </w:p>
        </w:tc>
        <w:tc>
          <w:tcPr>
            <w:tcW w:type="dxa" w:w="3120"/>
            <w:shd w:val="clear" w:color="auto" w:fill="27AE60"/>
            <w:tcMar>
              <w:top w:w="80" w:type="dxa"/>
              <w:bottom w:w="80" w:type="dxa"/>
              <w:left w:w="120" w:type="dxa"/>
              <w:right w:w="120" w:type="dxa"/>
            </w:tcMar>
          </w:tcPr>
          <w:p>
            <w:r>
              <w:rPr>
                <w:b w:val="0"/>
                <w:color w:val="FFFFFF"/>
                <w:sz w:val="20"/>
              </w:rPr>
              <w:t>Günlük - Proaktif</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Zayıf - Üretim öncelikli</w:t>
            </w:r>
          </w:p>
        </w:tc>
        <w:tc>
          <w:tcPr>
            <w:tcW w:type="dxa" w:w="3120"/>
            <w:shd w:val="clear" w:color="auto" w:fill="27AE60"/>
            <w:tcMar>
              <w:top w:w="80" w:type="dxa"/>
              <w:bottom w:w="80" w:type="dxa"/>
              <w:left w:w="120" w:type="dxa"/>
              <w:right w:w="120" w:type="dxa"/>
            </w:tcMar>
          </w:tcPr>
          <w:p>
            <w:r>
              <w:rPr>
                <w:b w:val="0"/>
                <w:color w:val="FFFFFF"/>
                <w:sz w:val="20"/>
              </w:rPr>
              <w:t>Güçlü - Güvenlik öncelikli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