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INC-20260422-162802</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22.04.2026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KMO Kesim-8 Projesi, AK05 Bölge, Güney Eksen Orta Aks</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Yüksekten Düşme - Ciddi Yaralanma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18 yaşındaki panel kalıpçı, 9 metre yükseklikte enleme kirişi kalıp montajı sırasında emniyet kemeri bağlantısı yapmadan çalışırken ayağı kayarak düştü ve ciddi yaralandı.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16 Nisan 2026 tarihinde saat 14:27'de, KMO Kesim-8 projesi AK05 bölgesinde enleme kirişi kalıp montajı çalışması sırasında 18 yaşındaki panel kalıpçı Muhammet Ali Demir, yaklaşık 9 metre yükseklikten dolgu toprak zemine düşmüştür. Çalışma alanında uygun ankraj noktası mevcut olmasına rağmen, çalışan emniyet kemeri bağlantısını yapmamıştır. Ayağının kayması sonucu dengesini kaybeden çalışan, zemine düşerek kolunda açık kırık, kalça ve bel/sırt bölgesinde şiddetli ağrı ile sonuçlanan ciddi yaralanma geçirmiştir. Çalışan 7 aydır projede görev yapmakta olup, iş girişi ve yüksekte çalışma eğitimlerini tamamlamış, KKD zimmet kayıtları mevcuttur.</w:t>
      </w:r>
    </w:p>
    <w:p>
      <w:pPr>
        <w:spacing w:before="80" w:after="120"/>
      </w:pPr>
      <w:r>
        <w:rPr>
          <w:b w:val="0"/>
          <w:i w:val="0"/>
          <w:color w:val="444444"/>
          <w:sz w:val="18"/>
        </w:rPr>
        <w:t>Kaza anında ekip tarafından acil bildirim yapılmış, 112 ve acil durum prosedürü devreye alınmıştır. Saat 14:26'da ambulans çağrısı yapılmış, 14:50'de ambulans olay yerine ulaşmıştır. Yaralı çalışan hastaneye sevk edilmiş, triyaj ve radyolojik inceleme yapılmıştır. 17 Nisan 2026 tarihinde kol kırığı nedeniyle ameliyat gerçekleştirilmiş, yoğun bakım izlemi başlatılmıştır. Kalça bölgesi için ikinci cerrahi müdahale planlaması devam etmektedir.</w:t>
      </w:r>
    </w:p>
    <w:p/>
    <w:p>
      <w:pPr>
        <w:spacing w:before="200" w:after="80"/>
      </w:pPr>
      <w:r>
        <w:rPr>
          <w:b/>
          <w:color w:val="2E6DA4"/>
          <w:sz w:val="22"/>
        </w:rPr>
        <w:t>1.2 Temel Bulgular</w:t>
      </w:r>
    </w:p>
    <w:p>
      <w:pPr>
        <w:spacing w:before="40" w:after="40"/>
      </w:pPr>
      <w:r>
        <w:rPr>
          <w:color w:val="444444"/>
          <w:sz w:val="20"/>
        </w:rPr>
        <w:t xml:space="preserve">  Çalışma alanında supervizor/formen/ekip başı sabit varlığının yeterli olmadığı tespit edilmiştir</w:t>
      </w:r>
    </w:p>
    <w:p>
      <w:pPr>
        <w:spacing w:before="40" w:after="40"/>
      </w:pPr>
      <w:r>
        <w:rPr>
          <w:color w:val="444444"/>
          <w:sz w:val="20"/>
        </w:rPr>
        <w:t xml:space="preserve">  Ankraj bağlantısının uzaktan tespit edilmesinin zor olması nedeniyle etkili denetim sağlanamamıştır</w:t>
      </w:r>
    </w:p>
    <w:p>
      <w:pPr>
        <w:spacing w:before="40" w:after="40"/>
      </w:pPr>
      <w:r>
        <w:rPr>
          <w:color w:val="444444"/>
          <w:sz w:val="20"/>
        </w:rPr>
        <w:t xml:space="preserve">  Yüksek risk operasyonları için gözetim kaynakları tahsis eden standart metodoloji eksikliği bulunmaktadır</w:t>
      </w:r>
    </w:p>
    <w:p>
      <w:pPr>
        <w:spacing w:before="40" w:after="40"/>
      </w:pPr>
      <w:r>
        <w:rPr>
          <w:color w:val="444444"/>
          <w:sz w:val="20"/>
        </w:rPr>
        <w:t xml:space="preserve">  Formen/ekip başı iş tanımlarında sabit denetim görevleri formalize edilmemiştir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yüksekte çalışma alanlarında acil güvenlik denetimi yapılması ve emniyet kemeri kullanımının kontrol edilmesi</w:t>
            </w:r>
          </w:p>
        </w:tc>
        <w:tc>
          <w:tcPr>
            <w:tcW w:type="dxa" w:w="3120"/>
            <w:shd w:val="clear" w:color="auto" w:fill="F5F5F5"/>
            <w:tcMar>
              <w:top w:w="80" w:type="dxa"/>
              <w:bottom w:w="80" w:type="dxa"/>
              <w:left w:w="120" w:type="dxa"/>
              <w:right w:w="120" w:type="dxa"/>
            </w:tcMar>
          </w:tcPr>
          <w:p>
            <w:r>
              <w:rPr>
                <w:sz w:val="20"/>
              </w:rPr>
              <w:t>HSE Yöneticisi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AK05 bölgesinde çalışmaların geçici olarak durdurulması ve güvenlik önlemlerinin gözden geçirilmesi</w:t>
            </w:r>
          </w:p>
        </w:tc>
        <w:tc>
          <w:tcPr>
            <w:tcW w:type="dxa" w:w="3120"/>
            <w:shd w:val="clear" w:color="auto" w:fill="FFFFFF"/>
            <w:tcMar>
              <w:top w:w="80" w:type="dxa"/>
              <w:bottom w:w="80" w:type="dxa"/>
              <w:left w:w="120" w:type="dxa"/>
              <w:right w:w="120" w:type="dxa"/>
            </w:tcMar>
          </w:tcPr>
          <w:p>
            <w:r>
              <w:rPr>
                <w:sz w:val="20"/>
              </w:rPr>
              <w:t>Proje Müdürü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çalışanlara acil güvenlik brifingi verilmesi ve emniyet kemeri kullanım zorunluluğunun hatırlatılması</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Yüksekte çalışma alanlarına sabit gözetim personeli atanması ve denetim sisteminin güçlendirilmesi</w:t>
            </w:r>
          </w:p>
        </w:tc>
        <w:tc>
          <w:tcPr>
            <w:tcW w:type="dxa" w:w="3120"/>
            <w:shd w:val="clear" w:color="auto" w:fill="FFFFFF"/>
            <w:tcMar>
              <w:top w:w="80" w:type="dxa"/>
              <w:bottom w:w="80" w:type="dxa"/>
              <w:left w:w="120" w:type="dxa"/>
              <w:right w:w="120" w:type="dxa"/>
            </w:tcMar>
          </w:tcPr>
          <w:p>
            <w:r>
              <w:rPr>
                <w:sz w:val="20"/>
              </w:rPr>
              <w:t>Operasyon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INC-20260422-162802</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16.04.2026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14:27</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KMO Kesim-8 Projesi, AK05 Bölge</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Güney Eksen Orta Aks, Enleme Kirişi Kalıp Montaj Alanı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Muhammet Ali Demir (18 yaş, Panel Kalıpçı)</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Enleme Kirişi Kalıp Montaj Ekipmanları, Emniyet Kemeri (EN 361/EN 353/EN 362)</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Enleme Kirişi Kalıp Elemanları</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Gündüz - Yeterli Doğal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Baret, Çelik Burunlu Ayakkabı, Emniyet Kemeri (Zimmet Kaydı Mevcut)</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Yüksekten Düşme Kazası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Yaralanma - Açık Kırık ve Şiddetli Ağrı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Fatal or Major</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Çalışma Ekibi Üyeleri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 - 112 Ambulans</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Yatış - Cerrahi Müdahale ve Yoğun Bakım İzlemi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İş izni alındı ve işbaşı toplantısı gerçekleştirildi</w:t>
            </w:r>
          </w:p>
        </w:tc>
      </w:tr>
      <w:tr>
        <w:tc>
          <w:tcPr>
            <w:tcW w:type="dxa" w:w="4680"/>
            <w:shd w:val="clear" w:color="auto" w:fill="FFFFFF"/>
            <w:tcMar>
              <w:top w:w="80" w:type="dxa"/>
              <w:bottom w:w="80" w:type="dxa"/>
              <w:left w:w="120" w:type="dxa"/>
              <w:right w:w="120" w:type="dxa"/>
            </w:tcMar>
          </w:tcPr>
          <w:p>
            <w:r>
              <w:rPr>
                <w:b/>
                <w:color w:val="1B3A5C"/>
                <w:sz w:val="20"/>
              </w:rPr>
              <w:t>10:40</w:t>
            </w:r>
          </w:p>
        </w:tc>
        <w:tc>
          <w:tcPr>
            <w:tcW w:type="dxa" w:w="4680"/>
            <w:shd w:val="clear" w:color="auto" w:fill="FFFFFF"/>
            <w:tcMar>
              <w:top w:w="80" w:type="dxa"/>
              <w:bottom w:w="80" w:type="dxa"/>
              <w:left w:w="120" w:type="dxa"/>
              <w:right w:w="120" w:type="dxa"/>
            </w:tcMar>
          </w:tcPr>
          <w:p>
            <w:r>
              <w:rPr>
                <w:sz w:val="20"/>
              </w:rPr>
              <w:t>Enleme kirişi malzeme taşıma ve kalıp montajı başlatıldı</w:t>
            </w:r>
          </w:p>
        </w:tc>
      </w:tr>
      <w:tr>
        <w:tc>
          <w:tcPr>
            <w:tcW w:type="dxa" w:w="4680"/>
            <w:shd w:val="clear" w:color="auto" w:fill="D6E4F0"/>
            <w:tcMar>
              <w:top w:w="80" w:type="dxa"/>
              <w:bottom w:w="80" w:type="dxa"/>
              <w:left w:w="120" w:type="dxa"/>
              <w:right w:w="120" w:type="dxa"/>
            </w:tcMar>
          </w:tcPr>
          <w:p>
            <w:r>
              <w:rPr>
                <w:b/>
                <w:color w:val="1B3A5C"/>
                <w:sz w:val="20"/>
              </w:rPr>
              <w:t>12:00</w:t>
            </w:r>
          </w:p>
        </w:tc>
        <w:tc>
          <w:tcPr>
            <w:tcW w:type="dxa" w:w="4680"/>
            <w:shd w:val="clear" w:color="auto" w:fill="D6E4F0"/>
            <w:tcMar>
              <w:top w:w="80" w:type="dxa"/>
              <w:bottom w:w="80" w:type="dxa"/>
              <w:left w:w="120" w:type="dxa"/>
              <w:right w:w="120" w:type="dxa"/>
            </w:tcMar>
          </w:tcPr>
          <w:p>
            <w:r>
              <w:rPr>
                <w:sz w:val="20"/>
              </w:rPr>
              <w:t>Öğle molası verildi</w:t>
            </w:r>
          </w:p>
        </w:tc>
      </w:tr>
      <w:tr>
        <w:tc>
          <w:tcPr>
            <w:tcW w:type="dxa" w:w="4680"/>
            <w:shd w:val="clear" w:color="auto" w:fill="FFFFFF"/>
            <w:tcMar>
              <w:top w:w="80" w:type="dxa"/>
              <w:bottom w:w="80" w:type="dxa"/>
              <w:left w:w="120" w:type="dxa"/>
              <w:right w:w="120" w:type="dxa"/>
            </w:tcMar>
          </w:tcPr>
          <w:p>
            <w:r>
              <w:rPr>
                <w:b/>
                <w:color w:val="1B3A5C"/>
                <w:sz w:val="20"/>
              </w:rPr>
              <w:t>13:00</w:t>
            </w:r>
          </w:p>
        </w:tc>
        <w:tc>
          <w:tcPr>
            <w:tcW w:type="dxa" w:w="4680"/>
            <w:shd w:val="clear" w:color="auto" w:fill="FFFFFF"/>
            <w:tcMar>
              <w:top w:w="80" w:type="dxa"/>
              <w:bottom w:w="80" w:type="dxa"/>
              <w:left w:w="120" w:type="dxa"/>
              <w:right w:w="120" w:type="dxa"/>
            </w:tcMar>
          </w:tcPr>
          <w:p>
            <w:r>
              <w:rPr>
                <w:sz w:val="20"/>
              </w:rPr>
              <w:t>Öğle sonrası işe dönüş yapıldı, montaj çalışmasına devam edildi</w:t>
            </w:r>
          </w:p>
        </w:tc>
      </w:tr>
      <w:tr>
        <w:tc>
          <w:tcPr>
            <w:tcW w:type="dxa" w:w="4680"/>
            <w:shd w:val="clear" w:color="auto" w:fill="D6E4F0"/>
            <w:tcMar>
              <w:top w:w="80" w:type="dxa"/>
              <w:bottom w:w="80" w:type="dxa"/>
              <w:left w:w="120" w:type="dxa"/>
              <w:right w:w="120" w:type="dxa"/>
            </w:tcMar>
          </w:tcPr>
          <w:p>
            <w:r>
              <w:rPr>
                <w:b/>
                <w:color w:val="1B3A5C"/>
                <w:sz w:val="20"/>
              </w:rPr>
              <w:t>14:25</w:t>
            </w:r>
          </w:p>
        </w:tc>
        <w:tc>
          <w:tcPr>
            <w:tcW w:type="dxa" w:w="4680"/>
            <w:shd w:val="clear" w:color="auto" w:fill="D6E4F0"/>
            <w:tcMar>
              <w:top w:w="80" w:type="dxa"/>
              <w:bottom w:w="80" w:type="dxa"/>
              <w:left w:w="120" w:type="dxa"/>
              <w:right w:w="120" w:type="dxa"/>
            </w:tcMar>
          </w:tcPr>
          <w:p>
            <w:r>
              <w:rPr>
                <w:sz w:val="20"/>
              </w:rPr>
              <w:t>Çalışan 9 metre yükseklikte montaj çalışması yaparken ayağı kaydı</w:t>
            </w:r>
          </w:p>
        </w:tc>
      </w:tr>
      <w:tr>
        <w:tc>
          <w:tcPr>
            <w:tcW w:type="dxa" w:w="4680"/>
            <w:shd w:val="clear" w:color="auto" w:fill="FFFFFF"/>
            <w:tcMar>
              <w:top w:w="80" w:type="dxa"/>
              <w:bottom w:w="80" w:type="dxa"/>
              <w:left w:w="120" w:type="dxa"/>
              <w:right w:w="120" w:type="dxa"/>
            </w:tcMar>
          </w:tcPr>
          <w:p>
            <w:r>
              <w:rPr>
                <w:b/>
                <w:color w:val="1B3A5C"/>
                <w:sz w:val="20"/>
              </w:rPr>
              <w:t>14:27</w:t>
            </w:r>
          </w:p>
        </w:tc>
        <w:tc>
          <w:tcPr>
            <w:tcW w:type="dxa" w:w="4680"/>
            <w:shd w:val="clear" w:color="auto" w:fill="FFFFFF"/>
            <w:tcMar>
              <w:top w:w="80" w:type="dxa"/>
              <w:bottom w:w="80" w:type="dxa"/>
              <w:left w:w="120" w:type="dxa"/>
              <w:right w:w="120" w:type="dxa"/>
            </w:tcMar>
          </w:tcPr>
          <w:p>
            <w:r>
              <w:rPr>
                <w:sz w:val="20"/>
              </w:rPr>
              <w:t>Çalışan dengesini kaybederek dolgu toprak zemine düştü</w:t>
            </w:r>
          </w:p>
        </w:tc>
      </w:tr>
      <w:tr>
        <w:tc>
          <w:tcPr>
            <w:tcW w:type="dxa" w:w="4680"/>
            <w:shd w:val="clear" w:color="auto" w:fill="D6E4F0"/>
            <w:tcMar>
              <w:top w:w="80" w:type="dxa"/>
              <w:bottom w:w="80" w:type="dxa"/>
              <w:left w:w="120" w:type="dxa"/>
              <w:right w:w="120" w:type="dxa"/>
            </w:tcMar>
          </w:tcPr>
          <w:p>
            <w:r>
              <w:rPr>
                <w:b/>
                <w:color w:val="1B3A5C"/>
                <w:sz w:val="20"/>
              </w:rPr>
              <w:t>14:26</w:t>
            </w:r>
          </w:p>
        </w:tc>
        <w:tc>
          <w:tcPr>
            <w:tcW w:type="dxa" w:w="4680"/>
            <w:shd w:val="clear" w:color="auto" w:fill="D6E4F0"/>
            <w:tcMar>
              <w:top w:w="80" w:type="dxa"/>
              <w:bottom w:w="80" w:type="dxa"/>
              <w:left w:w="120" w:type="dxa"/>
              <w:right w:w="120" w:type="dxa"/>
            </w:tcMar>
          </w:tcPr>
          <w:p>
            <w:r>
              <w:rPr>
                <w:sz w:val="20"/>
              </w:rPr>
              <w:t>Ekip tarafından 112 ambulans ve acil ekip çağrısı yapıldı</w:t>
            </w:r>
          </w:p>
        </w:tc>
      </w:tr>
      <w:tr>
        <w:tc>
          <w:tcPr>
            <w:tcW w:type="dxa" w:w="4680"/>
            <w:shd w:val="clear" w:color="auto" w:fill="FFFFFF"/>
            <w:tcMar>
              <w:top w:w="80" w:type="dxa"/>
              <w:bottom w:w="80" w:type="dxa"/>
              <w:left w:w="120" w:type="dxa"/>
              <w:right w:w="120" w:type="dxa"/>
            </w:tcMar>
          </w:tcPr>
          <w:p>
            <w:r>
              <w:rPr>
                <w:b/>
                <w:color w:val="1B3A5C"/>
                <w:sz w:val="20"/>
              </w:rPr>
              <w:t>14:50</w:t>
            </w:r>
          </w:p>
        </w:tc>
        <w:tc>
          <w:tcPr>
            <w:tcW w:type="dxa" w:w="4680"/>
            <w:shd w:val="clear" w:color="auto" w:fill="FFFFFF"/>
            <w:tcMar>
              <w:top w:w="80" w:type="dxa"/>
              <w:bottom w:w="80" w:type="dxa"/>
              <w:left w:w="120" w:type="dxa"/>
              <w:right w:w="120" w:type="dxa"/>
            </w:tcMar>
          </w:tcPr>
          <w:p>
            <w:r>
              <w:rPr>
                <w:sz w:val="20"/>
              </w:rPr>
              <w:t>Ambulans olay yerine ulaştı, ilk müdahale başlatıldı</w:t>
            </w:r>
          </w:p>
        </w:tc>
      </w:tr>
      <w:tr>
        <w:tc>
          <w:tcPr>
            <w:tcW w:type="dxa" w:w="4680"/>
            <w:shd w:val="clear" w:color="auto" w:fill="D6E4F0"/>
            <w:tcMar>
              <w:top w:w="80" w:type="dxa"/>
              <w:bottom w:w="80" w:type="dxa"/>
              <w:left w:w="120" w:type="dxa"/>
              <w:right w:w="120" w:type="dxa"/>
            </w:tcMar>
          </w:tcPr>
          <w:p>
            <w:r>
              <w:rPr>
                <w:b/>
                <w:color w:val="1B3A5C"/>
                <w:sz w:val="20"/>
              </w:rPr>
              <w:t>15:30</w:t>
            </w:r>
          </w:p>
        </w:tc>
        <w:tc>
          <w:tcPr>
            <w:tcW w:type="dxa" w:w="4680"/>
            <w:shd w:val="clear" w:color="auto" w:fill="D6E4F0"/>
            <w:tcMar>
              <w:top w:w="80" w:type="dxa"/>
              <w:bottom w:w="80" w:type="dxa"/>
              <w:left w:w="120" w:type="dxa"/>
              <w:right w:w="120" w:type="dxa"/>
            </w:tcMar>
          </w:tcPr>
          <w:p>
            <w:r>
              <w:rPr>
                <w:sz w:val="20"/>
              </w:rPr>
              <w:t>Yaralı hastaneye sevk edildi, triyaj ve radyolojik inceleme yapıldı</w:t>
            </w:r>
          </w:p>
        </w:tc>
      </w:tr>
      <w:tr>
        <w:tc>
          <w:tcPr>
            <w:tcW w:type="dxa" w:w="4680"/>
            <w:shd w:val="clear" w:color="auto" w:fill="FFFFFF"/>
            <w:tcMar>
              <w:top w:w="80" w:type="dxa"/>
              <w:bottom w:w="80" w:type="dxa"/>
              <w:left w:w="120" w:type="dxa"/>
              <w:right w:w="120" w:type="dxa"/>
            </w:tcMar>
          </w:tcPr>
          <w:p>
            <w:r>
              <w:rPr>
                <w:b/>
                <w:color w:val="1B3A5C"/>
                <w:sz w:val="20"/>
              </w:rPr>
              <w:t>17.04.2026</w:t>
            </w:r>
          </w:p>
        </w:tc>
        <w:tc>
          <w:tcPr>
            <w:tcW w:type="dxa" w:w="4680"/>
            <w:shd w:val="clear" w:color="auto" w:fill="FFFFFF"/>
            <w:tcMar>
              <w:top w:w="80" w:type="dxa"/>
              <w:bottom w:w="80" w:type="dxa"/>
              <w:left w:w="120" w:type="dxa"/>
              <w:right w:w="120" w:type="dxa"/>
            </w:tcMar>
          </w:tcPr>
          <w:p>
            <w:r>
              <w:rPr>
                <w:sz w:val="20"/>
              </w:rPr>
              <w:t>Kol kırığı nedeniyle ameliyat gerçekleştirildi, yoğun bakım izlemi başlatıldı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Ciddi Yaralanma - Kolda açık kırık, kalça ve bel/sırt bölgesinde şiddetli ağrı, cerrahi müdahale gereksinimi, yoğun bakım izlemi</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Fatal - 9 metre yükseklikten düşme potansiyel olarak ölümcül sonuçlar doğurabilirdi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Fatal veya Major Yaralanma Kategorisi</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bir doğrudan nedenden başlayarak, art arda beş kez 'Neden?' sorusu sorularak kök nedenlere ulaşılmasını sağlayan sistematik bir analiz yöntemidir. Bu olayda, teknik beş farklı dal üzerinden uygulanmıştır: zemin koşulları ve gözetim eksikliği, KKD kullanılmaması ve denetim prosedürü yetersizliği, gözetim ve denetim eksikliği, insan hatası ve gözetim mekanizması yetersizliği, kaygan zemin ve sistem seviyesi kontrol eksikliği. Her dalda, ilk seviye doğrudan nedeni tanımlamış, ikinci ve üçüncü seviyeler operasyonel eksiklikleri ortaya çıkarmış, dördüncü ve beşinci seviyeler ise organizasyonel ve sistem seviyesindeki kök nedenlere ulaşmıştır. Tüm dalların ortak paydası, meta kök neden olarak sentezlenmiştir.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KKD kullanılmaması gibi bireysel faktörler</w:t>
            </w:r>
          </w:p>
        </w:tc>
      </w:tr>
      <w:tr>
        <w:tc>
          <w:tcPr>
            <w:tcW w:type="dxa" w:w="4680"/>
            <w:shd w:val="clear" w:color="auto" w:fill="FFFFFF"/>
            <w:tcMar>
              <w:top w:w="80" w:type="dxa"/>
              <w:bottom w:w="80" w:type="dxa"/>
              <w:left w:w="120" w:type="dxa"/>
              <w:right w:w="120" w:type="dxa"/>
            </w:tcMar>
          </w:tcPr>
          <w:p>
            <w:r>
              <w:rPr>
                <w:b/>
                <w:color w:val="1B3A5C"/>
                <w:sz w:val="20"/>
              </w:rPr>
              <w:t>İş/Görev Faktörü</w:t>
            </w:r>
          </w:p>
        </w:tc>
        <w:tc>
          <w:tcPr>
            <w:tcW w:type="dxa" w:w="4680"/>
            <w:shd w:val="clear" w:color="auto" w:fill="FFFFFF"/>
            <w:tcMar>
              <w:top w:w="80" w:type="dxa"/>
              <w:bottom w:w="80" w:type="dxa"/>
              <w:left w:w="120" w:type="dxa"/>
              <w:right w:w="120" w:type="dxa"/>
            </w:tcMar>
          </w:tcPr>
          <w:p>
            <w:r>
              <w:rPr>
                <w:b w:val="0"/>
                <w:color w:val="444444"/>
                <w:sz w:val="20"/>
              </w:rPr>
              <w:t>Ekipman arızası, tasarım hatası, fiziksel yük, ergonomi sorunları, yüksekte çalışma koşulları</w:t>
            </w:r>
          </w:p>
        </w:tc>
      </w:tr>
      <w:tr>
        <w:tc>
          <w:tcPr>
            <w:tcW w:type="dxa" w:w="4680"/>
            <w:shd w:val="clear" w:color="auto" w:fill="F5F5F5"/>
            <w:tcMar>
              <w:top w:w="80" w:type="dxa"/>
              <w:bottom w:w="80" w:type="dxa"/>
              <w:left w:w="120" w:type="dxa"/>
              <w:right w:w="120" w:type="dxa"/>
            </w:tcMar>
          </w:tcPr>
          <w:p>
            <w:r>
              <w:rPr>
                <w:b/>
                <w:color w:val="1B3A5C"/>
                <w:sz w:val="20"/>
              </w:rPr>
              <w:t>Çevresel Faktör</w:t>
            </w:r>
          </w:p>
        </w:tc>
        <w:tc>
          <w:tcPr>
            <w:tcW w:type="dxa" w:w="4680"/>
            <w:shd w:val="clear" w:color="auto" w:fill="F5F5F5"/>
            <w:tcMar>
              <w:top w:w="80" w:type="dxa"/>
              <w:bottom w:w="80" w:type="dxa"/>
              <w:left w:w="120" w:type="dxa"/>
              <w:right w:w="120" w:type="dxa"/>
            </w:tcMar>
          </w:tcPr>
          <w:p>
            <w:r>
              <w:rPr>
                <w:b w:val="0"/>
                <w:color w:val="444444"/>
                <w:sz w:val="20"/>
              </w:rPr>
              <w:t>Hava koşulları, aydınlatma, gürültü, sıcaklık, alan düzeni, zemin koşulları</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 gözetim ve denetim eksikliği, eğitim yetersizliği, iş tanımı eksikliği, yönetim sistemi zayıflıkları</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Yöneticisi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Proje Müdürü</w:t>
            </w:r>
          </w:p>
        </w:tc>
        <w:tc>
          <w:tcPr>
            <w:tcW w:type="dxa" w:w="3120"/>
            <w:shd w:val="clear" w:color="auto" w:fill="FFFFFF"/>
            <w:tcMar>
              <w:top w:w="80" w:type="dxa"/>
              <w:bottom w:w="80" w:type="dxa"/>
              <w:left w:w="120" w:type="dxa"/>
              <w:right w:w="120" w:type="dxa"/>
            </w:tcMar>
          </w:tcPr>
          <w:p>
            <w:r>
              <w:rPr>
                <w:sz w:val="20"/>
              </w:rPr>
              <w:t>Departman Temsilcisi</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Yüksekte Çalışma Teknik Uzmanı</w:t>
            </w:r>
          </w:p>
        </w:tc>
        <w:tc>
          <w:tcPr>
            <w:tcW w:type="dxa" w:w="3120"/>
            <w:shd w:val="clear" w:color="auto" w:fill="F5F5F5"/>
            <w:tcMar>
              <w:top w:w="80" w:type="dxa"/>
              <w:bottom w:w="80" w:type="dxa"/>
              <w:left w:w="120" w:type="dxa"/>
              <w:right w:w="120" w:type="dxa"/>
            </w:tcMar>
          </w:tcPr>
          <w:p>
            <w:r>
              <w:rPr>
                <w:sz w:val="20"/>
              </w:rPr>
              <w:t>Teknik Uzman</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Kalıp/İskele Uzmanı</w:t>
            </w:r>
          </w:p>
        </w:tc>
        <w:tc>
          <w:tcPr>
            <w:tcW w:type="dxa" w:w="3120"/>
            <w:shd w:val="clear" w:color="auto" w:fill="FFFFFF"/>
            <w:tcMar>
              <w:top w:w="80" w:type="dxa"/>
              <w:bottom w:w="80" w:type="dxa"/>
              <w:left w:w="120" w:type="dxa"/>
              <w:right w:w="120" w:type="dxa"/>
            </w:tcMar>
          </w:tcPr>
          <w:p>
            <w:r>
              <w:rPr>
                <w:sz w:val="20"/>
              </w:rPr>
              <w:t>Operasyonel Uzman</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İnsan Kaynakları Temsilcisi</w:t>
            </w:r>
          </w:p>
        </w:tc>
        <w:tc>
          <w:tcPr>
            <w:tcW w:type="dxa" w:w="3120"/>
            <w:shd w:val="clear" w:color="auto" w:fill="F5F5F5"/>
            <w:tcMar>
              <w:top w:w="80" w:type="dxa"/>
              <w:bottom w:w="80" w:type="dxa"/>
              <w:left w:w="120" w:type="dxa"/>
              <w:right w:w="120" w:type="dxa"/>
            </w:tcMar>
          </w:tcPr>
          <w:p>
            <w:r>
              <w:rPr>
                <w:sz w:val="20"/>
              </w:rPr>
              <w:t>İK Temsilcisi</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Tıbbi/İş Sağlığı Danışmanı</w:t>
            </w:r>
          </w:p>
        </w:tc>
        <w:tc>
          <w:tcPr>
            <w:tcW w:type="dxa" w:w="3120"/>
            <w:shd w:val="clear" w:color="auto" w:fill="FFFFFF"/>
            <w:tcMar>
              <w:top w:w="80" w:type="dxa"/>
              <w:bottom w:w="80" w:type="dxa"/>
              <w:left w:w="120" w:type="dxa"/>
              <w:right w:w="120" w:type="dxa"/>
            </w:tcMar>
          </w:tcPr>
          <w:p>
            <w:r>
              <w:rPr>
                <w:sz w:val="20"/>
              </w:rPr>
              <w:t>Sağlık Uzmanı</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HSE Görevlisi</w:t>
            </w:r>
          </w:p>
        </w:tc>
        <w:tc>
          <w:tcPr>
            <w:tcW w:type="dxa" w:w="3120"/>
            <w:shd w:val="clear" w:color="auto" w:fill="FFFFFF"/>
            <w:tcMar>
              <w:top w:w="80" w:type="dxa"/>
              <w:bottom w:w="80" w:type="dxa"/>
              <w:left w:w="120" w:type="dxa"/>
              <w:right w:w="120" w:type="dxa"/>
            </w:tcMar>
          </w:tcPr>
          <w:p>
            <w:r>
              <w:rPr>
                <w:sz w:val="20"/>
              </w:rPr>
              <w:t>Saha Gözlemcisi</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Hukuk/Uyum Görevlisi</w:t>
            </w:r>
          </w:p>
        </w:tc>
        <w:tc>
          <w:tcPr>
            <w:tcW w:type="dxa" w:w="3120"/>
            <w:shd w:val="clear" w:color="auto" w:fill="F5F5F5"/>
            <w:tcMar>
              <w:top w:w="80" w:type="dxa"/>
              <w:bottom w:w="80" w:type="dxa"/>
              <w:left w:w="120" w:type="dxa"/>
              <w:right w:w="120" w:type="dxa"/>
            </w:tcMar>
          </w:tcPr>
          <w:p>
            <w:r>
              <w:rPr>
                <w:sz w:val="20"/>
              </w:rPr>
              <w:t>Yasal Uyum Temsilcisi</w:t>
            </w:r>
          </w:p>
        </w:tc>
        <w:tc>
          <w:tcPr>
            <w:tcW w:type="dxa" w:w="3120"/>
            <w:shd w:val="clear" w:color="auto" w:fill="F5F5F5"/>
            <w:tcMar>
              <w:top w:w="80" w:type="dxa"/>
              <w:bottom w:w="80" w:type="dxa"/>
              <w:left w:w="120" w:type="dxa"/>
              <w:right w:w="120" w:type="dxa"/>
            </w:tcMar>
          </w:tcPr>
          <w:p>
            <w:r>
              <w:rPr>
                <w:sz w:val="20"/>
              </w:rPr>
              <w:t>22.04.2026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ZEMİN KOŞULLARI VE GÖZETİM EKSİKLİĞİ</w:t>
            </w:r>
          </w:p>
        </w:tc>
      </w:tr>
    </w:tbl>
    <w:p/>
    <w:p>
      <w:pPr>
        <w:spacing w:before="200" w:after="80"/>
      </w:pPr>
      <w:r>
        <w:rPr>
          <w:b/>
          <w:color w:val="2E6DA4"/>
          <w:sz w:val="22"/>
        </w:rPr>
        <w:t>4.1 Başlangıç Durumu ve Doğrudan Neden</w:t>
      </w:r>
    </w:p>
    <w:p>
      <w:pPr>
        <w:spacing w:before="80" w:after="120"/>
      </w:pPr>
      <w:r>
        <w:rPr>
          <w:b w:val="0"/>
          <w:i w:val="0"/>
          <w:color w:val="444444"/>
          <w:sz w:val="18"/>
        </w:rPr>
        <w:t>Enleme kirişi kalıp montajı çalışması sırasında, 9 metre yükseklikte bulunan çalışma alanında dolgu toprak zemin koşulları mevcuttu. Çalışma alanında uygun ankraj noktası bulunmasına rağmen, çalışan emniyet kemeri bağlantısını yapmamıştı. Zemin yüzeyinin düzensiz ve potansiyel olarak kaygan olması, çalışanın ayağının kaymasına ve dengesini kaybetmesine neden oldu. Bu koşullar altında, emniyet kemeri bağlantısının yapılmamış olması, düşme kazasının gerçekleşmesine yol açtı.</w:t>
      </w:r>
    </w:p>
    <w:p>
      <w:pPr>
        <w:spacing w:before="80" w:after="160"/>
      </w:pPr>
      <w:r>
        <w:rPr>
          <w:b/>
          <w:i w:val="0"/>
          <w:color w:val="444444"/>
          <w:sz w:val="18"/>
        </w:rPr>
        <w:t>Emniyet kemeri ankraj noktası mevcut olmasına rağmen çalışan bağlantı yapmadı ve 9 metre yükseklikten dolgu toprak zemine düştü</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çalışanın ayağı kayarak dengesini kaybetmesine neden olan zemin koşulu oluştu?</w:t>
              <w:br/>
              <w:t>YANIT: Dolgu toprak zeminin düzensiz, kompakte ve kaygan durumda olması, çalışma alanının düzenli temizlik ve seviyeleme bakımından eksiklikler içermesi nedeniyle zemin güvenliğine yönelik yeterli kontrol mekanizması bulunmamaktadır.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zemin hazırlığı, seviyeleme ve kayganlaşma kontrolü prosedürleri uygulanmadı?</w:t>
              <w:br/>
              <w:t>YANIT: Çalışma alanı hazırlığının standart prosedürleştirilmesi eksik, sabit denetim yetersiz, çalışma yüzeyinin dinamik değerlendirilmesi yapılmamış ve koruma önlemleri için yeterli denetim sağlanamamıştır.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supervizör/formen/ekip başının sabit ve etkili denetimi sağlanmadı?</w:t>
              <w:br/>
              <w:t>YANIT: İş organizasyonunda yüksekte çalışma operasyonları için yeterli insan kaynağı görevlendirilmemiş, sürekli gözetim ve denetim görevi tanımlanmamış veya etkin şekilde yürütülmemiştir.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gerekli denetim ve gözetim kaynakları önceden tanımlanmadı?</w:t>
              <w:br/>
              <w:t>YANIT: Yüksek riskli montaj faaliyetinde gözetim yapısı önceden planlanmamış, emniyet kemeri bağlantısının kontrol edilmemesi nedeniyle davranışsal kontrol mekanizmaları çökmüştür.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risk seviyesine dayalı gözetim kaynakları tahsis eden standart metodoloji eksik?</w:t>
              <w:br/>
              <w:t>YANIT: Organizasyonda risk değerlendirmesinden gözetim kaynaklarının tahsisine kadar ilerleyen bir sistem tasarımı protokolü bulunmamakta, sabit ve sürekli gözetim mekanizması tasarım aşamasında tanımlanmamıştır.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Risk Bazlı Gözetim Kaynakları Tahsis Metodolojisi Eksikliği</w:t>
            </w:r>
          </w:p>
        </w:tc>
      </w:tr>
      <w:tr>
        <w:tc>
          <w:tcPr>
            <w:tcW w:type="dxa" w:w="9360"/>
            <w:shd w:val="clear" w:color="auto" w:fill="F5F5F5"/>
            <w:tcMar>
              <w:top w:w="100" w:type="dxa"/>
              <w:bottom w:w="100" w:type="dxa"/>
              <w:left w:w="140" w:type="dxa"/>
              <w:right w:w="140" w:type="dxa"/>
            </w:tcMar>
          </w:tcPr>
          <w:p>
            <w:r>
              <w:rPr>
                <w:color w:val="444444"/>
                <w:sz w:val="20"/>
              </w:rPr>
              <w:t>Yüksek risk operasyonları için iş planlama ve organizasyon sürecinde, risk seviyesine dayalı olarak gerekli denetim ve gözetim kaynakları tanımlayan ve tahsis eden standart bir metodoloji eksikliği bulunmaktadır. 9 metre yükseklikte yapılan enleme kirişi kalıp montaj çalışması sırasında supervizor/formen/ekip başı sabit varlığının yeterli olmadığı tespit edilmiştir. Bu durum, operasyonun risk seviyesini karşılayacak gözetim yapısının önceden planlanmadığını göstermektedir. Emniyet kemeri gibi kişisel koruma ekipmanları mevcutken, çalışanın kemeri bağlamaması kontrol edilememesinin nedeni, sabit ve sürekli bir gözetim mekanizmasının tasarım aşamasında tanımlanmamış olmasıdır. Organizasyonda risk değerlendirmesinden gözetim kaynaklarının tahsisine kadar ilerleyen bir sistem tasarımı protokolü bulunmamaktadır.</w:t>
            </w:r>
          </w:p>
        </w:tc>
      </w:tr>
    </w:tbl>
    <w:p/>
    <w:p>
      <w:pPr>
        <w:spacing w:before="200" w:after="80"/>
      </w:pPr>
      <w:r>
        <w:rPr>
          <w:b/>
          <w:color w:val="2E6DA4"/>
          <w:sz w:val="22"/>
        </w:rPr>
        <w:t>4.4 Organizasyonel Faktörler</w:t>
      </w:r>
    </w:p>
    <w:p>
      <w:pPr>
        <w:pStyle w:val="ListBullet"/>
        <w:spacing w:before="40" w:after="40"/>
      </w:pPr>
      <w:r>
        <w:rPr>
          <w:color w:val="444444"/>
          <w:sz w:val="20"/>
        </w:rPr>
        <w:t>İş planlama sürecinde yüksek riskli operasyonlar için gözetim ihtiyacının sistematik olarak değerlendirilmemesi ve kaynak tahsisinin yapılmaması</w:t>
      </w:r>
    </w:p>
    <w:p>
      <w:pPr>
        <w:pStyle w:val="ListBullet"/>
        <w:spacing w:before="40" w:after="40"/>
      </w:pPr>
      <w:r>
        <w:rPr>
          <w:color w:val="444444"/>
          <w:sz w:val="20"/>
        </w:rPr>
        <w:t>Risk seviyesi ile gözetim yoğunluğu arasında doğrudan bağlantı kuran metodolojinin olmaması, bu nedenle yüksek riskli alanlarda yetersiz gözetim sağlanması</w:t>
      </w:r>
    </w:p>
    <w:p>
      <w:pPr>
        <w:pStyle w:val="ListBullet"/>
        <w:spacing w:before="40" w:after="40"/>
      </w:pPr>
      <w:r>
        <w:rPr>
          <w:color w:val="444444"/>
          <w:sz w:val="20"/>
        </w:rPr>
        <w:t>Operasyonel planlama aşamasında supervizor/formen/ekip başı görevlendirmelerinin risk bazlı değil, genel iş yükü bazlı yapılması</w:t>
      </w:r>
    </w:p>
    <w:p>
      <w:pPr>
        <w:pStyle w:val="ListBullet"/>
        <w:spacing w:before="40" w:after="40"/>
      </w:pPr>
      <w:r>
        <w:rPr>
          <w:color w:val="444444"/>
          <w:sz w:val="20"/>
        </w:rPr>
        <w:t>Gözetim kaynaklarının tahsisi ve etkinliğinin ölçülmesi için performans göstergelerinin tanımlanmamış olması, bu nedenle gözetim eksikliklerinin tespit edilememesi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KKD KULLANIMI VE DENETİM PROSEDÜRÜ YETERSİZLİĞİ</w:t>
            </w:r>
          </w:p>
        </w:tc>
      </w:tr>
    </w:tbl>
    <w:p/>
    <w:p>
      <w:pPr>
        <w:spacing w:before="200" w:after="80"/>
      </w:pPr>
      <w:r>
        <w:rPr>
          <w:b/>
          <w:color w:val="2E6DA4"/>
          <w:sz w:val="22"/>
        </w:rPr>
        <w:t>5.1 Başlangıç Durumu ve Doğrudan Neden</w:t>
      </w:r>
    </w:p>
    <w:p>
      <w:pPr>
        <w:spacing w:before="80" w:after="120"/>
      </w:pPr>
      <w:r>
        <w:rPr>
          <w:b w:val="0"/>
          <w:i w:val="0"/>
          <w:color w:val="444444"/>
          <w:sz w:val="18"/>
        </w:rPr>
        <w:t>Çalışan, iş girişi ve yüksekte çalışma eğitimlerini tamamlamış, KKD zimmet kayıtları mevcuttu ve EN standartlarına uygun emniyet kemeri sağlanmıştı. Çalışma alanında uygun ankraj noktası bulunmasına rağmen, çalışan emniyet kemeri bağlantısını yapmamıştı. Saha genelinde İSG personeli ve çoklu ekipler mevcuttu, ancak çalışma anında sabit supervizor/formen/ekip başı varlığı yeterli değildi. Ankraj bağlantısının uzaktan tespit edilmesinin zor olması nedeniyle, bağlantının yapılıp yapılmadığı kontrol edilememişti.</w:t>
      </w:r>
    </w:p>
    <w:p>
      <w:pPr>
        <w:spacing w:before="80" w:after="160"/>
      </w:pPr>
      <w:r>
        <w:rPr>
          <w:b/>
          <w:i w:val="0"/>
          <w:color w:val="444444"/>
          <w:sz w:val="18"/>
        </w:rPr>
        <w:t>Emniyet kemeri sağlanmış ve eğitim verilmiş olmasına rağmen çalışan gerekli KKD bağlantısını yapmadı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 ankraj noktasına emniyet kemeri bağlantısını yapmadı?</w:t>
              <w:br/>
              <w:t>YANIT: Çalışma alanında sabit gözetim yeterli olmadığından etkin denetim sağlanmamış, ankraj bağlantısını uzaktan tespit etmek zor olduğundan kontrol edilememiş, yeterli gözetim ve kontrol mekanizması eksikliği bulunmuştur.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sabit gözetim yeterli olmadı ve ankraj bağlantısı denetlenmedi?</w:t>
              <w:br/>
              <w:t>YANIT: Gözetim kapsamı yetersiz, ankraj bağlantı noktasının uzaktan görülmesi zor, etkin denetim prosedürü eksik, gözetim yetki ve sorumluluğu net değil, reaktif yerine proaktif denetim eksikliği bulunmaktadır.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sistematik denetim prosedürü ve net yetki-sorumluluk dağılımı oluşturulmadı?</w:t>
              <w:br/>
              <w:t>YANIT: İSG yönetim sisteminde denetim ve izleme aşamasında eksiklikler bulunmakta, çalışanların emniyet kemeri bağlantısı yapıp yapmadığının kimler tarafından hangi sıklıkla kontrol edileceği net değildir, sistematik denetim mekanizması işletilmemiştir.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denetim görevleri ve sorumlulukları formal olarak atanmadı?</w:t>
              <w:br/>
              <w:t>YANIT: Saha genelinde İSG personeli mevcutken supervizor/formen/ekip başı sabit varlığı yeterli olmamış, denetim sorumluluğu net olmamış, ankraj bağlantısı yapılmadığı halde tespit ve müdahale yapılamamıştır.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formal prosedürler, sorumluluk tanımı ve kontrol mekanizmaları belgelendirilmedi?</w:t>
              <w:br/>
              <w:t>YANIT: Kimlerin ankraj kontrolünü yapacağı belirtilmemiş, kontrolün nasıl ve ne sıklıkla yapılacağı prosedürleştirilmemiş, denetim sonuçlarının kaydedileceği ve takip edileceği sistem kurulmamıştır.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Kurumsal İSG Yönetim Sisteminde Denetim Prosedürü ve Sorumluluk Tanımı Eksikliği</w:t>
            </w:r>
          </w:p>
        </w:tc>
      </w:tr>
      <w:tr>
        <w:tc>
          <w:tcPr>
            <w:tcW w:type="dxa" w:w="9360"/>
            <w:shd w:val="clear" w:color="auto" w:fill="F5F5F5"/>
            <w:tcMar>
              <w:top w:w="100" w:type="dxa"/>
              <w:bottom w:w="100" w:type="dxa"/>
              <w:left w:w="140" w:type="dxa"/>
              <w:right w:w="140" w:type="dxa"/>
            </w:tcMar>
          </w:tcPr>
          <w:p>
            <w:r>
              <w:rPr>
                <w:color w:val="444444"/>
                <w:sz w:val="20"/>
              </w:rPr>
              <w:t>Kurumsal İSG yönetim sistemi içinde yüksekte çalışmalar sırasında ankraj bağlantısı denetimi için formal görev atanmadığı sorunu, formal prosedürlerin, sorumluluk tanımının ve periyodik kontrol mekanizmalarının tanımlanmaması ve belgelendirilmemesinden kaynaklanmaktadır. Supervizor/formen/ekip başı sabit varlığının yeterli olmadığı ve ankraj bağlantısını uzaktan tespit etmenin zor olduğu tespit edilmiştir. Kimlerin ankraj kontrolünü yapacağı belirtilmemiş, kontrolün nasıl ve ne sıklıkla yapılacağı prosedürleştirilmemiş, denetim sonuçlarının kaydedileceği ve takip edileceği bir sistem kurulmamıştır. Bu nedenle çalışan emniyet kemeri bağlantısı yapılmadığı halde kimse bunu tespit ve müdahale edememişdir. Sistemde denetim sorumluluklarının net olmayışı, kritik güvenlik tedbirlerinin uygulanmasının çalışanın kişisel inisiyatifine bırakılmasına yol açmıştır.</w:t>
            </w:r>
          </w:p>
        </w:tc>
      </w:tr>
    </w:tbl>
    <w:p/>
    <w:p>
      <w:pPr>
        <w:spacing w:before="200" w:after="80"/>
      </w:pPr>
      <w:r>
        <w:rPr>
          <w:b/>
          <w:color w:val="2E6DA4"/>
          <w:sz w:val="22"/>
        </w:rPr>
        <w:t>5.4 Organizasyonel Faktörler</w:t>
      </w:r>
    </w:p>
    <w:p>
      <w:pPr>
        <w:pStyle w:val="ListBullet"/>
        <w:spacing w:before="40" w:after="40"/>
      </w:pPr>
      <w:r>
        <w:rPr>
          <w:color w:val="444444"/>
          <w:sz w:val="20"/>
        </w:rPr>
        <w:t>İSG yönetim sisteminde yüksekte çalışma operasyonları için denetim prosedürlerinin yazılı, detaylı ve uygulanabilir şekilde tanımlanmamış olması</w:t>
      </w:r>
    </w:p>
    <w:p>
      <w:pPr>
        <w:pStyle w:val="ListBullet"/>
        <w:spacing w:before="40" w:after="40"/>
      </w:pPr>
      <w:r>
        <w:rPr>
          <w:color w:val="444444"/>
          <w:sz w:val="20"/>
        </w:rPr>
        <w:t>Ankraj bağlantısı gibi kritik güvenlik tedbirlerinin kontrolü için sorumluluk matrisinin oluşturulmamış ve ilgili personele formal olarak atanmamış olması</w:t>
      </w:r>
    </w:p>
    <w:p>
      <w:pPr>
        <w:pStyle w:val="ListBullet"/>
        <w:spacing w:before="40" w:after="40"/>
      </w:pPr>
      <w:r>
        <w:rPr>
          <w:color w:val="444444"/>
          <w:sz w:val="20"/>
        </w:rPr>
        <w:t>Denetim sıklığı, kontrol noktaları ve kayıt sisteminin belgelenmemiş olması, bu nedenle denetim faaliyetlerinin takip edilememesi ve iyileştirilememesi</w:t>
      </w:r>
    </w:p>
    <w:p>
      <w:pPr>
        <w:pStyle w:val="ListBullet"/>
        <w:spacing w:before="40" w:after="40"/>
      </w:pPr>
      <w:r>
        <w:rPr>
          <w:color w:val="444444"/>
          <w:sz w:val="20"/>
        </w:rPr>
        <w:t>Denetim eksikliklerinin tespit edilmesi ve düzeltici faaliyetlerin başlatılması için geri bildirim mekanizmasının kurulmamış olması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GÖZETİM VE DENETİM YÖNETİMİ EKSİKLİĞİ</w:t>
            </w:r>
          </w:p>
        </w:tc>
      </w:tr>
    </w:tbl>
    <w:p/>
    <w:p>
      <w:pPr>
        <w:spacing w:before="200" w:after="80"/>
      </w:pPr>
      <w:r>
        <w:rPr>
          <w:b/>
          <w:color w:val="2E6DA4"/>
          <w:sz w:val="22"/>
        </w:rPr>
        <w:t>6.1 Başlangıç Durumu ve Doğrudan Neden</w:t>
      </w:r>
    </w:p>
    <w:p>
      <w:pPr>
        <w:spacing w:before="80" w:after="120"/>
      </w:pPr>
      <w:r>
        <w:rPr>
          <w:b w:val="0"/>
          <w:i w:val="0"/>
          <w:color w:val="444444"/>
          <w:sz w:val="18"/>
        </w:rPr>
        <w:t>Saha genelinde İSG personeli ve çoklu ekipler mevcuttu, ancak çalışma alanında sabit supervizor/formen varlığının yeterli olmadığı belirtilmiştir. Kaza anında, 9 metre yükseklikte enleme kirişi kalıp montajı yapan 18 yaşındaki çalışanın emniyet kemeri bağlantısını yapıp yapmadığını kontrol edecek sabit bir gözetim mekanizması bulunmamaktaydı. Ankraj bağlantısının uzaktan tespit edilmesinin zor olması, etkili denetim sağlanmasını engellemişti. Bu durum, çalışanın kritik güvenlik prosedürünü uygulamamasının fark edilmemesine ve kazanın gerçekleşmesine yol açmıştır.</w:t>
      </w:r>
    </w:p>
    <w:p>
      <w:pPr>
        <w:spacing w:before="80" w:after="160"/>
      </w:pPr>
      <w:r>
        <w:rPr>
          <w:b/>
          <w:i w:val="0"/>
          <w:color w:val="444444"/>
          <w:sz w:val="18"/>
        </w:rPr>
        <w:t>Saha genelinde İSG personeli mevcut olmasına rağmen çalışma alanında sabit supervizor/formen varlığı yeterli değildi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emniyet kemeri bağlantısı yapılmadı?</w:t>
              <w:br/>
              <w:t>YANIT: Çalışma alanında uygun ankraj noktası mevcut olmasına rağmen çalışan bağlantı yapmamış, saha genelinde İSG personeli bulunmasına rağmen sabit gözetim yeterli olmamış, ankraj bağlantısını uzaktan tespit etmek zor olduğundan etkili denetim sağlanamamıştır.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sabit gözetim yeterli olmadı ve denetim mekanizması etkin çalışmadı?</w:t>
              <w:br/>
              <w:t>YANIT: İSG personeli varlığı yeterli olmamış, operasyonel seviyede müdahaleci ve yakından denetim mekanizması eksik kalmış, formen/ekip başı seviyesinde sabit denetim mekanizması kurgulanmamıştır.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formen/ekip başı seviyesinde sabit denetim mekanizması kurgulanmadı?</w:t>
              <w:br/>
              <w:t>YANIT: Yüksek riskli işlerde sabit ve yakından denetim mekanizması kurgulanmamış veya uygulanmamış, çalışanın emniyet kemeri bağlanması konusundaki uyumu kontrol edilememiş, özellikle genç ve tecrübesiz işçi için kritik kontrol mekanizması eksik kalmıştır.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formen/ekip başı iş tanımı sabit yakın denetim görevini kapsamıyor?</w:t>
              <w:br/>
              <w:t>YANIT: Denetim görevi tanımlanmamış veya operasyonel olarak uygulanmamış, formen/ekip başı sorumluluk çerçevesinde spesifik ve ölçülebilir denetim görevleri bulunmamakta, iş tanımı bu görevleri açık hedefler olarak içermediğinden denetim sorumluluğu muğlak kalmaktadır.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iş tanımlarında sabit denetim görevleri formalize edilmedi?</w:t>
              <w:br/>
              <w:t>YANIT: İş tanımında açıkça tanımlanmamış, performans ölçütleri belirtilmemiş, hesap verebilirlik netleştirilmemiş, ceza ve ödül mekanizmaları bağlantılandırılmamış, formen/ekip başı kritik güvenlik görevlerinin kendi sorumluluğu olduğunun bilincinde olmayabilir.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Formen/Ekip Başı İş Tanımlarında Güvenlik Görevlerinin Formalizasyon Eksikliği</w:t>
            </w:r>
          </w:p>
        </w:tc>
      </w:tr>
      <w:tr>
        <w:tc>
          <w:tcPr>
            <w:tcW w:type="dxa" w:w="9360"/>
            <w:shd w:val="clear" w:color="auto" w:fill="F5F5F5"/>
            <w:tcMar>
              <w:top w:w="100" w:type="dxa"/>
              <w:bottom w:w="100" w:type="dxa"/>
              <w:left w:w="140" w:type="dxa"/>
              <w:right w:w="140" w:type="dxa"/>
            </w:tcMar>
          </w:tcPr>
          <w:p>
            <w:r>
              <w:rPr>
                <w:color w:val="444444"/>
                <w:sz w:val="20"/>
              </w:rPr>
              <w:t>Proje Yönetimi ve İnsan Kaynakları departmanları, yüksekten çalışma operasyonları için formen/ekip başı pozisyonlarının iş tanımlarında sabit yakın denetim ve emniyet kemeri/ankraj bağlantısı doğrulama görevlerini formalize ve ölçülebilir kılmama kararı almışlardır. Çalışma anında supervizor/formen/ekip başı sabit varlığının yeterli olmadığı tespit edilmiştir. Bu durum, formen/ekip başının sorumluluk sahasının iş tanımında açıkça tanımlanmadığını, performans ölçütlerinin belirtilmediğini, hesap verebilirliğin netleştirilmediğini ve ceza-ödül mekanizmalarının bu sorumluluklarla bağlantılandırılmadığını göstermektedir. Sonuç olarak, formen/ekip başı pozisyonunun sahibi, kritik güvenlik görevlerinin kendi sorumluluğu olduğunun bilincinde olmayabilir veya bu görevlerin aciliyet seviyesi anlaşılmamış olabilir. İş tanımlarının güvenlik sorumluluklarını içermemesi, operasyonel seviyede güvenlik denetiminin zayıflamasına ve kazaların önlenememesine yol açmaktadır.</w:t>
            </w:r>
          </w:p>
        </w:tc>
      </w:tr>
    </w:tbl>
    <w:p/>
    <w:p>
      <w:pPr>
        <w:spacing w:before="200" w:after="80"/>
      </w:pPr>
      <w:r>
        <w:rPr>
          <w:b/>
          <w:color w:val="2E6DA4"/>
          <w:sz w:val="22"/>
        </w:rPr>
        <w:t>6.4 Organizasyonel Faktörler</w:t>
      </w:r>
    </w:p>
    <w:p>
      <w:pPr>
        <w:pStyle w:val="ListBullet"/>
        <w:spacing w:before="40" w:after="40"/>
      </w:pPr>
      <w:r>
        <w:rPr>
          <w:color w:val="444444"/>
          <w:sz w:val="20"/>
        </w:rPr>
        <w:t>İnsan Kaynakları ve Proje Yönetimi departmanlarının iş tanımı geliştirme sürecinde güvenlik sorumluluklarını sistematik olarak entegre etmemesi</w:t>
      </w:r>
    </w:p>
    <w:p>
      <w:pPr>
        <w:pStyle w:val="ListBullet"/>
        <w:spacing w:before="40" w:after="40"/>
      </w:pPr>
      <w:r>
        <w:rPr>
          <w:color w:val="444444"/>
          <w:sz w:val="20"/>
        </w:rPr>
        <w:t>Formen/ekip başı pozisyonları için performans değerlendirme kriterlerinin üretim odaklı olması, güvenlik denetimi ve gözetim görevlerinin ölçülmemesi</w:t>
      </w:r>
    </w:p>
    <w:p>
      <w:pPr>
        <w:pStyle w:val="ListBullet"/>
        <w:spacing w:before="40" w:after="40"/>
      </w:pPr>
      <w:r>
        <w:rPr>
          <w:color w:val="444444"/>
          <w:sz w:val="20"/>
        </w:rPr>
        <w:t>İş tanımlarının güncellenmesi ve gözden geçirilmesi sürecinde İSG departmanının aktif rol almaması, güvenlik gereksinimlerinin iş tanımlarına yansıtılmaması</w:t>
      </w:r>
    </w:p>
    <w:p>
      <w:pPr>
        <w:pStyle w:val="ListBullet"/>
        <w:spacing w:before="40" w:after="40"/>
      </w:pPr>
      <w:r>
        <w:rPr>
          <w:color w:val="444444"/>
          <w:sz w:val="20"/>
        </w:rPr>
        <w:t>Formen/ekip başı pozisyonlarına atanan personelin güvenlik gözetimi konusunda yetkinlik ve yetki düzeyinin değerlendirilmemesi ve geliştirilmemesi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KRİTİK FAKTÖR 4 - İNSAN HATASI VE GÖZETİM MEKANİZMASI YETERSİZLİĞİ</w:t>
            </w:r>
          </w:p>
        </w:tc>
      </w:tr>
    </w:tbl>
    <w:p/>
    <w:p>
      <w:pPr>
        <w:spacing w:before="200" w:after="80"/>
      </w:pPr>
      <w:r>
        <w:rPr>
          <w:b/>
          <w:color w:val="2E6DA4"/>
          <w:sz w:val="22"/>
        </w:rPr>
        <w:t>7.1 Başlangıç Durumu ve Doğrudan Neden</w:t>
      </w:r>
    </w:p>
    <w:p>
      <w:pPr>
        <w:spacing w:before="80" w:after="120"/>
      </w:pPr>
      <w:r>
        <w:rPr>
          <w:b w:val="0"/>
          <w:i w:val="0"/>
          <w:color w:val="444444"/>
          <w:sz w:val="18"/>
        </w:rPr>
        <w:t>Çalışanın ayağının kayması sonucu dengesini kaybetmesi, fiziksel ve zemin koşullarından kaynaklanan istem dışı bir hata olarak değerlendirilmiştir. Ancak, bu fiziksel hatanın fatal sonuçlara yol açmasının temel nedeni, emniyet kemeri bağlantısının yapılmamış olmasıdır. 18 yaşında ve 7 aylık deneyime sahip olan çalışan, yüksekte çalışma eğitimlerini tamamlamış ve KKD zimmet kayıtları mevcuttu. Buna rağmen, çalışma anında uygun ankraj noktasına emniyet kemeri bağlantısını yapmamıştı. İş alanında yeterli seviyede doğrudan gözetim ve anlık denetimin bulunmaması, bu kritik güvenlik ihmalinin fark edilmemesine ve düzeltilmememesine yol açmıştır.</w:t>
      </w:r>
    </w:p>
    <w:p>
      <w:pPr>
        <w:spacing w:before="80" w:after="160"/>
      </w:pPr>
      <w:r>
        <w:rPr>
          <w:b/>
          <w:i w:val="0"/>
          <w:color w:val="444444"/>
          <w:sz w:val="18"/>
        </w:rPr>
        <w:t>Çalışanın ayağının kayması sonucu dengesini kaybetmesi fiziksel koşullardan kaynaklanan istem dışı hataydı</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 emniyet kemeri bağlantısını yapmadı?</w:t>
              <w:br/>
              <w:t>YANIT: İş alanında yeterli seviyede doğrudan gözetim ve anlık denetim bulunmamakta, sahadaki aktif gözetim eksikliği nedeniyle kritik koruma önlemi uygulanmamış, etkili yönetişim kontrol mekanizması işletilmemiştir.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sabit gözetim planlaması ve görevlendirmesi yetersiz kaldı?</w:t>
              <w:br/>
              <w:t>YANIT: Saha genelinde İSG personeli olmasına rağmen çalışma noktasında sabit gözetici bulunmamış, ankraj noktasının uzaktan tespit edilmesi zor olduğundan denetim sistemi yetersiz kalmış, genç çalışan için müdahale edecek sabit denetim mekanizması işletilmemiştir.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ankraj bağlantısı için alternatif kontrol sistematiği oluşturulmadı?</w:t>
              <w:br/>
              <w:t>YANIT: Denetim mekanizmasının tasarım eksikliği bulunmakta, sabit supervizyon sistemi yetersiz, alternatif kontrol protokolleri yok, yönetim sisteminde prosedür ve sorumluluk tanımlaması yapılmamıştır.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riske dayalı sistematik denetim yapılmadı?</w:t>
              <w:br/>
              <w:t>YANIT: Sabit supervizyon eksik, kontrol mekanizması yetersiz, sorumluluk tanımı açık değil, yeni çalışan için alan koçluğu ve sürekli gözetiş prosedürü uygulanmamış, yönetimsel uygulama kontrol mekanizması zayıf kalmıştır.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sabit ve gerçek zamanlı gözetiş uygulanmadı?</w:t>
              <w:br/>
              <w:t>YANIT: Supervizor/formen/ekip başı sabit varlığı yeterli olmamış, ankraj bağlantısını uzaktan tespit etmek zor olduğundan doğrudan alan gözetiş gerekli ancak sağlanmamış, merkezi ve gerçek zamanlı gözetiş mekanizması eksik kalmıştır.</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Yüksek Riskli Operasyonlarda Sabit ve Gerçek Zamanlı Gözetiş Mekanizması Eksikliği</w:t>
            </w:r>
          </w:p>
        </w:tc>
      </w:tr>
      <w:tr>
        <w:tc>
          <w:tcPr>
            <w:tcW w:type="dxa" w:w="9360"/>
            <w:shd w:val="clear" w:color="auto" w:fill="F5F5F5"/>
            <w:tcMar>
              <w:top w:w="100" w:type="dxa"/>
              <w:bottom w:w="100" w:type="dxa"/>
              <w:left w:w="140" w:type="dxa"/>
              <w:right w:w="140" w:type="dxa"/>
            </w:tcMar>
          </w:tcPr>
          <w:p>
            <w:r>
              <w:rPr>
                <w:color w:val="444444"/>
                <w:sz w:val="20"/>
              </w:rPr>
              <w:t>Olay raporunda açıkça belirtildiği üzere çalışma anında supervizor/formen/ekip başı sabit varlığının yeterli olmadığı tespit edilmiştir. Bu yetersizlik, yüksek riskli enleme kirişi kalıp montaj işinde kritik bir gözetiş boşluğu yaratmıştır. Kaza anında çalışanın emniyet kemeri ankraj bağlantısı yapılmamış olmasına rağmen, bunun sabit bir denetçi tarafından müdahalesiyle önlenmesi mümkün olabilirdi. Kaza noktasında çalışanın ankraj bağlantısını uzaktan tespit etmenin zor olduğu ifadesi, bu işin doğrudan alan gözetiş ve denetimini gerektirdiğini göstermektedir. Saha genelinde İSG personeli ve çoklu ekipler mevcut olmasına rağmen, merkezi, sabit ve gerçek zamanlı bir gözetiş mekanizması eksik kalmıştır. Sonuç olarak, 9 metre yükseklikten düşme kazasında ciddi yaralanma gerçekleşmiştir. Özellikle genç ve tecrübesiz çalışanlar için, kritik güvenlik prosedürlerinin uygulanmasını garanti altına alacak sabit gözetiş mekanizması hayati önem taşımaktadır.</w:t>
            </w:r>
          </w:p>
        </w:tc>
      </w:tr>
    </w:tbl>
    <w:p/>
    <w:p>
      <w:pPr>
        <w:spacing w:before="200" w:after="80"/>
      </w:pPr>
      <w:r>
        <w:rPr>
          <w:b/>
          <w:color w:val="2E6DA4"/>
          <w:sz w:val="22"/>
        </w:rPr>
        <w:t>7.4 Organizasyonel Faktörler</w:t>
      </w:r>
    </w:p>
    <w:p>
      <w:pPr>
        <w:pStyle w:val="ListBullet"/>
        <w:spacing w:before="40" w:after="40"/>
      </w:pPr>
      <w:r>
        <w:rPr>
          <w:color w:val="444444"/>
          <w:sz w:val="20"/>
        </w:rPr>
        <w:t>Yüksek riskli operasyonlar için sabit gözetiş gereksiniminin risk değerlendirmesi sürecinde tanımlanmamış ve operasyonel planlama aşamasına aktarılmamış olması</w:t>
      </w:r>
    </w:p>
    <w:p>
      <w:pPr>
        <w:pStyle w:val="ListBullet"/>
        <w:spacing w:before="40" w:after="40"/>
      </w:pPr>
      <w:r>
        <w:rPr>
          <w:color w:val="444444"/>
          <w:sz w:val="20"/>
        </w:rPr>
        <w:t>Gözetiş kaynaklarının tahsisinde maliyet odaklı yaklaşımın güvenlik gereksinimlerinin önüne geçmesi, bu nedenle yeterli sayıda gözetim personeli atanmaması</w:t>
      </w:r>
    </w:p>
    <w:p>
      <w:pPr>
        <w:pStyle w:val="ListBullet"/>
        <w:spacing w:before="40" w:after="40"/>
      </w:pPr>
      <w:r>
        <w:rPr>
          <w:color w:val="444444"/>
          <w:sz w:val="20"/>
        </w:rPr>
        <w:t>Gerçek zamanlı gözetiş ve müdahale mekanizmalarının teknolojik ve operasyonel olarak tasarlanmamış olması, uzaktan izleme ve erken uyarı sistemlerinin kurulmamış olması</w:t>
      </w:r>
    </w:p>
    <w:p>
      <w:pPr>
        <w:pStyle w:val="ListBullet"/>
        <w:spacing w:before="40" w:after="40"/>
      </w:pPr>
      <w:r>
        <w:rPr>
          <w:color w:val="444444"/>
          <w:sz w:val="20"/>
        </w:rPr>
        <w:t>Genç ve tecrübesiz çalışanlar için özel gözetiş protokollerinin oluşturulmamış olması, bu çalışanların yüksek riskli işlerde daha yakın gözetim altında tutulmaması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5 - KAYGAN ZEMİN VE SİSTEM SEVİYESİ KONTROL EKSİKLİĞİ</w:t>
            </w:r>
          </w:p>
        </w:tc>
      </w:tr>
    </w:tbl>
    <w:p/>
    <w:p>
      <w:pPr>
        <w:spacing w:before="200" w:after="80"/>
      </w:pPr>
      <w:r>
        <w:rPr>
          <w:b/>
          <w:color w:val="2E6DA4"/>
          <w:sz w:val="22"/>
        </w:rPr>
        <w:t>8.1 Başlangıç Durumu ve Doğrudan Neden</w:t>
      </w:r>
    </w:p>
    <w:p>
      <w:pPr>
        <w:spacing w:before="80" w:after="120"/>
      </w:pPr>
      <w:r>
        <w:rPr>
          <w:b w:val="0"/>
          <w:i w:val="0"/>
          <w:color w:val="444444"/>
          <w:sz w:val="18"/>
        </w:rPr>
        <w:t>Çalışma yapılan enleme kiriş kalıp montaj alanında zemin koşullarının nemli veya kaygan yüzey özelliği göstermesi, çalışanın ayağının kaymasına neden olmuş olabilir. Dolgu toprak zemin, özellikle yüksekte çalışma sırasında kaygan olabilmektedir. Kaza öğleden sonra, öğle molasından sonra gerçekleşmiştir ve zemin koşullarının bu süreçte değişmiş olması muhtemeldir. Ancak, zemin kayması durumunda bile, emniyet kemeri bağlantısı yapılmış olsaydı, düşme kazası önlenebilirdi. Temel sorun, emniyet kemeri bağlantısının yapılmamış olması ve bu durumun kontrol edilmemesidir. Risk analizi sonrası tanımlanan kontrollerin operasyonel prosedürlere dönüştürülmemesi ve uygulanmasının denetlenmemesi, sistemik bir zayıflığı işaret etmektedir.</w:t>
      </w:r>
    </w:p>
    <w:p>
      <w:pPr>
        <w:spacing w:before="80" w:after="160"/>
      </w:pPr>
      <w:r>
        <w:rPr>
          <w:b/>
          <w:i w:val="0"/>
          <w:color w:val="444444"/>
          <w:sz w:val="18"/>
        </w:rPr>
        <w:t>Çalışma alanında zemin koşullarının kaygan olması çalışanın ayağının kaymasına neden oldu</w:t>
      </w:r>
    </w:p>
    <w:p>
      <w:pPr>
        <w:spacing w:before="200" w:after="80"/>
      </w:pPr>
      <w:r>
        <w:rPr>
          <w:b/>
          <w:color w:val="2E6DA4"/>
          <w:sz w:val="22"/>
        </w:rPr>
        <w:t>8.2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çalışanın ayağı kaydı?</w:t>
              <w:br/>
              <w:t>YANIT: Dolgu toprak zemin kaygan olabilmekte, ayakkabı-zemin uyumsuzluğu veya uygun taban tasarımı belirtilmemiş, zemin koşulları kayma riskini artırmış, temel risk faktörü emniyet kemeri bağlantısının yapılmamış olmasıdır.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emniyet kemeri bağlantısı yapılmadı?</w:t>
              <w:br/>
              <w:t>YANIT: Sabit supervizyon/denetim eksikliği nedeniyle bağlantı doğrulanmamış, ankraj bağlantısı uzaktan tespit edilememiş, genç çalışanın davranış alışkanlığı oluşturulmamış, gerçek zamanlı denetim ve gözetim yetersiz kalmıştır.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sabit supervizyon sistemi etkin olmadı?</w:t>
              <w:br/>
              <w:t>YANIT: Supervizor/formen/ekip başının sabit fiziksel varlığı ve doğrudan gözlem görevleri yeterli düzeyde yerine getirilmemiş, kritik KKD ihlali sabit denetim mekanizması olmadan engellenmemiş, genç ve tecrübesiz çalışan için etkili denetim sistemi zamanında müdahale edememiştir.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sabit supervizyon görevini sağlayan kurumsal prosedür oluşturulmadı?</w:t>
              <w:br/>
              <w:t>YANIT: Sistem tasarımı eksik, sabit supervizyon ihtiyacı risk analizi sonucu prosedür haline getirilmemiş, rol ve sorumluluk tanımlaması boşluğu bulunmakta, davranış kontrolü mekanizması olmamakta, operasyonel risk kontrol zayıflığı mevcuttur.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sabit supervizyon gereksinimi kurumsal prosedür olarak kodifiye edilmedi?</w:t>
              <w:br/>
              <w:t>YANIT: Sistem seviyesinde uyum izleme ve denetleme mekanizması tasarlanmamış, tanımlanan risklere karşı operasyonel kontroller yazılı ve zorunlu prosedürler şeklinde uygulanmamış, risk analizi sonrası çalışanın kişisel bilincine güvenilmiş, yazılı prosedür ve gözlemlenebilir supervizyon sistemi olmamıştır.</w:t>
            </w:r>
          </w:p>
        </w:tc>
      </w:tr>
    </w:tbl>
    <w:p/>
    <w:p>
      <w:pPr>
        <w:spacing w:before="200" w:after="80"/>
      </w:pPr>
      <w:r>
        <w:rPr>
          <w:b/>
          <w:color w:val="2E6DA4"/>
          <w:sz w:val="22"/>
        </w:rPr>
        <w:t>8.3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Sistem Seviyesinde Uyum İzleme ve Risk Kontrol Uygulama Mekanizması Eksikliği</w:t>
            </w:r>
          </w:p>
        </w:tc>
      </w:tr>
      <w:tr>
        <w:tc>
          <w:tcPr>
            <w:tcW w:type="dxa" w:w="9360"/>
            <w:shd w:val="clear" w:color="auto" w:fill="F5F5F5"/>
            <w:tcMar>
              <w:top w:w="100" w:type="dxa"/>
              <w:bottom w:w="100" w:type="dxa"/>
              <w:left w:w="140" w:type="dxa"/>
              <w:right w:w="140" w:type="dxa"/>
            </w:tcMar>
          </w:tcPr>
          <w:p>
            <w:r>
              <w:rPr>
                <w:color w:val="444444"/>
                <w:sz w:val="20"/>
              </w:rPr>
              <w:t>9 metre yükseklikte enleme kirişi kalıp montajı operasyonunda, emniyet kemeri ankraj noktasının uzaktan kontrolünün imkânsız olduğu tespit edilen çalışma alanında, sabit supervizyon gereksiniminin kurumsal prosedür ve zorunlu yönetim standardı olarak kodifikasyonu gerçekleştirilmemiş olmasının kök nedeni, sistem seviyesinde uyum izleme ve denetleme mekanizmasının tasarlanmamış olması ile birlikte, tanımlanan risklere karşı operasyonel kontrollerin yazılı, zorunlu ve gözlemlenebilir prosedürler şeklinde uygulanmamış olmasıdır. Risk analizi sonrası tanımlanan kontroller, operasyonel prosedürlere dönüştürülmemiş ve bunun yerine çalışanın kişisel bilinci ve davranışına güvenilmiştir. Risk kontrollerinin uygulanmaması, sistem seviyesi denetim mekanizmasının eksikliği ve sabit supervizyon personelinin alanında yeterli varlığının olmaması kombinasyonu, kazanın gerçekleşmesine yol açmıştır. Yazılı prosedür, zorunlu kontrol listesi ve gözlemlenebilir supervizyon sistemi olmaması, çalışanın emniyet kemeri ankrajını bağlantı yapmama seçeneğini ortadan kaldırmamıştır.</w:t>
            </w:r>
          </w:p>
        </w:tc>
      </w:tr>
    </w:tbl>
    <w:p/>
    <w:p>
      <w:pPr>
        <w:spacing w:before="200" w:after="80"/>
      </w:pPr>
      <w:r>
        <w:rPr>
          <w:b/>
          <w:color w:val="2E6DA4"/>
          <w:sz w:val="22"/>
        </w:rPr>
        <w:t>8.4 Organizasyonel Faktörler</w:t>
      </w:r>
    </w:p>
    <w:p>
      <w:pPr>
        <w:pStyle w:val="ListBullet"/>
        <w:spacing w:before="40" w:after="40"/>
      </w:pPr>
      <w:r>
        <w:rPr>
          <w:color w:val="444444"/>
          <w:sz w:val="20"/>
        </w:rPr>
        <w:t>Risk değerlendirmesi sürecinde tanımlanan kontrollerin operasyonel prosedürlere, iş talimatlarına ve kontrol listelerine dönüştürülmesi sürecinin sistematik olmaması</w:t>
      </w:r>
    </w:p>
    <w:p>
      <w:pPr>
        <w:pStyle w:val="ListBullet"/>
        <w:spacing w:before="40" w:after="40"/>
      </w:pPr>
      <w:r>
        <w:rPr>
          <w:color w:val="444444"/>
          <w:sz w:val="20"/>
        </w:rPr>
        <w:t>Tanımlanan risk kontrollerinin uygulanıp uygulanmadığını doğrulamak için sistem seviyesinde denetim ve izleme mekanizmasının kurulmamış olması</w:t>
      </w:r>
    </w:p>
    <w:p>
      <w:pPr>
        <w:pStyle w:val="ListBullet"/>
        <w:spacing w:before="40" w:after="40"/>
      </w:pPr>
      <w:r>
        <w:rPr>
          <w:color w:val="444444"/>
          <w:sz w:val="20"/>
        </w:rPr>
        <w:t>Kritik güvenlik kontrollerinin zorunlu hale getirilmesi ve uygulanmasının garanti altına alınması için yönetim sisteminin tasarlanmamış olması</w:t>
      </w:r>
    </w:p>
    <w:p>
      <w:pPr>
        <w:pStyle w:val="ListBullet"/>
        <w:spacing w:before="40" w:after="40"/>
      </w:pPr>
      <w:r>
        <w:rPr>
          <w:color w:val="444444"/>
          <w:sz w:val="20"/>
        </w:rPr>
        <w:t>Risk kontrol uygulamalarının etkinliğinin ölçülmesi, raporlanması ve sürekli iyileştirilmesi için performans yönetimi sisteminin olmaması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Yönetim Sistemi Uygulaması ve İşletilmesi Zayıflığı</w:t>
            </w:r>
          </w:p>
        </w:tc>
      </w:tr>
      <w:tr>
        <w:tc>
          <w:tcPr>
            <w:tcW w:type="dxa" w:w="9360"/>
            <w:shd w:val="clear" w:color="auto" w:fill="F5F5F5"/>
            <w:tcMar>
              <w:top w:w="100" w:type="dxa"/>
              <w:bottom w:w="100" w:type="dxa"/>
              <w:left w:w="140" w:type="dxa"/>
              <w:right w:w="140" w:type="dxa"/>
            </w:tcMar>
          </w:tcPr>
          <w:p>
            <w:r>
              <w:rPr>
                <w:color w:val="444444"/>
                <w:sz w:val="20"/>
              </w:rPr>
              <w:t>Tüm kök nedenlerin ortak paydası, yüksek risk operasyonlarında risk değerlendirmesinden sahadaki operasyonel uygulamaya kadar uzanan sürecin tümleşik bir yönetim sistemi olarak tasarlanmamış ve kurumsal zorunlu standart olarak kodifikasyonu gerçekleştirilmemiş olmasıdır. Bu meta kök neden, organizasyonun risk yönetimi sürecini tamamlayamaması ve tanımlanan kontrolleri operasyonel uygulamaya dönüştürememesinden kaynaklanmaktadır. Risk tanımlama ile risk kontrol uygulaması arasında prosedürel bağlantı eksikliği bulunmakta, operasyonel görev tanımlarında güvenlik sorumluluklarının formalize edilmemesi, kurumsal uyum ve denetim sisteminin yazılı, zorunlu ve gözlemlenebilir mekanizmalar olarak tasarlanmamış olması, sahadaki denetim yapısının sistemik olarak planlanmamış ve tahsis edilmemiş olması gibi zayıflıklar mevcuttur. Sonuç olarak, işçinin kişisel davranışı ve bilinç düzeyine dayanan bir sistem, aksi takdirde uygulanmış olacak zorunlu kontrol mekanizmaları yerine konmuştur. Bu yaklaşım, kritik güvenlik kontrollerinin uygulanmasını garanti altına almamakta ve ciddi kazaların gerçekleşmesine yol açmaktadır.</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5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Risk yönetimi sürecinin operasyonel uygulamaya dönüştürülmesi ve uygulamanın denetlenmesi aşamalarında yönetim sistemi zayıflığı</w:t>
      </w:r>
    </w:p>
    <w:p>
      <w:pPr>
        <w:spacing w:before="200" w:after="80"/>
      </w:pPr>
      <w:r>
        <w:rPr>
          <w:b/>
          <w:color w:val="2E6DA4"/>
          <w:sz w:val="22"/>
        </w:rPr>
        <w:t>5.4 Stratejik Sonuçlar ve Etkiler</w:t>
      </w:r>
    </w:p>
    <w:p>
      <w:pPr>
        <w:pStyle w:val="ListBullet"/>
        <w:spacing w:before="40" w:after="40"/>
      </w:pPr>
      <w:r>
        <w:rPr>
          <w:color w:val="C0392B"/>
          <w:sz w:val="20"/>
        </w:rPr>
        <w:t>Organizasyonun risk yönetimi yaklaşımının yeniden tasarlanması ve risk kontrollerinin operasyonel prosedürlere dönüştürülmesi sürecinin sistematik hale getirilmesi gerekmektedir</w:t>
      </w:r>
    </w:p>
    <w:p>
      <w:pPr>
        <w:pStyle w:val="ListBullet"/>
        <w:spacing w:before="40" w:after="40"/>
      </w:pPr>
      <w:r>
        <w:rPr>
          <w:color w:val="C0392B"/>
          <w:sz w:val="20"/>
        </w:rPr>
        <w:t>Kritik güvenlik kontrollerinin zorunlu hale getirilmesi ve uygulanmasının garanti altına alınması için yönetim sisteminin güçlendirilmesi ve denetim mekanizmalarının kurulması gerekmektedir</w:t>
      </w:r>
    </w:p>
    <w:p>
      <w:pPr>
        <w:pStyle w:val="ListBullet"/>
        <w:spacing w:before="40" w:after="40"/>
      </w:pPr>
      <w:r>
        <w:rPr>
          <w:color w:val="C0392B"/>
          <w:sz w:val="20"/>
        </w:rPr>
        <w:t>Operasyonel seviyede güvenlik sorumluluklarının iş tanımlarına entegre edilmesi ve performans yönetimi sistemine dahil edilmesi, güvenlik kültürünün geliştirilmesi için kritik öneme sahiptir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Gözetim ve Denetim Eksikliği</w:t>
            </w:r>
          </w:p>
        </w:tc>
        <w:tc>
          <w:tcPr>
            <w:tcW w:type="dxa" w:w="3120"/>
            <w:shd w:val="clear" w:color="auto" w:fill="F5F5F5"/>
            <w:tcMar>
              <w:top w:w="80" w:type="dxa"/>
              <w:bottom w:w="80" w:type="dxa"/>
              <w:left w:w="120" w:type="dxa"/>
              <w:right w:w="120" w:type="dxa"/>
            </w:tcMar>
          </w:tcPr>
          <w:p>
            <w:r>
              <w:rPr>
                <w:b w:val="0"/>
                <w:color w:val="444444"/>
                <w:sz w:val="20"/>
              </w:rPr>
              <w:t>Yüksek riskli operasyonlarda sabit supervizor/formen/ekip başı varlığının yeterli olmaması, ankraj bağlantısının uzaktan tespit edilmesinin zor olması nedeniyle etkili denetim sağlanamaması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 ve Sorumluluk Tanımı Eksikliği</w:t>
            </w:r>
          </w:p>
        </w:tc>
        <w:tc>
          <w:tcPr>
            <w:tcW w:type="dxa" w:w="3120"/>
            <w:shd w:val="clear" w:color="auto" w:fill="FFFFFF"/>
            <w:tcMar>
              <w:top w:w="80" w:type="dxa"/>
              <w:bottom w:w="80" w:type="dxa"/>
              <w:left w:w="120" w:type="dxa"/>
              <w:right w:w="120" w:type="dxa"/>
            </w:tcMar>
          </w:tcPr>
          <w:p>
            <w:r>
              <w:rPr>
                <w:b w:val="0"/>
                <w:color w:val="444444"/>
                <w:sz w:val="20"/>
              </w:rPr>
              <w:t>Kritik güvenlik kontrollerinin uygulanması için formal prosedürlerin, sorumluluk tanımının ve periyodik kontrol mekanizmalarının tanımlanmamış ve belgelendirilmemiş olması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İş Tanımı Formalizasyon Eksikliği</w:t>
            </w:r>
          </w:p>
        </w:tc>
        <w:tc>
          <w:tcPr>
            <w:tcW w:type="dxa" w:w="3120"/>
            <w:shd w:val="clear" w:color="auto" w:fill="F5F5F5"/>
            <w:tcMar>
              <w:top w:w="80" w:type="dxa"/>
              <w:bottom w:w="80" w:type="dxa"/>
              <w:left w:w="120" w:type="dxa"/>
              <w:right w:w="120" w:type="dxa"/>
            </w:tcMar>
          </w:tcPr>
          <w:p>
            <w:r>
              <w:rPr>
                <w:b w:val="0"/>
                <w:color w:val="444444"/>
                <w:sz w:val="20"/>
              </w:rPr>
              <w:t>Formen/ekip başı pozisyonlarının iş tanımlarında sabit yakın denetim ve emniyet kemeri/ankraj bağlantısı doğrulama görevlerinin formalize ve ölçülebilir kılınmamış olması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Risk Bazlı Kaynak Tahsisi Metodolojisi Eksikliği</w:t>
            </w:r>
          </w:p>
        </w:tc>
        <w:tc>
          <w:tcPr>
            <w:tcW w:type="dxa" w:w="3120"/>
            <w:shd w:val="clear" w:color="auto" w:fill="FFFFFF"/>
            <w:tcMar>
              <w:top w:w="80" w:type="dxa"/>
              <w:bottom w:w="80" w:type="dxa"/>
              <w:left w:w="120" w:type="dxa"/>
              <w:right w:w="120" w:type="dxa"/>
            </w:tcMar>
          </w:tcPr>
          <w:p>
            <w:r>
              <w:rPr>
                <w:b w:val="0"/>
                <w:color w:val="444444"/>
                <w:sz w:val="20"/>
              </w:rPr>
              <w:t>Yüksek risk operasyonları için risk seviyesine dayalı olarak gerekli denetim ve gözetim kaynakları tanımlayan ve tahsis eden standart bir metodolojinin bulunmaması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Sistem Seviyesi Uyum İzleme Eksikliği</w:t>
            </w:r>
          </w:p>
        </w:tc>
        <w:tc>
          <w:tcPr>
            <w:tcW w:type="dxa" w:w="3120"/>
            <w:shd w:val="clear" w:color="auto" w:fill="F5F5F5"/>
            <w:tcMar>
              <w:top w:w="80" w:type="dxa"/>
              <w:bottom w:w="80" w:type="dxa"/>
              <w:left w:w="120" w:type="dxa"/>
              <w:right w:w="120" w:type="dxa"/>
            </w:tcMar>
          </w:tcPr>
          <w:p>
            <w:r>
              <w:rPr>
                <w:b w:val="0"/>
                <w:color w:val="444444"/>
                <w:sz w:val="20"/>
              </w:rPr>
              <w:t>Risk değerlendirmesi sonrası tanımlanan kontrollerin operasyonel prosedürlere dönüştürülmesi ve uygulanmasının denetlenmesi için sistem seviyesinde mekanizmaların kurulmamış olması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Genç ve Tecrübesiz Çalışan Yönetimi</w:t>
            </w:r>
          </w:p>
        </w:tc>
        <w:tc>
          <w:tcPr>
            <w:tcW w:type="dxa" w:w="3120"/>
            <w:shd w:val="clear" w:color="auto" w:fill="FFFFFF"/>
            <w:tcMar>
              <w:top w:w="80" w:type="dxa"/>
              <w:bottom w:w="80" w:type="dxa"/>
              <w:left w:w="120" w:type="dxa"/>
              <w:right w:w="120" w:type="dxa"/>
            </w:tcMar>
          </w:tcPr>
          <w:p>
            <w:r>
              <w:rPr>
                <w:b w:val="0"/>
                <w:color w:val="444444"/>
                <w:sz w:val="20"/>
              </w:rPr>
              <w:t>18 yaşında ve 7 aylık deneyime sahip çalışan için özel gözetim protokollerinin oluşturulmamış olması, yüksek riskli işlerde daha yakın gözetim altında tutulmaması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5F5F5"/>
            <w:tcMar>
              <w:top w:w="80" w:type="dxa"/>
              <w:bottom w:w="80" w:type="dxa"/>
              <w:left w:w="120" w:type="dxa"/>
              <w:right w:w="120" w:type="dxa"/>
            </w:tcMar>
          </w:tcPr>
          <w:p>
            <w:r>
              <w:rPr>
                <w:b/>
                <w:color w:val="444444"/>
                <w:sz w:val="20"/>
              </w:rPr>
              <w:t>Zemin Koşulları ve Çalışma Ortamı Yönetimi</w:t>
            </w:r>
          </w:p>
        </w:tc>
        <w:tc>
          <w:tcPr>
            <w:tcW w:type="dxa" w:w="3120"/>
            <w:shd w:val="clear" w:color="auto" w:fill="F5F5F5"/>
            <w:tcMar>
              <w:top w:w="80" w:type="dxa"/>
              <w:bottom w:w="80" w:type="dxa"/>
              <w:left w:w="120" w:type="dxa"/>
              <w:right w:w="120" w:type="dxa"/>
            </w:tcMar>
          </w:tcPr>
          <w:p>
            <w:r>
              <w:rPr>
                <w:b w:val="0"/>
                <w:color w:val="444444"/>
                <w:sz w:val="20"/>
              </w:rPr>
              <w:t>Dolgu toprak zeminin düzensiz ve kaygan olması, çalışma alanının düzenli temizlik ve seviyeleme bakımından eksiklikler içermesi, zemin güvenliğine yönelik yeterli kontrol mekanizmasının bulunmaması</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Teknolojik Destek Eksikliği</w:t>
            </w:r>
          </w:p>
        </w:tc>
        <w:tc>
          <w:tcPr>
            <w:tcW w:type="dxa" w:w="3120"/>
            <w:shd w:val="clear" w:color="auto" w:fill="FFFFFF"/>
            <w:tcMar>
              <w:top w:w="80" w:type="dxa"/>
              <w:bottom w:w="80" w:type="dxa"/>
              <w:left w:w="120" w:type="dxa"/>
              <w:right w:w="120" w:type="dxa"/>
            </w:tcMar>
          </w:tcPr>
          <w:p>
            <w:r>
              <w:rPr>
                <w:b w:val="0"/>
                <w:color w:val="444444"/>
                <w:sz w:val="20"/>
              </w:rPr>
              <w:t>Uzaktan izleme ve erken uyarı sistemlerinin kurulmamış olması, ankraj bağlantısının uzaktan tespit edilmesinin zor olması nedeniyle teknolojik çözümlerin geliştirilmemiş olması</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Yüksek riskli operasyonlar için risk bazlı gözetim kaynakları tahsis metodolojisi geliştirilmesi ve uygulanması, risk seviyesi ile gözetim yoğunluğu arasında doğrudan bağlantı kuran protokolün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 / İSG Yöneticisi</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Metodoloji dokümanı tamamlanma ve tüm yüksek riskli operasyonlarda uygulama oranı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yüksekte çalışma alanlarına sabit supervizor/formen/ekip başı atanması ve gözetim varlığının sürekli olarak sağlanması, gözetim personelinin fiziksel varlığının kontrol edilmesi sistemi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Proje Müdürü / Vardiya Amiri</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Tüm yüksekte çalışma alanlarında sabit gözetim varlığı %100, günlük kontrol kayıtları</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Ankraj bağlantısı denetimi için formal prosedür, sorumluluk matrisi ve kontrol listesi oluşturulması, denetim sıklığı ve kayıt sisteminin belgelenmesi, denetim sonuçlarının takip edilmesi sistemi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İSG Yöneticisi / Kalite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Prosedür dokümanı tamamlanma, sorumluluk matrisi onaylanma, günlük denetim kayıtları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Formen/ekip başı iş tanımlarının güncellenmesi, sabit yakın denetim ve emniyet kemeri/ankraj bağlantısı doğrulama görevlerinin formalize edilmesi, performans ölçütlerinin belirlenmesi ve performans değerlendirme sistemine entegre edilmesi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 / Proje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İş tanımları güncelleme oranı %100, performans değerlendirme sistemine entegrasyon</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Genç ve tecrübesiz çalışanlar için özel gözetim protokolü oluşturulması, yüksek riskli işlerde daha yakın gözetim ve mentorluk sistemi kurulması, 18-25 yaş arası çalışanlar için zorunlu eşlik sistemi uygulanması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Yöneticisi / İnsan Kaynakları Müdürü</w:t>
            </w:r>
          </w:p>
        </w:tc>
        <w:tc>
          <w:tcPr>
            <w:tcW w:type="dxa" w:w="1560"/>
            <w:shd w:val="clear" w:color="auto" w:fill="F5F5F5"/>
            <w:tcMar>
              <w:top w:w="80" w:type="dxa"/>
              <w:bottom w:w="80" w:type="dxa"/>
              <w:left w:w="120" w:type="dxa"/>
              <w:right w:w="120" w:type="dxa"/>
            </w:tcMar>
          </w:tcPr>
          <w:p>
            <w:r>
              <w:rPr>
                <w:color w:val="444444"/>
                <w:sz w:val="18"/>
              </w:rPr>
              <w:t>3 hafta</w:t>
            </w:r>
          </w:p>
        </w:tc>
        <w:tc>
          <w:tcPr>
            <w:tcW w:type="dxa" w:w="1560"/>
            <w:shd w:val="clear" w:color="auto" w:fill="F5F5F5"/>
            <w:tcMar>
              <w:top w:w="80" w:type="dxa"/>
              <w:bottom w:w="80" w:type="dxa"/>
              <w:left w:w="120" w:type="dxa"/>
              <w:right w:w="120" w:type="dxa"/>
            </w:tcMar>
          </w:tcPr>
          <w:p>
            <w:r>
              <w:rPr>
                <w:color w:val="444444"/>
                <w:sz w:val="18"/>
              </w:rPr>
              <w:t>Protokol dokümanı tamamlanma, genç çalışanlar için eşlik sistemi uygulama oranı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Risk değerlendirmesi sonrası tanımlanan kontrollerin operasyonel prosedürlere, iş talimatlarına ve kontrol listelerine dönüştürülmesi sürecinin sistematik hale getirilmesi, risk kontrol uygulama takip sistemi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İSG Yöneticisi / Kalite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Tüm risk kontrolleri için operasyonel prosedür oluşturma oranı %100, takip sistemi kurulumu</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Sistem seviyesinde uyum izleme ve denetim mekanizması kurulması, kritik güvenlik kontrollerinin uygulanıp uygulanmadığını doğrulamak için düzenli denetim programı oluşturulması, denetim sonuçlarının raporlanması ve iyileştirme sistemi kurulması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Yöneticisi / Kalite Müdürü</w:t>
            </w:r>
          </w:p>
        </w:tc>
        <w:tc>
          <w:tcPr>
            <w:tcW w:type="dxa" w:w="1560"/>
            <w:shd w:val="clear" w:color="auto" w:fill="F5F5F5"/>
            <w:tcMar>
              <w:top w:w="80" w:type="dxa"/>
              <w:bottom w:w="80" w:type="dxa"/>
              <w:left w:w="120" w:type="dxa"/>
              <w:right w:w="120" w:type="dxa"/>
            </w:tcMar>
          </w:tcPr>
          <w:p>
            <w:r>
              <w:rPr>
                <w:color w:val="444444"/>
                <w:sz w:val="18"/>
              </w:rPr>
              <w:t>6 hafta</w:t>
            </w:r>
          </w:p>
        </w:tc>
        <w:tc>
          <w:tcPr>
            <w:tcW w:type="dxa" w:w="1560"/>
            <w:shd w:val="clear" w:color="auto" w:fill="F5F5F5"/>
            <w:tcMar>
              <w:top w:w="80" w:type="dxa"/>
              <w:bottom w:w="80" w:type="dxa"/>
              <w:left w:w="120" w:type="dxa"/>
              <w:right w:w="120" w:type="dxa"/>
            </w:tcMar>
          </w:tcPr>
          <w:p>
            <w:r>
              <w:rPr>
                <w:color w:val="444444"/>
                <w:sz w:val="18"/>
              </w:rPr>
              <w:t>Denetim programı oluşturma, aylık denetim gerçekleştirme oranı %100, düzeltici faaliyet tamamlanma oranı</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Yüksekte çalışma alanlarında ankraj bağlantısı kontrolü için teknolojik çözümler geliştirilmesi, uzaktan izleme ve erken uyarı sistemlerinin kurulması, akıllı emniyet kemeri ve sensör teknolojilerinin pilot uygulaması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Teknoloji Müdürü / İSG Yöneticisi</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Teknoloji araştırma raporu tamamlanma, pilot uygulama başlatılma</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Çalışma alanlarında zemin koşulları yönetimi prosedürü oluşturulması, düzenli zemin hazırlığı, seviyeleme ve kayganlaşma kontrolü standartlarının belirlenmesi, günlük zemin kontrol sistemi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Operasyon Müdürü / İSG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Prosedür dokümanı tamamlanma, günlük zemin kontrol kayıtları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Tüm çalışanlara yüksekte çalışma ve emniyet kemeri kullanımı konusunda tazeleme eğitimi verilmesi, özellikle genç ve tecrübesiz çalışanlar için uygulamalı eğitim programı düzenlenmesi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İSG Yöneticisi / Eğitim Koordinatörü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oranı %100, uygulamalı eğitim katılım oranı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Formen/ekip başı ve supervizor pozisyonları için güvenlik liderliği ve denetim becerileri eğitim programı geliştirilmesi ve uygulanması, yetkinlik değerlendirme sistemi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İnsan Kaynakları Müdürü / İSG Yöneticisi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Eğitim programı tamamlanma, formen/ekip başı eğitim katılım oranı %100, yetkinlik değerlendirme</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performans yönetimi sistemi kurulması, güvenlik göstergelerinin tanımlanması ve izlenmesi, güvenlik performansının ödüllendirilmesi mekanizması oluşturulması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İSG Yöneticisi / İnsan Kaynakları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Performans yönetimi sistemi kurulumu, aylık güvenlik performans raporları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Yüksek riskli operasyonlarda risk seviyesine dayalı gözetim kaynakları tahsis metodolojisi uygulanmalı, risk seviyesi arttıkça gözetim yoğunluğu artırılmalıdır. Özellikle 7 metre ve üzeri yüksekte çalışmalarda sabit supervizor/formen/ekip başı varlığı zorunlu hale getirilmelidir.</w:t>
              <w:br/>
              <w:t>- Kritik güvenlik kontrollerinin uygulanması için formal prosedürler, sorumluluk matrisleri ve kontrol listeleri oluşturulmalı, denetim sıklığı ve kayıt sistemleri belgelenmelidir. Ankraj bağlantısı gibi yaşamsal güvenlik tedbirlerinin kontrolü sistematik hale getirilmelidir.</w:t>
              <w:br/>
              <w:t>- Formen/ekip başı iş tanımlarına sabit yakın denetim ve kritik güvenlik kontrollerinin doğrulanması görevleri formalize edilmeli, performans ölçütleri belirlenmeli ve performans değerlendirme sistemine entegre edilmelidir. Güvenlik sorumluluklarının operasyonel seviyede net olması sağlanmalıdır.</w:t>
              <w:br/>
              <w:t>- Genç ve tecrübesiz çalışanlar için özel gözetim protokolleri oluşturulmalı, yüksek riskli işlerde daha yakın gözetim ve mentorluk sistemi kurulmalıdır. 18-25 yaş arası çalışanlar için zorunlu eşlik sistemi uygulanmalı, kritik güvenlik prosedürlerinin uygulanması yakından takip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Risk yönetimi sürecinin tamamlanması ve tanımlanan kontrollerin operasyonel prosedürlere dönüştürülmesi sürecinin sistematik hale getirilmesi gerekmektedir. Risk değerlendirmesinden operasyonel uygulamaya kadar uzanan süreç tümleşik bir yönetim sistemi olarak tasarlanmalı ve kurumsal zorunlu standart olarak kodifiye edilmelidir.</w:t>
              <w:br/>
              <w:t>- Sistem seviyesinde uyum izleme ve denetim mekanizması kurulmalı, kritik güvenlik kontrollerinin uygulanıp uygulanmadığını doğrulamak için düzenli denetim programı oluşturulmalıdır. Denetim sonuçları raporlanmalı, düzeltici faaliyetler başlatılmalı ve sürekli iyileştirme sağlanmalıdır.</w:t>
              <w:br/>
              <w:t>- Yüksekte çalışma alanlarında ankraj bağlantısı kontrolü için teknolojik çözümler geliştirilmeli, uzaktan izleme ve erken uyarı sistemleri kurulmalıdır. Akıllı emniyet kemeri ve sensör teknolojileri gibi yenilikçi çözümler pilot uygulamalarla test edilmeli ve yaygınlaştırılmalıdır.</w:t>
              <w:br/>
              <w:t>- Güvenlik performans yönetimi sistemi kurulmalı, güvenlik göstergeleri tanımlanmalı ve izlenmelidir. Güvenlik performansının ödüllendirilmesi mekanizması oluşturulmalı, güvenlik kültürünün geliştirilmesi için sistematik yaklaşım benimsenmelidir. Operasyonel seviyeden üst yönetime kadar tüm seviyelerde güvenlik sorumluluklarının net olması ve hesap verebilirliğin sağlanması gerekmektedir.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Kaza detayları, kök nedenleri ve alınan düzeltici faaliyetler tüm çalışanlara, özellikle yüksekte çalışma yapan ekiplere ve formen/ekip başlarına aktarılmalıdır. Güvenlik brifingleri ve toolbox toplantılarında kaza senaryosu paylaşılmalı, benzer kazaların önlenmesi için alınması gereken önlemler vurgulanmalıdır.</w:t>
              <w:br/>
              <w:t>- Proje yönetimi, operasyon yönetimi, İSG departmanı, insan kaynakları ve tüm ilgili departmanlar arasında düzenli koordinasyon toplantıları düzenlenmeli, güvenlik performansı ve düzeltici faaliyetlerin ilerlemesi paylaşılmalıdır. Departmanlar arası işbirliği güçlendirilmeli, güvenlik sorumluluklarının paylaşımı sağlanmalıdır.</w:t>
              <w:br/>
              <w:t>- Üst yönetime düzenli güvenlik performans raporları sunulmalı, kök neden analizi sonuçları ve stratejik iyileştirme önerileri paylaşılmalıdır. Üst yönetimin güvenlik liderliği ve taahhüdü görünür hale getirilmeli, güvenlik yatırımları ve kaynak tahsisi konularında destek sağlanmalıdır.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çalışanlara yüksekte çalışma ve emniyet kemeri kullanımı konusunda tazeleme eğitimi verilmeli, özellikle genç ve tecrübesiz çalışanlar için uygulamalı eğitim programı düzenlenmelidir. Eğitimler teorik bilginin yanı sıra pratik uygulamaları da içermeli, gerçek çalışma koşullarında simülasyonlar yapılmalıdır.</w:t>
              <w:br/>
              <w:t>- Formen/ekip başı ve supervizor pozisyonları için güvenlik liderliği ve denetim becerileri eğitim programı geliştirilmeli ve uygulanmalıdır. Eğitimler, kritik güvenlik kontrollerinin nasıl denetleneceği, güvenlik ihlallerine nasıl müdahale edileceği, etkili iletişim ve koçluk becerileri konularını içermelidir. Yetkinlik değerlendirme sistemi kurulmalı, formen/ekip başlarının güvenlik denetimi konusunda yetkinlikleri düzenli olarak değerlendirilmelidir.</w:t>
              <w:br/>
              <w:t>- Risk değerlendirmesi ve risk kontrol uygulama süreçleri konusunda İSG departmanı, proje yönetimi ve operasyon yönetimi personeline eğitim verilmelidir. Eğitimler, risk değerlendirmesi sonrası tanımlanan kontrollerin operasyonel prosedürlere nasıl dönüştürüleceği, uygulamanın nasıl denetleneceği ve sürekli iyileştirmenin nasıl sağlanacağı konularını içermelidir.</w:t>
              <w:br/>
              <w:t>- Genç ve tecrübesiz çalışanlar için özel oryantasyon ve mentorluk programı geliştirilmelidir. Program, yüksek riskli işlerde çalışma öncesi kapsamlı eğitim, deneyimli çalışanlarla eşleştirme, düzenli performans değerlendirmesi ve geri bildirim mekanizmalarını içermelidir. Genç çalışanların güvenlik bilinci ve davranış alışkanlıklarının geliştirilmesi için sistematik yaklaşım benimsenmelidir.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16 Nisan 2026 tarihinde KMO Kesim-8 projesi AK05 bölgesinde meydana gelen yüksekten düşme kazası, 18 yaşındaki panel kalıpçı çalışanın 9 metre yükseklikten düşerek ciddi yaralanmasıyla sonuçlanmıştır. Kök neden analizi, kazanın temel nedeninin organizasyonel ve sistemik zayıflıklar olduğunu ortaya koymuştur. Çalışma alanında uygun ankraj noktası ve emniyet kemeri mevcut olmasına rağmen, çalışanın bu ekipmanları kullanmaması ve bu durumun kontrol edilmemesi, kazanın gerçekleşmesine yol açmıştır. Analiz, beş farklı kritik faktör dalı üzerinden gerçekleştirilmiş ve her dal için beş seviyeli neden-sonuç zinciri oluşturulmuştur. Tüm dalların ortak paydası, yüksek risk operasyonlarında risk değerlendirmesinden sahadaki operasyonel uygulamaya kadar uzanan sürecin tümleşik bir yönetim sistemi olarak tasarlanmamış ve kurumsal zorunlu standart olarak kodifikasyonu gerçekleştirilmemiş olmasıdır. Risk bazlı gözetim kaynakları tahsis metodolojisi eksikliği, kurumsal İSG yönetim sisteminde denetim prosedürü ve sorumluluk tanımı eksikliği, formen/ekip başı iş tanımlarında güvenlik görevlerinin formalizasyon eksikliği, yüksek riskli operasyonlarda sabit ve gerçek zamanlı gözetiş mekanizması eksikliği ve sistem seviyesinde uyum izleme ve risk kontrol uygulama mekanizması eksikliği, beş temel kök neden olarak tespit edilmiştir. Bu kök nedenler, organizasyonun güvenlik yönetimi yaklaşımında temel değişiklikler yapılması gerektiğini göstermektedir. Kısa vadede acil düzeltici faaliyetler uygulanmalı, uzun vadede ise sistemik iyileştirmeler gerçekleştirilmelidir.</w:t>
      </w:r>
    </w:p>
    <w:p>
      <w:pPr>
        <w:spacing w:before="200" w:after="80"/>
      </w:pPr>
      <w:r>
        <w:rPr>
          <w:b/>
          <w:color w:val="2E6DA4"/>
          <w:sz w:val="22"/>
        </w:rPr>
        <w:t>10.2 Kısa Vadeli Önlemler (1-2 Ay)</w:t>
      </w:r>
    </w:p>
    <w:p>
      <w:pPr>
        <w:pStyle w:val="ListBullet"/>
        <w:spacing w:before="40" w:after="40"/>
      </w:pPr>
      <w:r>
        <w:rPr>
          <w:color w:val="444444"/>
          <w:sz w:val="20"/>
        </w:rPr>
        <w:t>Tüm yüksekte çalışma alanlarına acil olarak sabit supervizor/formen/ekip başı atanması ve gözetim varlığının sürekli olarak sağlanması. Gözetim personelinin fiziksel varlığının günlük olarak kontrol edilmesi ve kayıt altına alınması. Özellikle 7 metre ve üzeri yüksekte çalışmalarda sabit gözetim zorunlu hale getirilmesi ve bu zorunluluğun tüm çalışanlara duyurulması.</w:t>
      </w:r>
    </w:p>
    <w:p>
      <w:pPr>
        <w:pStyle w:val="ListBullet"/>
        <w:spacing w:before="40" w:after="40"/>
      </w:pPr>
      <w:r>
        <w:rPr>
          <w:color w:val="444444"/>
          <w:sz w:val="20"/>
        </w:rPr>
        <w:t>Ankraj bağlantısı denetimi için acil prosedür, sorumluluk matrisi ve kontrol listesi oluşturulması. Denetim sıklığının günlük olarak belirlenmesi ve her vardiya başında ankraj bağlantısı kontrolünün zorunlu hale getirilmesi. Denetim sonuçlarının kayıt altına alınması ve takip edilmesi sistemi kurulması. Ankraj bağlantısı yapılmadan yüksekte çalışmaya başlanmaması kuralının uygulanması.</w:t>
      </w:r>
    </w:p>
    <w:p>
      <w:pPr>
        <w:pStyle w:val="ListBullet"/>
        <w:spacing w:before="40" w:after="40"/>
      </w:pPr>
      <w:r>
        <w:rPr>
          <w:color w:val="444444"/>
          <w:sz w:val="20"/>
        </w:rPr>
        <w:t>Tüm çalışanlara, özellikle yüksekte çalışma yapan ekiplere ve genç/tecrübesiz çalışanlara acil güvenlik brifingi verilmesi. Emniyet kemeri kullanım zorunluluğunun ve ankraj bağlantısı yapılmasının hayati önem taşıdığının vurgulanması. Kaza senaryosunun paylaşılması ve benzer kazaların önlenmesi için alınması gereken önlemlerin anlatılması.</w:t>
      </w:r>
    </w:p>
    <w:p>
      <w:pPr>
        <w:pStyle w:val="ListBullet"/>
        <w:spacing w:before="40" w:after="40"/>
      </w:pPr>
      <w:r>
        <w:rPr>
          <w:color w:val="444444"/>
          <w:sz w:val="20"/>
        </w:rPr>
        <w:t>Genç ve tecrübesiz çalışanlar için acil gözetim protokolü oluşturulması ve uygulanması. 18-25 yaş arası çalışanların yüksek riskli işlerde deneyimli çalışanlarla eşleştirilmesi ve zorunlu eşlik sistemi başlatılması. Genç çalışanların kritik güvenlik prosedürlerini uygulaması konusunda yakın gözetim ve koçluk sağlanması.</w:t>
      </w:r>
    </w:p>
    <w:p/>
    <w:p>
      <w:pPr>
        <w:spacing w:before="200" w:after="80"/>
      </w:pPr>
      <w:r>
        <w:rPr>
          <w:b/>
          <w:color w:val="2E6DA4"/>
          <w:sz w:val="22"/>
        </w:rPr>
        <w:t>10.3 Uzun Vadeli İyileştirmeler (3-12 Ay)</w:t>
      </w:r>
    </w:p>
    <w:p>
      <w:pPr>
        <w:pStyle w:val="ListBullet"/>
        <w:spacing w:before="40" w:after="40"/>
      </w:pPr>
      <w:r>
        <w:rPr>
          <w:color w:val="444444"/>
          <w:sz w:val="20"/>
        </w:rPr>
        <w:t>Yüksek riskli operasyonlar için risk bazlı gözetim kaynakları tahsis metodolojisi geliştirilmesi ve kurumsal standart olarak uygulanması. Risk seviyesi ile gözetim yoğunluğu arasında doğrudan bağlantı kuran protokolün oluşturulması ve tüm projelerde uygulanması. Gözetim kaynaklarının tahsisinin risk değerlendirmesi sürecine entegre edilmesi ve operasyonel planlama aşamasında dikkate alınması.</w:t>
      </w:r>
    </w:p>
    <w:p>
      <w:pPr>
        <w:pStyle w:val="ListBullet"/>
        <w:spacing w:before="40" w:after="40"/>
      </w:pPr>
      <w:r>
        <w:rPr>
          <w:color w:val="444444"/>
          <w:sz w:val="20"/>
        </w:rPr>
        <w:t>Kurumsal İSG yönetim sisteminin güçlendirilmesi, kritik güvenlik kontrollerinin uygulanması için formal prosedürlerin, sorumluluk tanımlarının ve periyodik kontrol mekanizmalarının tanımlanması ve belgelendirilmesi. Sistem seviyesinde uyum izleme ve denetim mekanizması kurulması, düzenli denetim programı oluşturulması ve denetim sonuçlarının raporlanması sistemi kurulması. Risk değerlendirmesi sonrası tanımlanan kontrollerin operasyonel prosedürlere dönüştürülmesi sürecinin sistematik hale getirilmesi.</w:t>
      </w:r>
    </w:p>
    <w:p>
      <w:pPr>
        <w:pStyle w:val="ListBullet"/>
        <w:spacing w:before="40" w:after="40"/>
      </w:pPr>
      <w:r>
        <w:rPr>
          <w:color w:val="444444"/>
          <w:sz w:val="20"/>
        </w:rPr>
        <w:t>Formen/ekip başı iş tanımlarının güncellenmesi, sabit yakın denetim ve kritik güvenlik kontrollerinin doğrulanması görevlerinin formalize edilmesi ve performans değerlendirme sistemine entegre edilmesi. Güvenlik liderliği ve denetim becerileri eğitim programı geliştirilmesi ve uygulanması. Yetkinlik değerlendirme sistemi kurulması ve formen/ekip başlarının güvenlik denetimi konusunda yetkinliklerinin düzenli olarak değerlendirilmesi.</w:t>
      </w:r>
    </w:p>
    <w:p>
      <w:pPr>
        <w:pStyle w:val="ListBullet"/>
        <w:spacing w:before="40" w:after="40"/>
      </w:pPr>
      <w:r>
        <w:rPr>
          <w:color w:val="444444"/>
          <w:sz w:val="20"/>
        </w:rPr>
        <w:t>Yüksekte çalışma alanlarında ankraj bağlantısı kontrolü için teknolojik çözümler geliştirilmesi, uzaktan izleme ve erken uyarı sistemlerinin kurulması. Akıllı emniyet kemeri ve sensör teknolojileri gibi yenilikçi çözümlerin pilot uygulamalarla test edilmesi ve yaygınlaştırılması. Güvenlik performans yönetimi sistemi kurulması, güvenlik göstergelerinin tanımlanması ve izlenmesi, güvenlik performansının ödüllendirilmesi mekanizması oluşturulması.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Yüksek Riskli Operasyonlarda Sabit Gözetim Varlığı</w:t>
            </w:r>
          </w:p>
        </w:tc>
        <w:tc>
          <w:tcPr>
            <w:tcW w:type="dxa" w:w="3120"/>
            <w:shd w:val="clear" w:color="auto" w:fill="F5F5F5"/>
            <w:tcMar>
              <w:top w:w="80" w:type="dxa"/>
              <w:bottom w:w="80" w:type="dxa"/>
              <w:left w:w="120" w:type="dxa"/>
              <w:right w:w="120" w:type="dxa"/>
            </w:tcMar>
          </w:tcPr>
          <w:p>
            <w:r>
              <w:rPr>
                <w:b w:val="0"/>
                <w:color w:val="C0392B"/>
                <w:sz w:val="20"/>
              </w:rPr>
              <w:t>Yetersiz - Saha genelinde İSG personeli mevcut ancak sabit gözetim yok</w:t>
            </w:r>
          </w:p>
        </w:tc>
        <w:tc>
          <w:tcPr>
            <w:tcW w:type="dxa" w:w="3120"/>
            <w:shd w:val="clear" w:color="auto" w:fill="27AE60"/>
            <w:tcMar>
              <w:top w:w="80" w:type="dxa"/>
              <w:bottom w:w="80" w:type="dxa"/>
              <w:left w:w="120" w:type="dxa"/>
              <w:right w:w="120" w:type="dxa"/>
            </w:tcMar>
          </w:tcPr>
          <w:p>
            <w:r>
              <w:rPr>
                <w:b w:val="0"/>
                <w:color w:val="FFFFFF"/>
                <w:sz w:val="20"/>
              </w:rPr>
              <w:t>Yeterli - Tüm yüksek riskli alanlarda sabit supervizor/formen varlığı %100</w:t>
            </w:r>
          </w:p>
        </w:tc>
      </w:tr>
      <w:tr>
        <w:tc>
          <w:tcPr>
            <w:tcW w:type="dxa" w:w="3120"/>
            <w:shd w:val="clear" w:color="auto" w:fill="D6E4F0"/>
            <w:tcMar>
              <w:top w:w="80" w:type="dxa"/>
              <w:bottom w:w="80" w:type="dxa"/>
              <w:left w:w="120" w:type="dxa"/>
              <w:right w:w="120" w:type="dxa"/>
            </w:tcMar>
          </w:tcPr>
          <w:p>
            <w:r>
              <w:rPr>
                <w:b/>
                <w:color w:val="1B3A5C"/>
                <w:sz w:val="20"/>
              </w:rPr>
              <w:t>Ankraj Bağlantısı Denetim Prosedürü</w:t>
            </w:r>
          </w:p>
        </w:tc>
        <w:tc>
          <w:tcPr>
            <w:tcW w:type="dxa" w:w="3120"/>
            <w:shd w:val="clear" w:color="auto" w:fill="F5F5F5"/>
            <w:tcMar>
              <w:top w:w="80" w:type="dxa"/>
              <w:bottom w:w="80" w:type="dxa"/>
              <w:left w:w="120" w:type="dxa"/>
              <w:right w:w="120" w:type="dxa"/>
            </w:tcMar>
          </w:tcPr>
          <w:p>
            <w:r>
              <w:rPr>
                <w:b w:val="0"/>
                <w:color w:val="C0392B"/>
                <w:sz w:val="20"/>
              </w:rPr>
              <w:t>Yok - Formal prosedür, sorumluluk tanımı ve kontrol listesi bulunmuyor</w:t>
            </w:r>
          </w:p>
        </w:tc>
        <w:tc>
          <w:tcPr>
            <w:tcW w:type="dxa" w:w="3120"/>
            <w:shd w:val="clear" w:color="auto" w:fill="27AE60"/>
            <w:tcMar>
              <w:top w:w="80" w:type="dxa"/>
              <w:bottom w:w="80" w:type="dxa"/>
              <w:left w:w="120" w:type="dxa"/>
              <w:right w:w="120" w:type="dxa"/>
            </w:tcMar>
          </w:tcPr>
          <w:p>
            <w:r>
              <w:rPr>
                <w:b w:val="0"/>
                <w:color w:val="FFFFFF"/>
                <w:sz w:val="20"/>
              </w:rPr>
              <w:t>Var - Yazılı prosedür, sorumluluk matrisi ve günlük kontrol listesi uygulanıyor</w:t>
            </w:r>
          </w:p>
        </w:tc>
      </w:tr>
      <w:tr>
        <w:tc>
          <w:tcPr>
            <w:tcW w:type="dxa" w:w="3120"/>
            <w:shd w:val="clear" w:color="auto" w:fill="D6E4F0"/>
            <w:tcMar>
              <w:top w:w="80" w:type="dxa"/>
              <w:bottom w:w="80" w:type="dxa"/>
              <w:left w:w="120" w:type="dxa"/>
              <w:right w:w="120" w:type="dxa"/>
            </w:tcMar>
          </w:tcPr>
          <w:p>
            <w:r>
              <w:rPr>
                <w:b/>
                <w:color w:val="1B3A5C"/>
                <w:sz w:val="20"/>
              </w:rPr>
              <w:t>Formen/Ekip Başı İş Tanımlarında Güvenlik Görevleri</w:t>
            </w:r>
          </w:p>
        </w:tc>
        <w:tc>
          <w:tcPr>
            <w:tcW w:type="dxa" w:w="3120"/>
            <w:shd w:val="clear" w:color="auto" w:fill="F5F5F5"/>
            <w:tcMar>
              <w:top w:w="80" w:type="dxa"/>
              <w:bottom w:w="80" w:type="dxa"/>
              <w:left w:w="120" w:type="dxa"/>
              <w:right w:w="120" w:type="dxa"/>
            </w:tcMar>
          </w:tcPr>
          <w:p>
            <w:r>
              <w:rPr>
                <w:b w:val="0"/>
                <w:color w:val="C0392B"/>
                <w:sz w:val="20"/>
              </w:rPr>
              <w:t>Tanımsız - Sabit denetim ve güvenlik kontrolü görevleri formalize edilmemiş</w:t>
            </w:r>
          </w:p>
        </w:tc>
        <w:tc>
          <w:tcPr>
            <w:tcW w:type="dxa" w:w="3120"/>
            <w:shd w:val="clear" w:color="auto" w:fill="27AE60"/>
            <w:tcMar>
              <w:top w:w="80" w:type="dxa"/>
              <w:bottom w:w="80" w:type="dxa"/>
              <w:left w:w="120" w:type="dxa"/>
              <w:right w:w="120" w:type="dxa"/>
            </w:tcMar>
          </w:tcPr>
          <w:p>
            <w:r>
              <w:rPr>
                <w:b w:val="0"/>
                <w:color w:val="FFFFFF"/>
                <w:sz w:val="20"/>
              </w:rPr>
              <w:t>Tanımlı - Güvenlik görevleri iş tanımında açık, ölçülebilir ve performans değerlendirmesine entegre</w:t>
            </w:r>
          </w:p>
        </w:tc>
      </w:tr>
      <w:tr>
        <w:tc>
          <w:tcPr>
            <w:tcW w:type="dxa" w:w="3120"/>
            <w:shd w:val="clear" w:color="auto" w:fill="D6E4F0"/>
            <w:tcMar>
              <w:top w:w="80" w:type="dxa"/>
              <w:bottom w:w="80" w:type="dxa"/>
              <w:left w:w="120" w:type="dxa"/>
              <w:right w:w="120" w:type="dxa"/>
            </w:tcMar>
          </w:tcPr>
          <w:p>
            <w:r>
              <w:rPr>
                <w:b/>
                <w:color w:val="1B3A5C"/>
                <w:sz w:val="20"/>
              </w:rPr>
              <w:t>Risk Bazlı Gözetim Kaynakları Tahsis Metodolojisi</w:t>
            </w:r>
          </w:p>
        </w:tc>
        <w:tc>
          <w:tcPr>
            <w:tcW w:type="dxa" w:w="3120"/>
            <w:shd w:val="clear" w:color="auto" w:fill="F5F5F5"/>
            <w:tcMar>
              <w:top w:w="80" w:type="dxa"/>
              <w:bottom w:w="80" w:type="dxa"/>
              <w:left w:w="120" w:type="dxa"/>
              <w:right w:w="120" w:type="dxa"/>
            </w:tcMar>
          </w:tcPr>
          <w:p>
            <w:r>
              <w:rPr>
                <w:b w:val="0"/>
                <w:color w:val="C0392B"/>
                <w:sz w:val="20"/>
              </w:rPr>
              <w:t>Yok - Risk seviyesine dayalı gözetim tahsisi yapılmıyor</w:t>
            </w:r>
          </w:p>
        </w:tc>
        <w:tc>
          <w:tcPr>
            <w:tcW w:type="dxa" w:w="3120"/>
            <w:shd w:val="clear" w:color="auto" w:fill="27AE60"/>
            <w:tcMar>
              <w:top w:w="80" w:type="dxa"/>
              <w:bottom w:w="80" w:type="dxa"/>
              <w:left w:w="120" w:type="dxa"/>
              <w:right w:w="120" w:type="dxa"/>
            </w:tcMar>
          </w:tcPr>
          <w:p>
            <w:r>
              <w:rPr>
                <w:b w:val="0"/>
                <w:color w:val="FFFFFF"/>
                <w:sz w:val="20"/>
              </w:rPr>
              <w:t>Var - Risk seviyesi ile gözetim yoğunluğu arasında doğrudan bağlantı kuran metodoloji uygulanıyor</w:t>
            </w:r>
          </w:p>
        </w:tc>
      </w:tr>
      <w:tr>
        <w:tc>
          <w:tcPr>
            <w:tcW w:type="dxa" w:w="3120"/>
            <w:shd w:val="clear" w:color="auto" w:fill="D6E4F0"/>
            <w:tcMar>
              <w:top w:w="80" w:type="dxa"/>
              <w:bottom w:w="80" w:type="dxa"/>
              <w:left w:w="120" w:type="dxa"/>
              <w:right w:w="120" w:type="dxa"/>
            </w:tcMar>
          </w:tcPr>
          <w:p>
            <w:r>
              <w:rPr>
                <w:b/>
                <w:color w:val="1B3A5C"/>
                <w:sz w:val="20"/>
              </w:rPr>
              <w:t>Sistem Seviyesinde Uyum İzleme ve Denetim Mekanizması</w:t>
            </w:r>
          </w:p>
        </w:tc>
        <w:tc>
          <w:tcPr>
            <w:tcW w:type="dxa" w:w="3120"/>
            <w:shd w:val="clear" w:color="auto" w:fill="F5F5F5"/>
            <w:tcMar>
              <w:top w:w="80" w:type="dxa"/>
              <w:bottom w:w="80" w:type="dxa"/>
              <w:left w:w="120" w:type="dxa"/>
              <w:right w:w="120" w:type="dxa"/>
            </w:tcMar>
          </w:tcPr>
          <w:p>
            <w:r>
              <w:rPr>
                <w:b w:val="0"/>
                <w:color w:val="C0392B"/>
                <w:sz w:val="20"/>
              </w:rPr>
              <w:t>Yetersiz - Risk kontrolleri operasyonel prosedürlere dönüştürülmemiş, denetim sistemi yok</w:t>
            </w:r>
          </w:p>
        </w:tc>
        <w:tc>
          <w:tcPr>
            <w:tcW w:type="dxa" w:w="3120"/>
            <w:shd w:val="clear" w:color="auto" w:fill="27AE60"/>
            <w:tcMar>
              <w:top w:w="80" w:type="dxa"/>
              <w:bottom w:w="80" w:type="dxa"/>
              <w:left w:w="120" w:type="dxa"/>
              <w:right w:w="120" w:type="dxa"/>
            </w:tcMar>
          </w:tcPr>
          <w:p>
            <w:r>
              <w:rPr>
                <w:b w:val="0"/>
                <w:color w:val="FFFFFF"/>
                <w:sz w:val="20"/>
              </w:rPr>
              <w:t>Yeterli - Risk kontrolleri operasyonel prosedürlere dönüştürülmüş, düzenli denetim programı uygulanıyor</w:t>
            </w:r>
          </w:p>
        </w:tc>
      </w:tr>
      <w:tr>
        <w:tc>
          <w:tcPr>
            <w:tcW w:type="dxa" w:w="3120"/>
            <w:shd w:val="clear" w:color="auto" w:fill="D6E4F0"/>
            <w:tcMar>
              <w:top w:w="80" w:type="dxa"/>
              <w:bottom w:w="80" w:type="dxa"/>
              <w:left w:w="120" w:type="dxa"/>
              <w:right w:w="120" w:type="dxa"/>
            </w:tcMar>
          </w:tcPr>
          <w:p>
            <w:r>
              <w:rPr>
                <w:b/>
                <w:color w:val="1B3A5C"/>
                <w:sz w:val="20"/>
              </w:rPr>
              <w:t>Genç ve Tecrübesiz Çalışanlar İçin Özel Gözetim Protokolü</w:t>
            </w:r>
          </w:p>
        </w:tc>
        <w:tc>
          <w:tcPr>
            <w:tcW w:type="dxa" w:w="3120"/>
            <w:shd w:val="clear" w:color="auto" w:fill="F5F5F5"/>
            <w:tcMar>
              <w:top w:w="80" w:type="dxa"/>
              <w:bottom w:w="80" w:type="dxa"/>
              <w:left w:w="120" w:type="dxa"/>
              <w:right w:w="120" w:type="dxa"/>
            </w:tcMar>
          </w:tcPr>
          <w:p>
            <w:r>
              <w:rPr>
                <w:b w:val="0"/>
                <w:color w:val="C0392B"/>
                <w:sz w:val="20"/>
              </w:rPr>
              <w:t>Yok - Genç çalışanlar için özel gözetim ve mentorluk sistemi bulunmuyor</w:t>
            </w:r>
          </w:p>
        </w:tc>
        <w:tc>
          <w:tcPr>
            <w:tcW w:type="dxa" w:w="3120"/>
            <w:shd w:val="clear" w:color="auto" w:fill="27AE60"/>
            <w:tcMar>
              <w:top w:w="80" w:type="dxa"/>
              <w:bottom w:w="80" w:type="dxa"/>
              <w:left w:w="120" w:type="dxa"/>
              <w:right w:w="120" w:type="dxa"/>
            </w:tcMar>
          </w:tcPr>
          <w:p>
            <w:r>
              <w:rPr>
                <w:b w:val="0"/>
                <w:color w:val="FFFFFF"/>
                <w:sz w:val="20"/>
              </w:rPr>
              <w:t>Var - 18-25 yaş arası çalışanlar için zorunlu eşlik sistemi ve yakın gözetim protokolü uygulanıyor</w:t>
            </w:r>
          </w:p>
        </w:tc>
      </w:tr>
      <w:tr>
        <w:tc>
          <w:tcPr>
            <w:tcW w:type="dxa" w:w="3120"/>
            <w:shd w:val="clear" w:color="auto" w:fill="D6E4F0"/>
            <w:tcMar>
              <w:top w:w="80" w:type="dxa"/>
              <w:bottom w:w="80" w:type="dxa"/>
              <w:left w:w="120" w:type="dxa"/>
              <w:right w:w="120" w:type="dxa"/>
            </w:tcMar>
          </w:tcPr>
          <w:p>
            <w:r>
              <w:rPr>
                <w:b/>
                <w:color w:val="1B3A5C"/>
                <w:sz w:val="20"/>
              </w:rPr>
              <w:t>Teknolojik Destek ve Uzaktan İzleme Sistemleri</w:t>
            </w:r>
          </w:p>
        </w:tc>
        <w:tc>
          <w:tcPr>
            <w:tcW w:type="dxa" w:w="3120"/>
            <w:shd w:val="clear" w:color="auto" w:fill="F5F5F5"/>
            <w:tcMar>
              <w:top w:w="80" w:type="dxa"/>
              <w:bottom w:w="80" w:type="dxa"/>
              <w:left w:w="120" w:type="dxa"/>
              <w:right w:w="120" w:type="dxa"/>
            </w:tcMar>
          </w:tcPr>
          <w:p>
            <w:r>
              <w:rPr>
                <w:b w:val="0"/>
                <w:color w:val="C0392B"/>
                <w:sz w:val="20"/>
              </w:rPr>
              <w:t>Yok - Ankraj bağlantısı kontrolü için teknolojik çözümler geliştirilmemiş</w:t>
            </w:r>
          </w:p>
        </w:tc>
        <w:tc>
          <w:tcPr>
            <w:tcW w:type="dxa" w:w="3120"/>
            <w:shd w:val="clear" w:color="auto" w:fill="27AE60"/>
            <w:tcMar>
              <w:top w:w="80" w:type="dxa"/>
              <w:bottom w:w="80" w:type="dxa"/>
              <w:left w:w="120" w:type="dxa"/>
              <w:right w:w="120" w:type="dxa"/>
            </w:tcMar>
          </w:tcPr>
          <w:p>
            <w:r>
              <w:rPr>
                <w:b w:val="0"/>
                <w:color w:val="FFFFFF"/>
                <w:sz w:val="20"/>
              </w:rPr>
              <w:t>Var - Uzaktan izleme, erken uyarı ve akıllı emniyet kemeri sistemleri pilot uygulamada</w:t>
            </w:r>
          </w:p>
        </w:tc>
      </w:tr>
      <w:tr>
        <w:tc>
          <w:tcPr>
            <w:tcW w:type="dxa" w:w="3120"/>
            <w:shd w:val="clear" w:color="auto" w:fill="D6E4F0"/>
            <w:tcMar>
              <w:top w:w="80" w:type="dxa"/>
              <w:bottom w:w="80" w:type="dxa"/>
              <w:left w:w="120" w:type="dxa"/>
              <w:right w:w="120" w:type="dxa"/>
            </w:tcMar>
          </w:tcPr>
          <w:p>
            <w:r>
              <w:rPr>
                <w:b/>
                <w:color w:val="1B3A5C"/>
                <w:sz w:val="20"/>
              </w:rPr>
              <w:t>Güvenlik Performans Yönetimi Sistemi</w:t>
            </w:r>
          </w:p>
        </w:tc>
        <w:tc>
          <w:tcPr>
            <w:tcW w:type="dxa" w:w="3120"/>
            <w:shd w:val="clear" w:color="auto" w:fill="F5F5F5"/>
            <w:tcMar>
              <w:top w:w="80" w:type="dxa"/>
              <w:bottom w:w="80" w:type="dxa"/>
              <w:left w:w="120" w:type="dxa"/>
              <w:right w:w="120" w:type="dxa"/>
            </w:tcMar>
          </w:tcPr>
          <w:p>
            <w:r>
              <w:rPr>
                <w:b w:val="0"/>
                <w:color w:val="C0392B"/>
                <w:sz w:val="20"/>
              </w:rPr>
              <w:t>Yok - Güvenlik göstergeleri tanımlı değil, performans ölçülmüyor ve ödüllendirilmiyor</w:t>
            </w:r>
          </w:p>
        </w:tc>
        <w:tc>
          <w:tcPr>
            <w:tcW w:type="dxa" w:w="3120"/>
            <w:shd w:val="clear" w:color="auto" w:fill="27AE60"/>
            <w:tcMar>
              <w:top w:w="80" w:type="dxa"/>
              <w:bottom w:w="80" w:type="dxa"/>
              <w:left w:w="120" w:type="dxa"/>
              <w:right w:w="120" w:type="dxa"/>
            </w:tcMar>
          </w:tcPr>
          <w:p>
            <w:r>
              <w:rPr>
                <w:b w:val="0"/>
                <w:color w:val="FFFFFF"/>
                <w:sz w:val="20"/>
              </w:rPr>
              <w:t>Var - Güvenlik göstergeleri tanımlı, düzenli izleniyor ve performans ödüllendiriliyor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