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INC-20260421-040749</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25 Nisan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Sevkiyat Alanı - Raf Koridoru B</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Maddi Hasar (Forklift Çarpması)</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25 Nisan 2026 tarihinde Sevkiyat Alanı Raf Koridoru B'de bir forkliftin geri manevra sırasında kolon koruma bariyerine çarpması sonucu raf ayağı, bariyer ve zeminde maddi hasar meydana gelmiştir. Olayda herhangi bir yaralanma yaşanmamıştır.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25 Nisan 2026 tarihinde, saat 18:40 sularında, yoğun sevkiyat operasyonları sırasında Sevkiyat Alanı Raf Koridoru B'de bir forklift operatörü geri manevra yaparken kolon koruma bariyerine çarpmıştır. Bu çarpma sonucunda raf ayağında eğilme, bariyerde kırık ve zeminde çizikler oluşmuş, ancak herhangi bir personel yaralanmamıştır. Olay, koridor genişliğinin yetersizliği, zayıf trafik yönlendirme planı, hız limitlerinin sahada izlenmemesi ve forkliftin arka kamera görüş kalitesinin düşük olması gibi ön bulgularla ilişkilendirilmiştir.</w:t>
      </w:r>
    </w:p>
    <w:p>
      <w:pPr>
        <w:spacing w:before="80" w:after="120"/>
      </w:pPr>
      <w:r>
        <w:rPr>
          <w:b w:val="0"/>
          <w:i w:val="0"/>
          <w:color w:val="444444"/>
          <w:sz w:val="18"/>
        </w:rPr>
        <w:t>Olayın hemen ardından, çarpmanın gerçekleştiği alan şeritlenerek operasyonlar durdurulmuştur. Bakım ekibi hızla olay yerine intikal ederek geçici güvenlik bariyerleri kurmuş ve hasarın boyutunu tespit etmeye yönelik ilk incelemeleri yapmıştır. Bu hızlı müdahale, olası ikincil riskleri engellemiş ve alanın güvenliğini sağlamıştır.</w:t>
      </w:r>
    </w:p>
    <w:p/>
    <w:p>
      <w:pPr>
        <w:spacing w:before="200" w:after="80"/>
      </w:pPr>
      <w:r>
        <w:rPr>
          <w:b/>
          <w:color w:val="2E6DA4"/>
          <w:sz w:val="22"/>
        </w:rPr>
        <w:t>1.2 Temel Bulgular</w:t>
      </w:r>
    </w:p>
    <w:p>
      <w:pPr>
        <w:spacing w:before="40" w:after="40"/>
      </w:pPr>
      <w:r>
        <w:rPr>
          <w:color w:val="444444"/>
          <w:sz w:val="20"/>
        </w:rPr>
        <w:t xml:space="preserve">  Sevkiyat alanı raf koridoru genişliği forklift manevraları için yetersizdir.</w:t>
      </w:r>
    </w:p>
    <w:p>
      <w:pPr>
        <w:spacing w:before="40" w:after="40"/>
      </w:pPr>
      <w:r>
        <w:rPr>
          <w:color w:val="444444"/>
          <w:sz w:val="20"/>
        </w:rPr>
        <w:t xml:space="preserve">  Trafik yönlendirme planı zayıf olup, hız limitleri sahada izlenmemektedir.</w:t>
      </w:r>
    </w:p>
    <w:p>
      <w:pPr>
        <w:spacing w:before="40" w:after="40"/>
      </w:pPr>
      <w:r>
        <w:rPr>
          <w:color w:val="444444"/>
          <w:sz w:val="20"/>
        </w:rPr>
        <w:t xml:space="preserve">  Forkliftin arka kamera görüş kalitesi düşüktür ve düzenli bakımı yapılmamaktadır.</w:t>
      </w:r>
    </w:p>
    <w:p>
      <w:pPr>
        <w:spacing w:before="40" w:after="40"/>
      </w:pPr>
      <w:r>
        <w:rPr>
          <w:color w:val="444444"/>
          <w:sz w:val="20"/>
        </w:rPr>
        <w:t xml:space="preserve">  Kurumsal risk yönetimi sistemi ve güvenlik yatırımlarına öncelik verilmemesi temel nedenlerdir.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Olay yerinin şeritlenerek güvenli hale getirilmesi</w:t>
            </w:r>
          </w:p>
        </w:tc>
        <w:tc>
          <w:tcPr>
            <w:tcW w:type="dxa" w:w="3120"/>
            <w:shd w:val="clear" w:color="auto" w:fill="F5F5F5"/>
            <w:tcMar>
              <w:top w:w="80" w:type="dxa"/>
              <w:bottom w:w="80" w:type="dxa"/>
              <w:left w:w="120" w:type="dxa"/>
              <w:right w:w="120" w:type="dxa"/>
            </w:tcMar>
          </w:tcPr>
          <w:p>
            <w:r>
              <w:rPr>
                <w:sz w:val="20"/>
              </w:rPr>
              <w:t>Lojistik Şefi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Sevkiyat operasyonlarının durdurulması</w:t>
            </w:r>
          </w:p>
        </w:tc>
        <w:tc>
          <w:tcPr>
            <w:tcW w:type="dxa" w:w="3120"/>
            <w:shd w:val="clear" w:color="auto" w:fill="FFFFFF"/>
            <w:tcMar>
              <w:top w:w="80" w:type="dxa"/>
              <w:bottom w:w="80" w:type="dxa"/>
              <w:left w:w="120" w:type="dxa"/>
              <w:right w:w="120" w:type="dxa"/>
            </w:tcMar>
          </w:tcPr>
          <w:p>
            <w:r>
              <w:rPr>
                <w:sz w:val="20"/>
              </w:rPr>
              <w:t>Lojistik Şefi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Geçici güvenlik bariyerlerinin kurulması</w:t>
            </w:r>
          </w:p>
        </w:tc>
        <w:tc>
          <w:tcPr>
            <w:tcW w:type="dxa" w:w="3120"/>
            <w:shd w:val="clear" w:color="auto" w:fill="F5F5F5"/>
            <w:tcMar>
              <w:top w:w="80" w:type="dxa"/>
              <w:bottom w:w="80" w:type="dxa"/>
              <w:left w:w="120" w:type="dxa"/>
              <w:right w:w="120" w:type="dxa"/>
            </w:tcMar>
          </w:tcPr>
          <w:p>
            <w:r>
              <w:rPr>
                <w:sz w:val="20"/>
              </w:rPr>
              <w:t>Bakım Ekibi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Hasar tespiti ve raporlama</w:t>
            </w:r>
          </w:p>
        </w:tc>
        <w:tc>
          <w:tcPr>
            <w:tcW w:type="dxa" w:w="3120"/>
            <w:shd w:val="clear" w:color="auto" w:fill="FFFFFF"/>
            <w:tcMar>
              <w:top w:w="80" w:type="dxa"/>
              <w:bottom w:w="80" w:type="dxa"/>
              <w:left w:w="120" w:type="dxa"/>
              <w:right w:w="120" w:type="dxa"/>
            </w:tcMar>
          </w:tcPr>
          <w:p>
            <w:r>
              <w:rPr>
                <w:sz w:val="20"/>
              </w:rPr>
              <w:t>Lojistik Şefi, Bakım Ekibi</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INC-20260421-040749</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25 Nisan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18:40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Sevkiyat Alanı - Raf Koridoru B</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Sevkiyat</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Forklift Operatörü</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Akşam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Forklift</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Kolon Koruma Bariyeri, Raf Ayağı, Zemin</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Belirtilmemiş</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Belirtilmemiş</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Belirtilmemiş</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Maddi Hasar</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Maddi Hasar (Raf ayağında eğilme, bariyerde kırık, zeminde çizik)</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0</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Düşük (Maddi Hasar)</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Lojistik Şefi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Uygulanamaz</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18:35</w:t>
            </w:r>
          </w:p>
        </w:tc>
        <w:tc>
          <w:tcPr>
            <w:tcW w:type="dxa" w:w="4680"/>
            <w:shd w:val="clear" w:color="auto" w:fill="D6E4F0"/>
            <w:tcMar>
              <w:top w:w="80" w:type="dxa"/>
              <w:bottom w:w="80" w:type="dxa"/>
              <w:left w:w="120" w:type="dxa"/>
              <w:right w:w="120" w:type="dxa"/>
            </w:tcMar>
          </w:tcPr>
          <w:p>
            <w:r>
              <w:rPr>
                <w:sz w:val="20"/>
              </w:rPr>
              <w:t>Yoğun sevkiyat nedeniyle trafik arttı.</w:t>
            </w:r>
          </w:p>
        </w:tc>
      </w:tr>
      <w:tr>
        <w:tc>
          <w:tcPr>
            <w:tcW w:type="dxa" w:w="4680"/>
            <w:shd w:val="clear" w:color="auto" w:fill="FFFFFF"/>
            <w:tcMar>
              <w:top w:w="80" w:type="dxa"/>
              <w:bottom w:w="80" w:type="dxa"/>
              <w:left w:w="120" w:type="dxa"/>
              <w:right w:w="120" w:type="dxa"/>
            </w:tcMar>
          </w:tcPr>
          <w:p>
            <w:r>
              <w:rPr>
                <w:b/>
                <w:color w:val="1B3A5C"/>
                <w:sz w:val="20"/>
              </w:rPr>
              <w:t>18:40</w:t>
            </w:r>
          </w:p>
        </w:tc>
        <w:tc>
          <w:tcPr>
            <w:tcW w:type="dxa" w:w="4680"/>
            <w:shd w:val="clear" w:color="auto" w:fill="FFFFFF"/>
            <w:tcMar>
              <w:top w:w="80" w:type="dxa"/>
              <w:bottom w:w="80" w:type="dxa"/>
              <w:left w:w="120" w:type="dxa"/>
              <w:right w:w="120" w:type="dxa"/>
            </w:tcMar>
          </w:tcPr>
          <w:p>
            <w:r>
              <w:rPr>
                <w:sz w:val="20"/>
              </w:rPr>
              <w:t>Forklift geri manevra yaparken kolon koruma bariyerine çarptı.</w:t>
            </w:r>
          </w:p>
        </w:tc>
      </w:tr>
      <w:tr>
        <w:tc>
          <w:tcPr>
            <w:tcW w:type="dxa" w:w="4680"/>
            <w:shd w:val="clear" w:color="auto" w:fill="D6E4F0"/>
            <w:tcMar>
              <w:top w:w="80" w:type="dxa"/>
              <w:bottom w:w="80" w:type="dxa"/>
              <w:left w:w="120" w:type="dxa"/>
              <w:right w:w="120" w:type="dxa"/>
            </w:tcMar>
          </w:tcPr>
          <w:p>
            <w:r>
              <w:rPr>
                <w:b/>
                <w:color w:val="1B3A5C"/>
                <w:sz w:val="20"/>
              </w:rPr>
              <w:t>18:41</w:t>
            </w:r>
          </w:p>
        </w:tc>
        <w:tc>
          <w:tcPr>
            <w:tcW w:type="dxa" w:w="4680"/>
            <w:shd w:val="clear" w:color="auto" w:fill="D6E4F0"/>
            <w:tcMar>
              <w:top w:w="80" w:type="dxa"/>
              <w:bottom w:w="80" w:type="dxa"/>
              <w:left w:w="120" w:type="dxa"/>
              <w:right w:w="120" w:type="dxa"/>
            </w:tcMar>
          </w:tcPr>
          <w:p>
            <w:r>
              <w:rPr>
                <w:sz w:val="20"/>
              </w:rPr>
              <w:t>Olay alanı şeritlenerek operasyon durduruldu.</w:t>
            </w:r>
          </w:p>
        </w:tc>
      </w:tr>
      <w:tr>
        <w:tc>
          <w:tcPr>
            <w:tcW w:type="dxa" w:w="4680"/>
            <w:shd w:val="clear" w:color="auto" w:fill="FFFFFF"/>
            <w:tcMar>
              <w:top w:w="80" w:type="dxa"/>
              <w:bottom w:w="80" w:type="dxa"/>
              <w:left w:w="120" w:type="dxa"/>
              <w:right w:w="120" w:type="dxa"/>
            </w:tcMar>
          </w:tcPr>
          <w:p>
            <w:r>
              <w:rPr>
                <w:b/>
                <w:color w:val="1B3A5C"/>
                <w:sz w:val="20"/>
              </w:rPr>
              <w:t>18:55</w:t>
            </w:r>
          </w:p>
        </w:tc>
        <w:tc>
          <w:tcPr>
            <w:tcW w:type="dxa" w:w="4680"/>
            <w:shd w:val="clear" w:color="auto" w:fill="FFFFFF"/>
            <w:tcMar>
              <w:top w:w="80" w:type="dxa"/>
              <w:bottom w:w="80" w:type="dxa"/>
              <w:left w:w="120" w:type="dxa"/>
              <w:right w:w="120" w:type="dxa"/>
            </w:tcMar>
          </w:tcPr>
          <w:p>
            <w:r>
              <w:rPr>
                <w:sz w:val="20"/>
              </w:rPr>
              <w:t>Bakım ekibi tarafından geçici güvenlik bariyeri kuruldu.</w:t>
            </w:r>
          </w:p>
        </w:tc>
      </w:tr>
      <w:tr>
        <w:tc>
          <w:tcPr>
            <w:tcW w:type="dxa" w:w="4680"/>
            <w:shd w:val="clear" w:color="auto" w:fill="D6E4F0"/>
            <w:tcMar>
              <w:top w:w="80" w:type="dxa"/>
              <w:bottom w:w="80" w:type="dxa"/>
              <w:left w:w="120" w:type="dxa"/>
              <w:right w:w="120" w:type="dxa"/>
            </w:tcMar>
          </w:tcPr>
          <w:p>
            <w:r>
              <w:rPr>
                <w:b/>
                <w:color w:val="1B3A5C"/>
                <w:sz w:val="20"/>
              </w:rPr>
              <w:t>Belirtilmemiş</w:t>
            </w:r>
          </w:p>
        </w:tc>
        <w:tc>
          <w:tcPr>
            <w:tcW w:type="dxa" w:w="4680"/>
            <w:shd w:val="clear" w:color="auto" w:fill="D6E4F0"/>
            <w:tcMar>
              <w:top w:w="80" w:type="dxa"/>
              <w:bottom w:w="80" w:type="dxa"/>
              <w:left w:w="120" w:type="dxa"/>
              <w:right w:w="120" w:type="dxa"/>
            </w:tcMar>
          </w:tcPr>
          <w:p>
            <w:r>
              <w:rPr>
                <w:sz w:val="20"/>
              </w:rPr>
              <w:t>Hasar tespiti ve ilk raporlama yapıldı.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Raf ayağında eğilme, bariyerde kırık ve zeminde çizik şeklinde maddi hasar meydana gelmiştir. Operasyonel olarak 2 saatlik alan kapanışına neden olmuştur.</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Yetersiz koridor genişliği, zayıf trafik yönlendirme ve düşük görüş kalitesi gibi faktörler, gelecekte daha ciddi maddi hasarlara veya personel yaralanmalarına yol açabilecek potansiyel taşımaktadır.</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Seviye</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bir sorunun veya olayın temel nedenini bulmak için ardışık 'Neden?' soruları sorarak ilerleyen basit ama etkili bir problem çözme aracıdır. Bu olayda, forklift çarpmasının doğrudan nedenleri belirlendikten sonra, her bir doğrudan neden için ayrı ayrı 'Neden bu oldu?' sorusu sorulmuş ve elde edilen her cevaba tekrar 'Neden bu oldu?' sorusu yöneltilmiştir. Bu süreç, artık daha fazla anlamlı 'Neden?' sorusu sorulamayacak noktaya kadar devam ettirilmiştir. Bu sayede, olayın sadece görünen yüzü değil, aynı zamanda altta yatan sistemik ve organizasyonel eksiklikler de ortaya çıkarılmıştır. Her bir 'Neden' zinciri, olayın farklı yönlerini aydınlatarak, birden fazla kök nedenin varlığını göstermiştir. Bu yaklaşım, yüzeysel çözümler yerine kalıcı iyileştirmeler sağlayacak kök nedenlere odaklanmayı mümkün kılmıştır.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İnsan Faktörü</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dikkatsizlik, yorgunluk gibi bireysel faktörler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eksikliği, iletişim bozukluğu, yönetim kararları, politika yetersizlikleri</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Ekipman arızası, tasarım hatası, fiziksel yük, ergonomi sorunları</w:t>
            </w:r>
          </w:p>
        </w:tc>
      </w:tr>
      <w:tr>
        <w:tc>
          <w:tcPr>
            <w:tcW w:type="dxa" w:w="4680"/>
            <w:shd w:val="clear" w:color="auto" w:fill="FFFFFF"/>
            <w:tcMar>
              <w:top w:w="80" w:type="dxa"/>
              <w:bottom w:w="80" w:type="dxa"/>
              <w:left w:w="120" w:type="dxa"/>
              <w:right w:w="120" w:type="dxa"/>
            </w:tcMar>
          </w:tcPr>
          <w:p>
            <w:r>
              <w:rPr>
                <w:b/>
                <w:color w:val="1B3A5C"/>
                <w:sz w:val="20"/>
              </w:rPr>
              <w:t>Çevresel Faktör</w:t>
            </w:r>
          </w:p>
        </w:tc>
        <w:tc>
          <w:tcPr>
            <w:tcW w:type="dxa" w:w="4680"/>
            <w:shd w:val="clear" w:color="auto" w:fill="FFFFFF"/>
            <w:tcMar>
              <w:top w:w="80" w:type="dxa"/>
              <w:bottom w:w="80" w:type="dxa"/>
              <w:left w:w="120" w:type="dxa"/>
              <w:right w:w="120" w:type="dxa"/>
            </w:tcMar>
          </w:tcPr>
          <w:p>
            <w:r>
              <w:rPr>
                <w:b w:val="0"/>
                <w:color w:val="444444"/>
                <w:sz w:val="20"/>
              </w:rPr>
              <w:t>Hava koşulları, aydınlatma, gürültü, sıcaklık, alan düzeni</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İş Sağlığı ve Güvenliği Uzmanı</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21.04.26</w:t>
            </w:r>
          </w:p>
        </w:tc>
      </w:tr>
      <w:tr>
        <w:tc>
          <w:tcPr>
            <w:tcW w:type="dxa" w:w="3120"/>
            <w:shd w:val="clear" w:color="auto" w:fill="FFFFFF"/>
            <w:tcMar>
              <w:top w:w="80" w:type="dxa"/>
              <w:bottom w:w="80" w:type="dxa"/>
              <w:left w:w="120" w:type="dxa"/>
              <w:right w:w="120" w:type="dxa"/>
            </w:tcMar>
          </w:tcPr>
          <w:p>
            <w:r>
              <w:rPr>
                <w:sz w:val="20"/>
              </w:rPr>
              <w:t>Lojistik Şefi</w:t>
            </w:r>
          </w:p>
        </w:tc>
        <w:tc>
          <w:tcPr>
            <w:tcW w:type="dxa" w:w="3120"/>
            <w:shd w:val="clear" w:color="auto" w:fill="FFFFFF"/>
            <w:tcMar>
              <w:top w:w="80" w:type="dxa"/>
              <w:bottom w:w="80" w:type="dxa"/>
              <w:left w:w="120" w:type="dxa"/>
              <w:right w:w="120" w:type="dxa"/>
            </w:tcMar>
          </w:tcPr>
          <w:p>
            <w:r>
              <w:rPr>
                <w:sz w:val="20"/>
              </w:rPr>
              <w:t>Departman Temsilcisi</w:t>
            </w:r>
          </w:p>
        </w:tc>
        <w:tc>
          <w:tcPr>
            <w:tcW w:type="dxa" w:w="3120"/>
            <w:shd w:val="clear" w:color="auto" w:fill="FFFFFF"/>
            <w:tcMar>
              <w:top w:w="80" w:type="dxa"/>
              <w:bottom w:w="80" w:type="dxa"/>
              <w:left w:w="120" w:type="dxa"/>
              <w:right w:w="120" w:type="dxa"/>
            </w:tcMar>
          </w:tcPr>
          <w:p>
            <w:r>
              <w:rPr>
                <w:sz w:val="20"/>
              </w:rPr>
              <w:t>21.04.26</w:t>
            </w:r>
          </w:p>
        </w:tc>
      </w:tr>
      <w:tr>
        <w:tc>
          <w:tcPr>
            <w:tcW w:type="dxa" w:w="3120"/>
            <w:shd w:val="clear" w:color="auto" w:fill="F5F5F5"/>
            <w:tcMar>
              <w:top w:w="80" w:type="dxa"/>
              <w:bottom w:w="80" w:type="dxa"/>
              <w:left w:w="120" w:type="dxa"/>
              <w:right w:w="120" w:type="dxa"/>
            </w:tcMar>
          </w:tcPr>
          <w:p>
            <w:r>
              <w:rPr>
                <w:sz w:val="20"/>
              </w:rPr>
              <w:t>Bakım Ekibi Temsilcisi</w:t>
            </w:r>
          </w:p>
        </w:tc>
        <w:tc>
          <w:tcPr>
            <w:tcW w:type="dxa" w:w="3120"/>
            <w:shd w:val="clear" w:color="auto" w:fill="F5F5F5"/>
            <w:tcMar>
              <w:top w:w="80" w:type="dxa"/>
              <w:bottom w:w="80" w:type="dxa"/>
              <w:left w:w="120" w:type="dxa"/>
              <w:right w:w="120" w:type="dxa"/>
            </w:tcMar>
          </w:tcPr>
          <w:p>
            <w:r>
              <w:rPr>
                <w:sz w:val="20"/>
              </w:rPr>
              <w:t>Teknik Uzman</w:t>
            </w:r>
          </w:p>
        </w:tc>
        <w:tc>
          <w:tcPr>
            <w:tcW w:type="dxa" w:w="3120"/>
            <w:shd w:val="clear" w:color="auto" w:fill="F5F5F5"/>
            <w:tcMar>
              <w:top w:w="80" w:type="dxa"/>
              <w:bottom w:w="80" w:type="dxa"/>
              <w:left w:w="120" w:type="dxa"/>
              <w:right w:w="120" w:type="dxa"/>
            </w:tcMar>
          </w:tcPr>
          <w:p>
            <w:r>
              <w:rPr>
                <w:sz w:val="20"/>
              </w:rPr>
              <w:t>21.04.26</w:t>
            </w:r>
          </w:p>
        </w:tc>
      </w:tr>
      <w:tr>
        <w:tc>
          <w:tcPr>
            <w:tcW w:type="dxa" w:w="3120"/>
            <w:shd w:val="clear" w:color="auto" w:fill="FFFFFF"/>
            <w:tcMar>
              <w:top w:w="80" w:type="dxa"/>
              <w:bottom w:w="80" w:type="dxa"/>
              <w:left w:w="120" w:type="dxa"/>
              <w:right w:w="120" w:type="dxa"/>
            </w:tcMar>
          </w:tcPr>
          <w:p>
            <w:r>
              <w:rPr>
                <w:sz w:val="20"/>
              </w:rPr>
              <w:t>Forklift Operatörü</w:t>
            </w:r>
          </w:p>
        </w:tc>
        <w:tc>
          <w:tcPr>
            <w:tcW w:type="dxa" w:w="3120"/>
            <w:shd w:val="clear" w:color="auto" w:fill="FFFFFF"/>
            <w:tcMar>
              <w:top w:w="80" w:type="dxa"/>
              <w:bottom w:w="80" w:type="dxa"/>
              <w:left w:w="120" w:type="dxa"/>
              <w:right w:w="120" w:type="dxa"/>
            </w:tcMar>
          </w:tcPr>
          <w:p>
            <w:r>
              <w:rPr>
                <w:sz w:val="20"/>
              </w:rPr>
              <w:t>Operasyonel Tanık</w:t>
            </w:r>
          </w:p>
        </w:tc>
        <w:tc>
          <w:tcPr>
            <w:tcW w:type="dxa" w:w="3120"/>
            <w:shd w:val="clear" w:color="auto" w:fill="FFFFFF"/>
            <w:tcMar>
              <w:top w:w="80" w:type="dxa"/>
              <w:bottom w:w="80" w:type="dxa"/>
              <w:left w:w="120" w:type="dxa"/>
              <w:right w:w="120" w:type="dxa"/>
            </w:tcMar>
          </w:tcPr>
          <w:p>
            <w:r>
              <w:rPr>
                <w:sz w:val="20"/>
              </w:rPr>
              <w:t>21.04.26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Yetersiz Koridor Genişliği ve Zayıf Trafik Yönlendirme</w:t>
            </w:r>
          </w:p>
        </w:tc>
      </w:tr>
    </w:tbl>
    <w:p/>
    <w:p>
      <w:pPr>
        <w:spacing w:before="200" w:after="80"/>
      </w:pPr>
      <w:r>
        <w:rPr>
          <w:b/>
          <w:color w:val="2E6DA4"/>
          <w:sz w:val="22"/>
        </w:rPr>
        <w:t>4.1 Başlangıç Durumu ve Doğrudan Neden</w:t>
      </w:r>
    </w:p>
    <w:p>
      <w:pPr>
        <w:spacing w:before="80" w:after="120"/>
      </w:pPr>
      <w:r>
        <w:rPr>
          <w:b w:val="0"/>
          <w:i w:val="0"/>
          <w:color w:val="444444"/>
          <w:sz w:val="18"/>
        </w:rPr>
        <w:t>Sevkiyat Alanı Raf Koridoru B'nin forklift manevrası için fiziksel tasarımı yetersizdir ve trafik yönlendirme planı zayıftır. Bu durum, forkliftlerin güvenli şekilde manevra yapmasını engellemektedir.</w:t>
      </w:r>
    </w:p>
    <w:p>
      <w:pPr>
        <w:spacing w:before="80" w:after="160"/>
      </w:pPr>
      <w:r>
        <w:rPr>
          <w:b/>
          <w:i w:val="0"/>
          <w:color w:val="444444"/>
          <w:sz w:val="18"/>
        </w:rPr>
        <w:t>Sevkiyat alanı raf koridorunda forklift hareketi için koridor genişliği yetersizdir. Trafik yönlendirme planı zayıf olup, araçların güvenli şekilde manevre yapmasını engellemektedir.</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Sevkiyat Alanı Raf Koridoru B'nin forklift manevrası için fiziksel tasarımı yetersiz duruma getirilmiş ve/veya koridorun güvenli genişliği sağlanamamıştır?</w:t>
              <w:br/>
              <w:t>YANIT: Sevkiyat Alanı Raf Koridoru B'nin forklift manevrası için fiziksel tasarımı yetersiz hale getirilmiştir çünkü koridorun genişliği, forkliftlerin güvenli şekilde manevra yapması için yeterli alan sağlamamaktadır. Yoğun sevkiyat dönemlerinde artan trafik nedeniyle, dar koridor içerisinde gerçekleştirilen geri manevra sırasında operatör, sınırlı alan nedeniyle kolon koruma bariyerine çarpmıştır. İş sahası tasarımında forklift operasyonları için gerekli olan güvenli çalışma genişliği göz önüne alınmamıştır.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forklift operasyon gereksinimleri tasarım aşamasında yeterli şekilde değerlendirilmemiştir?</w:t>
              <w:br/>
              <w:t>YANIT: Temel neden, tasarım aşamasında forklift operasyon gereksinimlerinin yeterli şekilde değerlendirilmemiş olmasıdır. Sevkiyat Alanı Raf Koridoru B, forklift manevra çapı, geri görüş alanı ve emniyet mesafesi gibi operasyonel parametreler dikkate alınmadan tasarlanmıştır. Mevcut raf sisteminin genişliği ikincil bir faktördür; asıl sorun, tasarım sürecinde bu operasyonel gereksinimler ile mevcut fiziksel kısıtlamalar arasında uyum sağlanmamış olmasıdır. Raporda belirtilen "koridor genişliği yetersiz" bulgusu, tasarım kontrol mekanizmasının çalışmadığını göstermektedir.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tasarım kontrol ve doğrulama prosesi eksiktir?</w:t>
              <w:br/>
              <w:t>YANIT: Tasarım aşamasında forklift operasyonel gereksinimlerinin değerlendirilmemesine neden olan eksiklik, yapılı ortam tasarımında operasyonel risk değerlendirmesi yapılmaması ve tasarım kontrol prosesinin tanımlı olmayışıdır. Olay raporunda belirlenen "koridor genişliği yetersiz" bulgusu, forklift manevra çapı, dönüş radyüsü ve geri görüş alanı gibi kritik parametrelerin tasarım faz girdi olarak kullanılmadığını göstermektedir. Sevkiyat alanı tasarımı gerçek operasyonel koşullar (forklift boyutları, hız, manevra gereksinimleri, acil durum mesafeleri) dikkate alınmadan yapılmış; tasarım doğrulama ve validasyon prosesi uygulanmamıştır.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tasarım kontrol prosesi ve operasyonel risk değerlendirmesi tasarım faz girdilerine dahil edilmemiştir?</w:t>
              <w:br/>
              <w:t>YANIT: Tasarım kontrol prosesi ve operasyonel risk değerlendirmesinin tasarım faz girdilerine dahil edilmemesinin yönetimsel nedeni, tasarım aşamasında operasyonel gerçekçiliklerin (yoğun sevkiyat trafiği, forklift manevra kapasitesi, görüş kısıtlamaları) sistematik olarak değerlendirilmemesidir. Sevkiyat alanının tasarımında, koridor genişliği ve trafik yönetimi kapasitesi risk değerlendirmesi yapılmaksızın belirlendikten sonra, operasyonel süreçler bu sınırlı tasarım parametrelerine uyarlanmıştır. Bu, tasarım kontrolü ve risk değerlendirmesinin kurumsal prosedürlerinin eksik olması veya uygulanmamasından kaynaklanmaktadır.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tasarım kontrol ve operasyonel risk değerlendirmesi prosedürleri işletmenin kurumsal yönetim sistemine dahil edilmemiş veya uygulanmamıştır?</w:t>
              <w:br/>
              <w:t>YANIT: Tasarım kontrol ve operasyonel risk değerlendirmesi prosedürleri işletmenin kurumsal yönetim sistemine dahil edilmemiş ve uygulanmamıştır çünkü: 1. Sistemik Yapısal Eksiklik: İşletme seviyesinde, yeni alanlar tasarlanırken veya operasyonel değişiklikler yapılırken risk değerlendirmesini zorunlu kılan, resmi bir politika ve prosedür tanımlanmamıştır. 2. Entegrasyon Eksikliği: Risk yönetimi süreci iş akışının (sevkiyat planlama, alan tasarımı) ayrılmaz bir parçası haline getirilmemiş, aksine ad-hoc ve reaktif kalmıştır. 3. Sorumluluk Belirlenmemesi: Sevkiyat alanının tasarımı ve trafik yönetim risklerinin kimin tarafından ve hangi prosedüre uygun olarak değerlendirilmesi gerektiği açıkça tanımlanmamıştır. 4. Kontrol Mekanizması Eksikliği: Tanımlanan risk kontrollerinin (koridor genişliği, hız limiti, görüş alanı) uygulanması için izleme ve denetim mekanizması kurulmamıştır. Sonuç: Olay, tasarım aşamasında (koridor genişliği, trafik hacmi) ve operasyonel aşamada (hız kontrolü, arka kamera kalitesi) yapılması gereken risk değerlendirmelerinin eksikliğinin doğrudan sonucudur.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Tasarım Kontrol ve Operasyonel Risk Değerlendirmesi Yetersizliği</w:t>
            </w:r>
          </w:p>
        </w:tc>
      </w:tr>
      <w:tr>
        <w:tc>
          <w:tcPr>
            <w:tcW w:type="dxa" w:w="9360"/>
            <w:shd w:val="clear" w:color="auto" w:fill="F5F5F5"/>
            <w:tcMar>
              <w:top w:w="100" w:type="dxa"/>
              <w:bottom w:w="100" w:type="dxa"/>
              <w:left w:w="140" w:type="dxa"/>
              <w:right w:w="140" w:type="dxa"/>
            </w:tcMar>
          </w:tcPr>
          <w:p>
            <w:r>
              <w:rPr>
                <w:color w:val="444444"/>
                <w:sz w:val="20"/>
              </w:rPr>
              <w:t>Tasarım kontrol ve operasyonel risk değerlendirmesi prosedürleri işletmenin kurumsal yönetim sistemine dahil edilmemiş ve uygulanmamıştır. Bu durum, yeni alanlar tasarlanırken veya operasyonel değişiklikler yapılırken risk değerlendirmesini zorunlu kılan resmi bir politika ve prosedürün eksikliğinden kaynaklanmaktadır. Risk yönetimi süreci iş akışının ayrılmaz bir parçası haline getirilmemiş, sorumluluklar belirlenmemiş ve kontrol mekanizmaları kurulmamıştır.</w:t>
            </w:r>
          </w:p>
        </w:tc>
      </w:tr>
    </w:tbl>
    <w:p/>
    <w:p>
      <w:pPr>
        <w:spacing w:before="200" w:after="80"/>
      </w:pPr>
      <w:r>
        <w:rPr>
          <w:b/>
          <w:color w:val="2E6DA4"/>
          <w:sz w:val="22"/>
        </w:rPr>
        <w:t>4.4 Organizasyonel Faktörler</w:t>
      </w:r>
    </w:p>
    <w:p>
      <w:pPr>
        <w:pStyle w:val="ListBullet"/>
        <w:spacing w:before="40" w:after="40"/>
      </w:pPr>
      <w:r>
        <w:rPr>
          <w:color w:val="444444"/>
          <w:sz w:val="20"/>
        </w:rPr>
        <w:t>İşletme seviyesinde, yeni alanlar tasarlanırken veya operasyonel değişiklikler yapılırken risk değerlendirmesini zorunlu kılan, resmi bir politika ve prosedür tanımlanmamıştır.</w:t>
      </w:r>
    </w:p>
    <w:p>
      <w:pPr>
        <w:pStyle w:val="ListBullet"/>
        <w:spacing w:before="40" w:after="40"/>
      </w:pPr>
      <w:r>
        <w:rPr>
          <w:color w:val="444444"/>
          <w:sz w:val="20"/>
        </w:rPr>
        <w:t>Risk yönetimi süreci iş akışının (sevkiyat planlama, alan tasarımı) ayrılmaz bir parçası haline getirilmemiş, aksine ad-hoc ve reaktif kalmıştır.</w:t>
      </w:r>
    </w:p>
    <w:p>
      <w:pPr>
        <w:pStyle w:val="ListBullet"/>
        <w:spacing w:before="40" w:after="40"/>
      </w:pPr>
      <w:r>
        <w:rPr>
          <w:color w:val="444444"/>
          <w:sz w:val="20"/>
        </w:rPr>
        <w:t>Sevkiyat alanının tasarımı ve trafik yönetim risklerinin kimin tarafından ve hangi prosedüre uygun olarak değerlendirilmesi gerektiği açıkça tanımlanmamıştır.</w:t>
      </w:r>
    </w:p>
    <w:p>
      <w:pPr>
        <w:pStyle w:val="ListBullet"/>
        <w:spacing w:before="40" w:after="40"/>
      </w:pPr>
      <w:r>
        <w:rPr>
          <w:color w:val="444444"/>
          <w:sz w:val="20"/>
        </w:rPr>
        <w:t>Tanımlanan risk kontrollerinin (koridor genişliği, hız limiti, görüş alanı) uygulanması için izleme ve denetim mekanizması kurulmamıştır.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Operatörün Çevresel Tehlikeleri Algılayamaması</w:t>
            </w:r>
          </w:p>
        </w:tc>
      </w:tr>
    </w:tbl>
    <w:p/>
    <w:p>
      <w:pPr>
        <w:spacing w:before="200" w:after="80"/>
      </w:pPr>
      <w:r>
        <w:rPr>
          <w:b/>
          <w:color w:val="2E6DA4"/>
          <w:sz w:val="22"/>
        </w:rPr>
        <w:t>5.1 Başlangıç Durumu ve Doğrudan Neden</w:t>
      </w:r>
    </w:p>
    <w:p>
      <w:pPr>
        <w:spacing w:before="80" w:after="120"/>
      </w:pPr>
      <w:r>
        <w:rPr>
          <w:b w:val="0"/>
          <w:i w:val="0"/>
          <w:color w:val="444444"/>
          <w:sz w:val="18"/>
        </w:rPr>
        <w:t>Forklift operatörü, geri manevra sırasında kolon koruma bariyerinin konumunu ve daralan alanı algılayamamış, bu da çarpışmaya neden olmuştur.</w:t>
      </w:r>
    </w:p>
    <w:p>
      <w:pPr>
        <w:spacing w:before="80" w:after="160"/>
      </w:pPr>
      <w:r>
        <w:rPr>
          <w:b/>
          <w:i w:val="0"/>
          <w:color w:val="444444"/>
          <w:sz w:val="18"/>
        </w:rPr>
        <w:t>Forklift operatörü, geri manevra sırasında kolon koruma bariyerinin konumunu ve daralan alanı algılayamadığından, bariyere çarpmıştır.</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forklift operatörü geri manevra sırasında bariyerin konumunu algılayamadı?</w:t>
              <w:br/>
              <w:t>YANIT: Forklift operatörü geri manevra sırasında bariyerin konumunu algılayamadığı için olayı yaşandı. Bunun nedeni; arka kamera görüş sisteminin kalitesinin düşük olması ve buna ek olarak, sevkiyat alanında trafik yoğunluğunun artmasıyla koridor içindeki görüş alanının kısıtlanmış olmasıdır. Koridor genişliğinin yetersizliği, forklift operatörünün güvenli manevra yapma ve engelleri önceden algılama yeteneğini azaltmıştır. Sistemde trafik yönlendirme planı zayıf olduğu için, operatöre bariyerin yerini bildiren yeterli uyarı mekanizması mevcut değildir.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sevkiyat alanında trafik yönlendirme planı yeterli düzeyde uygulanamamış ve uyarı mekanizması sağlanmamıştır?</w:t>
              <w:br/>
              <w:t>YANIT: Sevkiyat alanında trafik yönlendirme planı yeterli düzeyde uygulanamamıştır çünkü: (1) Koridor genişliğinin yetersizliği nedeniyle etkili bir trafik akış sistemi tasarlanmamıştır, (2) Yoğun sevkiyat dönemlerinde trafiği yönetecek işletme prosedürleri eksiktir, (3) Forklift operatörlerine bariyerin konumu ve tehlikeli bölgeler konusunda görsel uyarı mekanizmaları (reflektif işaretler, uyarı levhaları, zemin işaretlemeleri) sağlanmamıştır, (4) Geri manevra yapan forkliftler için güvenli avadanlık (kamera, uyarı cihazları) ve rehberlik sistemi işletilememiştir. Bu eksiklikler, operatörün bariyerin konumunun farkında olmaması veya fark etmesinin geç olması sonucunu doğurmuştur.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geri manevra yapan forkliftler için kamera, uyarı cihazları ve rehberlik sistemi kurulmamış veya işlevsel değildir?</w:t>
              <w:br/>
              <w:t>YANIT: Geri manevra güvenlik sistemleri (kamera, uyarı cihazları, rehberlik sistemi) sevkiyat alanına kurulmamış veya işlevsel olmamıştır çünkü: (1) Forklift ekipmanlarının düzenli bakım ve kontrol protokolü tanımlı veya uygulanmamıştır - arka kamera görüş kalitesi düşük bulunmuştur; (2) Yoğun sevkiyat operasyonları nedeniyle güvenlik sistemlerine yeterli önem verilmemiştir ve iş yükü altında bakım göz ardı edilmiştir; (3) Sevkiyat alanı için uygun risk değerlendirmesi yapılmamış, geri manevra güvenliği için yeterli sistem tasarımı ve işletim planı eksiktir; (4) Yönetim seviyesinde güvenlik yatırımlarına (uygun kamera teknolojisi, uyarı sistemleri, operatör rehberlik) düzenli kaynak ayrılmamıştır; (5) Koridor genişliğinin yetersizliği ve trafik yönlendirme planının zayıflığı, teknolojik çözümlerin kuruluş aşamasında göz önüne alınmadığını göstermektedir.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yönetim seviyesinde güvenlik yatırımlarına düzenli kaynak ayrılmamıştır?</w:t>
              <w:br/>
              <w:t>YANIT: Güvenlik yatırımlarına düzenli kaynak ayrılmamasının altında yatan temel nedenler: (1) Kısa dönem operasyonel maliyetlerin uzun dönem güvenlik yatırımlarına göre öncelendirilmesi, (2) Maddi hasarın yaralanmadan daha düşük risk olarak değerlendirilmesi sonucu güvenlik teknolojilerine bütçe talebinin düşük tutulması, (3) Yönetim seviyesinde güvenlik yatırımlarının (uygun teknoloji, uyarı sistemleri) operasyonel verimliliğe doğrudan katkı olarak görülmemesi, (4) Sevkiyat alanında trafik yönetimi ve alan tasarımının kritik güvenlik altyapısı olarak bütçe planlamasında yer bulmaması, (5) Arka kamera gibi mevcut teknolojilerin performans ve bakım standartlarına ilişkin kurumsal yönetim gözetiminin olmayası. Bu faktörler, D3.1 kapsamında bütçe tahsisi ve önceliklendirme kararlarında güvenlik yatırımlarının sistemli bir değerlendirme süreci olmadığını göstermektedir.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güvenlik yatırımlarının bütçe tahsisi kararlarında sistematik değerlendirme süreci eksiktir?</w:t>
              <w:br/>
              <w:t>YANIT: Bu olayın kök nedeni, liderlik tarafından güvenlik yatırımlarının bütçe tahsisi kararlarında sistematik olarak değerlendirilmemesidir. Forklift operatasyonunun güvenlik riskleri (dar koridor, yetersiz görüş sistemleri, zayıf trafik yönetimi) bilinmesine rağmen, bu riskleri azaltacak kontrollerin (koridor genişletilmesi, kamera sisteminin iyileştirilmesi, trafik kontrol sisteminin kurulması) yatırım talepleri bütçe planlaması sürecine sistematik olarak dahil edilmemektedir. Sonuç olarak: Sevkiyat alanında maddi hasar ve operasyonel kapasite kaybına neden olan bu olay, teknik tasarım veya bireysel hata değil, organizasyonel seviyede güvenlik yatırımlarının bütçe kararlarına dahil edilmemesinden kaynaklanmaktadır.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Liderlik Taahhüdünde Güvenlik Deprioritizasyonu</w:t>
            </w:r>
          </w:p>
        </w:tc>
      </w:tr>
      <w:tr>
        <w:tc>
          <w:tcPr>
            <w:tcW w:type="dxa" w:w="9360"/>
            <w:shd w:val="clear" w:color="auto" w:fill="F5F5F5"/>
            <w:tcMar>
              <w:top w:w="100" w:type="dxa"/>
              <w:bottom w:w="100" w:type="dxa"/>
              <w:left w:w="140" w:type="dxa"/>
              <w:right w:w="140" w:type="dxa"/>
            </w:tcMar>
          </w:tcPr>
          <w:p>
            <w:r>
              <w:rPr>
                <w:color w:val="444444"/>
                <w:sz w:val="20"/>
              </w:rPr>
              <w:t>Liderlik tarafından güvenlik yatırımlarının bütçe tahsisi kararlarında sistematik olarak değerlendirilmemesi temel kök nedendir. Forklift operasyonunun güvenlik riskleri (dar koridor, yetersiz görüş sistemleri, zayıf trafik yönetimi) bilinmesine rağmen, bu riskleri azaltacak kontrollerin yatırım talepleri bütçe planlaması sürecine sistematik olarak dahil edilmemiştir. Bu durum, teknik tasarım veya bireysel hatadan ziyade, organizasyonel seviyede güvenlik yatırımlarının bütçe kararlarına dahil edilmemesinden kaynaklanmaktadır.</w:t>
            </w:r>
          </w:p>
        </w:tc>
      </w:tr>
    </w:tbl>
    <w:p/>
    <w:p>
      <w:pPr>
        <w:spacing w:before="200" w:after="80"/>
      </w:pPr>
      <w:r>
        <w:rPr>
          <w:b/>
          <w:color w:val="2E6DA4"/>
          <w:sz w:val="22"/>
        </w:rPr>
        <w:t>5.4 Organizasyonel Faktörler</w:t>
      </w:r>
    </w:p>
    <w:p>
      <w:pPr>
        <w:pStyle w:val="ListBullet"/>
        <w:spacing w:before="40" w:after="40"/>
      </w:pPr>
      <w:r>
        <w:rPr>
          <w:color w:val="444444"/>
          <w:sz w:val="20"/>
        </w:rPr>
        <w:t>Kısa dönem operasyonel maliyetlerin uzun dönem güvenlik yatırımlarına göre öncelendirilmesi.</w:t>
      </w:r>
    </w:p>
    <w:p>
      <w:pPr>
        <w:pStyle w:val="ListBullet"/>
        <w:spacing w:before="40" w:after="40"/>
      </w:pPr>
      <w:r>
        <w:rPr>
          <w:color w:val="444444"/>
          <w:sz w:val="20"/>
        </w:rPr>
        <w:t>Maddi hasarın yaralanmadan daha düşük risk olarak değerlendirilmesi sonucu güvenlik teknolojilerine bütçe talebinin düşük tutulması.</w:t>
      </w:r>
    </w:p>
    <w:p>
      <w:pPr>
        <w:pStyle w:val="ListBullet"/>
        <w:spacing w:before="40" w:after="40"/>
      </w:pPr>
      <w:r>
        <w:rPr>
          <w:color w:val="444444"/>
          <w:sz w:val="20"/>
        </w:rPr>
        <w:t>Yönetim seviyesinde güvenlik yatırımlarının operasyonel verimliliğe doğrudan katkı olarak görülmemesi.</w:t>
      </w:r>
    </w:p>
    <w:p>
      <w:pPr>
        <w:pStyle w:val="ListBullet"/>
        <w:spacing w:before="40" w:after="40"/>
      </w:pPr>
      <w:r>
        <w:rPr>
          <w:color w:val="444444"/>
          <w:sz w:val="20"/>
        </w:rPr>
        <w:t>Sevkiyat alanında trafik yönetimi ve alan tasarımının kritik güvenlik altyapısı olarak bütçe planlamasında yer bulmaması.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Yetersiz Araç Hazırlığı ve Bakımı</w:t>
            </w:r>
          </w:p>
        </w:tc>
      </w:tr>
    </w:tbl>
    <w:p/>
    <w:p>
      <w:pPr>
        <w:spacing w:before="200" w:after="80"/>
      </w:pPr>
      <w:r>
        <w:rPr>
          <w:b/>
          <w:color w:val="2E6DA4"/>
          <w:sz w:val="22"/>
        </w:rPr>
        <w:t>6.1 Başlangıç Durumu ve Doğrudan Neden</w:t>
      </w:r>
    </w:p>
    <w:p>
      <w:pPr>
        <w:spacing w:before="80" w:after="120"/>
      </w:pPr>
      <w:r>
        <w:rPr>
          <w:b w:val="0"/>
          <w:i w:val="0"/>
          <w:color w:val="444444"/>
          <w:sz w:val="18"/>
        </w:rPr>
        <w:t>Forklift, operasyondan önce gerekli ön kontrol ve hazırlığı geçmemiş, özellikle arka kamerası düşük görüş kalitesi ile çalışmaktadır. Bu durum, operatörün geri manevra sırasında bariyeri algılamasını engellemiştir.</w:t>
      </w:r>
    </w:p>
    <w:p>
      <w:pPr>
        <w:spacing w:before="80" w:after="160"/>
      </w:pPr>
      <w:r>
        <w:rPr>
          <w:b/>
          <w:i w:val="0"/>
          <w:color w:val="444444"/>
          <w:sz w:val="18"/>
        </w:rPr>
        <w:t>Forklift, operasyondan önce gerekli ön kontrol ve hazırlığı geçmemiş, özellikle arka kamerası düşük görüş kalitesi ile çalışmaktadır.</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forklift operatörü geri manevra sırasında kolon koruma bariyerini göremedi veya çarpmaktan kaçınamadı?</w:t>
              <w:br/>
              <w:t>YANIT: Forklift operatörü geri manevra sırasında kolon koruma bariyerini göremedi veya çarpmaktan kaçınamadı çünkü; (1) Arka kamera görüş kalitesi düşük olması nedeniyle arka görüş yetersiz kalmış, (2) Yoğun sevkiyat trafiği döneminde çalışan operatörün dikkat kapasitesi sınırlanmış, (3) Dar koridor genişliği manevra alanını sınırlamış ve tepki mesafesini azaltmış, (4) Trafik yönlendirme planının zayıflığı bariyerin konumunun belirsizliğini artırmıştır. Operatör, bariyeri fark ettiğinde hızını azaltmaya veya manevrayı durdurmaya yeterli mesafesi kalmamıştır.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forklift arka kamera görüş kalitesi düşük durumda kalmıştır?</w:t>
              <w:br/>
              <w:t>YANIT: Forklift arka kamera görüş kalitesi düşük durumda kalmıştır çünkü: Kamera sistemi yeterli bakım ve kontrol prosedürü altında bulunmamaktadır. Raporda işletme alanında koşul olarak belirtilen sevkiyat alanının toza, neme ve fiziksel haslara maruz bir ortam olması, kamera lensinin kirlenmesine ve görüntü kalitesinin bozulmasına yol açmaktadır. Ayrıca, koridor aydınlatması ve kamera montaj pozisyonunun optimum düzeyde olmaması da görüş kalitesini olumsuz etkilemektedir. Bakım ekibinin rutin kamera kontrolü ve temizlik prosedürleri eksik veya yetersiz uygulanmaktadır.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forklift arka kamera sisteminin rutin bakım, kontrol ve temizlik prosedürleri eksik veya yetersiz uygulanmaktadır?</w:t>
              <w:br/>
              <w:t>YANIT: Forklift arka kamera sisteminin rutin bakım, kontrol ve temizlik prosedürlerinin eksik veya yetersiz uygulanmasının nedenleri: 1. Bakım Sorumluluklarının Belirlenmemesi: Kameralar dahil forklift ek donanımlarının günlük/haftalık temizlik ve kontrol sorumluluğu açıkça tanımlanmamıştır. 2. Bakım Prosedürlerinin Olmaması: Kamera lensi temizliği, konnektör kontrolü, görüntü kalitesi testi gibi standart bakım adımları resmi prosedürlerde yer almamaktadır. 3. Bakım Kontrol Listesinin Eksikliği: Forklift kullanıcılarının başlangıç kontrolü sırasında kamera fonksiyonelliğini test etmek için bir kontrol listesi/CheckList bulunmamaktadır. 4. Bakım Takip Sisteminin Olmaması: Kameraların ne zaman bakıldığı, hangi sorunların tespit edildiği kayıt altına alınmamaktadır. 5. Eğitim ve Farkındalık Eksikliği: Operatörlere kamera bakımının güvenlik açısından kritik önemi ve nasıl yapılacağı konusunda eğitim verilmemiştir.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forklift ve ek donanımlarının bakım sorumlulukları ve prosedürleri resmi olarak tanımlanmamış ve kurulmamıştır?</w:t>
              <w:br/>
              <w:t>YANIT: Forklift ve ek donanımlarının bakım sorumluluklarının ve prosedürlerinin tanımlanmaması, üç temel yönetim/organizasyonel faktörün sonucudur: 1. Risk Değerlendirme Süreci Eksikliği: Sevkiyat alanının operasyon riskleri (koridor genişliği, trafik yoğunluğu, ekipman görüş kısıtlamaları) bütünsel olarak değerlendirilmemiştir. Kamera ve sensör gibi ek donanımların işlevselliğinin önemli bir risk kontrol önlemi olması fark edilmemiş veya değerlendirilmemiştir. 2. Operasyon Yönetimi Politikasının Eksikliği: Forklift operasyonuna ilişkin yazılı prosedürler (hız limiti uygulanmıyor, trafik yönlendirme zayıf) eksik olduğu gibi, ekipman bakım ve ön-operasyon kontrol prosedürleri de tanımlanmamıştır. Bakım sorumluluklarının "kim, ne, ne zaman" yapacağı belirtilmemiştir. 3. Kaynak/Bütçe Kısıtlaması veya Operasyonel Önceliklendirme: Kamera görüş kalitesi düşük durumda çalışmaya devam etmesi, bakım faaliyetlerinin bütçe veya personel yetersizliği nedeniyle planlanmadığını gösterir.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Sevkiyat Alanı operasyonlarında risk değerlendirme, yazılı operasyon prosedürleri ve ekipman bakım planlaması gibi temel yönetim kontrol mekanizmaları kuruluşta uygulanmamaktadır?</w:t>
              <w:br/>
              <w:t>YANIT: Sevkiyat Alanı operasyonlarında temel yönetim kontrol mekanizmalarının uygulanmaması, planlanması aşamasında sistematik risk değerlendirmesinin yapılmamış olmasından kaynaklanmaktadır. Olay raporunda "koridor genişliği yetersiz", "trafik yönlendirme planı zayıf" ve "hız limiti sahada izlenmiyor" olarak belirtilen sorunlar, operasyon planlanırken forklift trafiği, alan kapasitesi ve araç kontrol hazardlarının yeterince tanımlanmadığını göstermektedir. Ayrıca "forklift arka kamera görüş kalitesi düşük" bulgusu, ekipman bakım ve kontrol sisteminin de eksik olduğunu göstermektedir. Sonuç olarak, yazılı prosedürler ve periyodik denetim mekanizmaları kuruluşta tasarlanmamıştır.</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Genel Planlama ve Risk Değerlendirme Yetersizliği</w:t>
            </w:r>
          </w:p>
        </w:tc>
      </w:tr>
      <w:tr>
        <w:tc>
          <w:tcPr>
            <w:tcW w:type="dxa" w:w="9360"/>
            <w:shd w:val="clear" w:color="auto" w:fill="F5F5F5"/>
            <w:tcMar>
              <w:top w:w="100" w:type="dxa"/>
              <w:bottom w:w="100" w:type="dxa"/>
              <w:left w:w="140" w:type="dxa"/>
              <w:right w:w="140" w:type="dxa"/>
            </w:tcMar>
          </w:tcPr>
          <w:p>
            <w:r>
              <w:rPr>
                <w:color w:val="444444"/>
                <w:sz w:val="20"/>
              </w:rPr>
              <w:t>Sevkiyat Alanı operasyonlarında temel yönetim kontrol mekanizmalarının uygulanmaması, planlanması aşamasında sistematik risk değerlendirmesinin yapılmamış olmasından kaynaklanmaktadır. Koridor genişliği, trafik yönlendirme ve hız limiti gibi operasyonel sorunlar, forklift trafiği, alan kapasitesi ve araç kontrol hazardlarının yeterince tanımlanmadığını göstermektedir. Ekipman bakım ve kontrol sisteminin eksikliği de bu genel planlama yetersizliğinin bir sonucudur.</w:t>
            </w:r>
          </w:p>
        </w:tc>
      </w:tr>
    </w:tbl>
    <w:p/>
    <w:p>
      <w:pPr>
        <w:spacing w:before="200" w:after="80"/>
      </w:pPr>
      <w:r>
        <w:rPr>
          <w:b/>
          <w:color w:val="2E6DA4"/>
          <w:sz w:val="22"/>
        </w:rPr>
        <w:t>6.4 Organizasyonel Faktörler</w:t>
      </w:r>
    </w:p>
    <w:p>
      <w:pPr>
        <w:pStyle w:val="ListBullet"/>
        <w:spacing w:before="40" w:after="40"/>
      </w:pPr>
      <w:r>
        <w:rPr>
          <w:color w:val="444444"/>
          <w:sz w:val="20"/>
        </w:rPr>
        <w:t>Risk değerlendirme sürecinin eksikliği: Sevkiyat alanının operasyon riskleri bütünsel olarak değerlendirilmemiştir.</w:t>
      </w:r>
    </w:p>
    <w:p>
      <w:pPr>
        <w:pStyle w:val="ListBullet"/>
        <w:spacing w:before="40" w:after="40"/>
      </w:pPr>
      <w:r>
        <w:rPr>
          <w:color w:val="444444"/>
          <w:sz w:val="20"/>
        </w:rPr>
        <w:t>Operasyon yönetimi politikasının eksikliği: Forklift operasyonuna ilişkin yazılı prosedürler ve ekipman bakım prosedürleri tanımlanmamıştır.</w:t>
      </w:r>
    </w:p>
    <w:p>
      <w:pPr>
        <w:pStyle w:val="ListBullet"/>
        <w:spacing w:before="40" w:after="40"/>
      </w:pPr>
      <w:r>
        <w:rPr>
          <w:color w:val="444444"/>
          <w:sz w:val="20"/>
        </w:rPr>
        <w:t>Kaynak/bütçe kısıtlaması veya operasyonel önceliklendirme: Bakım faaliyetleri bütçe veya personel yetersizliği nedeniyle planlanmamıştır.</w:t>
      </w:r>
    </w:p>
    <w:p>
      <w:pPr>
        <w:pStyle w:val="ListBullet"/>
        <w:spacing w:before="40" w:after="40"/>
      </w:pPr>
      <w:r>
        <w:rPr>
          <w:color w:val="444444"/>
          <w:sz w:val="20"/>
        </w:rPr>
        <w:t>Yazılı prosedürler ve periyodik denetim mekanizmaları kuruluşta tasarlanmamıştır.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6DA4"/>
            <w:tcMar>
              <w:top w:w="120" w:type="dxa"/>
              <w:bottom w:w="120" w:type="dxa"/>
              <w:left w:w="160" w:type="dxa"/>
              <w:right w:w="160" w:type="dxa"/>
            </w:tcMar>
          </w:tcPr>
          <w:p>
            <w:r>
              <w:rPr>
                <w:b/>
                <w:color w:val="FFFFFF"/>
                <w:sz w:val="22"/>
              </w:rPr>
              <w:t>KRİTİK FAKTÖR 4 - Hız Limitlerinin Uygulanmaması ve Denetim Eksikliği</w:t>
            </w:r>
          </w:p>
        </w:tc>
      </w:tr>
    </w:tbl>
    <w:p/>
    <w:p>
      <w:pPr>
        <w:spacing w:before="200" w:after="80"/>
      </w:pPr>
      <w:r>
        <w:rPr>
          <w:b/>
          <w:color w:val="2E6DA4"/>
          <w:sz w:val="22"/>
        </w:rPr>
        <w:t>7.1 Başlangıç Durumu ve Doğrudan Neden</w:t>
      </w:r>
    </w:p>
    <w:p>
      <w:pPr>
        <w:spacing w:before="80" w:after="120"/>
      </w:pPr>
      <w:r>
        <w:rPr>
          <w:b w:val="0"/>
          <w:i w:val="0"/>
          <w:color w:val="444444"/>
          <w:sz w:val="18"/>
        </w:rPr>
        <w:t>Hız limitleri sahada uygulanmamakta ve operatör tarafından izlenmemektedir. Yoğun trafik koşullarında hız kontrolü sağlanamamıştır, bu da operatörün güvenli manevra yapmasını zorlaştırmıştır.</w:t>
      </w:r>
    </w:p>
    <w:p>
      <w:pPr>
        <w:spacing w:before="80" w:after="160"/>
      </w:pPr>
      <w:r>
        <w:rPr>
          <w:b/>
          <w:i w:val="0"/>
          <w:color w:val="444444"/>
          <w:sz w:val="18"/>
        </w:rPr>
        <w:t>Hız limitleri sahada uygulanmamakta, operatör tarafından izlenmemektedir. Yoğun trafik koşullarında hız kontrolü sağlanamamıştır.</w:t>
      </w:r>
    </w:p>
    <w:p>
      <w:pPr>
        <w:spacing w:before="200" w:after="80"/>
      </w:pPr>
      <w:r>
        <w:rPr>
          <w:b/>
          <w:color w:val="2E6DA4"/>
          <w:sz w:val="22"/>
        </w:rPr>
        <w:t>7.2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forklift operatörü yoğun trafik ortamında uygun bir geri manevra hızını sağlayamadı?</w:t>
              <w:br/>
              <w:t>YANIT: Forklift operatörü yoğun trafik ortamında uygun bir geri manevra hızını sağlayamadı çünkü: (1) Sahada hız limitinin uygulanması ve denetimi eksikti, (2) Yoğun sevkiyat trafiğinde operatör hız kontrolünde zorlanmış, (3) Arka kamera görüş kalitesinin düşük olması operatörün geri manevrada görüş kabiliyetini sınırlamış ve güvenli hız ayarlamasını engellemişti. Bunlara ek olarak, trafik yönlendirme planı zayıf olduğu için operatöre açık talimatlar verilmemişti.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forklift arka kamera görüş kalitesi düşük durumda kalmıştır?</w:t>
              <w:br/>
              <w:t>YANIT: Forklift arka kamera görüş kalitesinin düşük olmasının nedeni, sistemin düzenli bakım ve kontrolünün yapılmaması ile ilgilidir. Raporda belirtilen "arka kamera görüş kalitesi düşük" bulgusunun temel sebepleri şunlar olabilir: 1. Bakım Eksikliği: Kamera lensinin düzenli temizlenmemesi, kameranın sis, nemlenme veya toz birikintisine maruz kalması. 2. Donanım Yetersizliği: Kameranın düşük çözünürlüklü veya eski teknoloji olması, gece görüş yetenekinin yeterli olmayası. 3. Kontrol Protokolü Eksikliği: Güvenlik donanımlarının periyodik kontrol ve bakım planının bulunmaması. 4. Kalibre Edilmemiş Sistem: Arka kamera sisteminin düzgün şekilde kurulu ve ayarlanmamış olması. Bu eksiklikler, operatörün geri manevra sırasında bariyeri zamanında görebilmesini engellemiş ve çarpma olayına neden olmuştur.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güvenlik donanımları için düzenli bakım ve kontrol protokolü yapılmamaktadır veya uygulanmamaktadır?</w:t>
              <w:br/>
              <w:t>YANIT: Güvenlik donanımları için düzenli bakım ve kontrol protokolünün uygulanmamasının temel nedeni, operasyonel faaliyetlere karşı bakım faaliyetlerinin yeterli öncelik almaması ve sistemik bir bakım yönetim protokolünün eksikliğidir. Rapordaki "Forklift arka kamera görüş kalitesi düşük" bulgusu, bakım protokolünün eksik uygulanmasının sonucunu doğrudan göstermektedir. Yoğun sevkiyat operasyonları sırasında güvenlik donanımlarının bakım kontrolleri göz ardı edilmiş, bu da operatörlerin geri manevra sırasında arka kamerayla güvenli bir şekilde görmesini engellemiştir. Eksiklik, planlı ve periyodik bakım sisteminin olmaması ile ilgilidir.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planlı ve periyodik bakım sistemi kurulmamış ve operasyonel faaliyetler karşısında yeterli öncelik alamamıştır?</w:t>
              <w:br/>
              <w:t>YANIT: Planlı ve periyodik bakım sisteminin kurulmaması ve yeterli öncelik alamamasının temel sebebi, operasyonel faaliyetlerin acil talep baskısının (yoğun sevkiyat nedeniyle trafik artışı, alan kapanış süreleri) bakım ve mekanik sistem kontrol işlerine karşı rekabetçi bir ortam yaratmasıdır. Yönetim seviyesinde, üretim sürekliliği ve sevkiyat hedefleri, varlık koruma ve güvenlik altyapısının periyodik bakımı konusundan daha yüksek öncelik almaktadır. Bu, raf ayakları, güvenlik bariyerleri, kamera sistemleri ve trafik yönlendirme altyapısı gibi kritik sistemlerin bakım takviminin oluşturulmaması ve uygulanmaması sonucunu doğurmuştur.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şirket yönetimi seviyesinde üretim/sevkiyat hedefleri varlık koruma ve güvenlik altyapısı bakımından daha yüksek öncelik almakta ve bu durumu düzeltecek bir kurumsal risk yönetimi ve performans metrik sistemi oluşturulmamaktadır?</w:t>
              <w:br/>
              <w:t>YANIT: Şirket yönetimi seviyesinde üretim/sevkiyat hedefleri, varlık koruma ve güvenlik altyapısı bakımından daha yüksek öncelik almaktadır çünkü: 1. Kurumsal Risk Yönetimi Sisteminin Olmaması: Sevkiyat hedeflerinin finansal performans metriklerine doğrudan yansıması ile güvenlik sonuçlarının ancak olay meydana geldikten sonra görünürlük kazanması arasında bir asimetri vardır. 2. Liderlik Taahhütünde Güvenlik Deprioritizasyonu: Koridor genişliğinin yetersiz kalması, trafik yönlendirme planının zayıf olması ve hız limitlerinin izlenmemesi durumunda, bu sorunları çözmek için bütçe tahsisi veya kaynakların yeniden tahsisi yapılmamıştır. 3. Risk Değerlendirmesinin Planlama Aşamasında Yetersiz Olması: Sevkiyat operasyonunun tasarımı yapılırken, bu operasyonun forklift manevraları sırasında oluşturduğu çatışma riskinin yeterince tanımlanmadığı ve değerlendirilmediği anlaşılmaktadır. Sorunun Çözülmemesi Nedeni: Organizasyonel yapı ve yönetim sistemlerinde sevkiyat performansı ile güvenlik altyapısı arasındaki ödünleşimleri yönetecek, her iki tarafın da ölçüldüğü bir performans metrik sistemi yoktur. Bu nedenle yönetim, görünür finansal hedefleri destekleyen kararlar almaya devam etmektedir.</w:t>
            </w:r>
          </w:p>
        </w:tc>
      </w:tr>
    </w:tbl>
    <w:p/>
    <w:p>
      <w:pPr>
        <w:spacing w:before="200" w:after="80"/>
      </w:pPr>
      <w:r>
        <w:rPr>
          <w:b/>
          <w:color w:val="2E6DA4"/>
          <w:sz w:val="22"/>
        </w:rPr>
        <w:t>7.3 Kök Neden</w:t>
      </w:r>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KOK NEDEN 4: Kurumsal Risk Yönetimi ve Liderlik Taahhüdü Eksikliği</w:t>
            </w:r>
          </w:p>
        </w:tc>
      </w:tr>
      <w:tr>
        <w:tc>
          <w:tcPr>
            <w:tcW w:type="dxa" w:w="9360"/>
            <w:shd w:val="clear" w:color="auto" w:fill="F5F5F5"/>
            <w:tcMar>
              <w:top w:w="100" w:type="dxa"/>
              <w:bottom w:w="100" w:type="dxa"/>
              <w:left w:w="140" w:type="dxa"/>
              <w:right w:w="140" w:type="dxa"/>
            </w:tcMar>
          </w:tcPr>
          <w:p>
            <w:r>
              <w:rPr>
                <w:color w:val="444444"/>
                <w:sz w:val="20"/>
              </w:rPr>
              <w:t>Şirket yönetimi seviyesinde üretim/sevkiyat hedefleri, varlık koruma ve güvenlik altyapısı bakımından daha yüksek öncelik almaktadır. Kurumsal risk yönetimi sisteminin olmaması, liderlik taahhüdünde güvenlik deprioritizasyonu ve risk değerlendirmesinin planlama aşamasında yetersiz olması bu duruma yol açmaktadır. Sevkiyat performansı ile güvenlik altyapısı arasındaki ödünleşimleri yönetecek bir performans metrik sistemi bulunmamaktadır.</w:t>
            </w:r>
          </w:p>
        </w:tc>
      </w:tr>
    </w:tbl>
    <w:p/>
    <w:p>
      <w:pPr>
        <w:spacing w:before="200" w:after="80"/>
      </w:pPr>
      <w:r>
        <w:rPr>
          <w:b/>
          <w:color w:val="2E6DA4"/>
          <w:sz w:val="22"/>
        </w:rPr>
        <w:t>7.4 Organizasyonel Faktörler</w:t>
      </w:r>
    </w:p>
    <w:p>
      <w:pPr>
        <w:pStyle w:val="ListBullet"/>
        <w:spacing w:before="40" w:after="40"/>
      </w:pPr>
      <w:r>
        <w:rPr>
          <w:color w:val="444444"/>
          <w:sz w:val="20"/>
        </w:rPr>
        <w:t>Kurumsal Risk Yönetimi Sisteminin Olmaması: Finansal performans metrikleri ile güvenlik sonuçları arasındaki asimetri.</w:t>
      </w:r>
    </w:p>
    <w:p>
      <w:pPr>
        <w:pStyle w:val="ListBullet"/>
        <w:spacing w:before="40" w:after="40"/>
      </w:pPr>
      <w:r>
        <w:rPr>
          <w:color w:val="444444"/>
          <w:sz w:val="20"/>
        </w:rPr>
        <w:t>Liderlik Taahhütünde Güvenlik Deprioritizasyonu: Güvenlik altyapısını geliştirmek için bütçe ve kaynak tahsisinin yapılmaması.</w:t>
      </w:r>
    </w:p>
    <w:p>
      <w:pPr>
        <w:pStyle w:val="ListBullet"/>
        <w:spacing w:before="40" w:after="40"/>
      </w:pPr>
      <w:r>
        <w:rPr>
          <w:color w:val="444444"/>
          <w:sz w:val="20"/>
        </w:rPr>
        <w:t>Risk Değerlendirmesinin Planlama Aşamasında Yetersiz Olması: Sevkiyat operasyonunun tasarımında çatışma riskinin yeterince tanımlanmaması.</w:t>
      </w:r>
    </w:p>
    <w:p>
      <w:pPr>
        <w:pStyle w:val="ListBullet"/>
        <w:spacing w:before="40" w:after="40"/>
      </w:pPr>
      <w:r>
        <w:rPr>
          <w:color w:val="444444"/>
          <w:sz w:val="20"/>
        </w:rPr>
        <w:t>Organizasyonel yapı ve yönetim sistemlerinde performans metrik sisteminin eksikliği.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Kurumsal Risk Yönetim Sistemi Olmaması</w:t>
            </w:r>
          </w:p>
        </w:tc>
      </w:tr>
      <w:tr>
        <w:tc>
          <w:tcPr>
            <w:tcW w:type="dxa" w:w="9360"/>
            <w:shd w:val="clear" w:color="auto" w:fill="F5F5F5"/>
            <w:tcMar>
              <w:top w:w="100" w:type="dxa"/>
              <w:bottom w:w="100" w:type="dxa"/>
              <w:left w:w="140" w:type="dxa"/>
              <w:right w:w="140" w:type="dxa"/>
            </w:tcMar>
          </w:tcPr>
          <w:p>
            <w:r>
              <w:rPr>
                <w:color w:val="444444"/>
                <w:sz w:val="20"/>
              </w:rPr>
              <w:t>Bu olayın tüm kök nedenlerinin ortak paydası, operasyonel alanlarda tehlike tanımlama, risk değerlendirmesi, kontrol uygulama ve liderlik taahhüdünün entegre edilmediği bir kurumsal risk yönetim sisteminin eksikliğidir. Özellikle, sevkiyat alan tasarımı ve trafik operasyonları gibi karmaşık aktivitelerde, tehlike tanımlanmasından (D4.1'in birinci aşaması), kontrol tasarımına, bütçe tahsisine ve operasyonel izlemeye kadar tüm aşamaların birbiriyle bağlı olmadığı ve bu nedenle hiçbirinin tam olarak uygulanmadığı kurumsal yönetim sistemindeki yapısal boşluktur. Bu durum, şirketin güvenlik performansını sistematik olarak iyileştirmesini engellemekte ve benzer olayların tekrarlanma riskini artırmaktadır.</w:t>
            </w:r>
          </w:p>
        </w:tc>
      </w:tr>
    </w:tbl>
    <w:p/>
    <w:p>
      <w:pPr>
        <w:spacing w:before="200" w:after="80"/>
      </w:pPr>
      <w:r>
        <w:rPr>
          <w:b/>
          <w:color w:val="2E6DA4"/>
          <w:sz w:val="22"/>
        </w:rPr>
        <w:t>5.2 Sentezlenen Kök Nedenler</w:t>
      </w:r>
    </w:p>
    <w:p>
      <w:pPr>
        <w:spacing w:before="80" w:after="160"/>
      </w:pPr>
      <w:r>
        <w:rPr>
          <w:b w:val="0"/>
          <w:i w:val="0"/>
          <w:color w:val="444444"/>
          <w:sz w:val="18"/>
        </w:rPr>
        <w:t>Bu meta kök neden, analizdeki 3 dalın ortak paydasından türetilmiş üst düzey bir sistemik zayıflığı ifade eder.</w:t>
      </w:r>
    </w:p>
    <w:p>
      <w:pPr>
        <w:spacing w:before="200" w:after="80"/>
      </w:pPr>
      <w:r>
        <w:rPr>
          <w:b/>
          <w:color w:val="2E6DA4"/>
          <w:sz w:val="22"/>
        </w:rPr>
        <w:t>5.3 Sistemik Zayıflık</w:t>
      </w:r>
    </w:p>
    <w:p>
      <w:pPr>
        <w:spacing w:before="80" w:after="160"/>
      </w:pPr>
      <w:r>
        <w:rPr>
          <w:b w:val="0"/>
          <w:i w:val="0"/>
          <w:color w:val="444444"/>
          <w:sz w:val="18"/>
        </w:rPr>
        <w:t>Kurumsal seviyede risk yönetimi sisteminin olmaması ve güvenlik yatırımlarının bütçe kararlarında düşük önceliklendirilmesi.</w:t>
      </w:r>
    </w:p>
    <w:p>
      <w:pPr>
        <w:spacing w:before="200" w:after="80"/>
      </w:pPr>
      <w:r>
        <w:rPr>
          <w:b/>
          <w:color w:val="2E6DA4"/>
          <w:sz w:val="22"/>
        </w:rPr>
        <w:t>5.4 Stratejik Sonuçlar ve Etkiler</w:t>
      </w:r>
    </w:p>
    <w:p>
      <w:pPr>
        <w:pStyle w:val="ListBullet"/>
        <w:spacing w:before="40" w:after="40"/>
      </w:pPr>
      <w:r>
        <w:rPr>
          <w:color w:val="C0392B"/>
          <w:sz w:val="20"/>
        </w:rPr>
        <w:t>Tekrarlayan maddi hasarlar ve operasyonel kesintiler nedeniyle finansal kayıplar.</w:t>
      </w:r>
    </w:p>
    <w:p>
      <w:pPr>
        <w:pStyle w:val="ListBullet"/>
        <w:spacing w:before="40" w:after="40"/>
      </w:pPr>
      <w:r>
        <w:rPr>
          <w:color w:val="C0392B"/>
          <w:sz w:val="20"/>
        </w:rPr>
        <w:t>Çalışan güvenliğinin tehlikeye atılması ve işgücü motivasyonunun düşmesi.</w:t>
      </w:r>
    </w:p>
    <w:p>
      <w:pPr>
        <w:pStyle w:val="ListBullet"/>
        <w:spacing w:before="40" w:after="40"/>
      </w:pPr>
      <w:r>
        <w:rPr>
          <w:color w:val="C0392B"/>
          <w:sz w:val="20"/>
        </w:rPr>
        <w:t>Şirket itibarının zarar görmesi ve yasal uyumluluk sorunları.</w:t>
      </w:r>
    </w:p>
    <w:p>
      <w:pPr>
        <w:pStyle w:val="ListBullet"/>
        <w:spacing w:before="40" w:after="40"/>
      </w:pPr>
      <w:r>
        <w:rPr>
          <w:color w:val="C0392B"/>
          <w:sz w:val="20"/>
        </w:rPr>
        <w:t>Sürekli iyileştirme kültürünün oluşmaması ve rekabet gücünün azalması.</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Sevkiyat alanı trafik yönlendirme planının zayıf olması ve operatörlere bariyer konumu hakkında yeterli uyarı mekanizmasının sağlanmaması, iletişim eksikliğini göstermektedir.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Operatörlere kamera bakımının güvenlik açısından kritik önemi ve nasıl yapılacağı konusunda eğitim verilmemesi, eğitim yetersizliğine işaret etmektedir.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Gözetim Eksikliği</w:t>
            </w:r>
          </w:p>
        </w:tc>
        <w:tc>
          <w:tcPr>
            <w:tcW w:type="dxa" w:w="3120"/>
            <w:shd w:val="clear" w:color="auto" w:fill="F5F5F5"/>
            <w:tcMar>
              <w:top w:w="80" w:type="dxa"/>
              <w:bottom w:w="80" w:type="dxa"/>
              <w:left w:w="120" w:type="dxa"/>
              <w:right w:w="120" w:type="dxa"/>
            </w:tcMar>
          </w:tcPr>
          <w:p>
            <w:r>
              <w:rPr>
                <w:b w:val="0"/>
                <w:color w:val="444444"/>
                <w:sz w:val="20"/>
              </w:rPr>
              <w:t>Hız limitlerinin sahada uygulanmaması ve denetiminin eksik olması, saha gözetimindeki yetersizliği ortaya koymaktadır.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Kültürel Faktörler</w:t>
            </w:r>
          </w:p>
        </w:tc>
        <w:tc>
          <w:tcPr>
            <w:tcW w:type="dxa" w:w="3120"/>
            <w:shd w:val="clear" w:color="auto" w:fill="FFFFFF"/>
            <w:tcMar>
              <w:top w:w="80" w:type="dxa"/>
              <w:bottom w:w="80" w:type="dxa"/>
              <w:left w:w="120" w:type="dxa"/>
              <w:right w:w="120" w:type="dxa"/>
            </w:tcMar>
          </w:tcPr>
          <w:p>
            <w:r>
              <w:rPr>
                <w:b w:val="0"/>
                <w:color w:val="444444"/>
                <w:sz w:val="20"/>
              </w:rPr>
              <w:t>Üretim/sevkiyat hedeflerinin varlık koruma ve güvenlik altyapısı bakımından daha yüksek öncelik alması, güvenlik kültüründeki zayıflığı göstermektedir.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Bakım Yetersizliği</w:t>
            </w:r>
          </w:p>
        </w:tc>
        <w:tc>
          <w:tcPr>
            <w:tcW w:type="dxa" w:w="3120"/>
            <w:shd w:val="clear" w:color="auto" w:fill="F5F5F5"/>
            <w:tcMar>
              <w:top w:w="80" w:type="dxa"/>
              <w:bottom w:w="80" w:type="dxa"/>
              <w:left w:w="120" w:type="dxa"/>
              <w:right w:w="120" w:type="dxa"/>
            </w:tcMar>
          </w:tcPr>
          <w:p>
            <w:r>
              <w:rPr>
                <w:b w:val="0"/>
                <w:color w:val="444444"/>
                <w:sz w:val="20"/>
              </w:rPr>
              <w:t>Forklift arka kamera sisteminin rutin bakım, kontrol ve temizlik prosedürlerinin eksik veya yetersiz uygulanması.</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Sevkiyat Alanı Raf Koridoru B'nin genişliğinin forklift manevralarına uygun hale getirilmesi için yeniden tasarım yapılması.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Proje Yönetimi, Bakım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Koridor genişliği standartlara uygunluk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Sevkiyat alanına kapsamlı bir trafik yönlendirme planı (zemin işaretlemeleri, uyarı levhaları, hız limitleri) oluşturulması ve uygulanması.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Lojistik Şefi, HSE Uzmanı</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Trafik yönlendirme planı uygulama oranı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Tüm forkliftlerin arka kamera sistemlerinin kontrol edilmesi, arızalı olanların onarılması/değiştirilmesi ve düzenli bakım programına alınması.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Forklift kamera sistemlerinin işlevsellik oranı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Forklift operatörlerine güvenli geri manevra teknikleri, hız limitleri ve trafik kuralları hakkında zorunlu eğitim verilmesi.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İK Müdürü, HSE Uzmanı</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Eğitim tamamlama oranı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Sevkiyat alanında hız limitlerinin elektronik olarak izlenmesi ve ihlallerin raporlanması için sistem kurulması.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IT Departmanı, Lojistik Şefi</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Hız limiti ihlal oranı %0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Kurumsal risk yönetim sisteminin oluşturulması ve tüm operasyonel süreçlere entegre edilmesi.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Üst Yönetim, HSE Yöneticisi</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Risk yönetim sistemi uygulama oranı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Güvenlik yatırımlarının bütçe tahsisi süreçlerinde önceliklendirilmesi ve sistematik değerlendirme mekanizmalarının kurulması.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Üst Yönetim, Finans Departmanı</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Güvenlik yatırım bütçesi artışı ve onay oranı</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Forklift ve ek donanımlarının (kamera, sensör vb.) rutin bakım, kontrol ve temizlik prosedürlerinin oluşturulması ve uygulanması.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Bakım Müdürü, Lojistik Şefi</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Bakım prosedürlerine uyum oranı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Sevkiyat alanında periyodik güvenlik denetimleri ve risk değerlendirmelerinin yapılması.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Uzmanı, Lojistik Şefi</w:t>
            </w:r>
          </w:p>
        </w:tc>
        <w:tc>
          <w:tcPr>
            <w:tcW w:type="dxa" w:w="1560"/>
            <w:shd w:val="clear" w:color="auto" w:fill="F5F5F5"/>
            <w:tcMar>
              <w:top w:w="80" w:type="dxa"/>
              <w:bottom w:w="80" w:type="dxa"/>
              <w:left w:w="120" w:type="dxa"/>
              <w:right w:w="120" w:type="dxa"/>
            </w:tcMar>
          </w:tcPr>
          <w:p>
            <w:r>
              <w:rPr>
                <w:color w:val="444444"/>
                <w:sz w:val="18"/>
              </w:rPr>
              <w:t>Her Ay</w:t>
            </w:r>
          </w:p>
        </w:tc>
        <w:tc>
          <w:tcPr>
            <w:tcW w:type="dxa" w:w="1560"/>
            <w:shd w:val="clear" w:color="auto" w:fill="F5F5F5"/>
            <w:tcMar>
              <w:top w:w="80" w:type="dxa"/>
              <w:bottom w:w="80" w:type="dxa"/>
              <w:left w:w="120" w:type="dxa"/>
              <w:right w:w="120" w:type="dxa"/>
            </w:tcMar>
          </w:tcPr>
          <w:p>
            <w:r>
              <w:rPr>
                <w:color w:val="444444"/>
                <w:sz w:val="18"/>
              </w:rPr>
              <w:t>Denetim sıklığı ve bulgu kapatma oranı</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Güvenlik performans metriklerinin belirlenmesi ve üst yönetime düzenli raporlanması.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Yöneticisi, Üst Yönetim</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Güvenlik performans raporlama sıklığı ve içeriği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Operasyonel alanların fiziksel tasarımı yapılırken, ekipman manevra kabiliyetleri ve güvenlik mesafeleri gibi operasyonel gereksinimler mutlaka dikkate alınmalıdır. Mevcut alanlar için detaylı risk değerlendirmeleri yapılmalı ve gerekli fiziksel düzenlemeler gerçekleştirilmelidir.</w:t>
              <w:br/>
              <w:t>- Trafik yönetimi planları, yoğun operasyonel dönemler de dahil olmak üzere tüm koşulları kapsayacak şekilde detaylı olarak hazırlanmalı ve sahada etkin bir şekilde uygulanmalıdır. Hız limitleri ve yönlendirme işaretleri gibi unsurlar sürekli olarak denetlenmelidir.</w:t>
              <w:br/>
              <w:t>- Tüm iş ekipmanlarının, özellikle güvenlik açısından kritik olanların (örn. forklift arka kameraları), düzenli bakım ve kontrol prosedürleri oluşturulmalı ve titizlikle uygulanmalıdır. Bakım sorumlulukları net bir şekilde tanımlanmalı ve personel bu konuda eğitilmelidir.</w:t>
              <w:br/>
              <w:t>- Yönetim seviyesinde güvenlik yatırımlarına öncelik verilmesi ve bütçe tahsisi süreçlerine sistematik olarak dahil edilmesi gerekmektedir. Güvenlik, sadece bir maliyet unsuru olarak değil, operasyonel süreklilik ve verimliliğin temel bir bileşeni olarak görülmelidir.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Kurumsal düzeyde entegre bir risk yönetim sistemi (RMS) oluşturulmalı ve tüm departmanlara yaygınlaştırılmalıdır. Bu sistem, tehlike tanımlama, risk değerlendirme, kontrol uygulama ve izleme süreçlerini kapsamalıdır.</w:t>
              <w:br/>
              <w:t>- Güvenlik performansını ölçen ve üst yönetime düzenli olarak raporlayan bir metrik sistemi geliştirilmelidir. Bu metrikler, üretim hedefleri ile güvenlik hedefleri arasındaki dengeyi sağlayacak şekilde tasarlanmalıdır.</w:t>
              <w:br/>
              <w:t>- Şirket genelinde proaktif bir güvenlik kültürü oluşturulması için uzun vadeli programlar başlatılmalıdır. Bu programlar, liderlik taahhüdünü güçlendirmeli, çalışan katılımını artırmalı ve güvenlik bilincini yükseltmelidir.</w:t>
              <w:br/>
              <w:t>- Yeni proje ve tesis tasarımlarında, operasyonel güvenlik gereksinimlerinin erken aşamalarda dikkate alınmasını sağlayacak 'Güvenlik Tasarımı' prensipleri benimsenmelidir.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Tüm çalışanlara, özellikle forklift operatörlerine, yeni trafik yönlendirme planları, hız limitleri ve ekipman bakım prosedürleri hakkında açık ve anlaşılır iletişim sağlanmalıdır.</w:t>
              <w:br/>
              <w:t>- Olayın kök nedenleri ve alınan düzeltici önlemler hakkında tüm ilgili departmanlara (Lojistik, Bakım, Üretim, HSE) düzenli bilgilendirme toplantıları yapılmalıdır.</w:t>
              <w:br/>
              <w:t>- Güvenlik ile ilgili geri bildirim mekanizmaları oluşturulmalı ve çalışanların potansiyel tehlikeleri veya güvenlik ihlallerini kolayca rapor edebilmesi sağlanmalıdır. Bu geri bildirimler düzenli olarak değerlendirilmelidir.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Forklift operatörlerine yönelik, güvenli sürüş teknikleri, geri manevra prosedürleri, hız limitlerine uyum ve ekipman ön kontrolü konularında kapsamlı ve periyodik eğitimler düzenlenmelidir.</w:t>
              <w:br/>
              <w:t>- Bakım ekibine, forklift arka kamera sistemleri ve diğer güvenlik donanımlarının rutin bakım, kontrol ve temizlik prosedürleri hakkında detaylı eğitimler verilmelidir.</w:t>
              <w:br/>
              <w:t>- Tüm yöneticilere ve amirlere, risk değerlendirme metodolojileri, güvenlik yönetim sistemi prensipleri ve güvenlik liderliği konularında eğitimler sağlanmalıdır.</w:t>
              <w:br/>
              <w:t>- Yeni işe başlayan tüm personele, şirket güvenlik politikaları, acil durum prosedürleri ve genel saha güvenlik kuralları hakkında oryantasyon eğitimleri verilmelidir.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kök neden analizi, Sevkiyat Alanı Raf Koridoru B'de meydana gelen forklift çarpması olayının sadece anlık bir operatör hatası veya ekipman arızasından ibaret olmadığını açıkça ortaya koymuştur. Olayın temelinde, kurumsal düzeyde risk yönetim sisteminin eksikliği, güvenlik yatırımlarına yeterli önceliğin verilmemesi ve operasyonel planlama süreçlerindeki yetersizlikler yatmaktadır. Koridor genişliğinin yetersizliği, zayıf trafik yönlendirme planı, hız limitlerinin denetlenmemesi ve forklift arka kamera sisteminin düşük görüş kalitesi gibi doğrudan nedenler, organizasyonel ve yönetimsel eksikliklerin bir sonucudur. Şirket yönetiminin üretim/sevkiyat hedeflerini varlık koruma ve güvenlik altyapısının önüne koyması, bu tür olayların tekrarlanma riskini artıran sistemik bir zayıflıktır. Bu durum, şirketin güvenlik kültürünün ve risk algısının yeniden değerlendirilmesi gerektiğini göstermektedir. Olayın maddi hasarla sınırlı kalması bir şans olsa da, altta yatan kök nedenler giderilmediği takdirde gelecekte daha ciddi sonuçlar doğurabilecek potansiyel taşımaktadır. Bu nedenle, kapsamlı ve entegre düzeltici önlemlerin acilen hayata geçirilmesi büyük önem taşımaktadır.</w:t>
      </w:r>
    </w:p>
    <w:p>
      <w:pPr>
        <w:spacing w:before="200" w:after="80"/>
      </w:pPr>
      <w:r>
        <w:rPr>
          <w:b/>
          <w:color w:val="2E6DA4"/>
          <w:sz w:val="22"/>
        </w:rPr>
        <w:t>10.2 Kısa Vadeli Önlemler (1-2 Ay)</w:t>
      </w:r>
    </w:p>
    <w:p>
      <w:pPr>
        <w:pStyle w:val="ListBullet"/>
        <w:spacing w:before="40" w:after="40"/>
      </w:pPr>
      <w:r>
        <w:rPr>
          <w:color w:val="444444"/>
          <w:sz w:val="20"/>
        </w:rPr>
        <w:t>Sevkiyat Alanı Raf Koridoru B'nin genişliğinin forklift manevralarına uygun hale getirilmesi için acil fiziksel düzenlemeler yapılması ve trafik yönlendirme planının güncellenerek sahada uygulanması.</w:t>
      </w:r>
    </w:p>
    <w:p>
      <w:pPr>
        <w:pStyle w:val="ListBullet"/>
        <w:spacing w:before="40" w:after="40"/>
      </w:pPr>
      <w:r>
        <w:rPr>
          <w:color w:val="444444"/>
          <w:sz w:val="20"/>
        </w:rPr>
        <w:t>Tüm forkliftlerin arka kamera sistemlerinin işlevselliğinin kontrol edilmesi, arızalı olanların onarılması veya değiştirilmesi ve düzenli bakım programına alınması.</w:t>
      </w:r>
    </w:p>
    <w:p>
      <w:pPr>
        <w:pStyle w:val="ListBullet"/>
        <w:spacing w:before="40" w:after="40"/>
      </w:pPr>
      <w:r>
        <w:rPr>
          <w:color w:val="444444"/>
          <w:sz w:val="20"/>
        </w:rPr>
        <w:t>Forklift operatörlerine güvenli geri manevra teknikleri, hız limitleri ve trafik kuralları hakkında hızlı ve etkili bir eğitim verilmesi.</w:t>
      </w:r>
    </w:p>
    <w:p>
      <w:pPr>
        <w:pStyle w:val="ListBullet"/>
        <w:spacing w:before="40" w:after="40"/>
      </w:pPr>
      <w:r>
        <w:rPr>
          <w:color w:val="444444"/>
          <w:sz w:val="20"/>
        </w:rPr>
        <w:t>Sevkiyat alanında hız limitlerinin elektronik olarak izlenmesi ve ihlallerin anında raporlanması için geçici bir sistemin devreye alınması.</w:t>
      </w:r>
    </w:p>
    <w:p/>
    <w:p>
      <w:pPr>
        <w:spacing w:before="200" w:after="80"/>
      </w:pPr>
      <w:r>
        <w:rPr>
          <w:b/>
          <w:color w:val="2E6DA4"/>
          <w:sz w:val="22"/>
        </w:rPr>
        <w:t>10.3 Uzun Vadeli İyileştirmeler (3-12 Ay)</w:t>
      </w:r>
    </w:p>
    <w:p>
      <w:pPr>
        <w:pStyle w:val="ListBullet"/>
        <w:spacing w:before="40" w:after="40"/>
      </w:pPr>
      <w:r>
        <w:rPr>
          <w:color w:val="444444"/>
          <w:sz w:val="20"/>
        </w:rPr>
        <w:t>Kurumsal düzeyde entegre bir risk yönetim sistemi (RMS) oluşturulması ve tüm operasyonel süreçlere yaygınlaştırılması, tehlike tanımlama, risk değerlendirme ve kontrol uygulama süreçlerinin standartlaştırılması.</w:t>
      </w:r>
    </w:p>
    <w:p>
      <w:pPr>
        <w:pStyle w:val="ListBullet"/>
        <w:spacing w:before="40" w:after="40"/>
      </w:pPr>
      <w:r>
        <w:rPr>
          <w:color w:val="444444"/>
          <w:sz w:val="20"/>
        </w:rPr>
        <w:t>Güvenlik yatırımlarının bütçe tahsisi süreçlerinde önceliklendirilmesi için sistematik değerlendirme mekanizmalarının kurulması ve üst yönetimin güvenlik taahhüdünün güçlendirilmesi.</w:t>
      </w:r>
    </w:p>
    <w:p>
      <w:pPr>
        <w:pStyle w:val="ListBullet"/>
        <w:spacing w:before="40" w:after="40"/>
      </w:pPr>
      <w:r>
        <w:rPr>
          <w:color w:val="444444"/>
          <w:sz w:val="20"/>
        </w:rPr>
        <w:t>Şirket genelinde proaktif bir güvenlik kültürü oluşturulması için uzun vadeli programlar başlatılması, çalışan katılımının artırılması ve güvenlik bilincinin yükseltilmesi.</w:t>
      </w:r>
    </w:p>
    <w:p>
      <w:pPr>
        <w:pStyle w:val="ListBullet"/>
        <w:spacing w:before="40" w:after="40"/>
      </w:pPr>
      <w:r>
        <w:rPr>
          <w:color w:val="444444"/>
          <w:sz w:val="20"/>
        </w:rPr>
        <w:t>Yeni proje ve tesis tasarımlarında, operasyonel güvenlik gereksinimlerinin erken aşamalarda dikkate alınmasını sağlayacak 'Güvenlik Tasarımı' prensiplerinin benimsenmesi ve uygulanması.</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Yüksek</w:t>
            </w:r>
          </w:p>
        </w:tc>
        <w:tc>
          <w:tcPr>
            <w:tcW w:type="dxa" w:w="3120"/>
            <w:shd w:val="clear" w:color="auto" w:fill="27AE60"/>
            <w:tcMar>
              <w:top w:w="80" w:type="dxa"/>
              <w:bottom w:w="80" w:type="dxa"/>
              <w:left w:w="120" w:type="dxa"/>
              <w:right w:w="120" w:type="dxa"/>
            </w:tcMar>
          </w:tcPr>
          <w:p>
            <w:r>
              <w:rPr>
                <w:b w:val="0"/>
                <w:color w:val="FFFFFF"/>
                <w:sz w:val="20"/>
              </w:rPr>
              <w:t>Düşük</w:t>
            </w:r>
          </w:p>
        </w:tc>
      </w:tr>
      <w:tr>
        <w:tc>
          <w:tcPr>
            <w:tcW w:type="dxa" w:w="3120"/>
            <w:shd w:val="clear" w:color="auto" w:fill="D6E4F0"/>
            <w:tcMar>
              <w:top w:w="80" w:type="dxa"/>
              <w:bottom w:w="80" w:type="dxa"/>
              <w:left w:w="120" w:type="dxa"/>
              <w:right w:w="120" w:type="dxa"/>
            </w:tcMar>
          </w:tcPr>
          <w:p>
            <w:r>
              <w:rPr>
                <w:b/>
                <w:color w:val="1B3A5C"/>
                <w:sz w:val="20"/>
              </w:rPr>
              <w:t>Prosedür Uyum Oranı</w:t>
            </w:r>
          </w:p>
        </w:tc>
        <w:tc>
          <w:tcPr>
            <w:tcW w:type="dxa" w:w="3120"/>
            <w:shd w:val="clear" w:color="auto" w:fill="F5F5F5"/>
            <w:tcMar>
              <w:top w:w="80" w:type="dxa"/>
              <w:bottom w:w="80" w:type="dxa"/>
              <w:left w:w="120" w:type="dxa"/>
              <w:right w:w="120" w:type="dxa"/>
            </w:tcMar>
          </w:tcPr>
          <w:p>
            <w:r>
              <w:rPr>
                <w:b w:val="0"/>
                <w:color w:val="C0392B"/>
                <w:sz w:val="20"/>
              </w:rPr>
              <w:t>%40</w:t>
            </w:r>
          </w:p>
        </w:tc>
        <w:tc>
          <w:tcPr>
            <w:tcW w:type="dxa" w:w="3120"/>
            <w:shd w:val="clear" w:color="auto" w:fill="27AE60"/>
            <w:tcMar>
              <w:top w:w="80" w:type="dxa"/>
              <w:bottom w:w="80" w:type="dxa"/>
              <w:left w:w="120" w:type="dxa"/>
              <w:right w:w="120" w:type="dxa"/>
            </w:tcMar>
          </w:tcPr>
          <w:p>
            <w:r>
              <w:rPr>
                <w:b w:val="0"/>
                <w:color w:val="FFFFFF"/>
                <w:sz w:val="20"/>
              </w:rPr>
              <w:t>%95</w:t>
            </w:r>
          </w:p>
        </w:tc>
      </w:tr>
      <w:tr>
        <w:tc>
          <w:tcPr>
            <w:tcW w:type="dxa" w:w="3120"/>
            <w:shd w:val="clear" w:color="auto" w:fill="D6E4F0"/>
            <w:tcMar>
              <w:top w:w="80" w:type="dxa"/>
              <w:bottom w:w="80" w:type="dxa"/>
              <w:left w:w="120" w:type="dxa"/>
              <w:right w:w="120" w:type="dxa"/>
            </w:tcMar>
          </w:tcPr>
          <w:p>
            <w:r>
              <w:rPr>
                <w:b/>
                <w:color w:val="1B3A5C"/>
                <w:sz w:val="20"/>
              </w:rPr>
              <w:t>Eğitim Kapsamı</w:t>
            </w:r>
          </w:p>
        </w:tc>
        <w:tc>
          <w:tcPr>
            <w:tcW w:type="dxa" w:w="3120"/>
            <w:shd w:val="clear" w:color="auto" w:fill="F5F5F5"/>
            <w:tcMar>
              <w:top w:w="80" w:type="dxa"/>
              <w:bottom w:w="80" w:type="dxa"/>
              <w:left w:w="120" w:type="dxa"/>
              <w:right w:w="120" w:type="dxa"/>
            </w:tcMar>
          </w:tcPr>
          <w:p>
            <w:r>
              <w:rPr>
                <w:b w:val="0"/>
                <w:color w:val="C0392B"/>
                <w:sz w:val="20"/>
              </w:rPr>
              <w:t>Yetersiz</w:t>
            </w:r>
          </w:p>
        </w:tc>
        <w:tc>
          <w:tcPr>
            <w:tcW w:type="dxa" w:w="3120"/>
            <w:shd w:val="clear" w:color="auto" w:fill="27AE60"/>
            <w:tcMar>
              <w:top w:w="80" w:type="dxa"/>
              <w:bottom w:w="80" w:type="dxa"/>
              <w:left w:w="120" w:type="dxa"/>
              <w:right w:w="120" w:type="dxa"/>
            </w:tcMar>
          </w:tcPr>
          <w:p>
            <w:r>
              <w:rPr>
                <w:b w:val="0"/>
                <w:color w:val="FFFFFF"/>
                <w:sz w:val="20"/>
              </w:rPr>
              <w:t>Kapsamlı</w:t>
            </w:r>
          </w:p>
        </w:tc>
      </w:tr>
      <w:tr>
        <w:tc>
          <w:tcPr>
            <w:tcW w:type="dxa" w:w="3120"/>
            <w:shd w:val="clear" w:color="auto" w:fill="D6E4F0"/>
            <w:tcMar>
              <w:top w:w="80" w:type="dxa"/>
              <w:bottom w:w="80" w:type="dxa"/>
              <w:left w:w="120" w:type="dxa"/>
              <w:right w:w="120" w:type="dxa"/>
            </w:tcMar>
          </w:tcPr>
          <w:p>
            <w:r>
              <w:rPr>
                <w:b/>
                <w:color w:val="1B3A5C"/>
                <w:sz w:val="20"/>
              </w:rPr>
              <w:t>Bakım Periyodu</w:t>
            </w:r>
          </w:p>
        </w:tc>
        <w:tc>
          <w:tcPr>
            <w:tcW w:type="dxa" w:w="3120"/>
            <w:shd w:val="clear" w:color="auto" w:fill="F5F5F5"/>
            <w:tcMar>
              <w:top w:w="80" w:type="dxa"/>
              <w:bottom w:w="80" w:type="dxa"/>
              <w:left w:w="120" w:type="dxa"/>
              <w:right w:w="120" w:type="dxa"/>
            </w:tcMar>
          </w:tcPr>
          <w:p>
            <w:r>
              <w:rPr>
                <w:b w:val="0"/>
                <w:color w:val="C0392B"/>
                <w:sz w:val="20"/>
              </w:rPr>
              <w:t>Reaktif</w:t>
            </w:r>
          </w:p>
        </w:tc>
        <w:tc>
          <w:tcPr>
            <w:tcW w:type="dxa" w:w="3120"/>
            <w:shd w:val="clear" w:color="auto" w:fill="27AE60"/>
            <w:tcMar>
              <w:top w:w="80" w:type="dxa"/>
              <w:bottom w:w="80" w:type="dxa"/>
              <w:left w:w="120" w:type="dxa"/>
              <w:right w:w="120" w:type="dxa"/>
            </w:tcMar>
          </w:tcPr>
          <w:p>
            <w:r>
              <w:rPr>
                <w:b w:val="0"/>
                <w:color w:val="FFFFFF"/>
                <w:sz w:val="20"/>
              </w:rPr>
              <w:t>Proaktif</w:t>
            </w:r>
          </w:p>
        </w:tc>
      </w:tr>
      <w:tr>
        <w:tc>
          <w:tcPr>
            <w:tcW w:type="dxa" w:w="3120"/>
            <w:shd w:val="clear" w:color="auto" w:fill="D6E4F0"/>
            <w:tcMar>
              <w:top w:w="80" w:type="dxa"/>
              <w:bottom w:w="80" w:type="dxa"/>
              <w:left w:w="120" w:type="dxa"/>
              <w:right w:w="120" w:type="dxa"/>
            </w:tcMar>
          </w:tcPr>
          <w:p>
            <w:r>
              <w:rPr>
                <w:b/>
                <w:color w:val="1B3A5C"/>
                <w:sz w:val="20"/>
              </w:rPr>
              <w:t>Denetim Sıklığı</w:t>
            </w:r>
          </w:p>
        </w:tc>
        <w:tc>
          <w:tcPr>
            <w:tcW w:type="dxa" w:w="3120"/>
            <w:shd w:val="clear" w:color="auto" w:fill="F5F5F5"/>
            <w:tcMar>
              <w:top w:w="80" w:type="dxa"/>
              <w:bottom w:w="80" w:type="dxa"/>
              <w:left w:w="120" w:type="dxa"/>
              <w:right w:w="120" w:type="dxa"/>
            </w:tcMar>
          </w:tcPr>
          <w:p>
            <w:r>
              <w:rPr>
                <w:b w:val="0"/>
                <w:color w:val="C0392B"/>
                <w:sz w:val="20"/>
              </w:rPr>
              <w:t>Düzensiz</w:t>
            </w:r>
          </w:p>
        </w:tc>
        <w:tc>
          <w:tcPr>
            <w:tcW w:type="dxa" w:w="3120"/>
            <w:shd w:val="clear" w:color="auto" w:fill="27AE60"/>
            <w:tcMar>
              <w:top w:w="80" w:type="dxa"/>
              <w:bottom w:w="80" w:type="dxa"/>
              <w:left w:w="120" w:type="dxa"/>
              <w:right w:w="120" w:type="dxa"/>
            </w:tcMar>
          </w:tcPr>
          <w:p>
            <w:r>
              <w:rPr>
                <w:b w:val="0"/>
                <w:color w:val="FFFFFF"/>
                <w:sz w:val="20"/>
              </w:rPr>
              <w:t>Haftalık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