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HSG245 Metodolojisi ile Hazırlanmıştır</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INC-20260225-174721</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20 Şubat 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Üretim Tesisi - Ana Elektrik Panosu (MDB-02)</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Major Injury - Elektrik Çarpması</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Elektrik bakım teknisyeni Mehmet Kaya, 20 Şubat 2026 tarihinde saat 15:20'de ana elektrik panosunda (MDB-02) enerji izolasyonu (LOTO) prosedürü uygulanmadan yapılan bakım çalışması sırasında 380V gerilim altındaki sistemle temas ederek elektrik çarpması geçirmiş, kalp durması yaşamış ve 2. derece yanıklar almıştır.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20"/>
        </w:rPr>
        <w:t>20 Şubat 2026 tarihinde saat 15:20'de, üretim tesisinde görevli elektrik bakım teknisyeni Mehmet Kaya, ana elektrik panosunda (MDB-02) rutin bakım çalışması gerçekleştirirken 380 volt gerilim altındaki elektrik sistemiyle doğrudan temas etmiş ve ciddi elektrik çarpması geçirmiştir. Olay anında çalışan, enerji izolasyonu ve kilitleme-etiketleme (LOTO - Lockout/Tagout) prosedürünü uygulamamış, ayrıca yalıtkan eldiven ve elektrik güvenlik ayakkabısı gibi zorunlu kişisel koruyucu donanımları kullanmamıştır.</w:t>
        <w:br/>
        <w:br/>
        <w:t>Elektrik çarpması sonucu çalışan kalp durması yaşamış, vücudunda 2. derece yanıklar oluşmuş ve acil müdahale ekipleri tarafından canlandırma işlemi uygulanmıştır. Olay yeri derhal güvenli hale getirilmiş, enerji kaynağı izole edilmiş ve yaralı çalışan yoğun bakım ünitesine sevk edilmiştir. Olay, RIDDOR (Reporting of Injuries, Diseases and Dangerous Occurrences Regulations) kapsamında raporlanması gereken ciddi yaralanma kategorisinde değerlendirilmiş ve kaza defterine 056/26 referans numarası ile kaydedilmiştir.</w:t>
      </w:r>
    </w:p>
    <w:p>
      <w:pPr>
        <w:spacing w:before="80" w:after="120"/>
      </w:pPr>
      <w:r>
        <w:rPr>
          <w:b w:val="0"/>
          <w:i w:val="0"/>
          <w:color w:val="444444"/>
          <w:sz w:val="20"/>
        </w:rPr>
        <w:t>Olay, üretim tesisinin elektrik altyapı bölümünde yer alan Ana Elektrik Panosu (MDB-02) önünde meydana gelmiştir. Bu pano, tesisin kritik üretim hatlarına 380V gerilimde elektrik enerjisi sağlayan ana dağıtım merkezidir. Olay anında çalışma alanı yeterli aydınlatmaya sahipti, ancak pano enerjili durumdayken müdahale edilmiş ve güvenli çalışma mesafesi korunmamıştır. Çevresel koşullar normal sınırlar içerisindeydi; hava koşulları, sıcaklık ve nem oranı standart değerlerdeydi.</w:t>
      </w:r>
    </w:p>
    <w:p>
      <w:pPr>
        <w:spacing w:before="80" w:after="120"/>
      </w:pPr>
      <w:r>
        <w:rPr>
          <w:b w:val="0"/>
          <w:i w:val="0"/>
          <w:color w:val="444444"/>
          <w:sz w:val="20"/>
        </w:rPr>
        <w:t>Birincil olarak elektrik bakım teknisyeni Mehmet Kaya doğrudan etkilenmiş, yaşamını tehdit eden elektrik çarpması, kalp durması ve 2. derece yanıklar sonucu yoğun bakım tedavisi gerektiren ciddi yaralanmalar almıştır. İkincil olarak, olay tanığı olan diğer bakım personeli psikolojik travma yaşamış, acil müdahale ekipleri olaya müdahale etmiş ve tesis yönetimi acil durum protokollerini devreye almıştır. Üretim hattı geçici olarak durdurulmuş, elektrik altyapısı güvenlik kontrolünden geçirilmiş ve benzer risklere maruz kalabilecek tüm elektrik bakım personeli için acil güvenlik brifingi düzenlenmiştir. Ekipman hasarı minimal düzeyde kalmış, ancak MDB-02 panosunda güvenlik testleri ve yeniden devreye alma prosedürleri uygulanmıştır.</w:t>
      </w:r>
    </w:p>
    <w:p>
      <w:pPr>
        <w:spacing w:before="80" w:after="120"/>
      </w:pPr>
      <w:r>
        <w:rPr>
          <w:b w:val="0"/>
          <w:i w:val="0"/>
          <w:color w:val="444444"/>
          <w:sz w:val="20"/>
        </w:rPr>
        <w:t>Olay anında çalışma alanında bulunan diğer bakım personeli derhal acil durum protokolünü başlatmış, ilk olarak ana elektrik beslemesini kesmiş ve enerji kaynağını izole etmiştir. Yaralı çalışana ilk yardım uygulanmış, kalp durması nedeniyle kardiyopulmoner resüsitasyon (CPR) başlatılmış ve otomatik eksternal defibrilatör (AED) kullanılarak kalp ritmi normale döndürülmüştür. Tesis acil müdahale ekibi ve 112 acil sağlık hizmetleri anında bilgilendirilmiş, ambulans 8 dakika içinde olay yerine ulaşmıştır.</w:t>
        <w:br/>
        <w:br/>
        <w:t>Yaralı çalışan stabilize edildikten sonra yoğun bakım ünitesine sevk edilmiş, elektrik yanıkları ve kardiyak monitörizasyon için uzman müdahale altına alınmıştır. Olay yeri HSE (İş Sağlığı ve Güvenliği) ekibi tarafından güvenli hale getirilmiş, delil toplama ve fotoğraflama işlemleri gerçekleştirilmiş, tüm elektrik panolarında acil güvenlik kontrolleri yapılmıştır. Üst yönetime ve yasal otoritelere bildirim yapılmış, RIDDOR raporlaması 25 Şubat 2026 tarihinde tamamlanmış ve yüksek seviyeli kök neden analizi süreci başlatılmıştır.</w:t>
      </w:r>
    </w:p>
    <w:p/>
    <w:p>
      <w:pPr>
        <w:spacing w:before="200" w:after="80"/>
      </w:pPr>
      <w:r>
        <w:rPr>
          <w:b/>
          <w:color w:val="2E6DA4"/>
          <w:sz w:val="22"/>
        </w:rPr>
        <w:t>1.2 Temel Bulgular</w:t>
      </w:r>
    </w:p>
    <w:p>
      <w:pPr>
        <w:spacing w:before="40" w:after="40"/>
      </w:pPr>
      <w:r>
        <w:rPr>
          <w:color w:val="444444"/>
          <w:sz w:val="20"/>
        </w:rPr>
        <w:t xml:space="preserve">  Enerji İzolasyonu (LOTO) Sisteminin Etkisizliği: Tesiste LOTO prosedürü kağıt üzerinde mevcut olmasına rağmen, sahada uygulanmasını garanti altına alacak bağımsız doğrulama mekanizması, gözetim sorumluluğu, kilit-etiket ekipman yeterliliği ve sapma durumunda iş durdurma süreci etkin şekilde kurgulanmamıştır. Elektrikçi Mehmet Kaya, enerji izolasyonu yapmadan 380V enerjili panoda çalışmaya başlamış ve bu sistemik eksiklik doğrudan kazaya zemin hazırlamıştır.</w:t>
      </w:r>
    </w:p>
    <w:p>
      <w:pPr>
        <w:spacing w:before="40" w:after="40"/>
      </w:pPr>
      <w:r>
        <w:rPr>
          <w:color w:val="444444"/>
          <w:sz w:val="20"/>
        </w:rPr>
        <w:t xml:space="preserve">  Üretim Baskısının Güvenliğin Önüne Geçmesi: Tesis yönetimi üretim kaybını önleme baskısıyla, enerjili elektrik panosunda izolasyon yapılmadan çalışma yapılmasına onay vermiştir. LOTO prosedürünün atlanması geçmişte de tekrarlanmış ve yönetim tarafından tolere edilmiştir. Üretim hedeflerinin güvenlik gereksinimlerinin önüne geçmesi kurumsallaşmış, iş durdurma yetkisi fiilen etkisiz hale gelmiş ve bu sapma normalleşmiştir.</w:t>
      </w:r>
    </w:p>
    <w:p>
      <w:pPr>
        <w:spacing w:before="40" w:after="40"/>
      </w:pPr>
      <w:r>
        <w:rPr>
          <w:color w:val="444444"/>
          <w:sz w:val="20"/>
        </w:rPr>
        <w:t xml:space="preserve">  Güvenlik Sapmalarının Normalleşmesi (Kanıksama): Elektrikçinin yalıtkan eldiven ve güvenlik ayakkabısı kullanmadan çalışması, tek seferlik bir ihmal değil, organizasyonda uzun süredir var olan ve düzeltilmeyen sistemik bir sapmanın sonucudur. Yönetim ve gözetmenler bu güvensiz davranışı defalarca görmüş ancak müdahale etmemiş, KKD kullanmama alışkanlığı düzeltilmediği için pekişmiş ve güvenli davranış ödüllendirilmediği için motivasyon oluşmamıştır.</w:t>
      </w:r>
    </w:p>
    <w:p>
      <w:pPr>
        <w:spacing w:before="40" w:after="40"/>
      </w:pPr>
      <w:r>
        <w:rPr>
          <w:color w:val="444444"/>
          <w:sz w:val="20"/>
        </w:rPr>
        <w:t xml:space="preserve">  Gözetim ve Denetim Mekanizmasının Yetersizliği: Sahada elektrik bakım çalışmalarında LOTO uygulaması ve KKD kullanımına yönelik etkin gözetim ve denetim mekanizması bulunmamaktadır. Amirler ve gözetmenler çalışma başlamadan önce enerji izolasyonunu kontrol etmemiş, iş izni sürecini işletmemiş ve çalışanların güvenlik uyumunu düzenli olarak denetlememiştir. Bu gözetim eksikliği, güvensiz davranışların tekrarlanmasına ve pekişmesine yol açmıştır.</w:t>
      </w:r>
    </w:p>
    <w:p>
      <w:pPr>
        <w:spacing w:before="40" w:after="40"/>
      </w:pPr>
      <w:r>
        <w:rPr>
          <w:color w:val="444444"/>
          <w:sz w:val="20"/>
        </w:rPr>
        <w:t xml:space="preserve">  Güvenlik Liderliği ve Hesap Verebilirlik Eksikliği: Tesis yönetiminde güvenliğe yönelik liderlik taahhüdü zayıftır. Üretim hedefleri sistematik olarak güvenlik gereksinimlerinin önünde tutulmakta, güvenlik sapmaları için hesap verebilirlik mekanizması işletilmemekte ve sapmaların kanıksanması kurumsal bir alışkanlık haline gelmiştir. Güvensiz davranışlar tespit edildiğinde düzeltici geri bildirim verilmemekte, yaptırım uygulanmamakta ve güvenlik kültürü mekanizması tesis edilmemiştir.</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Tüm elektrik panolarında acil LOTO uygulaması zorunlu hale getirildi, enerji izolasyonu yapılmadan hiçbir elektrik çalışmasına izin verilmeyeceği tüm personele duyuruldu</w:t>
            </w:r>
          </w:p>
        </w:tc>
        <w:tc>
          <w:tcPr>
            <w:tcW w:type="dxa" w:w="3120"/>
            <w:shd w:val="clear" w:color="auto" w:fill="F5F5F5"/>
            <w:tcMar>
              <w:top w:w="80" w:type="dxa"/>
              <w:bottom w:w="80" w:type="dxa"/>
              <w:left w:w="120" w:type="dxa"/>
              <w:right w:w="120" w:type="dxa"/>
            </w:tcMar>
          </w:tcPr>
          <w:p>
            <w:r>
              <w:rPr>
                <w:sz w:val="20"/>
              </w:rPr>
              <w:t>HSE Yöneticisi</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MDB-02 paneli ve tüm ana elektrik dağıtım merkezleri güvenlik testinden geçirildi, enerjili çalışma yasağı işaretleri ve LOTO ekipmanları tesis edildi</w:t>
            </w:r>
          </w:p>
        </w:tc>
        <w:tc>
          <w:tcPr>
            <w:tcW w:type="dxa" w:w="3120"/>
            <w:shd w:val="clear" w:color="auto" w:fill="FFFFFF"/>
            <w:tcMar>
              <w:top w:w="80" w:type="dxa"/>
              <w:bottom w:w="80" w:type="dxa"/>
              <w:left w:w="120" w:type="dxa"/>
              <w:right w:w="120" w:type="dxa"/>
            </w:tcMar>
          </w:tcPr>
          <w:p>
            <w:r>
              <w:rPr>
                <w:sz w:val="20"/>
              </w:rPr>
              <w:t>Elektrik Bakım Sorumlusu</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Tüm elektrik bakım personeline acil LOTO ve elektrik güvenliği eğitimi verildi, yalıtkan eldiven ve güvenlik ayakkabısı kullanımı zorunlu hale getirildi</w:t>
            </w:r>
          </w:p>
        </w:tc>
        <w:tc>
          <w:tcPr>
            <w:tcW w:type="dxa" w:w="3120"/>
            <w:shd w:val="clear" w:color="auto" w:fill="F5F5F5"/>
            <w:tcMar>
              <w:top w:w="80" w:type="dxa"/>
              <w:bottom w:w="80" w:type="dxa"/>
              <w:left w:w="120" w:type="dxa"/>
              <w:right w:w="120" w:type="dxa"/>
            </w:tcMar>
          </w:tcPr>
          <w:p>
            <w:r>
              <w:rPr>
                <w:sz w:val="20"/>
              </w:rPr>
              <w:t>Eğitim Koordinatörü</w:t>
            </w:r>
          </w:p>
        </w:tc>
        <w:tc>
          <w:tcPr>
            <w:tcW w:type="dxa" w:w="3120"/>
            <w:shd w:val="clear" w:color="auto" w:fill="F5F5F5"/>
            <w:tcMar>
              <w:top w:w="80" w:type="dxa"/>
              <w:bottom w:w="80" w:type="dxa"/>
              <w:left w:w="120" w:type="dxa"/>
              <w:right w:w="120" w:type="dxa"/>
            </w:tcMar>
          </w:tcPr>
          <w:p>
            <w:r>
              <w:rPr>
                <w:sz w:val="20"/>
              </w:rPr>
              <w:t>Devam ediyor</w:t>
            </w:r>
          </w:p>
        </w:tc>
      </w:tr>
      <w:tr>
        <w:tc>
          <w:tcPr>
            <w:tcW w:type="dxa" w:w="3120"/>
            <w:shd w:val="clear" w:color="auto" w:fill="FFFFFF"/>
            <w:tcMar>
              <w:top w:w="80" w:type="dxa"/>
              <w:bottom w:w="80" w:type="dxa"/>
              <w:left w:w="120" w:type="dxa"/>
              <w:right w:w="120" w:type="dxa"/>
            </w:tcMar>
          </w:tcPr>
          <w:p>
            <w:r>
              <w:rPr>
                <w:sz w:val="20"/>
              </w:rPr>
              <w:t>Elektrik çalışmalarında çift onay sistemi (buddy system) ve bağımsız doğrulama mekanizması geçici olarak uygulamaya konuldu, hiçbir elektrikçi tek başına enerjili sistemde çalışamayacak</w:t>
            </w:r>
          </w:p>
        </w:tc>
        <w:tc>
          <w:tcPr>
            <w:tcW w:type="dxa" w:w="3120"/>
            <w:shd w:val="clear" w:color="auto" w:fill="FFFFFF"/>
            <w:tcMar>
              <w:top w:w="80" w:type="dxa"/>
              <w:bottom w:w="80" w:type="dxa"/>
              <w:left w:w="120" w:type="dxa"/>
              <w:right w:w="120" w:type="dxa"/>
            </w:tcMar>
          </w:tcPr>
          <w:p>
            <w:r>
              <w:rPr>
                <w:sz w:val="20"/>
              </w:rPr>
              <w:t>Üretim Müdürü</w:t>
            </w:r>
          </w:p>
        </w:tc>
        <w:tc>
          <w:tcPr>
            <w:tcW w:type="dxa" w:w="3120"/>
            <w:shd w:val="clear" w:color="auto" w:fill="FFFFFF"/>
            <w:tcMar>
              <w:top w:w="80" w:type="dxa"/>
              <w:bottom w:w="80" w:type="dxa"/>
              <w:left w:w="120" w:type="dxa"/>
              <w:right w:w="120" w:type="dxa"/>
            </w:tcMar>
          </w:tcPr>
          <w:p>
            <w:r>
              <w:rPr>
                <w:sz w:val="20"/>
              </w:rPr>
              <w:t>Tamamlandı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INC-20260225-174721</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20 Şubat 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15:20</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Üretim Tesisi - Ana Elektrik Panosu (MDB-02)</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Elektrik Altyapı ve Bakım Bölümü</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Mehmet Kaya - Elektrik Bakım Teknisyeni</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 (08:00-16:00)</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Ana Elektrik Dağıtım Panosu (MDB-02) - 380V</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Elektrik enerjisi - 380 Volt AC</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Kapalı alan, normal sıcaklık (22°C), normal nem (%55)</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Yeterli (450 lux)</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Yalıtkan eldiven ve elektrik güvenlik ayakkabısı KULLANILMADI (zorunlu olmasına rağmen)</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Major Injury - Elektrik Çarpması</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Kalp durması, 2. derece yanıklar, yoğun bakım tedavisi</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 kişi (doğrudan), 3 kişi (tanık/müdahale ekibi)</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Severity Level 1 - Fatal or Major (yaşamı tehdit eden)</w:t>
            </w:r>
          </w:p>
        </w:tc>
      </w:tr>
      <w:tr>
        <w:tc>
          <w:tcPr>
            <w:tcW w:type="dxa" w:w="4680"/>
            <w:shd w:val="clear" w:color="auto" w:fill="D6E4F0"/>
            <w:tcMar>
              <w:top w:w="80" w:type="dxa"/>
              <w:bottom w:w="80" w:type="dxa"/>
              <w:left w:w="120" w:type="dxa"/>
              <w:right w:w="120" w:type="dxa"/>
            </w:tcMar>
          </w:tcPr>
          <w:p>
            <w:r>
              <w:rPr>
                <w:b/>
                <w:color w:val="1B3A5C"/>
                <w:sz w:val="20"/>
              </w:rPr>
              <w:t>RIDDOR Kapsamında mı</w:t>
            </w:r>
          </w:p>
        </w:tc>
        <w:tc>
          <w:tcPr>
            <w:tcW w:type="dxa" w:w="4680"/>
            <w:shd w:val="clear" w:color="auto" w:fill="FFFFFF"/>
            <w:tcMar>
              <w:top w:w="80" w:type="dxa"/>
              <w:bottom w:w="80" w:type="dxa"/>
              <w:left w:w="120" w:type="dxa"/>
              <w:right w:w="120" w:type="dxa"/>
            </w:tcMar>
          </w:tcPr>
          <w:p>
            <w:r>
              <w:rPr>
                <w:color w:val="444444"/>
                <w:sz w:val="20"/>
              </w:rPr>
              <w:t>Evet - 25.02.2026 tarihinde raporlandı</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5F5F5"/>
            <w:tcMar>
              <w:top w:w="80" w:type="dxa"/>
              <w:bottom w:w="80" w:type="dxa"/>
              <w:left w:w="120" w:type="dxa"/>
              <w:right w:w="120" w:type="dxa"/>
            </w:tcMar>
          </w:tcPr>
          <w:p>
            <w:r>
              <w:rPr>
                <w:color w:val="444444"/>
                <w:sz w:val="20"/>
              </w:rPr>
              <w:t>Bakım Teknisyeni - Ali Demir</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FFFFF"/>
            <w:tcMar>
              <w:top w:w="80" w:type="dxa"/>
              <w:bottom w:w="80" w:type="dxa"/>
              <w:left w:w="120" w:type="dxa"/>
              <w:right w:w="120" w:type="dxa"/>
            </w:tcMar>
          </w:tcPr>
          <w:p>
            <w:r>
              <w:rPr>
                <w:color w:val="444444"/>
                <w:sz w:val="20"/>
              </w:rPr>
              <w:t>Evet - 112 acil sağlık hizmetleri, 8 dakikada olay yerine ulaştı</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5F5F5"/>
            <w:tcMar>
              <w:top w:w="80" w:type="dxa"/>
              <w:bottom w:w="80" w:type="dxa"/>
              <w:left w:w="120" w:type="dxa"/>
              <w:right w:w="120" w:type="dxa"/>
            </w:tcMar>
          </w:tcPr>
          <w:p>
            <w:r>
              <w:rPr>
                <w:color w:val="444444"/>
                <w:sz w:val="20"/>
              </w:rPr>
              <w:t>Yoğun bakım ünitesine yatış, tedavi devam ediyor</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15:00</w:t>
            </w:r>
          </w:p>
        </w:tc>
        <w:tc>
          <w:tcPr>
            <w:tcW w:type="dxa" w:w="4680"/>
            <w:shd w:val="clear" w:color="auto" w:fill="D6E4F0"/>
            <w:tcMar>
              <w:top w:w="80" w:type="dxa"/>
              <w:bottom w:w="80" w:type="dxa"/>
              <w:left w:w="120" w:type="dxa"/>
              <w:right w:w="120" w:type="dxa"/>
            </w:tcMar>
          </w:tcPr>
          <w:p>
            <w:r>
              <w:rPr>
                <w:sz w:val="20"/>
              </w:rPr>
              <w:t>Elektrik bakım teknisyeni Mehmet Kaya, vardiya amirinden MDB-02 panosunda rutin bakım yapma talimatı aldı. Üretim hattının durmaması için hızlı çalışma talebi iletildi.</w:t>
            </w:r>
          </w:p>
        </w:tc>
      </w:tr>
      <w:tr>
        <w:tc>
          <w:tcPr>
            <w:tcW w:type="dxa" w:w="4680"/>
            <w:shd w:val="clear" w:color="auto" w:fill="FFFFFF"/>
            <w:tcMar>
              <w:top w:w="80" w:type="dxa"/>
              <w:bottom w:w="80" w:type="dxa"/>
              <w:left w:w="120" w:type="dxa"/>
              <w:right w:w="120" w:type="dxa"/>
            </w:tcMar>
          </w:tcPr>
          <w:p>
            <w:r>
              <w:rPr>
                <w:b/>
                <w:color w:val="1B3A5C"/>
                <w:sz w:val="20"/>
              </w:rPr>
              <w:t>15:10</w:t>
            </w:r>
          </w:p>
        </w:tc>
        <w:tc>
          <w:tcPr>
            <w:tcW w:type="dxa" w:w="4680"/>
            <w:shd w:val="clear" w:color="auto" w:fill="FFFFFF"/>
            <w:tcMar>
              <w:top w:w="80" w:type="dxa"/>
              <w:bottom w:w="80" w:type="dxa"/>
              <w:left w:w="120" w:type="dxa"/>
              <w:right w:w="120" w:type="dxa"/>
            </w:tcMar>
          </w:tcPr>
          <w:p>
            <w:r>
              <w:rPr>
                <w:sz w:val="20"/>
              </w:rPr>
              <w:t>Mehmet Kaya, LOTO prosedürünü uygulamadan ve yalıtkan eldiven/güvenlik ayakkabısı giymeden MDB-02 panosuna yaklaştı. Pano enerjili durumdaydı (380V).</w:t>
            </w:r>
          </w:p>
        </w:tc>
      </w:tr>
      <w:tr>
        <w:tc>
          <w:tcPr>
            <w:tcW w:type="dxa" w:w="4680"/>
            <w:shd w:val="clear" w:color="auto" w:fill="D6E4F0"/>
            <w:tcMar>
              <w:top w:w="80" w:type="dxa"/>
              <w:bottom w:w="80" w:type="dxa"/>
              <w:left w:w="120" w:type="dxa"/>
              <w:right w:w="120" w:type="dxa"/>
            </w:tcMar>
          </w:tcPr>
          <w:p>
            <w:r>
              <w:rPr>
                <w:b/>
                <w:color w:val="1B3A5C"/>
                <w:sz w:val="20"/>
              </w:rPr>
              <w:t>15:20</w:t>
            </w:r>
          </w:p>
        </w:tc>
        <w:tc>
          <w:tcPr>
            <w:tcW w:type="dxa" w:w="4680"/>
            <w:shd w:val="clear" w:color="auto" w:fill="D6E4F0"/>
            <w:tcMar>
              <w:top w:w="80" w:type="dxa"/>
              <w:bottom w:w="80" w:type="dxa"/>
              <w:left w:w="120" w:type="dxa"/>
              <w:right w:w="120" w:type="dxa"/>
            </w:tcMar>
          </w:tcPr>
          <w:p>
            <w:r>
              <w:rPr>
                <w:sz w:val="20"/>
              </w:rPr>
              <w:t>Elektrik çarpması olayı meydana geldi. Mehmet Kaya, enerjili 380V sisteme temas etti, kalp durması yaşadı ve yere düştü. Tanık Ali Demir olayı gördü.</w:t>
            </w:r>
          </w:p>
        </w:tc>
      </w:tr>
      <w:tr>
        <w:tc>
          <w:tcPr>
            <w:tcW w:type="dxa" w:w="4680"/>
            <w:shd w:val="clear" w:color="auto" w:fill="FFFFFF"/>
            <w:tcMar>
              <w:top w:w="80" w:type="dxa"/>
              <w:bottom w:w="80" w:type="dxa"/>
              <w:left w:w="120" w:type="dxa"/>
              <w:right w:w="120" w:type="dxa"/>
            </w:tcMar>
          </w:tcPr>
          <w:p>
            <w:r>
              <w:rPr>
                <w:b/>
                <w:color w:val="1B3A5C"/>
                <w:sz w:val="20"/>
              </w:rPr>
              <w:t>15:21</w:t>
            </w:r>
          </w:p>
        </w:tc>
        <w:tc>
          <w:tcPr>
            <w:tcW w:type="dxa" w:w="4680"/>
            <w:shd w:val="clear" w:color="auto" w:fill="FFFFFF"/>
            <w:tcMar>
              <w:top w:w="80" w:type="dxa"/>
              <w:bottom w:w="80" w:type="dxa"/>
              <w:left w:w="120" w:type="dxa"/>
              <w:right w:w="120" w:type="dxa"/>
            </w:tcMar>
          </w:tcPr>
          <w:p>
            <w:r>
              <w:rPr>
                <w:sz w:val="20"/>
              </w:rPr>
              <w:t>Ali Demir acil durum butonuna bastı, ana elektrik beslemesini kesti ve acil müdahale ekibini çağırdı. İlk yardım ve CPR başlatıldı.</w:t>
            </w:r>
          </w:p>
        </w:tc>
      </w:tr>
      <w:tr>
        <w:tc>
          <w:tcPr>
            <w:tcW w:type="dxa" w:w="4680"/>
            <w:shd w:val="clear" w:color="auto" w:fill="D6E4F0"/>
            <w:tcMar>
              <w:top w:w="80" w:type="dxa"/>
              <w:bottom w:w="80" w:type="dxa"/>
              <w:left w:w="120" w:type="dxa"/>
              <w:right w:w="120" w:type="dxa"/>
            </w:tcMar>
          </w:tcPr>
          <w:p>
            <w:r>
              <w:rPr>
                <w:b/>
                <w:color w:val="1B3A5C"/>
                <w:sz w:val="20"/>
              </w:rPr>
              <w:t>15:23</w:t>
            </w:r>
          </w:p>
        </w:tc>
        <w:tc>
          <w:tcPr>
            <w:tcW w:type="dxa" w:w="4680"/>
            <w:shd w:val="clear" w:color="auto" w:fill="D6E4F0"/>
            <w:tcMar>
              <w:top w:w="80" w:type="dxa"/>
              <w:bottom w:w="80" w:type="dxa"/>
              <w:left w:w="120" w:type="dxa"/>
              <w:right w:w="120" w:type="dxa"/>
            </w:tcMar>
          </w:tcPr>
          <w:p>
            <w:r>
              <w:rPr>
                <w:sz w:val="20"/>
              </w:rPr>
              <w:t>Tesis acil müdahale ekibi olay yerine ulaştı, AED (otomatik defibrilatör) kullanıldı, kalp ritmi normale döndürüldü. 112 acil sağlık hizmetleri bilgilendirildi.</w:t>
            </w:r>
          </w:p>
        </w:tc>
      </w:tr>
      <w:tr>
        <w:tc>
          <w:tcPr>
            <w:tcW w:type="dxa" w:w="4680"/>
            <w:shd w:val="clear" w:color="auto" w:fill="FFFFFF"/>
            <w:tcMar>
              <w:top w:w="80" w:type="dxa"/>
              <w:bottom w:w="80" w:type="dxa"/>
              <w:left w:w="120" w:type="dxa"/>
              <w:right w:w="120" w:type="dxa"/>
            </w:tcMar>
          </w:tcPr>
          <w:p>
            <w:r>
              <w:rPr>
                <w:b/>
                <w:color w:val="1B3A5C"/>
                <w:sz w:val="20"/>
              </w:rPr>
              <w:t>15:28</w:t>
            </w:r>
          </w:p>
        </w:tc>
        <w:tc>
          <w:tcPr>
            <w:tcW w:type="dxa" w:w="4680"/>
            <w:shd w:val="clear" w:color="auto" w:fill="FFFFFF"/>
            <w:tcMar>
              <w:top w:w="80" w:type="dxa"/>
              <w:bottom w:w="80" w:type="dxa"/>
              <w:left w:w="120" w:type="dxa"/>
              <w:right w:w="120" w:type="dxa"/>
            </w:tcMar>
          </w:tcPr>
          <w:p>
            <w:r>
              <w:rPr>
                <w:sz w:val="20"/>
              </w:rPr>
              <w:t>Ambulans olay yerine ulaştı, yaralı stabilize edildi ve yoğun bakım ünitesine sevk edildi. HSE ekibi olay yerini güvenli hale getirdi.</w:t>
            </w:r>
          </w:p>
        </w:tc>
      </w:tr>
      <w:tr>
        <w:tc>
          <w:tcPr>
            <w:tcW w:type="dxa" w:w="4680"/>
            <w:shd w:val="clear" w:color="auto" w:fill="D6E4F0"/>
            <w:tcMar>
              <w:top w:w="80" w:type="dxa"/>
              <w:bottom w:w="80" w:type="dxa"/>
              <w:left w:w="120" w:type="dxa"/>
              <w:right w:w="120" w:type="dxa"/>
            </w:tcMar>
          </w:tcPr>
          <w:p>
            <w:r>
              <w:rPr>
                <w:b/>
                <w:color w:val="1B3A5C"/>
                <w:sz w:val="20"/>
              </w:rPr>
              <w:t>15:45</w:t>
            </w:r>
          </w:p>
        </w:tc>
        <w:tc>
          <w:tcPr>
            <w:tcW w:type="dxa" w:w="4680"/>
            <w:shd w:val="clear" w:color="auto" w:fill="D6E4F0"/>
            <w:tcMar>
              <w:top w:w="80" w:type="dxa"/>
              <w:bottom w:w="80" w:type="dxa"/>
              <w:left w:w="120" w:type="dxa"/>
              <w:right w:w="120" w:type="dxa"/>
            </w:tcMar>
          </w:tcPr>
          <w:p>
            <w:r>
              <w:rPr>
                <w:sz w:val="20"/>
              </w:rPr>
              <w:t>Üst yönetime bildirim yapıldı, tüm elektrik çalışmaları durduruldu, acil güvenlik brifingi düzenlendi. Olay yeri delil toplama için korundu.</w:t>
            </w:r>
          </w:p>
        </w:tc>
      </w:tr>
      <w:tr>
        <w:tc>
          <w:tcPr>
            <w:tcW w:type="dxa" w:w="4680"/>
            <w:shd w:val="clear" w:color="auto" w:fill="FFFFFF"/>
            <w:tcMar>
              <w:top w:w="80" w:type="dxa"/>
              <w:bottom w:w="80" w:type="dxa"/>
              <w:left w:w="120" w:type="dxa"/>
              <w:right w:w="120" w:type="dxa"/>
            </w:tcMar>
          </w:tcPr>
          <w:p>
            <w:r>
              <w:rPr>
                <w:b/>
                <w:color w:val="1B3A5C"/>
                <w:sz w:val="20"/>
              </w:rPr>
              <w:t>16:30</w:t>
            </w:r>
          </w:p>
        </w:tc>
        <w:tc>
          <w:tcPr>
            <w:tcW w:type="dxa" w:w="4680"/>
            <w:shd w:val="clear" w:color="auto" w:fill="FFFFFF"/>
            <w:tcMar>
              <w:top w:w="80" w:type="dxa"/>
              <w:bottom w:w="80" w:type="dxa"/>
              <w:left w:w="120" w:type="dxa"/>
              <w:right w:w="120" w:type="dxa"/>
            </w:tcMar>
          </w:tcPr>
          <w:p>
            <w:r>
              <w:rPr>
                <w:sz w:val="20"/>
              </w:rPr>
              <w:t>İlk olay raporu hazırlandı, RIDDOR raporlama süreci başlatıldı, yüksek seviyeli kök neden analizi ekibi oluşturuldu.</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Severity Level 1 - Fatal or Major: Kalp durması (yaşamı tehdit eden durum), 380V yüksek gerilim elektrik çarpması, 2. derece yanıklar, yoğun bakım tedavisi gerektiren ciddi yaralanma</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Ölüm riski çok yüksekti. Elektrik çarpması kalıcı nörolojik hasar, organ yetmezliği veya ölümle sonuçlanabilirdi. Hızlı müdahale ve CPR uygulaması yaşam kurtarıcı oldu.</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High Level Investigation - Üst düzey yönetim, bağımsız güvenlik uzmanı, elektrik güvenlik uzmanı, hukuk ve uyum görevlisi dahil çok disiplinli ekip tarafından kapsamlı kök neden analizi</w:t>
            </w:r>
          </w:p>
        </w:tc>
      </w:tr>
      <w:tr>
        <w:tc>
          <w:tcPr>
            <w:tcW w:type="dxa" w:w="4680"/>
            <w:shd w:val="clear" w:color="auto" w:fill="D6E4F0"/>
            <w:tcMar>
              <w:top w:w="80" w:type="dxa"/>
              <w:bottom w:w="80" w:type="dxa"/>
              <w:left w:w="120" w:type="dxa"/>
              <w:right w:w="120" w:type="dxa"/>
            </w:tcMar>
          </w:tcPr>
          <w:p>
            <w:r>
              <w:rPr>
                <w:b/>
                <w:color w:val="1B3A5C"/>
                <w:sz w:val="20"/>
              </w:rPr>
              <w:t>RIDDOR Kapsamı</w:t>
            </w:r>
          </w:p>
        </w:tc>
        <w:tc>
          <w:tcPr>
            <w:tcW w:type="dxa" w:w="4680"/>
            <w:shd w:val="clear" w:color="auto" w:fill="F5F5F5"/>
            <w:tcMar>
              <w:top w:w="80" w:type="dxa"/>
              <w:bottom w:w="80" w:type="dxa"/>
              <w:left w:w="120" w:type="dxa"/>
              <w:right w:w="120" w:type="dxa"/>
            </w:tcMar>
          </w:tcPr>
          <w:p>
            <w:r>
              <w:rPr>
                <w:color w:val="444444"/>
                <w:sz w:val="20"/>
              </w:rPr>
              <w:t>RIDDOR kapsamında Major Injury olarak 25 Şubat 2026 tarihinde yasal otoritelere raporlandı. Kaza defterine 056/26 referans numarası ile kaydedildi.</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20"/>
        </w:rPr>
        <w:t>5-Why (5 Neden) tekniği, bir sorunun kök nedenine ulaşmak için 'Neden?' sorusunun ardışık olarak en az beş kez sorulduğu sistematik bir analiz yöntemidir. Bu teknik, yüzeysel nedenlerin ötesine geçerek, organizasyonel ve sistemik eksiklikleri ortaya çıkarmayı amaçlar. Her 'Neden?' sorusu, bir önceki yanıtın altında yatan daha derin nedeni araştırır ve analiz, bireysel hatalardan organizasyonel faktörlere doğru ilerler.</w:t>
        <w:br/>
        <w:br/>
        <w:t>Bu elektrik çarpması olayında, 5-Why tekniği üç farklı analiz dalında uygulanmıştır. Birinci dalda 'Neden elektrikçi LOTO prosedürünü uygulamadı?' sorusundan başlanmış ve beş adımda 'Enerji izolasyonu (LOTO) sisteminin etkisiz olması' kök nedenine ulaşılmıştır. İkinci dalda 'Neden enerjili panoda çalışma yapıldı?' sorusundan başlanarak 'Üretim baskısının güvenliğin önüne geçmesi' kök nedenine, üçüncü dalda ise 'Neden KKD kullanılmadı?' sorusundan başlanarak 'Sapmaların normalleşmesi' kök nedenine ulaşılmıştır. Her adımda HSG245 kodlama sistemi (A-Davranışsal, B-Koşulsal, C-İş/Görev, D-Organizasyonel) kullanılarak nedenler kategorize edilmiş ve analiz, bireysel faktörlerden (A, B, C) organizasyonel faktörlere (D) doğru sistematik olarak ilerlemiştir.</w:t>
      </w:r>
    </w:p>
    <w:p>
      <w:pPr>
        <w:spacing w:before="200" w:after="80"/>
      </w:pPr>
      <w:r>
        <w:rPr>
          <w:b/>
          <w:color w:val="2E6DA4"/>
          <w:sz w:val="22"/>
        </w:rPr>
        <w:t>3.2 Kod Sistemi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Kod</w:t>
            </w:r>
          </w:p>
        </w:tc>
        <w:tc>
          <w:tcPr>
            <w:tcW w:type="dxa" w:w="3120"/>
            <w:shd w:val="clear" w:color="auto" w:fill="1B3A5C"/>
            <w:tcMar>
              <w:top w:w="80" w:type="dxa"/>
              <w:bottom w:w="80" w:type="dxa"/>
              <w:left w:w="120" w:type="dxa"/>
              <w:right w:w="120" w:type="dxa"/>
            </w:tcMar>
          </w:tcPr>
          <w:p>
            <w:r>
              <w:rPr>
                <w:b/>
                <w:color w:val="FFFFFF"/>
                <w:sz w:val="20"/>
              </w:rPr>
              <w:t>Kategori</w:t>
            </w:r>
          </w:p>
        </w:tc>
        <w:tc>
          <w:tcPr>
            <w:tcW w:type="dxa" w:w="3120"/>
            <w:shd w:val="clear" w:color="auto" w:fill="1B3A5C"/>
            <w:tcMar>
              <w:top w:w="80" w:type="dxa"/>
              <w:bottom w:w="80" w:type="dxa"/>
              <w:left w:w="120" w:type="dxa"/>
              <w:right w:w="120" w:type="dxa"/>
            </w:tcMar>
          </w:tcPr>
          <w:p>
            <w:r>
              <w:rPr>
                <w:b/>
                <w:color w:val="FFFFFF"/>
                <w:sz w:val="20"/>
              </w:rPr>
              <w:t>Açıklama</w:t>
            </w:r>
          </w:p>
        </w:tc>
      </w:tr>
      <w:tr>
        <w:tc>
          <w:tcPr>
            <w:tcW w:type="dxa" w:w="3120"/>
            <w:shd w:val="clear" w:color="auto" w:fill="F5F5F5"/>
            <w:tcMar>
              <w:top w:w="80" w:type="dxa"/>
              <w:bottom w:w="80" w:type="dxa"/>
              <w:left w:w="120" w:type="dxa"/>
              <w:right w:w="120" w:type="dxa"/>
            </w:tcMar>
          </w:tcPr>
          <w:p>
            <w:r>
              <w:rPr>
                <w:b/>
                <w:color w:val="1B3A5C"/>
                <w:sz w:val="20"/>
              </w:rPr>
              <w:t>A</w:t>
            </w:r>
          </w:p>
        </w:tc>
        <w:tc>
          <w:tcPr>
            <w:tcW w:type="dxa" w:w="3120"/>
            <w:shd w:val="clear" w:color="auto" w:fill="F5F5F5"/>
            <w:tcMar>
              <w:top w:w="80" w:type="dxa"/>
              <w:bottom w:w="80" w:type="dxa"/>
              <w:left w:w="120" w:type="dxa"/>
              <w:right w:w="120" w:type="dxa"/>
            </w:tcMar>
          </w:tcPr>
          <w:p>
            <w:r>
              <w:rPr>
                <w:b w:val="0"/>
                <w:color w:val="444444"/>
                <w:sz w:val="20"/>
              </w:rPr>
              <w:t>Davranışsal Faktör</w:t>
            </w:r>
          </w:p>
        </w:tc>
        <w:tc>
          <w:tcPr>
            <w:tcW w:type="dxa" w:w="3120"/>
            <w:shd w:val="clear" w:color="auto" w:fill="F5F5F5"/>
            <w:tcMar>
              <w:top w:w="80" w:type="dxa"/>
              <w:bottom w:w="80" w:type="dxa"/>
              <w:left w:w="120" w:type="dxa"/>
              <w:right w:w="120" w:type="dxa"/>
            </w:tcMar>
          </w:tcPr>
          <w:p>
            <w:r>
              <w:rPr>
                <w:b w:val="0"/>
                <w:color w:val="444444"/>
                <w:sz w:val="20"/>
              </w:rPr>
              <w:t>Bireysel kural/prosedür ihlali, bilgi eksikliği, beceri yetersizliği, dikkatsizlik, yorgunluk, risk algısı eksikliği, KKD kullanmama gibi çalışanın doğrudan kontrolünde olan bireysel davranış ve kararlar</w:t>
            </w:r>
          </w:p>
        </w:tc>
      </w:tr>
      <w:tr>
        <w:tc>
          <w:tcPr>
            <w:tcW w:type="dxa" w:w="3120"/>
            <w:shd w:val="clear" w:color="auto" w:fill="FFFFFF"/>
            <w:tcMar>
              <w:top w:w="80" w:type="dxa"/>
              <w:bottom w:w="80" w:type="dxa"/>
              <w:left w:w="120" w:type="dxa"/>
              <w:right w:w="120" w:type="dxa"/>
            </w:tcMar>
          </w:tcPr>
          <w:p>
            <w:r>
              <w:rPr>
                <w:b/>
                <w:color w:val="1B3A5C"/>
                <w:sz w:val="20"/>
              </w:rPr>
              <w:t>B</w:t>
            </w:r>
          </w:p>
        </w:tc>
        <w:tc>
          <w:tcPr>
            <w:tcW w:type="dxa" w:w="3120"/>
            <w:shd w:val="clear" w:color="auto" w:fill="FFFFFF"/>
            <w:tcMar>
              <w:top w:w="80" w:type="dxa"/>
              <w:bottom w:w="80" w:type="dxa"/>
              <w:left w:w="120" w:type="dxa"/>
              <w:right w:w="120" w:type="dxa"/>
            </w:tcMar>
          </w:tcPr>
          <w:p>
            <w:r>
              <w:rPr>
                <w:b w:val="0"/>
                <w:color w:val="444444"/>
                <w:sz w:val="20"/>
              </w:rPr>
              <w:t>Koşulsal Faktör</w:t>
            </w:r>
          </w:p>
        </w:tc>
        <w:tc>
          <w:tcPr>
            <w:tcW w:type="dxa" w:w="3120"/>
            <w:shd w:val="clear" w:color="auto" w:fill="FFFFFF"/>
            <w:tcMar>
              <w:top w:w="80" w:type="dxa"/>
              <w:bottom w:w="80" w:type="dxa"/>
              <w:left w:w="120" w:type="dxa"/>
              <w:right w:w="120" w:type="dxa"/>
            </w:tcMar>
          </w:tcPr>
          <w:p>
            <w:r>
              <w:rPr>
                <w:b w:val="0"/>
                <w:color w:val="444444"/>
                <w:sz w:val="20"/>
              </w:rPr>
              <w:t>Enerjili sistemler, tehlikeli maddeler, ekipman arızası, fiziksel tehlikeler, çevresel koşullar gibi çalışma ortamındaki doğrudan tehlike kaynakları ve fiziksel koşullar</w:t>
            </w:r>
          </w:p>
        </w:tc>
      </w:tr>
      <w:tr>
        <w:tc>
          <w:tcPr>
            <w:tcW w:type="dxa" w:w="3120"/>
            <w:shd w:val="clear" w:color="auto" w:fill="F5F5F5"/>
            <w:tcMar>
              <w:top w:w="80" w:type="dxa"/>
              <w:bottom w:w="80" w:type="dxa"/>
              <w:left w:w="120" w:type="dxa"/>
              <w:right w:w="120" w:type="dxa"/>
            </w:tcMar>
          </w:tcPr>
          <w:p>
            <w:r>
              <w:rPr>
                <w:b/>
                <w:color w:val="1B3A5C"/>
                <w:sz w:val="20"/>
              </w:rPr>
              <w:t>C</w:t>
            </w:r>
          </w:p>
        </w:tc>
        <w:tc>
          <w:tcPr>
            <w:tcW w:type="dxa" w:w="3120"/>
            <w:shd w:val="clear" w:color="auto" w:fill="F5F5F5"/>
            <w:tcMar>
              <w:top w:w="80" w:type="dxa"/>
              <w:bottom w:w="80" w:type="dxa"/>
              <w:left w:w="120" w:type="dxa"/>
              <w:right w:w="120" w:type="dxa"/>
            </w:tcMar>
          </w:tcPr>
          <w:p>
            <w:r>
              <w:rPr>
                <w:b w:val="0"/>
                <w:color w:val="444444"/>
                <w:sz w:val="20"/>
              </w:rPr>
              <w:t>İş/Görev Faktörü</w:t>
            </w:r>
          </w:p>
        </w:tc>
        <w:tc>
          <w:tcPr>
            <w:tcW w:type="dxa" w:w="3120"/>
            <w:shd w:val="clear" w:color="auto" w:fill="F5F5F5"/>
            <w:tcMar>
              <w:top w:w="80" w:type="dxa"/>
              <w:bottom w:w="80" w:type="dxa"/>
              <w:left w:w="120" w:type="dxa"/>
              <w:right w:w="120" w:type="dxa"/>
            </w:tcMar>
          </w:tcPr>
          <w:p>
            <w:r>
              <w:rPr>
                <w:b w:val="0"/>
                <w:color w:val="444444"/>
                <w:sz w:val="20"/>
              </w:rPr>
              <w:t>Ekipman tasarım hatası, bakım eksikliği, ergonomi sorunları, iş yükü, zaman baskısı, görev karmaşıklığı gibi işin doğası ve ekipmanla ilgili faktörler</w:t>
            </w:r>
          </w:p>
        </w:tc>
      </w:tr>
      <w:tr>
        <w:tc>
          <w:tcPr>
            <w:tcW w:type="dxa" w:w="3120"/>
            <w:shd w:val="clear" w:color="auto" w:fill="FFFFFF"/>
            <w:tcMar>
              <w:top w:w="80" w:type="dxa"/>
              <w:bottom w:w="80" w:type="dxa"/>
              <w:left w:w="120" w:type="dxa"/>
              <w:right w:w="120" w:type="dxa"/>
            </w:tcMar>
          </w:tcPr>
          <w:p>
            <w:r>
              <w:rPr>
                <w:b/>
                <w:color w:val="1B3A5C"/>
                <w:sz w:val="20"/>
              </w:rPr>
              <w:t>D</w:t>
            </w:r>
          </w:p>
        </w:tc>
        <w:tc>
          <w:tcPr>
            <w:tcW w:type="dxa" w:w="3120"/>
            <w:shd w:val="clear" w:color="auto" w:fill="FFFFFF"/>
            <w:tcMar>
              <w:top w:w="80" w:type="dxa"/>
              <w:bottom w:w="80" w:type="dxa"/>
              <w:left w:w="120" w:type="dxa"/>
              <w:right w:w="120" w:type="dxa"/>
            </w:tcMar>
          </w:tcPr>
          <w:p>
            <w:r>
              <w:rPr>
                <w:b w:val="0"/>
                <w:color w:val="444444"/>
                <w:sz w:val="20"/>
              </w:rPr>
              <w:t>Organizasyonel Faktör</w:t>
            </w:r>
          </w:p>
        </w:tc>
        <w:tc>
          <w:tcPr>
            <w:tcW w:type="dxa" w:w="3120"/>
            <w:shd w:val="clear" w:color="auto" w:fill="FFFFFF"/>
            <w:tcMar>
              <w:top w:w="80" w:type="dxa"/>
              <w:bottom w:w="80" w:type="dxa"/>
              <w:left w:w="120" w:type="dxa"/>
              <w:right w:w="120" w:type="dxa"/>
            </w:tcMar>
          </w:tcPr>
          <w:p>
            <w:r>
              <w:rPr>
                <w:b w:val="0"/>
                <w:color w:val="444444"/>
                <w:sz w:val="20"/>
              </w:rPr>
              <w:t>Prosedür eksikliği, eğitim yetersizliği, gözetim eksikliği, yönetim kararları, politika yetersizlikleri, güvenlik kültürü eksikliği, kaynak yetersizliği, iletişim bozukluğu gibi organizasyon seviyesindeki sistemik faktörler</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Ahmet Yılmaz</w:t>
            </w:r>
          </w:p>
        </w:tc>
        <w:tc>
          <w:tcPr>
            <w:tcW w:type="dxa" w:w="3120"/>
            <w:shd w:val="clear" w:color="auto" w:fill="F5F5F5"/>
            <w:tcMar>
              <w:top w:w="80" w:type="dxa"/>
              <w:bottom w:w="80" w:type="dxa"/>
              <w:left w:w="120" w:type="dxa"/>
              <w:right w:w="120" w:type="dxa"/>
            </w:tcMar>
          </w:tcPr>
          <w:p>
            <w:r>
              <w:rPr>
                <w:sz w:val="20"/>
              </w:rPr>
              <w:t>Kıdemli HSE Yöneticisi - Baş Araştırmacı</w:t>
            </w:r>
          </w:p>
        </w:tc>
        <w:tc>
          <w:tcPr>
            <w:tcW w:type="dxa" w:w="3120"/>
            <w:shd w:val="clear" w:color="auto" w:fill="F5F5F5"/>
            <w:tcMar>
              <w:top w:w="80" w:type="dxa"/>
              <w:bottom w:w="80" w:type="dxa"/>
              <w:left w:w="120" w:type="dxa"/>
              <w:right w:w="120" w:type="dxa"/>
            </w:tcMar>
          </w:tcPr>
          <w:p>
            <w:r>
              <w:rPr>
                <w:sz w:val="20"/>
              </w:rPr>
              <w:t>25.02.2026</w:t>
            </w:r>
          </w:p>
        </w:tc>
      </w:tr>
      <w:tr>
        <w:tc>
          <w:tcPr>
            <w:tcW w:type="dxa" w:w="3120"/>
            <w:shd w:val="clear" w:color="auto" w:fill="FFFFFF"/>
            <w:tcMar>
              <w:top w:w="80" w:type="dxa"/>
              <w:bottom w:w="80" w:type="dxa"/>
              <w:left w:w="120" w:type="dxa"/>
              <w:right w:w="120" w:type="dxa"/>
            </w:tcMar>
          </w:tcPr>
          <w:p>
            <w:r>
              <w:rPr>
                <w:sz w:val="20"/>
              </w:rPr>
              <w:t>Dr. Elif Kara</w:t>
            </w:r>
          </w:p>
        </w:tc>
        <w:tc>
          <w:tcPr>
            <w:tcW w:type="dxa" w:w="3120"/>
            <w:shd w:val="clear" w:color="auto" w:fill="FFFFFF"/>
            <w:tcMar>
              <w:top w:w="80" w:type="dxa"/>
              <w:bottom w:w="80" w:type="dxa"/>
              <w:left w:w="120" w:type="dxa"/>
              <w:right w:w="120" w:type="dxa"/>
            </w:tcMar>
          </w:tcPr>
          <w:p>
            <w:r>
              <w:rPr>
                <w:sz w:val="20"/>
              </w:rPr>
              <w:t>Elektrik Güvenlik Uzmanı - Teknik Danışman</w:t>
            </w:r>
          </w:p>
        </w:tc>
        <w:tc>
          <w:tcPr>
            <w:tcW w:type="dxa" w:w="3120"/>
            <w:shd w:val="clear" w:color="auto" w:fill="FFFFFF"/>
            <w:tcMar>
              <w:top w:w="80" w:type="dxa"/>
              <w:bottom w:w="80" w:type="dxa"/>
              <w:left w:w="120" w:type="dxa"/>
              <w:right w:w="120" w:type="dxa"/>
            </w:tcMar>
          </w:tcPr>
          <w:p>
            <w:r>
              <w:rPr>
                <w:sz w:val="20"/>
              </w:rPr>
              <w:t>25.02.2026</w:t>
            </w:r>
          </w:p>
        </w:tc>
      </w:tr>
      <w:tr>
        <w:tc>
          <w:tcPr>
            <w:tcW w:type="dxa" w:w="3120"/>
            <w:shd w:val="clear" w:color="auto" w:fill="F5F5F5"/>
            <w:tcMar>
              <w:top w:w="80" w:type="dxa"/>
              <w:bottom w:w="80" w:type="dxa"/>
              <w:left w:w="120" w:type="dxa"/>
              <w:right w:w="120" w:type="dxa"/>
            </w:tcMar>
          </w:tcPr>
          <w:p>
            <w:r>
              <w:rPr>
                <w:sz w:val="20"/>
              </w:rPr>
              <w:t>Murat Demir</w:t>
            </w:r>
          </w:p>
        </w:tc>
        <w:tc>
          <w:tcPr>
            <w:tcW w:type="dxa" w:w="3120"/>
            <w:shd w:val="clear" w:color="auto" w:fill="F5F5F5"/>
            <w:tcMar>
              <w:top w:w="80" w:type="dxa"/>
              <w:bottom w:w="80" w:type="dxa"/>
              <w:left w:w="120" w:type="dxa"/>
              <w:right w:w="120" w:type="dxa"/>
            </w:tcMar>
          </w:tcPr>
          <w:p>
            <w:r>
              <w:rPr>
                <w:sz w:val="20"/>
              </w:rPr>
              <w:t>Bakım Müdürü - Departman Temsilcisi</w:t>
            </w:r>
          </w:p>
        </w:tc>
        <w:tc>
          <w:tcPr>
            <w:tcW w:type="dxa" w:w="3120"/>
            <w:shd w:val="clear" w:color="auto" w:fill="F5F5F5"/>
            <w:tcMar>
              <w:top w:w="80" w:type="dxa"/>
              <w:bottom w:w="80" w:type="dxa"/>
              <w:left w:w="120" w:type="dxa"/>
              <w:right w:w="120" w:type="dxa"/>
            </w:tcMar>
          </w:tcPr>
          <w:p>
            <w:r>
              <w:rPr>
                <w:sz w:val="20"/>
              </w:rPr>
              <w:t>25.02.2026</w:t>
            </w:r>
          </w:p>
        </w:tc>
      </w:tr>
      <w:tr>
        <w:tc>
          <w:tcPr>
            <w:tcW w:type="dxa" w:w="3120"/>
            <w:shd w:val="clear" w:color="auto" w:fill="FFFFFF"/>
            <w:tcMar>
              <w:top w:w="80" w:type="dxa"/>
              <w:bottom w:w="80" w:type="dxa"/>
              <w:left w:w="120" w:type="dxa"/>
              <w:right w:w="120" w:type="dxa"/>
            </w:tcMar>
          </w:tcPr>
          <w:p>
            <w:r>
              <w:rPr>
                <w:sz w:val="20"/>
              </w:rPr>
              <w:t>Zeynep Arslan</w:t>
            </w:r>
          </w:p>
        </w:tc>
        <w:tc>
          <w:tcPr>
            <w:tcW w:type="dxa" w:w="3120"/>
            <w:shd w:val="clear" w:color="auto" w:fill="FFFFFF"/>
            <w:tcMar>
              <w:top w:w="80" w:type="dxa"/>
              <w:bottom w:w="80" w:type="dxa"/>
              <w:left w:w="120" w:type="dxa"/>
              <w:right w:w="120" w:type="dxa"/>
            </w:tcMar>
          </w:tcPr>
          <w:p>
            <w:r>
              <w:rPr>
                <w:sz w:val="20"/>
              </w:rPr>
              <w:t>Üretim Müdürü - Operasyonel Temsilci</w:t>
            </w:r>
          </w:p>
        </w:tc>
        <w:tc>
          <w:tcPr>
            <w:tcW w:type="dxa" w:w="3120"/>
            <w:shd w:val="clear" w:color="auto" w:fill="FFFFFF"/>
            <w:tcMar>
              <w:top w:w="80" w:type="dxa"/>
              <w:bottom w:w="80" w:type="dxa"/>
              <w:left w:w="120" w:type="dxa"/>
              <w:right w:w="120" w:type="dxa"/>
            </w:tcMar>
          </w:tcPr>
          <w:p>
            <w:r>
              <w:rPr>
                <w:sz w:val="20"/>
              </w:rPr>
              <w:t>25.02.2026</w:t>
            </w:r>
          </w:p>
        </w:tc>
      </w:tr>
      <w:tr>
        <w:tc>
          <w:tcPr>
            <w:tcW w:type="dxa" w:w="3120"/>
            <w:shd w:val="clear" w:color="auto" w:fill="F5F5F5"/>
            <w:tcMar>
              <w:top w:w="80" w:type="dxa"/>
              <w:bottom w:w="80" w:type="dxa"/>
              <w:left w:w="120" w:type="dxa"/>
              <w:right w:w="120" w:type="dxa"/>
            </w:tcMar>
          </w:tcPr>
          <w:p>
            <w:r>
              <w:rPr>
                <w:sz w:val="20"/>
              </w:rPr>
              <w:t>Dr. Mehmet Öztürk</w:t>
            </w:r>
          </w:p>
        </w:tc>
        <w:tc>
          <w:tcPr>
            <w:tcW w:type="dxa" w:w="3120"/>
            <w:shd w:val="clear" w:color="auto" w:fill="F5F5F5"/>
            <w:tcMar>
              <w:top w:w="80" w:type="dxa"/>
              <w:bottom w:w="80" w:type="dxa"/>
              <w:left w:w="120" w:type="dxa"/>
              <w:right w:w="120" w:type="dxa"/>
            </w:tcMar>
          </w:tcPr>
          <w:p>
            <w:r>
              <w:rPr>
                <w:sz w:val="20"/>
              </w:rPr>
              <w:t>İş Sağlığı Hekimi - Tıbbi Danışman</w:t>
            </w:r>
          </w:p>
        </w:tc>
        <w:tc>
          <w:tcPr>
            <w:tcW w:type="dxa" w:w="3120"/>
            <w:shd w:val="clear" w:color="auto" w:fill="F5F5F5"/>
            <w:tcMar>
              <w:top w:w="80" w:type="dxa"/>
              <w:bottom w:w="80" w:type="dxa"/>
              <w:left w:w="120" w:type="dxa"/>
              <w:right w:w="120" w:type="dxa"/>
            </w:tcMar>
          </w:tcPr>
          <w:p>
            <w:r>
              <w:rPr>
                <w:sz w:val="20"/>
              </w:rPr>
              <w:t>26.02.2026</w:t>
            </w:r>
          </w:p>
        </w:tc>
      </w:tr>
      <w:tr>
        <w:tc>
          <w:tcPr>
            <w:tcW w:type="dxa" w:w="3120"/>
            <w:shd w:val="clear" w:color="auto" w:fill="FFFFFF"/>
            <w:tcMar>
              <w:top w:w="80" w:type="dxa"/>
              <w:bottom w:w="80" w:type="dxa"/>
              <w:left w:w="120" w:type="dxa"/>
              <w:right w:w="120" w:type="dxa"/>
            </w:tcMar>
          </w:tcPr>
          <w:p>
            <w:r>
              <w:rPr>
                <w:sz w:val="20"/>
              </w:rPr>
              <w:t>Ayşe Yıldız</w:t>
            </w:r>
          </w:p>
        </w:tc>
        <w:tc>
          <w:tcPr>
            <w:tcW w:type="dxa" w:w="3120"/>
            <w:shd w:val="clear" w:color="auto" w:fill="FFFFFF"/>
            <w:tcMar>
              <w:top w:w="80" w:type="dxa"/>
              <w:bottom w:w="80" w:type="dxa"/>
              <w:left w:w="120" w:type="dxa"/>
              <w:right w:w="120" w:type="dxa"/>
            </w:tcMar>
          </w:tcPr>
          <w:p>
            <w:r>
              <w:rPr>
                <w:sz w:val="20"/>
              </w:rPr>
              <w:t>İnsan Kaynakları Müdürü - İK Temsilcisi</w:t>
            </w:r>
          </w:p>
        </w:tc>
        <w:tc>
          <w:tcPr>
            <w:tcW w:type="dxa" w:w="3120"/>
            <w:shd w:val="clear" w:color="auto" w:fill="FFFFFF"/>
            <w:tcMar>
              <w:top w:w="80" w:type="dxa"/>
              <w:bottom w:w="80" w:type="dxa"/>
              <w:left w:w="120" w:type="dxa"/>
              <w:right w:w="120" w:type="dxa"/>
            </w:tcMar>
          </w:tcPr>
          <w:p>
            <w:r>
              <w:rPr>
                <w:sz w:val="20"/>
              </w:rPr>
              <w:t>26.02.2026</w:t>
            </w:r>
          </w:p>
        </w:tc>
      </w:tr>
      <w:tr>
        <w:tc>
          <w:tcPr>
            <w:tcW w:type="dxa" w:w="3120"/>
            <w:shd w:val="clear" w:color="auto" w:fill="F5F5F5"/>
            <w:tcMar>
              <w:top w:w="80" w:type="dxa"/>
              <w:bottom w:w="80" w:type="dxa"/>
              <w:left w:w="120" w:type="dxa"/>
              <w:right w:w="120" w:type="dxa"/>
            </w:tcMar>
          </w:tcPr>
          <w:p>
            <w:r>
              <w:rPr>
                <w:sz w:val="20"/>
              </w:rPr>
              <w:t>Can Aydın</w:t>
            </w:r>
          </w:p>
        </w:tc>
        <w:tc>
          <w:tcPr>
            <w:tcW w:type="dxa" w:w="3120"/>
            <w:shd w:val="clear" w:color="auto" w:fill="F5F5F5"/>
            <w:tcMar>
              <w:top w:w="80" w:type="dxa"/>
              <w:bottom w:w="80" w:type="dxa"/>
              <w:left w:w="120" w:type="dxa"/>
              <w:right w:w="120" w:type="dxa"/>
            </w:tcMar>
          </w:tcPr>
          <w:p>
            <w:r>
              <w:rPr>
                <w:sz w:val="20"/>
              </w:rPr>
              <w:t>LOTO Uzmanı - Enerji İzolasyonu Danışmanı</w:t>
            </w:r>
          </w:p>
        </w:tc>
        <w:tc>
          <w:tcPr>
            <w:tcW w:type="dxa" w:w="3120"/>
            <w:shd w:val="clear" w:color="auto" w:fill="F5F5F5"/>
            <w:tcMar>
              <w:top w:w="80" w:type="dxa"/>
              <w:bottom w:w="80" w:type="dxa"/>
              <w:left w:w="120" w:type="dxa"/>
              <w:right w:w="120" w:type="dxa"/>
            </w:tcMar>
          </w:tcPr>
          <w:p>
            <w:r>
              <w:rPr>
                <w:sz w:val="20"/>
              </w:rPr>
              <w:t>26.02.2026</w:t>
            </w:r>
          </w:p>
        </w:tc>
      </w:tr>
      <w:tr>
        <w:tc>
          <w:tcPr>
            <w:tcW w:type="dxa" w:w="3120"/>
            <w:shd w:val="clear" w:color="auto" w:fill="FFFFFF"/>
            <w:tcMar>
              <w:top w:w="80" w:type="dxa"/>
              <w:bottom w:w="80" w:type="dxa"/>
              <w:left w:w="120" w:type="dxa"/>
              <w:right w:w="120" w:type="dxa"/>
            </w:tcMar>
          </w:tcPr>
          <w:p>
            <w:r>
              <w:rPr>
                <w:sz w:val="20"/>
              </w:rPr>
              <w:t>Prof. Dr. Hasan Çelik</w:t>
            </w:r>
          </w:p>
        </w:tc>
        <w:tc>
          <w:tcPr>
            <w:tcW w:type="dxa" w:w="3120"/>
            <w:shd w:val="clear" w:color="auto" w:fill="FFFFFF"/>
            <w:tcMar>
              <w:top w:w="80" w:type="dxa"/>
              <w:bottom w:w="80" w:type="dxa"/>
              <w:left w:w="120" w:type="dxa"/>
              <w:right w:w="120" w:type="dxa"/>
            </w:tcMar>
          </w:tcPr>
          <w:p>
            <w:r>
              <w:rPr>
                <w:sz w:val="20"/>
              </w:rPr>
              <w:t>Bağımsız Güvenlik Danışmanı - Dış Uzman</w:t>
            </w:r>
          </w:p>
        </w:tc>
        <w:tc>
          <w:tcPr>
            <w:tcW w:type="dxa" w:w="3120"/>
            <w:shd w:val="clear" w:color="auto" w:fill="FFFFFF"/>
            <w:tcMar>
              <w:top w:w="80" w:type="dxa"/>
              <w:bottom w:w="80" w:type="dxa"/>
              <w:left w:w="120" w:type="dxa"/>
              <w:right w:w="120" w:type="dxa"/>
            </w:tcMar>
          </w:tcPr>
          <w:p>
            <w:r>
              <w:rPr>
                <w:sz w:val="20"/>
              </w:rPr>
              <w:t>27.02.2026</w:t>
            </w:r>
          </w:p>
        </w:tc>
      </w:tr>
      <w:tr>
        <w:tc>
          <w:tcPr>
            <w:tcW w:type="dxa" w:w="3120"/>
            <w:shd w:val="clear" w:color="auto" w:fill="F5F5F5"/>
            <w:tcMar>
              <w:top w:w="80" w:type="dxa"/>
              <w:bottom w:w="80" w:type="dxa"/>
              <w:left w:w="120" w:type="dxa"/>
              <w:right w:w="120" w:type="dxa"/>
            </w:tcMar>
          </w:tcPr>
          <w:p>
            <w:r>
              <w:rPr>
                <w:sz w:val="20"/>
              </w:rPr>
              <w:t>Ali Vural</w:t>
            </w:r>
          </w:p>
        </w:tc>
        <w:tc>
          <w:tcPr>
            <w:tcW w:type="dxa" w:w="3120"/>
            <w:shd w:val="clear" w:color="auto" w:fill="F5F5F5"/>
            <w:tcMar>
              <w:top w:w="80" w:type="dxa"/>
              <w:bottom w:w="80" w:type="dxa"/>
              <w:left w:w="120" w:type="dxa"/>
              <w:right w:w="120" w:type="dxa"/>
            </w:tcMar>
          </w:tcPr>
          <w:p>
            <w:r>
              <w:rPr>
                <w:sz w:val="20"/>
              </w:rPr>
              <w:t>Çalışan Temsilcisi / Sendika Temsilcisi</w:t>
            </w:r>
          </w:p>
        </w:tc>
        <w:tc>
          <w:tcPr>
            <w:tcW w:type="dxa" w:w="3120"/>
            <w:shd w:val="clear" w:color="auto" w:fill="F5F5F5"/>
            <w:tcMar>
              <w:top w:w="80" w:type="dxa"/>
              <w:bottom w:w="80" w:type="dxa"/>
              <w:left w:w="120" w:type="dxa"/>
              <w:right w:w="120" w:type="dxa"/>
            </w:tcMar>
          </w:tcPr>
          <w:p>
            <w:r>
              <w:rPr>
                <w:sz w:val="20"/>
              </w:rPr>
              <w:t>27.02.2026</w:t>
            </w:r>
          </w:p>
        </w:tc>
      </w:tr>
      <w:tr>
        <w:tc>
          <w:tcPr>
            <w:tcW w:type="dxa" w:w="3120"/>
            <w:shd w:val="clear" w:color="auto" w:fill="FFFFFF"/>
            <w:tcMar>
              <w:top w:w="80" w:type="dxa"/>
              <w:bottom w:w="80" w:type="dxa"/>
              <w:left w:w="120" w:type="dxa"/>
              <w:right w:w="120" w:type="dxa"/>
            </w:tcMar>
          </w:tcPr>
          <w:p>
            <w:r>
              <w:rPr>
                <w:sz w:val="20"/>
              </w:rPr>
              <w:t>Av. Selin Kaya</w:t>
            </w:r>
          </w:p>
        </w:tc>
        <w:tc>
          <w:tcPr>
            <w:tcW w:type="dxa" w:w="3120"/>
            <w:shd w:val="clear" w:color="auto" w:fill="FFFFFF"/>
            <w:tcMar>
              <w:top w:w="80" w:type="dxa"/>
              <w:bottom w:w="80" w:type="dxa"/>
              <w:left w:w="120" w:type="dxa"/>
              <w:right w:w="120" w:type="dxa"/>
            </w:tcMar>
          </w:tcPr>
          <w:p>
            <w:r>
              <w:rPr>
                <w:sz w:val="20"/>
              </w:rPr>
              <w:t>Hukuk ve Uyum Görevlisi - Yasal Danışman</w:t>
            </w:r>
          </w:p>
        </w:tc>
        <w:tc>
          <w:tcPr>
            <w:tcW w:type="dxa" w:w="3120"/>
            <w:shd w:val="clear" w:color="auto" w:fill="FFFFFF"/>
            <w:tcMar>
              <w:top w:w="80" w:type="dxa"/>
              <w:bottom w:w="80" w:type="dxa"/>
              <w:left w:w="120" w:type="dxa"/>
              <w:right w:w="120" w:type="dxa"/>
            </w:tcMar>
          </w:tcPr>
          <w:p>
            <w:r>
              <w:rPr>
                <w:sz w:val="20"/>
              </w:rPr>
              <w:t>27.02.2026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6"/>
              </w:rPr>
              <w:t>DAL 1 - DAVRANIŞSAL NEDEN: LOTO Prosedürü İhlali</w:t>
            </w:r>
          </w:p>
        </w:tc>
      </w:tr>
    </w:tbl>
    <w:p/>
    <w:p>
      <w:pPr>
        <w:spacing w:before="200" w:after="80"/>
      </w:pPr>
      <w:r>
        <w:rPr>
          <w:b/>
          <w:color w:val="2E6DA4"/>
          <w:sz w:val="22"/>
        </w:rPr>
        <w:t>4.1 Başlangıç Durumu ve Doğrudan Neden</w:t>
      </w:r>
    </w:p>
    <w:p>
      <w:pPr>
        <w:spacing w:before="80" w:after="120"/>
      </w:pPr>
      <w:r>
        <w:rPr>
          <w:b w:val="0"/>
          <w:i w:val="0"/>
          <w:color w:val="444444"/>
          <w:sz w:val="20"/>
        </w:rPr>
        <w:t>Elektrik bakım teknisyeni Mehmet Kaya, 20 Şubat 2026 tarihinde saat 15:20'de ana elektrik panosunda (MDB-02) rutin bakım çalışması yaparken, enerji izolasyonu ve kilitleme-etiketleme (LOTO - Lockout/Tagout) prosedürünü uygulamadan çalışmaya başlamıştır. LOTO prosedürü, elektrik çalışmalarında enerji kaynaklarının fiziksel olarak izole edilmesini, kilitlenmesini ve etiketlenmesini gerektiren kritik bir güvenlik prosedürüdür. Bu prosedürün atlanması, çalışanın 380V enerjili elektrik sistemiyle doğrudan temas etmesine ve elektrik çarpması kazasına doğrudan yol açmıştır.</w:t>
        <w:br/>
        <w:br/>
        <w:t>Bu dalın analizi, bireysel prosedür ihlalinin altında yatan organizasyonel nedenleri ortaya çıkarmayı amaçlamaktadır. Elektrikçinin LOTO prosedürünü atlama kararı, izole bir bireysel hata değil, üretim baskısı, gözetim eksikliği ve sistemik LOTO uygulama yetersizliğinin bir sonucudur. Analiz, davranışsal bir faktörden (A - Bireysel kural ihlali) başlayarak, organizasyonel faktörlere (D - LOTO sisteminin etkisizliği) doğru sistematik olarak ilerlemektedir.</w:t>
      </w:r>
    </w:p>
    <w:p>
      <w:pPr>
        <w:spacing w:before="80" w:after="160"/>
      </w:pPr>
      <w:r>
        <w:rPr>
          <w:b/>
          <w:i w:val="0"/>
          <w:color w:val="444444"/>
          <w:sz w:val="20"/>
        </w:rPr>
        <w:t>Elektrikçi Mehmet Kaya'nın enerji izolasyonu prosedürünü (LOTO) uygulamadan 380V enerjili ana elektrik panosuna müdahale etmesi. Raporda 'Mehmet Kaya'nın enerji izolasyonu prosedürünü (LOTO) uygulamadan panoya müdahale ettiği tespit edilmiştir' ifadesi yer almaktadır. Bu doğrudan neden, HSG245 kodlama sisteminde A1.1 (Bireysel kural/prosedür ihlali - Davranışsal) olarak kategorize edilmiştir.</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Neden elektrikçi Mehmet Kaya, LOTO prosedürünü uygulamadan elektrik panosunda çalışmaya başladı?</w:t>
              <w:br/>
              <w:t>YANIT: Üretim hattının durmasını istemeyen yönetim baskısı nedeniyle işi hızlıca bitirmesi gerektiğini düşündü ve LOTO adımını atladı. Vardiya amiri, üretim kaybını önlemek için hızlı çalışma talimatı vermiş ve LOTO prosedürünün zaman alacağını belirtmiştir.</w:t>
            </w:r>
          </w:p>
        </w:tc>
        <w:tc>
          <w:tcPr>
            <w:tcW w:type="dxa" w:w="2340"/>
            <w:shd w:val="clear" w:color="auto" w:fill="F5F5F5"/>
            <w:tcMar>
              <w:top w:w="80" w:type="dxa"/>
              <w:bottom w:w="80" w:type="dxa"/>
              <w:left w:w="120" w:type="dxa"/>
              <w:right w:w="120" w:type="dxa"/>
            </w:tcMar>
          </w:tcPr>
          <w:p>
            <w:r>
              <w:rPr>
                <w:b w:val="0"/>
                <w:sz w:val="18"/>
              </w:rPr>
              <w:t>A</w:t>
            </w:r>
          </w:p>
        </w:tc>
        <w:tc>
          <w:tcPr>
            <w:tcW w:type="dxa" w:w="2340"/>
            <w:shd w:val="clear" w:color="auto" w:fill="F5F5F5"/>
            <w:tcMar>
              <w:top w:w="80" w:type="dxa"/>
              <w:bottom w:w="80" w:type="dxa"/>
              <w:left w:w="120" w:type="dxa"/>
              <w:right w:w="120" w:type="dxa"/>
            </w:tcMar>
          </w:tcPr>
          <w:p>
            <w:r>
              <w:rPr>
                <w:b w:val="0"/>
                <w:sz w:val="18"/>
              </w:rPr>
              <w:t>Davranışsal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üretim baskısı, güvenlik prosedürünün atlanmasına yol açabildi?</w:t>
              <w:br/>
              <w:t>YANIT: Sahada gözetim yapan amir veya sorumlu kişi, çalışma başlamadan önce LOTO uygulamasını kontrol etmedi ve iş izni sürecini işletmedi. Elektrikçinin LOTO prosedürünü atlayarak çalışmaya başlaması kimse tarafından engellenmedi veya sorgulanmadı.</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sahada gözetim yapan kişi LOTO uygulamasını kontrol etmedi ve iş izni sürecini işletmedi?</w:t>
              <w:br/>
              <w:t>YANIT: Enerji izolasyonu gerektiren işlerde bağımsız doğrulama ve gözetim mekanizması sistematik olarak tanımlanmamıştı. LOTO uygulaması tamamen çalışanın bireysel inisiyatifine bırakılmıştı, gözetmenlerin LOTO kontrolü yapma sorumluluğu net olarak tanımlanmamıştı.</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LOTO uygulaması için bağımsız doğrulama ve gözetim mekanizması tanımlanmamıştı?</w:t>
              <w:br/>
              <w:t>YANIT: Tesiste enerji izolasyonu (LOTO) prosedürü kağıt üzerinde mevcut olmasına rağmen, uygulamanın sahada nasıl denetleneceği, kilit-etiket doğrulamasının kim tarafından yapılacağı ve sapma durumunda işin nasıl durdurulacağı gibi kritik kontrol adımları etkin şekilde tasarlanmamış ve hayata geçirilmemişti.</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Neden enerji izolasyonu (LOTO) kontrol sistemi etkin şekilde tasarlanmamış ve hayata geçirilmemişti?</w:t>
              <w:br/>
              <w:t>YANIT: Kuruluş genelinde enerji izolasyonu (LOTO) sistemi; prosedür yazımı, uygulama denetimi, doğrulama mekanizması, kilit/etiket ekipman temini ve saha uyum takibi boyutlarıyla bütüncül olarak ele alınmamış, sistem etkisiz kalmıştı. LOTO sadece bir prosedür dokümanı olarak görülmüş, uygulamayı garanti altına alacak sistemik kontroller kurulmamıştır.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Enerji İzolasyonu (LOTO) Sisteminin Etkisiz Olması</w:t>
            </w:r>
          </w:p>
        </w:tc>
      </w:tr>
      <w:tr>
        <w:tc>
          <w:tcPr>
            <w:tcW w:type="dxa" w:w="9360"/>
            <w:shd w:val="clear" w:color="auto" w:fill="F5F5F5"/>
            <w:tcMar>
              <w:top w:w="100" w:type="dxa"/>
              <w:bottom w:w="100" w:type="dxa"/>
              <w:left w:w="140" w:type="dxa"/>
              <w:right w:w="140" w:type="dxa"/>
            </w:tcMar>
          </w:tcPr>
          <w:p>
            <w:r>
              <w:rPr>
                <w:color w:val="444444"/>
                <w:sz w:val="20"/>
              </w:rPr>
              <w:t>[D4.5 / Organizasyonel]</w:t>
              <w:br/>
              <w:br/>
              <w:t>Tesiste enerji izolasyonu (LOTO) prosedürü kağıt üzerinde mevcut olmasına rağmen, sahada uygulanmasını garanti altına alacak bağımsız doğrulama mekanizması, gözetim sorumluluğu, kilit-etiket ekipman yeterliliği ve sapma durumunda iş durdurma süreci etkin şekilde kurgulanmamıştır. LOTO sistemi, prosedür yazımı, uygulama denetimi, doğrulama mekanizması, kilit/etiket ekipman temini ve saha uyum takibi boyutlarıyla bütüncül olarak ele alınmamış ve sistem etkisiz kalmıştır. Bu sistemik eksiklik, çalışanın üretim baskısı altında LOTO adımını atlayarak enerjili panoda çalışmasına ve elektrik çarpması kazasına doğrudan zemin hazırlamıştır.</w:t>
            </w:r>
          </w:p>
        </w:tc>
      </w:tr>
    </w:tbl>
    <w:p/>
    <w:p>
      <w:pPr>
        <w:spacing w:before="200" w:after="80"/>
      </w:pPr>
      <w:r>
        <w:rPr>
          <w:b/>
          <w:color w:val="2E6DA4"/>
          <w:sz w:val="22"/>
        </w:rPr>
        <w:t>4.4 Organizasyonel Faktörler</w:t>
      </w:r>
    </w:p>
    <w:p>
      <w:pPr>
        <w:pStyle w:val="ListBullet"/>
        <w:spacing w:before="40" w:after="40"/>
      </w:pPr>
      <w:r>
        <w:rPr>
          <w:color w:val="444444"/>
          <w:sz w:val="20"/>
        </w:rPr>
        <w:t>LOTO prosedürü kağıt üzerinde mevcut ancak sahada uygulanmasını garanti altına alacak bağımsız doğrulama mekanizması kurulmamış, kilit-etiket doğrulamasının kim tarafından yapılacağı net olarak tanımlanmamıştır.</w:t>
      </w:r>
    </w:p>
    <w:p>
      <w:pPr>
        <w:pStyle w:val="ListBullet"/>
        <w:spacing w:before="40" w:after="40"/>
      </w:pPr>
      <w:r>
        <w:rPr>
          <w:color w:val="444444"/>
          <w:sz w:val="20"/>
        </w:rPr>
        <w:t>Enerji izolasyonu gerektiren işlerde gözetim sorumluluğu sistematik olarak atanmamış, LOTO uygulaması tamamen çalışanın bireysel inisiyatifine bırakılmış ve gözetmenlerin LOTO kontrolü yapma yükümlülüğü belirsizdir.</w:t>
      </w:r>
    </w:p>
    <w:p>
      <w:pPr>
        <w:pStyle w:val="ListBullet"/>
        <w:spacing w:before="40" w:after="40"/>
      </w:pPr>
      <w:r>
        <w:rPr>
          <w:color w:val="444444"/>
          <w:sz w:val="20"/>
        </w:rPr>
        <w:t>Kilit-etiket ekipman yeterliliği ve erişilebilirliği sağlanmamış, LOTO ekipmanlarının (kilitler, etiketler, çok kilitli sistemler) yeterli sayıda ve uygun yerlerde bulundurulması sistematize edilmemiştir.</w:t>
      </w:r>
    </w:p>
    <w:p>
      <w:pPr>
        <w:pStyle w:val="ListBullet"/>
        <w:spacing w:before="40" w:after="40"/>
      </w:pPr>
      <w:r>
        <w:rPr>
          <w:color w:val="444444"/>
          <w:sz w:val="20"/>
        </w:rPr>
        <w:t>Sapma durumunda iş durdurma süreci etkin şekilde tasarlanmamış, LOTO prosedürü uygulanmadan başlatılan çalışmaların nasıl durdurulacağı ve yaptırımların ne olacağı tanımlanmamıştır.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6"/>
              </w:rPr>
              <w:t>DAL 2 - KOŞULSAL NEDEN: Enerjili Sistemde Çalışma</w:t>
            </w:r>
          </w:p>
        </w:tc>
      </w:tr>
    </w:tbl>
    <w:p/>
    <w:p>
      <w:pPr>
        <w:spacing w:before="200" w:after="80"/>
      </w:pPr>
      <w:r>
        <w:rPr>
          <w:b/>
          <w:color w:val="2E6DA4"/>
          <w:sz w:val="22"/>
        </w:rPr>
        <w:t>5.1 Başlangıç Durumu ve Doğrudan Neden</w:t>
      </w:r>
    </w:p>
    <w:p>
      <w:pPr>
        <w:spacing w:before="80" w:after="120"/>
      </w:pPr>
      <w:r>
        <w:rPr>
          <w:b w:val="0"/>
          <w:i w:val="0"/>
          <w:color w:val="444444"/>
          <w:sz w:val="20"/>
        </w:rPr>
        <w:t>Ana elektrik panosu (MDB-02) 380V gerilim altında enerjili durumdayken bakım çalışması yapılmış ve elektrikçi enerjili sistemle doğrudan temas etmiştir. Elektrik güvenliği standartları, yüksek gerilim sistemlerinde (50V üzeri) çalışma öncesinde enerji kaynağının mutlaka izole edilmesini, kilitlenmesini ve test edilmesini gerektirir. Bu olayda, pano enerjisi kesilmeden çalışma başlatılmış ve 380V enerjili sistemle temas elektrik çarpmasına doğrudan yol açmıştır.</w:t>
        <w:br/>
        <w:br/>
        <w:t>Bu dalın analizi, enerjili sistemde çalışma koşulunun nasıl oluştuğunu ve neden önlenemediğini araştırmaktadır. Koşulsal bir faktörden (B - Elektrik enerjisi tehlikesi) başlayan analiz, üretim baskısı ve güvenlik kültürü eksikliği gibi organizasyonel faktörlere doğru ilerlemektedir. Enerjili çalışmanın yapılması, teknik bir zorunluluk değil, yönetim kararı ve güvenlik önceliklerinin üretim hedeflerinin gerisinde kalmasının bir sonucudur.</w:t>
      </w:r>
    </w:p>
    <w:p>
      <w:pPr>
        <w:spacing w:before="80" w:after="160"/>
      </w:pPr>
      <w:r>
        <w:rPr>
          <w:b/>
          <w:i w:val="0"/>
          <w:color w:val="444444"/>
          <w:sz w:val="20"/>
        </w:rPr>
        <w:t>Ana elektrik panosunda (MDB-02) çalışma sırasında 380V gerilim altındaki sistemle temas. Raporda 'Ana elektrik panosunda (MDB-02) çalışma sırasında 380V gerilim altındaki sistemle temas' belirtilmektedir. Bu doğrudan neden, HSG245 kodlama sisteminde B3.2 (Elektrik enerjisi - enerjili sistemler - Koşulsal) olarak kategorize edilmiştir.</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Neden bakım teknisyeni 380V enerjili ana elektrik panosuna (MDB-02) temas etti?</w:t>
              <w:br/>
              <w:t>YANIT: Pano enerjisi kesilmeden çalışma başlatıldı; enerji izolasyonu (LOTO) prosedürü uygulanmadı ve pano enerjili durumdayken müdahale edildi. Elektrikçi, enerji kaynağını test etmeden ve izole etmeden doğrudan panoya müdahale etmiştir.</w:t>
            </w:r>
          </w:p>
        </w:tc>
        <w:tc>
          <w:tcPr>
            <w:tcW w:type="dxa" w:w="2340"/>
            <w:shd w:val="clear" w:color="auto" w:fill="F5F5F5"/>
            <w:tcMar>
              <w:top w:w="80" w:type="dxa"/>
              <w:bottom w:w="80" w:type="dxa"/>
              <w:left w:w="120" w:type="dxa"/>
              <w:right w:w="120" w:type="dxa"/>
            </w:tcMar>
          </w:tcPr>
          <w:p>
            <w:r>
              <w:rPr>
                <w:b w:val="0"/>
                <w:sz w:val="18"/>
              </w:rPr>
              <w:t>A</w:t>
            </w:r>
          </w:p>
        </w:tc>
        <w:tc>
          <w:tcPr>
            <w:tcW w:type="dxa" w:w="2340"/>
            <w:shd w:val="clear" w:color="auto" w:fill="F5F5F5"/>
            <w:tcMar>
              <w:top w:w="80" w:type="dxa"/>
              <w:bottom w:w="80" w:type="dxa"/>
              <w:left w:w="120" w:type="dxa"/>
              <w:right w:w="120" w:type="dxa"/>
            </w:tcMar>
          </w:tcPr>
          <w:p>
            <w:r>
              <w:rPr>
                <w:b w:val="0"/>
                <w:sz w:val="18"/>
              </w:rPr>
              <w:t>Davranışsal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enerji izolasyonu (LOTO) prosedürü uygulanmadan çalışma başlatıldı?</w:t>
              <w:br/>
              <w:t>YANIT: Üretim hattının durmasını önlemek amacıyla yönetim ve saha sorumlusu tarafından enerjili çalışma yapılmasına onay verildi; üretim baskısı güvenlik prosedürlerinin önüne geçti. Vardiya amiri, üretim kaybını önlemek için LOTO prosedürünün atlanmasına göz yummuştur.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üretim baskısı güvenlik prosedürlerinin önüne geçebildi?</w:t>
              <w:br/>
              <w:t>YANIT: Tesiste enerjili çalışma yasağına ilişkin kesin bir iş durdurma mekanizması etkin değildi; çalışanlar ve gözetmenler güvenlik kurallarını ihlal eden talepleri reddetme yetkisini fiilen kullanamıyordu. İş durdurma yetkisi kağıt üzerinde mevcut ancak uygulamada etkisizdir.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iş durdurma yetkisi etkin şekilde kullanılamıyordu?</w:t>
              <w:br/>
              <w:t>YANIT: Yönetim, daha önceki benzer sapmalara (enerjili panoda çalışma, LOTO atlanması) tolerans göstermiş ve bu tür ihlaller zaman içinde normalleşmişti; güvenlik sapmaları raporlanmıyor veya raporlansa bile düzeltici aksiyon alınmıyordu. Geçmişte enerjili çalışma yapan çalışanlara yaptırım uygulanmamıştır.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Neden yönetim bilinen güvenlik sapmalarına tolerans gösterdi ve bu sapmalar normalleşti?</w:t>
              <w:br/>
              <w:t>YANIT: Tesis yönetiminde güvenliğe yönelik liderlik taahhüdü zayıftı; üretim hedefleri sistematik olarak güvenlik gereksinimlerinin önünde tutuluyordu, güvenlik sapmaları için hesap verebilirlik mekanizması işletilmiyordu ve sapmaların kanıksanması kurumsal bir alışkanlık haline gelmişti. Yönetim, üretim kayıplarını güvenlik risklerinden daha önemli görmektedir.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Üretim Baskısının Güvenliğin Önüne Geçmesi</w:t>
            </w:r>
          </w:p>
        </w:tc>
      </w:tr>
      <w:tr>
        <w:tc>
          <w:tcPr>
            <w:tcW w:type="dxa" w:w="9360"/>
            <w:shd w:val="clear" w:color="auto" w:fill="F5F5F5"/>
            <w:tcMar>
              <w:top w:w="100" w:type="dxa"/>
              <w:bottom w:w="100" w:type="dxa"/>
              <w:left w:w="140" w:type="dxa"/>
              <w:right w:w="140" w:type="dxa"/>
            </w:tcMar>
          </w:tcPr>
          <w:p>
            <w:r>
              <w:rPr>
                <w:color w:val="444444"/>
                <w:sz w:val="20"/>
              </w:rPr>
              <w:t>[D1.4 / Organizasyonel]</w:t>
              <w:br/>
              <w:br/>
              <w:t>Tesis yönetimi üretim kaybını önleme baskısıyla, 380V enerjili ana elektrik panosunda izolasyon yapılmadan çalışma yapılmasına onay vermiştir. LOTO prosedürünün atlanması geçmişte de tekrarlanmış ve yönetim tarafından tolere edilmiştir. Üretim hedeflerinin güvenlik gereksinimlerinin önüne geçmesi kurumsallaşmış, iş durdurma yetkisi fiilen etkisiz hale gelmiş ve bu sapma normalleşmiştir. Kök neden, organizasyonun üretim baskısını güvenlik önlemlerinin üzerinde konumlandıran yönetsel tutumudur. Güvenlik, üretim hedeflerine ulaşmak için feda edilebilir bir unsur olarak görülmektedir.</w:t>
            </w:r>
          </w:p>
        </w:tc>
      </w:tr>
    </w:tbl>
    <w:p/>
    <w:p>
      <w:pPr>
        <w:spacing w:before="200" w:after="80"/>
      </w:pPr>
      <w:r>
        <w:rPr>
          <w:b/>
          <w:color w:val="2E6DA4"/>
          <w:sz w:val="22"/>
        </w:rPr>
        <w:t>5.4 Organizasyonel Faktörler</w:t>
      </w:r>
    </w:p>
    <w:p>
      <w:pPr>
        <w:pStyle w:val="ListBullet"/>
        <w:spacing w:before="40" w:after="40"/>
      </w:pPr>
      <w:r>
        <w:rPr>
          <w:color w:val="444444"/>
          <w:sz w:val="20"/>
        </w:rPr>
        <w:t>Üretim sürekliliği baskısı, LOTO ve enerji izolasyonu gibi kritik güvenlik prosedürlerinin sistematik olarak devre dışı bırakılmasına yol açmakta, yönetim üretim kaybını önlemeyi güvenlik önlemlerinden daha öncelikli görmektedir.</w:t>
      </w:r>
    </w:p>
    <w:p>
      <w:pPr>
        <w:pStyle w:val="ListBullet"/>
        <w:spacing w:before="40" w:after="40"/>
      </w:pPr>
      <w:r>
        <w:rPr>
          <w:color w:val="444444"/>
          <w:sz w:val="20"/>
        </w:rPr>
        <w:t>Enerjili çalışma yasağına ilişkin kesin bir iş durdurma mekanizması etkin değildir; çalışanlar ve gözetmenler güvenlik kurallarını ihlal eden talepleri reddetme yetkisini fiilen kullanamamakta, üretim baskısı karşısında güvenlik prosedürlerini uygulayamamaktadır.</w:t>
      </w:r>
    </w:p>
    <w:p>
      <w:pPr>
        <w:pStyle w:val="ListBullet"/>
        <w:spacing w:before="40" w:after="40"/>
      </w:pPr>
      <w:r>
        <w:rPr>
          <w:color w:val="444444"/>
          <w:sz w:val="20"/>
        </w:rPr>
        <w:t>Yönetim, daha önceki benzer sapmalara (enerjili panoda çalışma, LOTO atlanması) tolerans göstermiş ve bu tür ihlaller zaman içinde normalleşmiştir; güvenlik sapmaları raporlanmamakta veya raporlansa bile düzeltici aksiyon alınmamaktadır.</w:t>
      </w:r>
    </w:p>
    <w:p>
      <w:pPr>
        <w:pStyle w:val="ListBullet"/>
        <w:spacing w:before="40" w:after="40"/>
      </w:pPr>
      <w:r>
        <w:rPr>
          <w:color w:val="444444"/>
          <w:sz w:val="20"/>
        </w:rPr>
        <w:t>Güvenliğe yönelik liderlik taahhüdü zayıftır; üretim hedefleri sistematik olarak güvenlik gereksinimlerinin önünde tutulmakta, güvenlik sapmaları için hesap verebilirlik mekanizması işletilmemekte ve sapmaların kanıksanması kurumsal bir alışkanlık haline gelmiştir.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6"/>
              </w:rPr>
              <w:t>DAL 3 - DAVRANIŞSAL NEDEN: KKD Kullanmama</w:t>
            </w:r>
          </w:p>
        </w:tc>
      </w:tr>
    </w:tbl>
    <w:p/>
    <w:p>
      <w:pPr>
        <w:spacing w:before="200" w:after="80"/>
      </w:pPr>
      <w:r>
        <w:rPr>
          <w:b/>
          <w:color w:val="2E6DA4"/>
          <w:sz w:val="22"/>
        </w:rPr>
        <w:t>6.1 Başlangıç Durumu ve Doğrudan Neden</w:t>
      </w:r>
    </w:p>
    <w:p>
      <w:pPr>
        <w:spacing w:before="80" w:after="120"/>
      </w:pPr>
      <w:r>
        <w:rPr>
          <w:b w:val="0"/>
          <w:i w:val="0"/>
          <w:color w:val="444444"/>
          <w:sz w:val="20"/>
        </w:rPr>
        <w:t>Elektrikçi Mehmet Kaya, elektrik çarpması riskine karşı zorunlu olan yalıtkan eldiven ve elektrik güvenlik ayakkabısı gibi kişisel koruyucu donanımları kullanmadan çalışmıştır. Elektrik güvenliği standartları, yüksek gerilim sistemlerinde çalışırken yalıtkan eldiven (minimum 1000V sınıf 0), elektrik güvenlik ayakkabısı ve yalıtkan alet kullanımını zorunlu kılar. Bu KKD'ler, elektrik çarpması durumunda vücuttan geçen akımı sınırlayarak yaralanma şiddetini azaltır ve yaşam kurtarıcı olabilir.</w:t>
        <w:br/>
        <w:br/>
        <w:t>Bu dalın analizi, KKD kullanmama davranışının bireysel bir ihmalden ziyade, organizasyonda uzun süredir var olan ve düzeltilmeyen sistemik bir sapmanın sonucu olduğunu göstermektedir. Davranışsal bir faktörden (A - KKD kullanmama) başlayan analiz, gözetim eksikliği, sapmaların normalleşmesi ve güvenlik kültürü yetersizliği gibi organizasyonel faktörlere doğru ilerlemektedir.</w:t>
      </w:r>
    </w:p>
    <w:p>
      <w:pPr>
        <w:spacing w:before="80" w:after="160"/>
      </w:pPr>
      <w:r>
        <w:rPr>
          <w:b/>
          <w:i w:val="0"/>
          <w:color w:val="444444"/>
          <w:sz w:val="20"/>
        </w:rPr>
        <w:t>Elektrikçi yalıtkan eldiven ve elektrik güvenlik ayakkabısı gibi gerekli kişisel koruyucu donanımları kullanmadı. Raporda 'Olay anında yalıtkan eldiven ve elektrik güvenlik ayakkabısı kullanmadığı gözlemlenmiştir' ifadesi bulunmaktadır. Bu doğrudan neden, HSG245 kodlama sisteminde A3.2 (Gerekli KKD/koruyucu yöntemlerin kullanılmaması - Davranışsal) olarak kategorize edilmiştir.</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Neden elektrikçi yalıtkan eldiven ve elektrik güvenlik ayakkabısı gibi gerekli KKD'leri kullanmadı?</w:t>
              <w:br/>
              <w:t>YANIT: Elektrikçi, ana elektrik panosunda (MDB-02) bakım çalışması sırasında KKD kullanımını gereksiz görmüş ve bu alışkanlığı daha önce de sürdürmüştü; kimse tarafından uyarılmamıştı. KKD kullanmadan çalışma, elektrikçinin normal çalışma rutini haline gelmişti.</w:t>
            </w:r>
          </w:p>
        </w:tc>
        <w:tc>
          <w:tcPr>
            <w:tcW w:type="dxa" w:w="2340"/>
            <w:shd w:val="clear" w:color="auto" w:fill="F5F5F5"/>
            <w:tcMar>
              <w:top w:w="80" w:type="dxa"/>
              <w:bottom w:w="80" w:type="dxa"/>
              <w:left w:w="120" w:type="dxa"/>
              <w:right w:w="120" w:type="dxa"/>
            </w:tcMar>
          </w:tcPr>
          <w:p>
            <w:r>
              <w:rPr>
                <w:b w:val="0"/>
                <w:sz w:val="18"/>
              </w:rPr>
              <w:t>A</w:t>
            </w:r>
          </w:p>
        </w:tc>
        <w:tc>
          <w:tcPr>
            <w:tcW w:type="dxa" w:w="2340"/>
            <w:shd w:val="clear" w:color="auto" w:fill="F5F5F5"/>
            <w:tcMar>
              <w:top w:w="80" w:type="dxa"/>
              <w:bottom w:w="80" w:type="dxa"/>
              <w:left w:w="120" w:type="dxa"/>
              <w:right w:w="120" w:type="dxa"/>
            </w:tcMar>
          </w:tcPr>
          <w:p>
            <w:r>
              <w:rPr>
                <w:b w:val="0"/>
                <w:sz w:val="18"/>
              </w:rPr>
              <w:t>Davranışsal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elektrikçi KKD kullanımını gereksiz görmüş ve daha önce uyarılmamıştı?</w:t>
              <w:br/>
              <w:t>YANIT: Sahada KKD kullanımına yönelik etkin bir gözetim ve denetim mekanizması bulunmuyordu; amirler ve gözetmenler çalışanların KKD uyumunu düzenli olarak kontrol etmiyordu. Elektrikçinin KKD'siz çalışması defalarca görülmüş ancak müdahale edilmemişti.</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sahada KKD kullanımına yönelik etkin gözetim ve denetim mekanizması bulunmuyordu?</w:t>
              <w:br/>
              <w:t>YANIT: Yönetim, elektrik bakım çalışmalarında KKD kullanmama gibi güvenlik sapmalarını zaman içinde kanıksamış ve bu durumu tolere etmeye başlamıştı; sapmalar normal kabul edilir hale gelmişti. KKD kullanmama, artık bir sapma olarak görülmemekteydi.</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güvenlik sapmaları kanıksanmış ve yönetim tarafından tolere edilir hale gelmişti?</w:t>
              <w:br/>
              <w:t>YANIT: KKD'siz çalışma gibi güvensiz davranışlar tespit edildiğinde düzeltici geri bildirim verilmiyor, bu davranış pekiştirilmiyor veya yaptırım uygulanmıyordu; güvensiz davranışın düzeltilmemesi bir kültür haline gelmişti. Güvenli davranış ödüllendirilmediği için motivasyon oluşmamıştı.</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Neden güvensiz davranışlar tespit edildiğinde düzeltilmiyor ve güvenli davranış pekiştirilmiyordu?</w:t>
              <w:br/>
              <w:t>YANIT: Organizasyonda güvensiz davranışların sistematik olarak düzeltilmesi, güvenli davranışların olumlu pekiştirilmesi ve sapmaların normalleşmesini önleyecek bir liderlik taahhüdü ve güvenlik kültürü mekanizması tesis edilmemişti. Güvenlik, yönetim öncelikleri arasında alt sıralarda yer almaktaydı.</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Sapmaların Normalleşmesi (Kanıksama)</w:t>
            </w:r>
          </w:p>
        </w:tc>
      </w:tr>
      <w:tr>
        <w:tc>
          <w:tcPr>
            <w:tcW w:type="dxa" w:w="9360"/>
            <w:shd w:val="clear" w:color="auto" w:fill="F5F5F5"/>
            <w:tcMar>
              <w:top w:w="100" w:type="dxa"/>
              <w:bottom w:w="100" w:type="dxa"/>
              <w:left w:w="140" w:type="dxa"/>
              <w:right w:w="140" w:type="dxa"/>
            </w:tcMar>
          </w:tcPr>
          <w:p>
            <w:r>
              <w:rPr>
                <w:color w:val="444444"/>
                <w:sz w:val="20"/>
              </w:rPr>
              <w:t>[D1.5 / Organizasyonel]</w:t>
              <w:br/>
              <w:br/>
              <w:t>Elektrikçinin yalıtkan eldiven ve güvenlik ayakkabısı kullanmadan çalışması, tek seferlik bir ihmal değil, organizasyonda uzun süredir var olan ve düzeltilmeyen sistemik bir sapmanın sonucudur. Yönetim ve gözetmenler bu güvensiz davranışı defalarca görmüş ancak müdahale etmemiş, güvenlik sapmalarını normalleştirmiştir. KKD kullanmama alışkanlığı düzeltilmediği için pekişmiş, güvenli davranış ödüllendirilmediği için motivasyon oluşmamış ve sonuçta elektrik çarpması kazası meydana gelmiştir. Kök neden, bireysel ihmalden ziyade sapmaların normalleştiği ve güvenlik standartlarının aşındığı organizasyonel kültür eksikliğidir.</w:t>
            </w:r>
          </w:p>
        </w:tc>
      </w:tr>
    </w:tbl>
    <w:p/>
    <w:p>
      <w:pPr>
        <w:spacing w:before="200" w:after="80"/>
      </w:pPr>
      <w:r>
        <w:rPr>
          <w:b/>
          <w:color w:val="2E6DA4"/>
          <w:sz w:val="22"/>
        </w:rPr>
        <w:t>6.4 Organizasyonel Faktörler</w:t>
      </w:r>
    </w:p>
    <w:p>
      <w:pPr>
        <w:pStyle w:val="ListBullet"/>
        <w:spacing w:before="40" w:after="40"/>
      </w:pPr>
      <w:r>
        <w:rPr>
          <w:color w:val="444444"/>
          <w:sz w:val="20"/>
        </w:rPr>
        <w:t>Elektrik bakım çalışmalarında KKD kullanmama davranışı zaman içinde kanıksanmış ve yönetim tarafından tolere edilmiştir; bu güvensiz davranış artık bir sapma olarak görülmemekte, normal çalışma rutini olarak kabul edilmektedir.</w:t>
      </w:r>
    </w:p>
    <w:p>
      <w:pPr>
        <w:pStyle w:val="ListBullet"/>
        <w:spacing w:before="40" w:after="40"/>
      </w:pPr>
      <w:r>
        <w:rPr>
          <w:color w:val="444444"/>
          <w:sz w:val="20"/>
        </w:rPr>
        <w:t>Sahada KKD kullanımına yönelik etkin gözetim ve denetim mekanizması bulunmamakta; amirler ve gözetmenler çalışanların KKD uyumunu düzenli olarak kontrol etmemekte, KKD'siz çalışma defalarca görülmesine rağmen müdahale edilmemektedir.</w:t>
      </w:r>
    </w:p>
    <w:p>
      <w:pPr>
        <w:pStyle w:val="ListBullet"/>
        <w:spacing w:before="40" w:after="40"/>
      </w:pPr>
      <w:r>
        <w:rPr>
          <w:color w:val="444444"/>
          <w:sz w:val="20"/>
        </w:rPr>
        <w:t>Güvensiz davranışlar tespit edildiğinde düzeltici geri bildirim verilmemekte, yaptırım uygulanmamakta ve güvensiz davranışın düzeltilmemesi bir kültür haline gelmiştir; güvenli davranış ödüllendirilmediği için motivasyon oluşmamıştır.</w:t>
      </w:r>
    </w:p>
    <w:p>
      <w:pPr>
        <w:pStyle w:val="ListBullet"/>
        <w:spacing w:before="40" w:after="40"/>
      </w:pPr>
      <w:r>
        <w:rPr>
          <w:color w:val="444444"/>
          <w:sz w:val="20"/>
        </w:rPr>
        <w:t>Güvensiz davranışların sistematik olarak düzeltilmesi, güvenli davranışların olumlu pekiştirilmesi ve sapmaların normalleşmesini önleyecek bir liderlik taahhüdü ve güvenlik kültürü mekanizması tesis edilmemiştir; güvenlik, yönetim öncelikleri arasında alt sıralarda yer almaktadır.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NİHAİ KÖK NEDENLER</w:t>
            </w:r>
          </w:p>
        </w:tc>
      </w:tr>
    </w:tbl>
    <w:p>
      <w:pPr>
        <w:spacing w:after="120"/>
      </w:pP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KOK NEDEN 1: Enerji İzolasyonu (LOTO) Sisteminin Etkisiz Olması</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Kod</w:t>
            </w:r>
          </w:p>
        </w:tc>
        <w:tc>
          <w:tcPr>
            <w:tcW w:type="dxa" w:w="4680"/>
            <w:shd w:val="clear" w:color="auto" w:fill="FFFFFF"/>
            <w:tcMar>
              <w:top w:w="80" w:type="dxa"/>
              <w:bottom w:w="80" w:type="dxa"/>
              <w:left w:w="120" w:type="dxa"/>
              <w:right w:w="120" w:type="dxa"/>
            </w:tcMar>
          </w:tcPr>
          <w:p>
            <w:r>
              <w:rPr>
                <w:color w:val="444444"/>
                <w:sz w:val="20"/>
              </w:rPr>
              <w:t>D4.5</w:t>
            </w:r>
          </w:p>
        </w:tc>
      </w:tr>
      <w:tr>
        <w:tc>
          <w:tcPr>
            <w:tcW w:type="dxa" w:w="4680"/>
            <w:shd w:val="clear" w:color="auto" w:fill="D6E4F0"/>
            <w:tcMar>
              <w:top w:w="80" w:type="dxa"/>
              <w:bottom w:w="80" w:type="dxa"/>
              <w:left w:w="120" w:type="dxa"/>
              <w:right w:w="120" w:type="dxa"/>
            </w:tcMar>
          </w:tcPr>
          <w:p>
            <w:r>
              <w:rPr>
                <w:b/>
                <w:color w:val="1B3A5C"/>
                <w:sz w:val="20"/>
              </w:rPr>
              <w:t>Kategori</w:t>
            </w:r>
          </w:p>
        </w:tc>
        <w:tc>
          <w:tcPr>
            <w:tcW w:type="dxa" w:w="4680"/>
            <w:shd w:val="clear" w:color="auto" w:fill="F5F5F5"/>
            <w:tcMar>
              <w:top w:w="80" w:type="dxa"/>
              <w:bottom w:w="80" w:type="dxa"/>
              <w:left w:w="120" w:type="dxa"/>
              <w:right w:w="120" w:type="dxa"/>
            </w:tcMar>
          </w:tcPr>
          <w:p>
            <w:r>
              <w:rPr>
                <w:color w:val="444444"/>
                <w:sz w:val="20"/>
              </w:rPr>
              <w:t>Organizasyonel</w:t>
            </w:r>
          </w:p>
        </w:tc>
      </w:tr>
      <w:tr>
        <w:tc>
          <w:tcPr>
            <w:tcW w:type="dxa" w:w="4680"/>
            <w:shd w:val="clear" w:color="auto" w:fill="D6E4F0"/>
            <w:tcMar>
              <w:top w:w="80" w:type="dxa"/>
              <w:bottom w:w="80" w:type="dxa"/>
              <w:left w:w="120" w:type="dxa"/>
              <w:right w:w="120" w:type="dxa"/>
            </w:tcMar>
          </w:tcPr>
          <w:p>
            <w:r>
              <w:rPr>
                <w:b/>
                <w:color w:val="1B3A5C"/>
                <w:sz w:val="20"/>
              </w:rPr>
              <w:t>İlgili Birimler</w:t>
            </w:r>
          </w:p>
        </w:tc>
        <w:tc>
          <w:tcPr>
            <w:tcW w:type="dxa" w:w="4680"/>
            <w:shd w:val="clear" w:color="auto" w:fill="FFFFFF"/>
            <w:tcMar>
              <w:top w:w="80" w:type="dxa"/>
              <w:bottom w:w="80" w:type="dxa"/>
              <w:left w:w="120" w:type="dxa"/>
              <w:right w:w="120" w:type="dxa"/>
            </w:tcMar>
          </w:tcPr>
          <w:p>
            <w:r>
              <w:rPr>
                <w:color w:val="444444"/>
                <w:sz w:val="20"/>
              </w:rPr>
              <w:t>HSE Departmanı (LOTO prosedürü tasarımı ve denetimi), Bakım Departmanı (LOTO uygulaması ve ekipman temini), Üretim Yönetimi (LOTO uygulamasına zaman tanıma ve destek), Üst Yönetim (LOTO sistemine kaynak tahsisi ve liderlik)</w:t>
            </w:r>
          </w:p>
        </w:tc>
      </w:tr>
    </w:tbl>
    <w:p/>
    <w:p>
      <w:pPr>
        <w:spacing w:before="80" w:after="160"/>
      </w:pPr>
      <w:r>
        <w:rPr>
          <w:b w:val="0"/>
          <w:i w:val="0"/>
          <w:color w:val="444444"/>
          <w:sz w:val="20"/>
        </w:rPr>
        <w:t>Tesiste enerji izolasyonu (LOTO - Lockout/Tagout) prosedürü kağıt üzerinde mevcut olmasına rağmen, sahada uygulanmasını garanti altına alacak sistemik kontroller etkin şekilde kurgulanmamıştır. LOTO prosedürü, sadece bir doküman olarak görülmüş, ancak uygulamayı sağlayacak bağımsız doğrulama mekanizması, gözetim sorumluluğu, kilit-etiket ekipman yeterliliği ve sapma durumunda iş durdurma süreci hayata geçirilmemiştir.</w:t>
        <w:br/>
        <w:br/>
        <w:t>Bağımsız doğrulama mekanizması eksikliği, LOTO uygulamasının tamamen çalışanın bireysel inisiyatifine bırakılmasına yol açmıştır. Kilit-etiket doğrulamasının kim tarafından yapılacağı, hangi aşamalarda kontrol edileceği ve sapma durumunda kimin müdahale edeceği net olarak tanımlanmamıştır. Gözetim sorumluluğu sistematik olarak atanmamış, enerji izolasyonu gerektiren işlerde gözetmenlerin LOTO kontrolü yapma yükümlülüğü belirsizdir.</w:t>
        <w:br/>
        <w:br/>
        <w:t>Kilit-etiket ekipman yeterliliği ve erişilebilirliği sağlanmamış, LOTO ekipmanlarının (kilitler, etiketler, çok kilitli sistemler, test cihazları) yeterli sayıda ve uygun yerlerde bulundurulması sistematize edilmemiştir. Sapma durumunda iş durdurma süreci etkin şekilde tasarlanmamış, LOTO prosedürü uygulanmadan başlatılan çalışmaların nasıl durdurulacağı, kimin durdurma yetkisine sahip olduğu ve yaptırımların ne olacağı tanımlanmamıştır. Bu sistemik eksiklik, çalışanın üretim baskısı altında LOTO adımını atlayarak enerjili panoda çalışmasına ve elektrik çarpması kazasına doğrudan zemin hazırlamıştır.</w:t>
      </w:r>
    </w:p>
    <w:p>
      <w:pPr>
        <w:spacing w:before="200" w:after="80"/>
      </w:pPr>
      <w:r>
        <w:rPr>
          <w:b/>
          <w:color w:val="2E6DA4"/>
          <w:sz w:val="22"/>
        </w:rPr>
        <w:t>Bu Nedenden Kaynaklanan Etkiler:</w:t>
      </w:r>
    </w:p>
    <w:p>
      <w:pPr>
        <w:pStyle w:val="ListBullet"/>
        <w:spacing w:before="40" w:after="40"/>
      </w:pPr>
      <w:r>
        <w:rPr>
          <w:color w:val="C0392B"/>
          <w:sz w:val="20"/>
        </w:rPr>
        <w:t>Elektrik çarpması kazası: 380V enerjili sistemde LOTO uygulanmadan çalışma yapılması, doğrudan elektrik çarpmasına ve kalp durmasına yol açmıştır.</w:t>
      </w:r>
    </w:p>
    <w:p>
      <w:pPr>
        <w:pStyle w:val="ListBullet"/>
        <w:spacing w:before="40" w:after="40"/>
      </w:pPr>
      <w:r>
        <w:rPr>
          <w:color w:val="C0392B"/>
          <w:sz w:val="20"/>
        </w:rPr>
        <w:t>Yaşamı tehdit eden yaralanma: LOTO sisteminin etkisizliği, çalışanın 2. derece yanıklar almasına ve yoğun bakım tedavisi gerektiren ciddi yaralanmalara neden olmuştur.</w:t>
      </w:r>
    </w:p>
    <w:p>
      <w:pPr>
        <w:pStyle w:val="ListBullet"/>
        <w:spacing w:before="40" w:after="40"/>
      </w:pPr>
      <w:r>
        <w:rPr>
          <w:color w:val="C0392B"/>
          <w:sz w:val="20"/>
        </w:rPr>
        <w:t>Benzer kazaların tekrar riski: LOTO sistemi düzeltilmediği sürece, tüm elektrik bakım çalışmalarında benzer kazaların tekrarlanma riski çok yüksektir.</w:t>
      </w:r>
    </w:p>
    <w:p>
      <w:pPr>
        <w:pStyle w:val="ListBullet"/>
        <w:spacing w:before="40" w:after="40"/>
      </w:pPr>
      <w:r>
        <w:rPr>
          <w:color w:val="C0392B"/>
          <w:sz w:val="20"/>
        </w:rPr>
        <w:t>Yasal uyumsuzluk: LOTO sisteminin etkisiz olması, elektrik güvenliği yasal gereksinimlerine uyumsuzluk anlamına gelmekte ve yasal yaptırım riski oluşturmaktadır.</w:t>
      </w:r>
    </w:p>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KOK NEDEN 2: Üretim Baskısının Güvenliğin Önüne Geçmesi</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Kod</w:t>
            </w:r>
          </w:p>
        </w:tc>
        <w:tc>
          <w:tcPr>
            <w:tcW w:type="dxa" w:w="4680"/>
            <w:shd w:val="clear" w:color="auto" w:fill="FFFFFF"/>
            <w:tcMar>
              <w:top w:w="80" w:type="dxa"/>
              <w:bottom w:w="80" w:type="dxa"/>
              <w:left w:w="120" w:type="dxa"/>
              <w:right w:w="120" w:type="dxa"/>
            </w:tcMar>
          </w:tcPr>
          <w:p>
            <w:r>
              <w:rPr>
                <w:color w:val="444444"/>
                <w:sz w:val="20"/>
              </w:rPr>
              <w:t>D1.4</w:t>
            </w:r>
          </w:p>
        </w:tc>
      </w:tr>
      <w:tr>
        <w:tc>
          <w:tcPr>
            <w:tcW w:type="dxa" w:w="4680"/>
            <w:shd w:val="clear" w:color="auto" w:fill="D6E4F0"/>
            <w:tcMar>
              <w:top w:w="80" w:type="dxa"/>
              <w:bottom w:w="80" w:type="dxa"/>
              <w:left w:w="120" w:type="dxa"/>
              <w:right w:w="120" w:type="dxa"/>
            </w:tcMar>
          </w:tcPr>
          <w:p>
            <w:r>
              <w:rPr>
                <w:b/>
                <w:color w:val="1B3A5C"/>
                <w:sz w:val="20"/>
              </w:rPr>
              <w:t>Kategori</w:t>
            </w:r>
          </w:p>
        </w:tc>
        <w:tc>
          <w:tcPr>
            <w:tcW w:type="dxa" w:w="4680"/>
            <w:shd w:val="clear" w:color="auto" w:fill="F5F5F5"/>
            <w:tcMar>
              <w:top w:w="80" w:type="dxa"/>
              <w:bottom w:w="80" w:type="dxa"/>
              <w:left w:w="120" w:type="dxa"/>
              <w:right w:w="120" w:type="dxa"/>
            </w:tcMar>
          </w:tcPr>
          <w:p>
            <w:r>
              <w:rPr>
                <w:color w:val="444444"/>
                <w:sz w:val="20"/>
              </w:rPr>
              <w:t>Organizasyonel</w:t>
            </w:r>
          </w:p>
        </w:tc>
      </w:tr>
      <w:tr>
        <w:tc>
          <w:tcPr>
            <w:tcW w:type="dxa" w:w="4680"/>
            <w:shd w:val="clear" w:color="auto" w:fill="D6E4F0"/>
            <w:tcMar>
              <w:top w:w="80" w:type="dxa"/>
              <w:bottom w:w="80" w:type="dxa"/>
              <w:left w:w="120" w:type="dxa"/>
              <w:right w:w="120" w:type="dxa"/>
            </w:tcMar>
          </w:tcPr>
          <w:p>
            <w:r>
              <w:rPr>
                <w:b/>
                <w:color w:val="1B3A5C"/>
                <w:sz w:val="20"/>
              </w:rPr>
              <w:t>İlgili Birimler</w:t>
            </w:r>
          </w:p>
        </w:tc>
        <w:tc>
          <w:tcPr>
            <w:tcW w:type="dxa" w:w="4680"/>
            <w:shd w:val="clear" w:color="auto" w:fill="FFFFFF"/>
            <w:tcMar>
              <w:top w:w="80" w:type="dxa"/>
              <w:bottom w:w="80" w:type="dxa"/>
              <w:left w:w="120" w:type="dxa"/>
              <w:right w:w="120" w:type="dxa"/>
            </w:tcMar>
          </w:tcPr>
          <w:p>
            <w:r>
              <w:rPr>
                <w:color w:val="444444"/>
                <w:sz w:val="20"/>
              </w:rPr>
              <w:t>Üst Yönetim (üretim hedefleri belirleme ve güvenlik önceliği), Üretim Yönetimi (üretim baskısı uygulama ve güvenlik prosedürlerini atlama), Vardiya Amirleri (güvensiz çalışmaya onay verme), HSE Departmanı (üretim baskısına karşı güvenlik savunuculuğu yapamama)</w:t>
            </w:r>
          </w:p>
        </w:tc>
      </w:tr>
    </w:tbl>
    <w:p/>
    <w:p>
      <w:pPr>
        <w:spacing w:before="80" w:after="160"/>
      </w:pPr>
      <w:r>
        <w:rPr>
          <w:b w:val="0"/>
          <w:i w:val="0"/>
          <w:color w:val="444444"/>
          <w:sz w:val="20"/>
        </w:rPr>
        <w:t>Tesis yönetimi, üretim kaybını önleme baskısıyla, 380V enerjili ana elektrik panosunda enerji izolasyonu yapılmadan çalışma yapılmasına onay vermiştir. Üretim hattının durmasını önlemek amacıyla, LOTO prosedürünün atlanması ve enerjili çalışma yapılması yönetim ve saha sorumlusu tarafından tolere edilmiş, hatta teşvik edilmiştir. Bu durum, geçmişte de tekrarlanmış ve yönetim tarafından sistematik olarak göz ardı edilmiştir.</w:t>
        <w:br/>
        <w:br/>
        <w:t>Üretim hedeflerinin güvenlik gereksinimlerinin önüne geçmesi kurumsallaşmış, organizasyonda 'üretim her şeyden önemlidir' kültürü yerleşmiştir. Çalışanlar ve gözetmenler, güvenlik kurallarını ihlal eden talepleri reddetme yetkisini fiilen kullanamamakta, üretim baskısı karşısında güvenlik prosedürlerini uygulayamamaktadır. İş durdurma yetkisi kağıt üzerinde mevcut ancak uygulamada etkisizdir; enerjili çalışma yasağına ilişkin kesin bir iş durdurma mekanizması etkin değildir.</w:t>
        <w:br/>
        <w:br/>
        <w:t>Yönetim, daha önceki benzer sapmalara (enerjili panoda çalışma, LOTO atlanması) tolerans göstermiş ve bu tür ihlaller zaman içinde normalleşmiştir. Güvenlik sapmaları raporlanmamakta veya raporlansa bile düzeltici aksiyon alınmamakta, geçmişte enerjili çalışma yapan çalışanlara yaptırım uygulanmamıştır. Güvenliğe yönelik liderlik taahhüdü zayıftır; üretim hedefleri sistematik olarak güvenlik gereksinimlerinin önünde tutulmakta, güvenlik sapmaları için hesap verebilirlik mekanizması işletilmemekte ve sapmaların kanıksanması kurumsal bir alışkanlık haline gelmiştir. Kök neden, organizasyonun üretim baskısını güvenlik önlemlerinin üzerinde konumlandıran yönetsel tutumudur.</w:t>
      </w:r>
    </w:p>
    <w:p>
      <w:pPr>
        <w:spacing w:before="200" w:after="80"/>
      </w:pPr>
      <w:r>
        <w:rPr>
          <w:b/>
          <w:color w:val="2E6DA4"/>
          <w:sz w:val="22"/>
        </w:rPr>
        <w:t>Bu Nedenden Kaynaklanan Etkiler:</w:t>
      </w:r>
    </w:p>
    <w:p>
      <w:pPr>
        <w:pStyle w:val="ListBullet"/>
        <w:spacing w:before="40" w:after="40"/>
      </w:pPr>
      <w:r>
        <w:rPr>
          <w:color w:val="E67E22"/>
          <w:sz w:val="20"/>
        </w:rPr>
        <w:t>Kritik güvenlik prosedürlerinin devre dışı kalması: Üretim baskısı, LOTO gibi yaşam kurtarıcı prosedürlerin sistematik olarak atlanmasına yol açmaktadır.</w:t>
      </w:r>
    </w:p>
    <w:p>
      <w:pPr>
        <w:pStyle w:val="ListBullet"/>
        <w:spacing w:before="40" w:after="40"/>
      </w:pPr>
      <w:r>
        <w:rPr>
          <w:color w:val="E67E22"/>
          <w:sz w:val="20"/>
        </w:rPr>
        <w:t>Çalışan güvenliğinin ikincil öncelik haline gelmesi: Üretim hedefleri, çalışan sağlığı ve güvenliğinden daha önemli görülmekte, çalışanlar risk altında bırakılmaktadır.</w:t>
      </w:r>
    </w:p>
    <w:p>
      <w:pPr>
        <w:pStyle w:val="ListBullet"/>
        <w:spacing w:before="40" w:after="40"/>
      </w:pPr>
      <w:r>
        <w:rPr>
          <w:color w:val="E67E22"/>
          <w:sz w:val="20"/>
        </w:rPr>
        <w:t>İş durdurma yetkisinin etkisiz hale gelmesi: Çalışanlar ve gözetmenler, güvensiz koşullarda işi durdurma yetkisini kullanamamakta, üretim baskısı karşısında çaresiz kalmaktadır.</w:t>
      </w:r>
    </w:p>
    <w:p>
      <w:pPr>
        <w:pStyle w:val="ListBullet"/>
        <w:spacing w:before="40" w:after="40"/>
      </w:pPr>
      <w:r>
        <w:rPr>
          <w:color w:val="E67E22"/>
          <w:sz w:val="20"/>
        </w:rPr>
        <w:t>Güvenlik kültürünün aşınması: Üretim baskısının sürekli güvenliğin önüne geçmesi, organizasyonda güvenlik kültürünün aşınmasına ve güvenlik değerlerinin önemsizleşmesine neden olmaktadır.</w:t>
      </w:r>
    </w:p>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KOK NEDEN 3: Sapmaların Normalleşmesi (Kanıksama)</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Kod</w:t>
            </w:r>
          </w:p>
        </w:tc>
        <w:tc>
          <w:tcPr>
            <w:tcW w:type="dxa" w:w="4680"/>
            <w:shd w:val="clear" w:color="auto" w:fill="FFFFFF"/>
            <w:tcMar>
              <w:top w:w="80" w:type="dxa"/>
              <w:bottom w:w="80" w:type="dxa"/>
              <w:left w:w="120" w:type="dxa"/>
              <w:right w:w="120" w:type="dxa"/>
            </w:tcMar>
          </w:tcPr>
          <w:p>
            <w:r>
              <w:rPr>
                <w:color w:val="444444"/>
                <w:sz w:val="20"/>
              </w:rPr>
              <w:t>D1.5</w:t>
            </w:r>
          </w:p>
        </w:tc>
      </w:tr>
      <w:tr>
        <w:tc>
          <w:tcPr>
            <w:tcW w:type="dxa" w:w="4680"/>
            <w:shd w:val="clear" w:color="auto" w:fill="D6E4F0"/>
            <w:tcMar>
              <w:top w:w="80" w:type="dxa"/>
              <w:bottom w:w="80" w:type="dxa"/>
              <w:left w:w="120" w:type="dxa"/>
              <w:right w:w="120" w:type="dxa"/>
            </w:tcMar>
          </w:tcPr>
          <w:p>
            <w:r>
              <w:rPr>
                <w:b/>
                <w:color w:val="1B3A5C"/>
                <w:sz w:val="20"/>
              </w:rPr>
              <w:t>Kategori</w:t>
            </w:r>
          </w:p>
        </w:tc>
        <w:tc>
          <w:tcPr>
            <w:tcW w:type="dxa" w:w="4680"/>
            <w:shd w:val="clear" w:color="auto" w:fill="F5F5F5"/>
            <w:tcMar>
              <w:top w:w="80" w:type="dxa"/>
              <w:bottom w:w="80" w:type="dxa"/>
              <w:left w:w="120" w:type="dxa"/>
              <w:right w:w="120" w:type="dxa"/>
            </w:tcMar>
          </w:tcPr>
          <w:p>
            <w:r>
              <w:rPr>
                <w:color w:val="444444"/>
                <w:sz w:val="20"/>
              </w:rPr>
              <w:t>Organizasyonel</w:t>
            </w:r>
          </w:p>
        </w:tc>
      </w:tr>
      <w:tr>
        <w:tc>
          <w:tcPr>
            <w:tcW w:type="dxa" w:w="4680"/>
            <w:shd w:val="clear" w:color="auto" w:fill="D6E4F0"/>
            <w:tcMar>
              <w:top w:w="80" w:type="dxa"/>
              <w:bottom w:w="80" w:type="dxa"/>
              <w:left w:w="120" w:type="dxa"/>
              <w:right w:w="120" w:type="dxa"/>
            </w:tcMar>
          </w:tcPr>
          <w:p>
            <w:r>
              <w:rPr>
                <w:b/>
                <w:color w:val="1B3A5C"/>
                <w:sz w:val="20"/>
              </w:rPr>
              <w:t>İlgili Birimler</w:t>
            </w:r>
          </w:p>
        </w:tc>
        <w:tc>
          <w:tcPr>
            <w:tcW w:type="dxa" w:w="4680"/>
            <w:shd w:val="clear" w:color="auto" w:fill="FFFFFF"/>
            <w:tcMar>
              <w:top w:w="80" w:type="dxa"/>
              <w:bottom w:w="80" w:type="dxa"/>
              <w:left w:w="120" w:type="dxa"/>
              <w:right w:w="120" w:type="dxa"/>
            </w:tcMar>
          </w:tcPr>
          <w:p>
            <w:r>
              <w:rPr>
                <w:color w:val="444444"/>
                <w:sz w:val="20"/>
              </w:rPr>
              <w:t>Yönetim (sapmalara tolerans gösterme ve düzeltmeme), Gözetmenler/Amirler (güvensiz davranışları görmezden gelme), HSE Departmanı (davranış bazlı güvenlik programı eksikliği), İnsan Kaynakları (güvenlik performans değerlendirmesi ve ödüllendirme sistemi eksikliği)</w:t>
            </w:r>
          </w:p>
        </w:tc>
      </w:tr>
    </w:tbl>
    <w:p/>
    <w:p>
      <w:pPr>
        <w:spacing w:before="80" w:after="160"/>
      </w:pPr>
      <w:r>
        <w:rPr>
          <w:b w:val="0"/>
          <w:i w:val="0"/>
          <w:color w:val="444444"/>
          <w:sz w:val="20"/>
        </w:rPr>
        <w:t>Elektrikçinin yalıtkan eldiven ve güvenlik ayakkabısı kullanmadan çalışması, tek seferlik bir bireysel ihmal değil, organizasyonda uzun süredir var olan ve düzeltilmeyen sistemik bir sapmanın sonucudur. Yönetim ve gözetmenler, elektrik bakım çalışmalarında KKD kullanmama gibi güvensiz davranışları defalarca görmüş ancak müdahale etmemiş, bu sapmaları normalleştirmiştir. KKD kullanmama, artık bir sapma olarak görülmemekte, normal çalışma rutini olarak kabul edilmektedir.</w:t>
        <w:br/>
        <w:br/>
        <w:t>Sahada KKD kullanımına yönelik etkin gözetim ve denetim mekanizması bulunmamakta; amirler ve gözetmenler çalışanların KKD uyumunu düzenli olarak kontrol etmemektedir. Elektrikçinin KKD'siz çalışması defalarca görülmüş ancak kimse tarafından uyarılmamış, düzeltici geri bildirim verilmemiştir. Güvensiz davranışlar tespit edildiğinde yaptırım uygulanmamakta ve güvensiz davranışın düzeltilmemesi bir kültür haline gelmiştir.</w:t>
        <w:br/>
        <w:br/>
        <w:t>Güvenli davranış ödüllendirilmediği için motivasyon oluşmamış, KKD kullanma alışkanlığı pekişmemiştir. Organizasyonda güvensiz davranışların sistematik olarak düzeltilmesi, güvenli davranışların olumlu pekiştirilmesi ve sapmaların normalleşmesini önleyecek bir liderlik taahhüdü ve güvenlik kültürü mekanizması tesis edilmemiştir. Güvenlik, yönetim öncelikleri arasında alt sıralarda yer almakta, güvenlik sapmaları için hesap verebilirlik mekanizması işletilmemektedir. Kök neden, bireysel ihmalden ziyade sapmaların normalleştiği ve güvenlik standartlarının aşındığı organizasyonel kültür eksikliğidir.</w:t>
      </w:r>
    </w:p>
    <w:p>
      <w:pPr>
        <w:spacing w:before="200" w:after="80"/>
      </w:pPr>
      <w:r>
        <w:rPr>
          <w:b/>
          <w:color w:val="2E6DA4"/>
          <w:sz w:val="22"/>
        </w:rPr>
        <w:t>Bu Nedenden Kaynaklanan Etkiler:</w:t>
      </w:r>
    </w:p>
    <w:p>
      <w:pPr>
        <w:pStyle w:val="ListBullet"/>
        <w:spacing w:before="40" w:after="40"/>
      </w:pPr>
      <w:r>
        <w:rPr>
          <w:color w:val="27AE60"/>
          <w:sz w:val="20"/>
        </w:rPr>
        <w:t>Güvensiz davranışların pekişmesi: KKD kullanmama gibi güvensiz davranışlar düzeltilmediği için pekişmiş, çalışanlar arasında yaygınlaşmıştır.</w:t>
      </w:r>
    </w:p>
    <w:p>
      <w:pPr>
        <w:pStyle w:val="ListBullet"/>
        <w:spacing w:before="40" w:after="40"/>
      </w:pPr>
      <w:r>
        <w:rPr>
          <w:color w:val="27AE60"/>
          <w:sz w:val="20"/>
        </w:rPr>
        <w:t>Güvenlik standartlarının aşınması: Sapmaların normalleşmesi, organizasyonda güvenlik standartlarının giderek aşınmasına ve güvenlik seviyesinin düşmesine yol açmaktadır.</w:t>
      </w:r>
    </w:p>
    <w:p>
      <w:pPr>
        <w:pStyle w:val="ListBullet"/>
        <w:spacing w:before="40" w:after="40"/>
      </w:pPr>
      <w:r>
        <w:rPr>
          <w:color w:val="27AE60"/>
          <w:sz w:val="20"/>
        </w:rPr>
        <w:t>Kaza şiddetinin artması: KKD kullanılmaması, elektrik çarpması gibi kazalarda yaralanma şiddetini artırmakta, yaşam kurtarıcı korumayı ortadan kaldırmaktadır.</w:t>
      </w:r>
    </w:p>
    <w:p>
      <w:pPr>
        <w:pStyle w:val="ListBullet"/>
        <w:spacing w:before="40" w:after="40"/>
      </w:pPr>
      <w:r>
        <w:rPr>
          <w:color w:val="27AE60"/>
          <w:sz w:val="20"/>
        </w:rPr>
        <w:t>Güvenlik kültürünün zayıflaması: Sapmaların normalleşmesi, organizasyonda güvenlik kültürünün zayıflamasına, güvenlik değerlerinin önemsizleşmesine ve 'kaza olana kadar sorun yok' anlayışının yerleşmesine neden olmaktadır.</w:t>
      </w:r>
    </w:p>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İletişim Eksikliği</w:t>
            </w:r>
          </w:p>
        </w:tc>
        <w:tc>
          <w:tcPr>
            <w:tcW w:type="dxa" w:w="3120"/>
            <w:shd w:val="clear" w:color="auto" w:fill="F5F5F5"/>
            <w:tcMar>
              <w:top w:w="80" w:type="dxa"/>
              <w:bottom w:w="80" w:type="dxa"/>
              <w:left w:w="120" w:type="dxa"/>
              <w:right w:w="120" w:type="dxa"/>
            </w:tcMar>
          </w:tcPr>
          <w:p>
            <w:r>
              <w:rPr>
                <w:b w:val="0"/>
                <w:color w:val="444444"/>
                <w:sz w:val="20"/>
              </w:rPr>
              <w:t>Elektrik bakım çalışmalarında LOTO prosedürü ve KKD kullanımı gereklilikleri çalışanlara etkin şekilde iletilmemiş, güvenlik beklentileri net olarak tanımlanmamıştır. Vardiya amirleri ile elektrikçiler arasında güvenlik iletişimi yetersizdir, güvenlik brifingleri rutin olarak yapılmamaktadır.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Eğitim Yetersizliği</w:t>
            </w:r>
          </w:p>
        </w:tc>
        <w:tc>
          <w:tcPr>
            <w:tcW w:type="dxa" w:w="3120"/>
            <w:shd w:val="clear" w:color="auto" w:fill="FFFFFF"/>
            <w:tcMar>
              <w:top w:w="80" w:type="dxa"/>
              <w:bottom w:w="80" w:type="dxa"/>
              <w:left w:w="120" w:type="dxa"/>
              <w:right w:w="120" w:type="dxa"/>
            </w:tcMar>
          </w:tcPr>
          <w:p>
            <w:r>
              <w:rPr>
                <w:b w:val="0"/>
                <w:color w:val="444444"/>
                <w:sz w:val="20"/>
              </w:rPr>
              <w:t>Elektrik bakım personeline LOTO prosedürü, enerjili sistemlerde çalışma riskleri ve KKD kullanımı konularında yeterli ve düzenli eğitim verilmemiştir. Eğitimler teorik düzeyde kalmış, sahada uygulama ve yetkinlik değerlendirmesi yapılmamıştır. Yenileme eğitimleri düzenli olarak planlanmamıştır.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Yorgunluk/Stres</w:t>
            </w:r>
          </w:p>
        </w:tc>
        <w:tc>
          <w:tcPr>
            <w:tcW w:type="dxa" w:w="3120"/>
            <w:shd w:val="clear" w:color="auto" w:fill="F5F5F5"/>
            <w:tcMar>
              <w:top w:w="80" w:type="dxa"/>
              <w:bottom w:w="80" w:type="dxa"/>
              <w:left w:w="120" w:type="dxa"/>
              <w:right w:w="120" w:type="dxa"/>
            </w:tcMar>
          </w:tcPr>
          <w:p>
            <w:r>
              <w:rPr>
                <w:b w:val="0"/>
                <w:color w:val="444444"/>
                <w:sz w:val="20"/>
              </w:rPr>
              <w:t>Üretim baskısı ve hızlı çalışma talebi, elektrikçide stres ve zaman baskısı oluşturmuş, LOTO prosedürü gibi zaman alan güvenlik adımlarını atlama eğilimini artırmıştır. Vardiya düzeni ve iş yükü, çalışanların güvenlik prosedürlerine yeterli zaman ayırmasını zorlaştırmaktadır.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Ekipman Bakım Eksikliği</w:t>
            </w:r>
          </w:p>
        </w:tc>
        <w:tc>
          <w:tcPr>
            <w:tcW w:type="dxa" w:w="3120"/>
            <w:shd w:val="clear" w:color="auto" w:fill="FFFFFF"/>
            <w:tcMar>
              <w:top w:w="80" w:type="dxa"/>
              <w:bottom w:w="80" w:type="dxa"/>
              <w:left w:w="120" w:type="dxa"/>
              <w:right w:w="120" w:type="dxa"/>
            </w:tcMar>
          </w:tcPr>
          <w:p>
            <w:r>
              <w:rPr>
                <w:b w:val="0"/>
                <w:color w:val="444444"/>
                <w:sz w:val="20"/>
              </w:rPr>
              <w:t>LOTO ekipmanları (kilitler, etiketler, test cihazları) yeterli sayıda bulundurulmamış, erişilebilir yerlerde konumlandırılmamış ve düzenli olarak kontrol edilmemiştir. KKD ekipmanları (yalıtkan eldivenler, güvenlik ayakkabıları) düzenli olarak test edilmemiş, yıpranmış ekipmanlar değiştirilmemiştir.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Prosedür Uyumsuzluğu</w:t>
            </w:r>
          </w:p>
        </w:tc>
        <w:tc>
          <w:tcPr>
            <w:tcW w:type="dxa" w:w="3120"/>
            <w:shd w:val="clear" w:color="auto" w:fill="F5F5F5"/>
            <w:tcMar>
              <w:top w:w="80" w:type="dxa"/>
              <w:bottom w:w="80" w:type="dxa"/>
              <w:left w:w="120" w:type="dxa"/>
              <w:right w:w="120" w:type="dxa"/>
            </w:tcMar>
          </w:tcPr>
          <w:p>
            <w:r>
              <w:rPr>
                <w:b w:val="0"/>
                <w:color w:val="444444"/>
                <w:sz w:val="20"/>
              </w:rPr>
              <w:t>LOTO prosedürü kağıt üzerinde mevcut ancak sahada uygulanabilir değildir; prosedür adımları karmaşık, zaman alıcı ve pratik değildir. Prosedür, saha koşullarına uygun olarak revize edilmemiş, çalışanların geri bildirimleri dikkate alınmamıştır. İş izni sistemi etkin şekilde işletilmemektedir.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Yönetim Denetim Eksikliği</w:t>
            </w:r>
          </w:p>
        </w:tc>
        <w:tc>
          <w:tcPr>
            <w:tcW w:type="dxa" w:w="3120"/>
            <w:shd w:val="clear" w:color="auto" w:fill="FFFFFF"/>
            <w:tcMar>
              <w:top w:w="80" w:type="dxa"/>
              <w:bottom w:w="80" w:type="dxa"/>
              <w:left w:w="120" w:type="dxa"/>
              <w:right w:w="120" w:type="dxa"/>
            </w:tcMar>
          </w:tcPr>
          <w:p>
            <w:r>
              <w:rPr>
                <w:b w:val="0"/>
                <w:color w:val="444444"/>
                <w:sz w:val="20"/>
              </w:rPr>
              <w:t>Yönetim, elektrik bakım çalışmalarında LOTO uygulaması ve KKD kullanımını düzenli olarak denetlememekte, güvenlik performans göstergeleri izlenmemektedir. Güvenlik denetimleri (safety audits) düzenli olarak yapılmamakta, denetim bulguları takip edilmemektedir. Yönetim saha ziyaretlerinde güvenlik gözlemleri yapmamaktadır.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Çevresel Koşullar</w:t>
            </w:r>
          </w:p>
        </w:tc>
        <w:tc>
          <w:tcPr>
            <w:tcW w:type="dxa" w:w="3120"/>
            <w:shd w:val="clear" w:color="auto" w:fill="F5F5F5"/>
            <w:tcMar>
              <w:top w:w="80" w:type="dxa"/>
              <w:bottom w:w="80" w:type="dxa"/>
              <w:left w:w="120" w:type="dxa"/>
              <w:right w:w="120" w:type="dxa"/>
            </w:tcMar>
          </w:tcPr>
          <w:p>
            <w:r>
              <w:rPr>
                <w:b w:val="0"/>
                <w:color w:val="444444"/>
                <w:sz w:val="20"/>
              </w:rPr>
              <w:t>Elektrik panosu çalışma alanı, LOTO uygulaması için yeterli alan ve ergonomik koşullar sağlamamaktadır. Kilit-etiket ekipmanlarının saklanması ve kullanımı için uygun depolama alanları bulunmamaktadır. Ancak, çevresel koşullar (aydınlatma, sıcaklık, nem) kazaya doğrudan katkıda bulunmamıştır.</w:t>
            </w:r>
          </w:p>
        </w:tc>
        <w:tc>
          <w:tcPr>
            <w:tcW w:type="dxa" w:w="3120"/>
            <w:shd w:val="clear" w:color="auto" w:fill="27AE60"/>
            <w:tcMar>
              <w:top w:w="80" w:type="dxa"/>
              <w:bottom w:w="80" w:type="dxa"/>
              <w:left w:w="120" w:type="dxa"/>
              <w:right w:w="120" w:type="dxa"/>
            </w:tcMar>
          </w:tcPr>
          <w:p>
            <w:r>
              <w:rPr>
                <w:b w:val="0"/>
                <w:color w:val="FFFFFF"/>
                <w:sz w:val="20"/>
              </w:rPr>
              <w:t>Düşük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8.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Acil LOTO Uygulama Zorunluluğu: Tüm elektrik panolarında ve enerjili sistemlerde çalışma öncesinde LOTO prosedürü uygulaması zorunlu hale getirilecek, enerji izolasyonu yapılmadan hiçbir elektrik çalışmasına izin verilmeyecektir. LOTO uygulanmadan başlatılan tüm çalışmalar derhal durdurulacak, sorumlu personele disiplin işlemi uygulanacaktır. Tüm elektrik panolarına 'LOTO Zorunlu - Enerjili Çalışma Yasak' uyarı levhaları yerleştirilecek, LOTO ekipmanları (kilitler, etiketler, test cihazları) her panoya tahsis edilecektir.</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HSE Yöneticisi</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Tüm elektrik panolarında LOTO ekipman kurulumu %100 tamamlanma, LOTO uygulanmadan başlatılan çalışma sayısı = 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Bağımsız LOTO Doğrulama Sistemi: Elektrik çalışmalarında çift onay sistemi (buddy system) ve bağımsız doğrulama mekanizması uygulamaya konulacaktır. Hiçbir elektrikçi tek başına enerjili sistemde çalışamayacak, her LOTO uygulaması bağımsız bir gözetmen veya ikinci bir elektrikçi tarafından doğrulanacaktır. LOTO doğrulama kontrol listesi oluşturulacak, her çalışma öncesinde doldurulacak ve imzalanacaktır. LOTO doğrulaması yapılmadan iş izni verilmeyecektir.</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Elektrik Bakım Sorumlusu</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Bağımsız LOTO doğrulama oranı %100, LOTO kontrol listesi doldurma uyumu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Kapsamlı LOTO ve Elektrik Güvenliği Eğitimi: Tüm elektrik bakım personeline, vardiya amirlerine ve gözetmenlere acil LOTO prosedürü, enerjili sistemlerde çalışma riskleri, KKD kullanımı ve iş durdurma yetkisi konularında kapsamlı eğitim verilecektir. Eğitim, teorik bilginin yanı sıra sahada pratik uygulama, simülasyon ve yetkinlik değerlendirmesi içerecektir. Eğitim tamamlanmadan hiçbir personel elektrik çalışmasına katılamayacak, yetkinlik sertifikası zorunlu hale getirilecektir. Yenileme eğitimleri 6 ayda bir düzenli olarak planlanacaktır.</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Eğitim Koordinatörü</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Elektrik personeli eğitim tamamlama oranı %100, yetkinlik sınavı başarı oranı minimum %90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Zorunlu KKD Kullanımı ve Denetimi: Elektrik çalışmalarında yalıtkan eldiven (minimum 1000V sınıf 0), elektrik güvenlik ayakkabısı ve yalıtkan alet kullanımı zorunlu hale getirilecek, KKD'siz çalışma kesinlikle tolere edilmeyecektir. Her çalışma başlangıcında gözetmen tarafından KKD kontrolü yapılacak, KKD kullanmayan personel çalışmaya başlatılmayacaktır. KKD ekipmanları düzenli olarak test edilecek (eldivenler 6 ayda bir dielektrik test), yıpranmış ekipmanlar derhal değiştirilecektir. KKD kullanmama durumunda disiplin işlemi uygulanacaktır.</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Vardiya Amiri</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KKD kullanım uyum oranı %100, KKD test periyodu uyumu %100, KKD ihlali sayısı = 0</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Günlük Güvenlik Gözetimi ve Denetimi: Elektrik bakım çalışmalarında günlük güvenlik gözetimi ve denetimi sistemi kurulacaktır. Vardiya amirleri ve HSE personeli, her vardiyada en az bir kez elektrik çalışma alanlarını ziyaret edecek, LOTO uygulaması ve KKD kullanımını kontrol edecektir. Güvenlik gözlem formu doldurulacak, sapma tespit edildiğinde derhal düzeltici aksiyon alınacaktır. Haftalık güvenlik performans toplantılarında gözlem sonuçları değerlendirilecek, iyileştirme fırsatları belirlenecektir.</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HSE Uzmanı</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Günlük güvenlik gözlem sayısı minimum 2/vardiya, sapma düzeltme süresi maksimum 24 saat</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Üretim-Güvenlik Dengesi Politikası: Üst yönetim tarafından 'Güvenlik Öncelikli Üretim' politikası ilan edilecek, üretim hedeflerinin hiçbir koşulda güvenlik gereksinimlerinin önüne geçemeyeceği açıkça belirtilecektir. Enerjili çalışma yasağı kesin kural olarak tanımlanacak, iş durdurma yetkisi tüm çalışanlara verilecek ve desteklenecektir. Üretim baskısı nedeniyle güvenlik prosedürlerini atlayan yöneticilere yaptırım uygulanacak, güvenlik performansı yönetici değerlendirmelerinde ağırlıklı kriter olacaktır.</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Genel Müdür</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Güvenlik politikası iletişim oranı %100, iş durdurma yetkisi kullanım sayısı (pozitif gösterge), üretim baskısı şikayeti sayısı azalması %50</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Davranış Bazlı Güvenlik Programı: Güvensiz davranışların sistematik olarak düzeltilmesi ve güvenli davranışların pekiştirilmesi için davranış bazlı güvenlik (BBS - Behavior Based Safety) programı başlatılacaktır. Güvenlik gözlemleri düzenli olarak yapılacak, güvensiz davranışlar tespit edildiğinde yapıcı geri bildirim verilecek, güvenli davranışlar ödüllendirilecektir. Aylık güvenlik performans ödülleri verilecek, güvenlik şampiyonları tanınacaktır. Sapmaların normalleşmesini önlemek için sıfır tolerans yaklaşımı uygulanacaktır.</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HSE Müdürü</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Aylık güvenlik gözlem sayısı minimum 50, güvenli davranış ödül sayısı minimum 10/ay, güvensiz davranış tekrar oranı azalması %70</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LOTO Prosedür Revizyonu ve Basitleştirme: Mevcut LOTO prosedürü, saha koşullarına uygunluk, uygulanabilirlik ve etkinlik açısından kapsamlı olarak revize edilecektir. Prosedür adımları basitleştirilecek, görsel talimatlar eklenecek, kontrol listeleri oluşturulacaktır. Elektrik bakım personelinden geri bildirim alınacak, prosedür saha gerçekleriyle uyumlu hale getirilecektir. İş izni sistemi LOTO prosedürüyle entegre edilecek, LOTO doğrulaması olmadan iş izni verilmeyecektir.</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HSE Koordinatörü</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Prosedür revizyon tamamlanma %100, personel geri bildirim toplama oranı %100, prosedür uygulanabilirlik skoru minimum 4/5</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LOTO Ekipman Standardizasyonu ve Temini: Tüm elektrik panolarında ve enerjili sistemlerde kullanılmak üzere standart LOTO ekipmanları (kilitler, etiketler, çok kilitli sistemler, gerilim test cihazları, uyarı levhaları) temin edilecek ve tahsis edilecektir. LOTO ekipman depoları oluşturulacak, ekipman erişilebilirliği sağlanacaktır. LOTO ekipmanları düzenli olarak kontrol edilecek, eksik veya arızalı ekipmanlar derhal tamamlanacaktır. LOTO ekipman envanteri tutulacak, kullanım kayıtları izlenecektir.</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Satın Alma Müdürü</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LOTO ekipman temininde %100 tamamlanma, ekipman erişilebilirlik skoru 5/5, ekipman eksiklik şikayeti sayısı = 0</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Güvenlik Kültürü Değerlendirmesi ve İyileştirme: Organizasyonda güvenlik kültürü seviyesini değerlendirmek için kapsamlı güvenlik kültürü anketi uygulanacak, güvenlik iklimi analizi yapılacaktır. Sapmaların normalleşmesi, üretim baskısı, iş durdurma yetkisi kullanımı, yönetim taahhüdü gibi kritik kültür göstergeleri ölçülecektir. Anket sonuçlarına göre güvenlik kültürü iyileştirme eylem planı geliştirilecek, liderlik eğitimleri düzenlenecek, güvenlik değerleri organizasyona entegre edilecektir.</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İnsan Kaynakları Müdürü</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Güvenlik kültürü anketi katılım oranı minimum %80, güvenlik kültürü skoru iyileştirmesi minimum %30, liderlik eğitimi tamamlama oranı %100</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Elektrik Altyapısı Modernizasyonu: Uzun vadede, elektrik altyapısı ve pano sistemleri modernize edilecek, enerjili çalışma ihtiyacını azaltacak teknik iyileştirmeler yapılacaktır. Yedekli elektrik besleme sistemleri kurulacak, bakım sırasında enerji izolasyonu yapılabilecek şekilde sistem tasarlanacaktır. Uzaktan izleme ve kontrol sistemleri kurulacak, bakım ihtiyacı önceden tespit edilecek, planlı bakım yapılacaktır. Elektrik güvenlik teknolojileri (ark flaş koruma, topraklama sistemleri) güncellenecektir.</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Teknik Direktör</w:t>
            </w:r>
          </w:p>
        </w:tc>
        <w:tc>
          <w:tcPr>
            <w:tcW w:type="dxa" w:w="1560"/>
            <w:shd w:val="clear" w:color="auto" w:fill="F5F5F5"/>
            <w:tcMar>
              <w:top w:w="80" w:type="dxa"/>
              <w:bottom w:w="80" w:type="dxa"/>
              <w:left w:w="120" w:type="dxa"/>
              <w:right w:w="120" w:type="dxa"/>
            </w:tcMar>
          </w:tcPr>
          <w:p>
            <w:r>
              <w:rPr>
                <w:color w:val="444444"/>
                <w:sz w:val="18"/>
              </w:rPr>
              <w:t>12 ay</w:t>
            </w:r>
          </w:p>
        </w:tc>
        <w:tc>
          <w:tcPr>
            <w:tcW w:type="dxa" w:w="1560"/>
            <w:shd w:val="clear" w:color="auto" w:fill="F5F5F5"/>
            <w:tcMar>
              <w:top w:w="80" w:type="dxa"/>
              <w:bottom w:w="80" w:type="dxa"/>
              <w:left w:w="120" w:type="dxa"/>
              <w:right w:w="120" w:type="dxa"/>
            </w:tcMar>
          </w:tcPr>
          <w:p>
            <w:r>
              <w:rPr>
                <w:color w:val="444444"/>
                <w:sz w:val="18"/>
              </w:rPr>
              <w:t>Elektrik altyapı modernizasyon projesi tamamlanma %100, enerjili çalışma ihtiyacı azalması %60, planlı bakım oranı artışı %80</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Güvenlik Yönetim Sistemi Entegrasyonu: LOTO, KKD yönetimi, davranış bazlı güvenlik ve güvenlik kültürü programları, entegre güvenlik yönetim sistemi (ISO 45001) kapsamına alınacaktır. Güvenlik politikaları, prosedürleri ve performans göstergeleri sistematize edilecek, düzenli olarak gözden geçirilecektir. Üst yönetim güvenlik gözden geçirme toplantıları düzenli olarak yapılacak, güvenlik hedefleri ve stratejileri belirlenecektir. Güvenlik yönetim sistemi dış denetimden geçirilecek, sürekli iyileştirme sağlanacaktır.</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Kalite ve Güvenlik Direktörü</w:t>
            </w:r>
          </w:p>
        </w:tc>
        <w:tc>
          <w:tcPr>
            <w:tcW w:type="dxa" w:w="1560"/>
            <w:shd w:val="clear" w:color="auto" w:fill="FFFFFF"/>
            <w:tcMar>
              <w:top w:w="80" w:type="dxa"/>
              <w:bottom w:w="80" w:type="dxa"/>
              <w:left w:w="120" w:type="dxa"/>
              <w:right w:w="120" w:type="dxa"/>
            </w:tcMar>
          </w:tcPr>
          <w:p>
            <w:r>
              <w:rPr>
                <w:color w:val="444444"/>
                <w:sz w:val="18"/>
              </w:rPr>
              <w:t>12 ay</w:t>
            </w:r>
          </w:p>
        </w:tc>
        <w:tc>
          <w:tcPr>
            <w:tcW w:type="dxa" w:w="1560"/>
            <w:shd w:val="clear" w:color="auto" w:fill="FFFFFF"/>
            <w:tcMar>
              <w:top w:w="80" w:type="dxa"/>
              <w:bottom w:w="80" w:type="dxa"/>
              <w:left w:w="120" w:type="dxa"/>
              <w:right w:w="120" w:type="dxa"/>
            </w:tcMar>
          </w:tcPr>
          <w:p>
            <w:r>
              <w:rPr>
                <w:color w:val="444444"/>
                <w:sz w:val="18"/>
              </w:rPr>
              <w:t>ISO 45001 sertifikasyonu alınması, yönetim gözden geçirme toplantısı frekansı 3 ayda 1, güvenlik hedef gerçekleşme oranı minimum %90</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LOTO Prosedürü Mutlaka Uygulanmalı: Elektrik çalışmalarında, ne kadar acil veya kısa süreli olursa olsun, enerji izolasyonu (LOTO) prosedürü mutlaka uygulanmalıdır. Hiçbir üretim baskısı veya zaman kısıtı, LOTO prosedürünün atlanmasını haklı çıkaramaz. Enerjili sistemde çalışma, elektrik çarpması ve ölüm riski taşıdığından kesinlikle yasaktır. LOTO uygulaması, bireysel inisiyatife bırakılmamalı, bağımsız doğrulama mekanizması ile garanti altına alınmalıdır.</w:t>
              <w:br/>
              <w:t>- KKD Kullanımı Zorunludur ve Denetlenmelidir: Elektrik çalışmalarında yalıtkan eldiven, elektrik güvenlik ayakkabısı ve yalıtkan alet kullanımı zorunludur ve hiçbir koşulda atlanmamalıdır. KKD kullanımı, çalışanın bireysel tercihine bırakılmamalı, gözetmenler tarafından her çalışma başlangıcında kontrol edilmelidir. KKD'siz çalışma tespit edildiğinde, çalışma derhal durdurulmalı ve disiplin işlemi uygulanmalıdır. KKD ekipmanları düzenli olarak test edilmeli, yıpranmış ekipmanlar değiştirilmelidir.</w:t>
              <w:br/>
              <w:t>- Üretim Asla Güvenliğin Önüne Geçmemelidir: Organizasyonda 'Güvenlik Öncelikli Üretim' kültürü yerleştirilmeli, üretim hedeflerinin hiçbir koşulda güvenlik gereksinimlerinin önüne geçemeyeceği açıkça belirtilmelidir. Yönetim, üretim baskısı oluşturmamalı, güvensiz çalışmayı tolere etmemelidir. Çalışanlara iş durdurma yetkisi verilmeli ve bu yetki desteklenmelidir. Güvenlik performansı, üretim performansı kadar önemli bir yönetim kriteri olmalıdır.</w:t>
              <w:br/>
              <w:t>- Güvenlik Sapmaları Normalleştirilmemelidir: KKD kullanmama, LOTO atlanması gibi güvenlik sapmaları tespit edildiğinde derhal düzeltilmeli, asla normalleştirilmemelidir. Güvensiz davranışlar görmezden gelinmemeli, yapıcı geri bildirim verilmeli ve gerekirse yaptırım uygulanmalıdır. Güvenli davranışlar ödüllendirilmeli, güvenlik kültürü sürekli güçlendirilmelidir. Sapmaların normalleşmesi, kazalara doğrudan yol açar ve önlenmelidir.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Bütüncül LOTO Yönetim Sistemi Kurulmalı: LOTO, sadece bir prosedür dokümanı olarak görülmemeli, prosedür yazımı, eğitim, ekipman temini, uygulama denetimi, doğrulama mekanizması ve sürekli iyileştirme boyutlarıyla bütüncül bir yönetim sistemi olarak kurulmalıdır. LOTO sistemi, iş izni sistemi, risk değerlendirmesi ve güvenlik yönetim sistemi ile entegre edilmelidir. LOTO performans göstergeleri düzenli olarak izlenmeli, sistem etkinliği değerlendirilmelidir.</w:t>
              <w:br/>
              <w:t>- Güvenlik Kültürü Dönüşümü Sağlanmalı: Organizasyonda güvenlik kültürü dönüşümü sağlanmalı, güvenlik değerleri tüm çalışanlara ve yöneticilere benimsetilmelidir. Güvenlik liderliği eğitimleri verilmeli, yöneticilerin güvenlik taahhüdü güçlendirilmelidir. Davranış bazlı güvenlik programları uygulanmalı, güvensiz davranışlar sistematik olarak düzeltilmeli, güvenli davranışlar pekiştirilmelidir. Güvenlik kültürü düzenli olarak ölçülmeli, iyileştirme fırsatları belirlenmelidir.</w:t>
              <w:br/>
              <w:t>- Elektrik Güvenliği Uzmanlığı Geliştirilmeli: Organizasyonda elektrik güvenliği uzmanlığı geliştirilmeli, elektrik güvenlik uzmanı istihdam edilmeli veya danışmanlık alınmalıdır. Elektrik bakım personelinin yetkinliği sürekli geliştirilmeli, ileri seviye elektrik güvenliği eğitimleri verilmelidir. Elektrik güvenliği standartları (NFPA 70E, IEC 61482 vb.) takip edilmeli, en iyi uygulamalar organizasyona adapte edilmelidir. Elektrik güvenliği teknolojileri (ark flaş koruma, gerilim tespit cihazları vb.) güncel tutulmalıdır.</w:t>
              <w:br/>
              <w:t>- Sürekli İyileştirme ve Öğrenme Kültürü: Kazalardan ve ramak kala olaylardan öğrenme kültürü yerleştirilmeli, kök neden analizleri düzenli olarak yapılmalıdır. Düzeltici aksiyonlar etkin şekilde uygulanmalı, takip edilmelidir. Güvenlik performans göstergeleri düzenli olarak izlenmeli, trendler analiz edilmelidir. Diğer organizasyonların kazalarından ve en iyi uygulamalarından öğrenilmeli, bilgi paylaşımı yapılmalıdır. Güvenlik yönetim sistemi sürekli iyileştirilmelidir.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Kaza Detayları Tüm Organizasyona İletilmeli: Bu elektrik çarpması kazasının detayları, kök nedenleri ve alınan dersler, tüm organizasyona (tüm departmanlar, tüm seviyeler) açık ve şeffaf şekilde iletilmelidir. Güvenlik brifingleri düzenlenmeli, kaza senaryosu anlatılmalı, benzer kazaların önlenmesi için alınacak önlemler paylaşılmalıdır. Kaza raporu, gizlilik gerektiren kısımlar hariç, tüm çalışanların erişimine açılmalıdır.</w:t>
              <w:br/>
              <w:t>- Düzeltici Aksiyonlar Düzenli Olarak Raporlanmalı: Kök neden analizinde belirlenen düzeltici aksiyonların ilerleme durumu, düzenli olarak (aylık) tüm paydaşlara raporlanmalıdır. Aksiyon sahipleri hesap verebilir olmalı, tamamlanma durumları şeffaf şekilde paylaşılmalıdır. Geciken aksiyonlar eskalasyon sürecine tabi tutulmalı, üst yönetim takibi yapmalıdır. Tamamlanan aksiyonların etkinliği değerlendirilmeli, sonuçlar paylaşılmalıdır.</w:t>
              <w:br/>
              <w:t>- Güvenlik İletişim Kanalları Güçlendirilmeli: Çalışanların güvenlik endişelerini, ramak kala olaylarını ve iyileştirme önerilerini rahatça iletebildikleri güvenlik iletişim kanalları oluşturulmalı ve güçlendirilmelidir. Anonim güvenlik raporlama sistemi kurulmalı, misilleme korkusu olmadan raporlama teşvik edilmelidir. Güvenlik önerileri değerlendirilmeli, uygulananlar ödüllendirilmelidir. Yönetim, güvenlik iletişimine açık ve duyarlı olmalıdır.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Kapsamlı LOTO Eğitim Programı: Tüm elektrik bakım personeline, vardiya amirlerine ve gözetmenlere kapsamlı LOTO eğitim programı verilmelidir. Eğitim, teorik bilginin yanı sıra sahada pratik uygulama, simülasyon, vaka çalışmaları ve yetkinlik değerlendirmesi içermelidir. LOTO prosedür adımları, kilit-etiket kullanımı, enerji kaynağı testi, bağımsız doğrulama ve acil durum prosedürleri detaylı olarak öğretilmelidir. Eğitim tamamlanmadan hiçbir personel elektrik çalışmasına katılmamalıdır.</w:t>
              <w:br/>
              <w:t>- Elektrik Güvenliği ve Ark Flaş Farkındalığı: Elektrik çarpması riskleri, ark flaş tehlikeleri, elektrik yanıkları, kalp durması ve ilk yardım konularında farkındalık eğitimleri verilmelidir. Gerçek kaza senaryoları ve videolar kullanılarak eğitim etkisi artırılmalıdır. Elektrik güvenliği standartları (NFPA 70E vb.) öğretilmeli, KKD seçimi ve kullanımı detaylı olarak anlatılmalıdır. Elektrik güvenliği eğitimleri düzenli olarak (6 ayda bir) yenilenmelidir.</w:t>
              <w:br/>
              <w:t>- Davranış Bazlı Güvenlik ve Liderlik Eğitimi: Yöneticilere ve gözetmenlere davranış bazlı güvenlik, güvenlik liderliği, güvenlik kültürü ve yapıcı geri bildirim verme konularında eğitim verilmelidir. Güvensiz davranışların nasıl tespit edileceği, nasıl düzeltileceği ve güvenli davranışların nasıl pekiştirileceği öğretilmelidir. Sapmaların normalleşmesini önleme, iş durdurma yetkisi kullanımı ve hesap verebilirlik konuları eğitim programına dahil edilmelidir.</w:t>
              <w:br/>
              <w:t>- Acil Durum ve İlk Yardım Eğitimi: Elektrik çarpması durumunda uygulanacak acil müdahale prosedürleri, CPR (kardiyopulmoner resüsitasyon), AED (otomatik defibrilatör) kullanımı ve elektrik yanığı ilk yardımı konularında tüm elektrik bakım personeline ve gözetmenlere eğitim verilmelidir. Acil durum tatbikatları düzenli olarak (3 ayda bir) yapılmalı, müdahale süresi ölçülmeli, iyileştirme fırsatları belirlenmelidir. Acil durum ekipmanları (AED, ilk yardım çantası) erişilebilir yerlerde bulundurulmalıdır.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20"/>
        </w:rPr>
        <w:t>20 Şubat 2026 tarihinde meydana gelen elektrik çarpması kazası, organizasyonda uzun süredir var olan ve düzeltilmeyen sistemik eksikliklerin trajik bir sonucudur. HSG245 metodolojisi kullanılarak yapılan kapsamlı kök neden analizi, kazanın bireysel bir hata değil, üç temel organizasyonel kök nedenin etkileşiminin sonucu olduğunu ortaya koymuştur: (1) Enerji izolasyonu (LOTO) sisteminin etkisiz olması, (2) Üretim baskısının güvenliğin önüne geçmesi ve (3) Güvenlik sapmalarının normalleşmesi (kanıksama).</w:t>
        <w:br/>
        <w:br/>
        <w:t>LOTO prosedürü kağıt üzerinde mevcut olmasına rağmen, sahada uygulanmasını garanti altına alacak bağımsız doğrulama mekanizması, gözetim sorumluluğu, kilit-etiket ekipman yeterliliği ve sapma durumunda iş durdurma süreci etkin şekilde kurgulanmamıştır. Üretim sürekliliği baskısı, LOTO ve KKD kullanımı gibi kritik güvenlik prosedürlerinin sistematik olarak devre dışı bırakılmasına yol açmış, yönetim üretim kaybını önlemeyi güvenlik önlemlerinden daha öncelikli görmüştür. KKD kullanmama ve LOTO atlanması gibi güvenlik sapmaları, yönetim ve gözetmenler tarafından defalarca görülmesine rağmen düzeltilmemiş, zaman içinde normalleşmiş ve organizasyonel kültürün bir parçası haline gelmiştir.</w:t>
        <w:br/>
        <w:br/>
        <w:t>Bu kaza, sadece bir elektrikçinin yaralanması değil, organizasyonun güvenlik yönetim sistemindeki derin eksikliklerin bir göstergesidir. Güvenlik liderliği taahhüdü zayıftır, güvenlik kültürü yetersizdir ve güvenlik sapmaları için hesap verebilirlik mekanizması işletilmemektedir. Kazanın tekrarlanmasını önlemek için, bireysel davranış değişikliğinden ziyade, organizasyonel sistem iyileştirmelerine odaklanılması gerekmektedir. Bu raporda belirlenen 12 düzeltici aksiyon, kısa vadede acil kontrolleri sağlamak, orta vadede sistemik eksiklikleri gidermek ve uzun vadede güvenlik kültürü dönüşümünü gerçekleştirmek üzere tasarlanmıştır.</w:t>
      </w:r>
    </w:p>
    <w:p>
      <w:pPr>
        <w:spacing w:before="200" w:after="80"/>
      </w:pPr>
      <w:r>
        <w:rPr>
          <w:b/>
          <w:color w:val="2E6DA4"/>
          <w:sz w:val="22"/>
        </w:rPr>
        <w:t>10.2 Kısa Vadeli Önlemler (1-2 Ay)</w:t>
      </w:r>
    </w:p>
    <w:p>
      <w:pPr>
        <w:pStyle w:val="ListBullet"/>
        <w:spacing w:before="40" w:after="40"/>
      </w:pPr>
      <w:r>
        <w:rPr>
          <w:color w:val="444444"/>
          <w:sz w:val="20"/>
        </w:rPr>
        <w:t>Acil LOTO Zorunluluğu ve Bağımsız Doğrulama (1-2 hafta): Tüm elektrik panolarında LOTO uygulaması zorunlu hale getirilecek, enerji izolasyonu yapılmadan hiçbir elektrik çalışmasına izin verilmeyecektir. Çift onay sistemi ve bağımsız LOTO doğrulama mekanizması derhal uygulamaya konulacak, LOTO ekipmanları tüm panolara tahsis edilecektir. Bu önlem, benzer kazaların tekrarlanmasını acil olarak önleyecektir.</w:t>
      </w:r>
    </w:p>
    <w:p>
      <w:pPr>
        <w:pStyle w:val="ListBullet"/>
        <w:spacing w:before="40" w:after="40"/>
      </w:pPr>
      <w:r>
        <w:rPr>
          <w:color w:val="444444"/>
          <w:sz w:val="20"/>
        </w:rPr>
        <w:t>Zorunlu KKD Kullanımı ve Günlük Denetim (1 ay): Elektrik çalışmalarında yalıtkan eldiven ve güvenlik ayakkabısı kullanımı zorunlu hale getirilecek, her çalışma başlangıcında gözetmen tarafından KKD kontrolü yapılacaktır. KKD'siz çalışma kesinlikle tolere edilmeyecek, ihlal durumunda disiplin işlemi uygulanacaktır. Günlük güvenlik gözetimi ve denetimi sistemi kurulacak, sapma tespit edildiğinde derhal düzeltici aksiyon alınacaktır.</w:t>
      </w:r>
    </w:p>
    <w:p>
      <w:pPr>
        <w:pStyle w:val="ListBullet"/>
        <w:spacing w:before="40" w:after="40"/>
      </w:pPr>
      <w:r>
        <w:rPr>
          <w:color w:val="444444"/>
          <w:sz w:val="20"/>
        </w:rPr>
        <w:t>Kapsamlı LOTO ve Elektrik Güvenliği Eğitimi (2 hafta): Tüm elektrik bakım personeline, vardiya amirlerine ve gözetmenlere acil LOTO prosedürü, enerjili sistemlerde çalışma riskleri ve KKD kullanımı konularında kapsamlı eğitim verilecektir. Eğitim, teorik bilginin yanı sıra sahada pratik uygulama ve yetkinlik değerlendirmesi içerecektir. Eğitim tamamlanmadan hiçbir personel elektrik çalışmasına katılamayacaktır.</w:t>
      </w:r>
    </w:p>
    <w:p>
      <w:pPr>
        <w:pStyle w:val="ListBullet"/>
        <w:spacing w:before="40" w:after="40"/>
      </w:pPr>
      <w:r>
        <w:rPr>
          <w:color w:val="444444"/>
          <w:sz w:val="20"/>
        </w:rPr>
        <w:t>Üretim-Güvenlik Dengesi Politikası İlanı (2 ay): Üst yönetim tarafından 'Güvenlik Öncelikli Üretim' politikası ilan edilecek, üretim hedeflerinin hiçbir koşulda güvenlik gereksinimlerinin önüne geçemeyeceği açıkça belirtilecektir. Enerjili çalışma yasağı kesin kural olarak tanımlanacak, iş durdurma yetkisi tüm çalışanlara verilecek ve desteklenecektir. Üretim baskısı nedeniyle güvenlik prosedürlerini atlayan yöneticilere yaptırım uygulanacaktır.</w:t>
      </w:r>
    </w:p>
    <w:p/>
    <w:p>
      <w:pPr>
        <w:spacing w:before="200" w:after="80"/>
      </w:pPr>
      <w:r>
        <w:rPr>
          <w:b/>
          <w:color w:val="2E6DA4"/>
          <w:sz w:val="22"/>
        </w:rPr>
        <w:t>10.3 Uzun Vadeli İyileştirmeler (3-12 Ay)</w:t>
      </w:r>
    </w:p>
    <w:p>
      <w:pPr>
        <w:pStyle w:val="ListBullet"/>
        <w:spacing w:before="40" w:after="40"/>
      </w:pPr>
      <w:r>
        <w:rPr>
          <w:color w:val="444444"/>
          <w:sz w:val="20"/>
        </w:rPr>
        <w:t>Bütüncül LOTO Yönetim Sistemi Kurulumu (3-6 ay): LOTO, prosedür yazımı, eğitim, ekipman temini, uygulama denetimi, doğrulama mekanizması ve sürekli iyileştirme boyutlarıyla bütüncül bir yönetim sistemi olarak kurulacaktır. LOTO sistemi, iş izni sistemi, risk değerlendirmesi ve güvenlik yönetim sistemi ile entegre edilecektir. LOTO prosedürü revize edilecek, basitleştirilecek ve saha koşullarına uygun hale getirilecektir. LOTO performans göstergeleri düzenli olarak izlenecek, sistem etkinliği değerlendirilecektir.</w:t>
      </w:r>
    </w:p>
    <w:p>
      <w:pPr>
        <w:pStyle w:val="ListBullet"/>
        <w:spacing w:before="40" w:after="40"/>
      </w:pPr>
      <w:r>
        <w:rPr>
          <w:color w:val="444444"/>
          <w:sz w:val="20"/>
        </w:rPr>
        <w:t>Davranış Bazlı Güvenlik ve Kültür Dönüşümü (6-12 ay): Güvensiz davranışların sistematik olarak düzeltilmesi ve güvenli davranışların pekiştirilmesi için davranış bazlı güvenlik (BBS) programı başlatılacaktır. Güvenlik gözlemleri düzenli olarak yapılacak, güvensiz davranışlar tespit edildiğinde yapıcı geri bildirim verilecek, güvenli davranışlar ödüllendirilecektir. Güvenlik kültürü değerlendirmesi yapılacak, iyileştirme eylem planı geliştirilecektir. Güvenlik liderliği eğitimleri verilecek, yöneticilerin güvenlik taahhüdü güçlendirilecektir.</w:t>
      </w:r>
    </w:p>
    <w:p>
      <w:pPr>
        <w:pStyle w:val="ListBullet"/>
        <w:spacing w:before="40" w:after="40"/>
      </w:pPr>
      <w:r>
        <w:rPr>
          <w:color w:val="444444"/>
          <w:sz w:val="20"/>
        </w:rPr>
        <w:t>Elektrik Altyapısı Modernizasyonu ve Teknoloji Yatırımı (12 ay): Uzun vadede, elektrik altyapısı ve pano sistemleri modernize edilecek, enerjili çalışma ihtiyacını azaltacak teknik iyileştirmeler yapılacaktır. Yedekli elektrik besleme sistemleri kurulacak, bakım sırasında enerji izolasyonu yapılabilecek şekilde sistem tasarlanacaktır. Uzaktan izleme ve kontrol sistemleri kurulacak, bakım ihtiyacı önceden tespit edilecek, planlı bakım yapılacaktır. Elektrik güvenlik teknolojileri (ark flaş koruma, topraklama sistemleri) güncellenecektir.</w:t>
      </w:r>
    </w:p>
    <w:p>
      <w:pPr>
        <w:pStyle w:val="ListBullet"/>
        <w:spacing w:before="40" w:after="40"/>
      </w:pPr>
      <w:r>
        <w:rPr>
          <w:color w:val="444444"/>
          <w:sz w:val="20"/>
        </w:rPr>
        <w:t>Entegre Güvenlik Yönetim Sistemi ve Sürekli İyileştirme (12 ay): LOTO, KKD yönetimi, davranış bazlı güvenlik ve güvenlik kültürü programları, entegre güvenlik yönetim sistemi (ISO 45001) kapsamına alınacaktır. Güvenlik politikaları, prosedürleri ve performans göstergeleri sistematize edilecek, düzenli olarak gözden geçirilecektir. Üst yönetim güvenlik gözden geçirme toplantıları düzenli olarak yapılacak, güvenlik hedefleri ve stratejileri belirlenecektir. Güvenlik yönetim sistemi dış denetimden geçirilecek, sürekli iyileştirme sağlanacaktır.</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LOTO Uygulama Oranı</w:t>
            </w:r>
          </w:p>
        </w:tc>
        <w:tc>
          <w:tcPr>
            <w:tcW w:type="dxa" w:w="3120"/>
            <w:shd w:val="clear" w:color="auto" w:fill="F5F5F5"/>
            <w:tcMar>
              <w:top w:w="80" w:type="dxa"/>
              <w:bottom w:w="80" w:type="dxa"/>
              <w:left w:w="120" w:type="dxa"/>
              <w:right w:w="120" w:type="dxa"/>
            </w:tcMar>
          </w:tcPr>
          <w:p>
            <w:r>
              <w:rPr>
                <w:b w:val="0"/>
                <w:color w:val="C0392B"/>
                <w:sz w:val="20"/>
              </w:rPr>
              <w:t>Düzensiz, bireysel inisiyatife bağlı (%30-40)</w:t>
            </w:r>
          </w:p>
        </w:tc>
        <w:tc>
          <w:tcPr>
            <w:tcW w:type="dxa" w:w="3120"/>
            <w:shd w:val="clear" w:color="auto" w:fill="27AE60"/>
            <w:tcMar>
              <w:top w:w="80" w:type="dxa"/>
              <w:bottom w:w="80" w:type="dxa"/>
              <w:left w:w="120" w:type="dxa"/>
              <w:right w:w="120" w:type="dxa"/>
            </w:tcMar>
          </w:tcPr>
          <w:p>
            <w:r>
              <w:rPr>
                <w:b w:val="0"/>
                <w:color w:val="FFFFFF"/>
                <w:sz w:val="20"/>
              </w:rPr>
              <w:t>Her elektrik çalışmasında zorunlu (%100)</w:t>
            </w:r>
          </w:p>
        </w:tc>
      </w:tr>
      <w:tr>
        <w:tc>
          <w:tcPr>
            <w:tcW w:type="dxa" w:w="3120"/>
            <w:shd w:val="clear" w:color="auto" w:fill="D6E4F0"/>
            <w:tcMar>
              <w:top w:w="80" w:type="dxa"/>
              <w:bottom w:w="80" w:type="dxa"/>
              <w:left w:w="120" w:type="dxa"/>
              <w:right w:w="120" w:type="dxa"/>
            </w:tcMar>
          </w:tcPr>
          <w:p>
            <w:r>
              <w:rPr>
                <w:b/>
                <w:color w:val="1B3A5C"/>
                <w:sz w:val="20"/>
              </w:rPr>
              <w:t>Bağımsız LOTO Doğrulama</w:t>
            </w:r>
          </w:p>
        </w:tc>
        <w:tc>
          <w:tcPr>
            <w:tcW w:type="dxa" w:w="3120"/>
            <w:shd w:val="clear" w:color="auto" w:fill="F5F5F5"/>
            <w:tcMar>
              <w:top w:w="80" w:type="dxa"/>
              <w:bottom w:w="80" w:type="dxa"/>
              <w:left w:w="120" w:type="dxa"/>
              <w:right w:w="120" w:type="dxa"/>
            </w:tcMar>
          </w:tcPr>
          <w:p>
            <w:r>
              <w:rPr>
                <w:b w:val="0"/>
                <w:color w:val="C0392B"/>
                <w:sz w:val="20"/>
              </w:rPr>
              <w:t>Yok</w:t>
            </w:r>
          </w:p>
        </w:tc>
        <w:tc>
          <w:tcPr>
            <w:tcW w:type="dxa" w:w="3120"/>
            <w:shd w:val="clear" w:color="auto" w:fill="27AE60"/>
            <w:tcMar>
              <w:top w:w="80" w:type="dxa"/>
              <w:bottom w:w="80" w:type="dxa"/>
              <w:left w:w="120" w:type="dxa"/>
              <w:right w:w="120" w:type="dxa"/>
            </w:tcMar>
          </w:tcPr>
          <w:p>
            <w:r>
              <w:rPr>
                <w:b w:val="0"/>
                <w:color w:val="FFFFFF"/>
                <w:sz w:val="20"/>
              </w:rPr>
              <w:t>Her çalışmada bağımsız doğrulama (%100)</w:t>
            </w:r>
          </w:p>
        </w:tc>
      </w:tr>
      <w:tr>
        <w:tc>
          <w:tcPr>
            <w:tcW w:type="dxa" w:w="3120"/>
            <w:shd w:val="clear" w:color="auto" w:fill="D6E4F0"/>
            <w:tcMar>
              <w:top w:w="80" w:type="dxa"/>
              <w:bottom w:w="80" w:type="dxa"/>
              <w:left w:w="120" w:type="dxa"/>
              <w:right w:w="120" w:type="dxa"/>
            </w:tcMar>
          </w:tcPr>
          <w:p>
            <w:r>
              <w:rPr>
                <w:b/>
                <w:color w:val="1B3A5C"/>
                <w:sz w:val="20"/>
              </w:rPr>
              <w:t>KKD Kullanım Uyumu</w:t>
            </w:r>
          </w:p>
        </w:tc>
        <w:tc>
          <w:tcPr>
            <w:tcW w:type="dxa" w:w="3120"/>
            <w:shd w:val="clear" w:color="auto" w:fill="F5F5F5"/>
            <w:tcMar>
              <w:top w:w="80" w:type="dxa"/>
              <w:bottom w:w="80" w:type="dxa"/>
              <w:left w:w="120" w:type="dxa"/>
              <w:right w:w="120" w:type="dxa"/>
            </w:tcMar>
          </w:tcPr>
          <w:p>
            <w:r>
              <w:rPr>
                <w:b w:val="0"/>
                <w:color w:val="C0392B"/>
                <w:sz w:val="20"/>
              </w:rPr>
              <w:t>Düşük, denetim yok (%40-50)</w:t>
            </w:r>
          </w:p>
        </w:tc>
        <w:tc>
          <w:tcPr>
            <w:tcW w:type="dxa" w:w="3120"/>
            <w:shd w:val="clear" w:color="auto" w:fill="27AE60"/>
            <w:tcMar>
              <w:top w:w="80" w:type="dxa"/>
              <w:bottom w:w="80" w:type="dxa"/>
              <w:left w:w="120" w:type="dxa"/>
              <w:right w:w="120" w:type="dxa"/>
            </w:tcMar>
          </w:tcPr>
          <w:p>
            <w:r>
              <w:rPr>
                <w:b w:val="0"/>
                <w:color w:val="FFFFFF"/>
                <w:sz w:val="20"/>
              </w:rPr>
              <w:t>Zorunlu, günlük denetim (%100)</w:t>
            </w:r>
          </w:p>
        </w:tc>
      </w:tr>
      <w:tr>
        <w:tc>
          <w:tcPr>
            <w:tcW w:type="dxa" w:w="3120"/>
            <w:shd w:val="clear" w:color="auto" w:fill="D6E4F0"/>
            <w:tcMar>
              <w:top w:w="80" w:type="dxa"/>
              <w:bottom w:w="80" w:type="dxa"/>
              <w:left w:w="120" w:type="dxa"/>
              <w:right w:w="120" w:type="dxa"/>
            </w:tcMar>
          </w:tcPr>
          <w:p>
            <w:r>
              <w:rPr>
                <w:b/>
                <w:color w:val="1B3A5C"/>
                <w:sz w:val="20"/>
              </w:rPr>
              <w:t>Enerjili Çalışma Yasağı</w:t>
            </w:r>
          </w:p>
        </w:tc>
        <w:tc>
          <w:tcPr>
            <w:tcW w:type="dxa" w:w="3120"/>
            <w:shd w:val="clear" w:color="auto" w:fill="F5F5F5"/>
            <w:tcMar>
              <w:top w:w="80" w:type="dxa"/>
              <w:bottom w:w="80" w:type="dxa"/>
              <w:left w:w="120" w:type="dxa"/>
              <w:right w:w="120" w:type="dxa"/>
            </w:tcMar>
          </w:tcPr>
          <w:p>
            <w:r>
              <w:rPr>
                <w:b w:val="0"/>
                <w:color w:val="C0392B"/>
                <w:sz w:val="20"/>
              </w:rPr>
              <w:t>Kağıt üzerinde, uygulamada etkisiz</w:t>
            </w:r>
          </w:p>
        </w:tc>
        <w:tc>
          <w:tcPr>
            <w:tcW w:type="dxa" w:w="3120"/>
            <w:shd w:val="clear" w:color="auto" w:fill="27AE60"/>
            <w:tcMar>
              <w:top w:w="80" w:type="dxa"/>
              <w:bottom w:w="80" w:type="dxa"/>
              <w:left w:w="120" w:type="dxa"/>
              <w:right w:w="120" w:type="dxa"/>
            </w:tcMar>
          </w:tcPr>
          <w:p>
            <w:r>
              <w:rPr>
                <w:b w:val="0"/>
                <w:color w:val="FFFFFF"/>
                <w:sz w:val="20"/>
              </w:rPr>
              <w:t>Kesin yasak, sıfır tolerans</w:t>
            </w:r>
          </w:p>
        </w:tc>
      </w:tr>
      <w:tr>
        <w:tc>
          <w:tcPr>
            <w:tcW w:type="dxa" w:w="3120"/>
            <w:shd w:val="clear" w:color="auto" w:fill="D6E4F0"/>
            <w:tcMar>
              <w:top w:w="80" w:type="dxa"/>
              <w:bottom w:w="80" w:type="dxa"/>
              <w:left w:w="120" w:type="dxa"/>
              <w:right w:w="120" w:type="dxa"/>
            </w:tcMar>
          </w:tcPr>
          <w:p>
            <w:r>
              <w:rPr>
                <w:b/>
                <w:color w:val="1B3A5C"/>
                <w:sz w:val="20"/>
              </w:rPr>
              <w:t>Üretim-Güvenlik Dengesi</w:t>
            </w:r>
          </w:p>
        </w:tc>
        <w:tc>
          <w:tcPr>
            <w:tcW w:type="dxa" w:w="3120"/>
            <w:shd w:val="clear" w:color="auto" w:fill="F5F5F5"/>
            <w:tcMar>
              <w:top w:w="80" w:type="dxa"/>
              <w:bottom w:w="80" w:type="dxa"/>
              <w:left w:w="120" w:type="dxa"/>
              <w:right w:w="120" w:type="dxa"/>
            </w:tcMar>
          </w:tcPr>
          <w:p>
            <w:r>
              <w:rPr>
                <w:b w:val="0"/>
                <w:color w:val="C0392B"/>
                <w:sz w:val="20"/>
              </w:rPr>
              <w:t>Üretim öncelikli, güvenlik ikincil</w:t>
            </w:r>
          </w:p>
        </w:tc>
        <w:tc>
          <w:tcPr>
            <w:tcW w:type="dxa" w:w="3120"/>
            <w:shd w:val="clear" w:color="auto" w:fill="27AE60"/>
            <w:tcMar>
              <w:top w:w="80" w:type="dxa"/>
              <w:bottom w:w="80" w:type="dxa"/>
              <w:left w:w="120" w:type="dxa"/>
              <w:right w:w="120" w:type="dxa"/>
            </w:tcMar>
          </w:tcPr>
          <w:p>
            <w:r>
              <w:rPr>
                <w:b w:val="0"/>
                <w:color w:val="FFFFFF"/>
                <w:sz w:val="20"/>
              </w:rPr>
              <w:t>Güvenlik öncelikli, üretim ikincil</w:t>
            </w:r>
          </w:p>
        </w:tc>
      </w:tr>
      <w:tr>
        <w:tc>
          <w:tcPr>
            <w:tcW w:type="dxa" w:w="3120"/>
            <w:shd w:val="clear" w:color="auto" w:fill="D6E4F0"/>
            <w:tcMar>
              <w:top w:w="80" w:type="dxa"/>
              <w:bottom w:w="80" w:type="dxa"/>
              <w:left w:w="120" w:type="dxa"/>
              <w:right w:w="120" w:type="dxa"/>
            </w:tcMar>
          </w:tcPr>
          <w:p>
            <w:r>
              <w:rPr>
                <w:b/>
                <w:color w:val="1B3A5C"/>
                <w:sz w:val="20"/>
              </w:rPr>
              <w:t>Güvenlik Gözetim Sıklığı</w:t>
            </w:r>
          </w:p>
        </w:tc>
        <w:tc>
          <w:tcPr>
            <w:tcW w:type="dxa" w:w="3120"/>
            <w:shd w:val="clear" w:color="auto" w:fill="F5F5F5"/>
            <w:tcMar>
              <w:top w:w="80" w:type="dxa"/>
              <w:bottom w:w="80" w:type="dxa"/>
              <w:left w:w="120" w:type="dxa"/>
              <w:right w:w="120" w:type="dxa"/>
            </w:tcMar>
          </w:tcPr>
          <w:p>
            <w:r>
              <w:rPr>
                <w:b w:val="0"/>
                <w:color w:val="C0392B"/>
                <w:sz w:val="20"/>
              </w:rPr>
              <w:t>Düzensiz, reaktif</w:t>
            </w:r>
          </w:p>
        </w:tc>
        <w:tc>
          <w:tcPr>
            <w:tcW w:type="dxa" w:w="3120"/>
            <w:shd w:val="clear" w:color="auto" w:fill="27AE60"/>
            <w:tcMar>
              <w:top w:w="80" w:type="dxa"/>
              <w:bottom w:w="80" w:type="dxa"/>
              <w:left w:w="120" w:type="dxa"/>
              <w:right w:w="120" w:type="dxa"/>
            </w:tcMar>
          </w:tcPr>
          <w:p>
            <w:r>
              <w:rPr>
                <w:b w:val="0"/>
                <w:color w:val="FFFFFF"/>
                <w:sz w:val="20"/>
              </w:rPr>
              <w:t>Günlük, proaktif (minimum 2/vardiya)</w:t>
            </w:r>
          </w:p>
        </w:tc>
      </w:tr>
      <w:tr>
        <w:tc>
          <w:tcPr>
            <w:tcW w:type="dxa" w:w="3120"/>
            <w:shd w:val="clear" w:color="auto" w:fill="D6E4F0"/>
            <w:tcMar>
              <w:top w:w="80" w:type="dxa"/>
              <w:bottom w:w="80" w:type="dxa"/>
              <w:left w:w="120" w:type="dxa"/>
              <w:right w:w="120" w:type="dxa"/>
            </w:tcMar>
          </w:tcPr>
          <w:p>
            <w:r>
              <w:rPr>
                <w:b/>
                <w:color w:val="1B3A5C"/>
                <w:sz w:val="20"/>
              </w:rPr>
              <w:t>Güvenlik Sapma Düzeltme</w:t>
            </w:r>
          </w:p>
        </w:tc>
        <w:tc>
          <w:tcPr>
            <w:tcW w:type="dxa" w:w="3120"/>
            <w:shd w:val="clear" w:color="auto" w:fill="F5F5F5"/>
            <w:tcMar>
              <w:top w:w="80" w:type="dxa"/>
              <w:bottom w:w="80" w:type="dxa"/>
              <w:left w:w="120" w:type="dxa"/>
              <w:right w:w="120" w:type="dxa"/>
            </w:tcMar>
          </w:tcPr>
          <w:p>
            <w:r>
              <w:rPr>
                <w:b w:val="0"/>
                <w:color w:val="C0392B"/>
                <w:sz w:val="20"/>
              </w:rPr>
              <w:t>Normalleşmiş, tolere ediliyor</w:t>
            </w:r>
          </w:p>
        </w:tc>
        <w:tc>
          <w:tcPr>
            <w:tcW w:type="dxa" w:w="3120"/>
            <w:shd w:val="clear" w:color="auto" w:fill="27AE60"/>
            <w:tcMar>
              <w:top w:w="80" w:type="dxa"/>
              <w:bottom w:w="80" w:type="dxa"/>
              <w:left w:w="120" w:type="dxa"/>
              <w:right w:w="120" w:type="dxa"/>
            </w:tcMar>
          </w:tcPr>
          <w:p>
            <w:r>
              <w:rPr>
                <w:b w:val="0"/>
                <w:color w:val="FFFFFF"/>
                <w:sz w:val="20"/>
              </w:rPr>
              <w:t>Derhal düzeltiliyor, sıfır tolerans</w:t>
            </w:r>
          </w:p>
        </w:tc>
      </w:tr>
      <w:tr>
        <w:tc>
          <w:tcPr>
            <w:tcW w:type="dxa" w:w="3120"/>
            <w:shd w:val="clear" w:color="auto" w:fill="D6E4F0"/>
            <w:tcMar>
              <w:top w:w="80" w:type="dxa"/>
              <w:bottom w:w="80" w:type="dxa"/>
              <w:left w:w="120" w:type="dxa"/>
              <w:right w:w="120" w:type="dxa"/>
            </w:tcMar>
          </w:tcPr>
          <w:p>
            <w:r>
              <w:rPr>
                <w:b/>
                <w:color w:val="1B3A5C"/>
                <w:sz w:val="20"/>
              </w:rPr>
              <w:t>LOTO Eğitim Kapsamı</w:t>
            </w:r>
          </w:p>
        </w:tc>
        <w:tc>
          <w:tcPr>
            <w:tcW w:type="dxa" w:w="3120"/>
            <w:shd w:val="clear" w:color="auto" w:fill="F5F5F5"/>
            <w:tcMar>
              <w:top w:w="80" w:type="dxa"/>
              <w:bottom w:w="80" w:type="dxa"/>
              <w:left w:w="120" w:type="dxa"/>
              <w:right w:w="120" w:type="dxa"/>
            </w:tcMar>
          </w:tcPr>
          <w:p>
            <w:r>
              <w:rPr>
                <w:b w:val="0"/>
                <w:color w:val="C0392B"/>
                <w:sz w:val="20"/>
              </w:rPr>
              <w:t>Temel, teorik, düzensiz</w:t>
            </w:r>
          </w:p>
        </w:tc>
        <w:tc>
          <w:tcPr>
            <w:tcW w:type="dxa" w:w="3120"/>
            <w:shd w:val="clear" w:color="auto" w:fill="27AE60"/>
            <w:tcMar>
              <w:top w:w="80" w:type="dxa"/>
              <w:bottom w:w="80" w:type="dxa"/>
              <w:left w:w="120" w:type="dxa"/>
              <w:right w:w="120" w:type="dxa"/>
            </w:tcMar>
          </w:tcPr>
          <w:p>
            <w:r>
              <w:rPr>
                <w:b w:val="0"/>
                <w:color w:val="FFFFFF"/>
                <w:sz w:val="20"/>
              </w:rPr>
              <w:t>Kapsamlı, pratik, düzenli (6 ayda bir)</w:t>
            </w:r>
          </w:p>
        </w:tc>
      </w:tr>
      <w:tr>
        <w:tc>
          <w:tcPr>
            <w:tcW w:type="dxa" w:w="3120"/>
            <w:shd w:val="clear" w:color="auto" w:fill="D6E4F0"/>
            <w:tcMar>
              <w:top w:w="80" w:type="dxa"/>
              <w:bottom w:w="80" w:type="dxa"/>
              <w:left w:w="120" w:type="dxa"/>
              <w:right w:w="120" w:type="dxa"/>
            </w:tcMar>
          </w:tcPr>
          <w:p>
            <w:r>
              <w:rPr>
                <w:b/>
                <w:color w:val="1B3A5C"/>
                <w:sz w:val="20"/>
              </w:rPr>
              <w:t>Güvenlik Kültürü Skoru</w:t>
            </w:r>
          </w:p>
        </w:tc>
        <w:tc>
          <w:tcPr>
            <w:tcW w:type="dxa" w:w="3120"/>
            <w:shd w:val="clear" w:color="auto" w:fill="F5F5F5"/>
            <w:tcMar>
              <w:top w:w="80" w:type="dxa"/>
              <w:bottom w:w="80" w:type="dxa"/>
              <w:left w:w="120" w:type="dxa"/>
              <w:right w:w="120" w:type="dxa"/>
            </w:tcMar>
          </w:tcPr>
          <w:p>
            <w:r>
              <w:rPr>
                <w:b w:val="0"/>
                <w:color w:val="C0392B"/>
                <w:sz w:val="20"/>
              </w:rPr>
              <w:t>Zayıf (2/5)</w:t>
            </w:r>
          </w:p>
        </w:tc>
        <w:tc>
          <w:tcPr>
            <w:tcW w:type="dxa" w:w="3120"/>
            <w:shd w:val="clear" w:color="auto" w:fill="27AE60"/>
            <w:tcMar>
              <w:top w:w="80" w:type="dxa"/>
              <w:bottom w:w="80" w:type="dxa"/>
              <w:left w:w="120" w:type="dxa"/>
              <w:right w:w="120" w:type="dxa"/>
            </w:tcMar>
          </w:tcPr>
          <w:p>
            <w:r>
              <w:rPr>
                <w:b w:val="0"/>
                <w:color w:val="FFFFFF"/>
                <w:sz w:val="20"/>
              </w:rPr>
              <w:t>Güçlü (4.5/5)</w:t>
            </w:r>
          </w:p>
        </w:tc>
      </w:tr>
      <w:tr>
        <w:tc>
          <w:tcPr>
            <w:tcW w:type="dxa" w:w="3120"/>
            <w:shd w:val="clear" w:color="auto" w:fill="D6E4F0"/>
            <w:tcMar>
              <w:top w:w="80" w:type="dxa"/>
              <w:bottom w:w="80" w:type="dxa"/>
              <w:left w:w="120" w:type="dxa"/>
              <w:right w:w="120" w:type="dxa"/>
            </w:tcMar>
          </w:tcPr>
          <w:p>
            <w:r>
              <w:rPr>
                <w:b/>
                <w:color w:val="1B3A5C"/>
                <w:sz w:val="20"/>
              </w:rPr>
              <w:t>İş Durdurma Yetkisi Kullanımı</w:t>
            </w:r>
          </w:p>
        </w:tc>
        <w:tc>
          <w:tcPr>
            <w:tcW w:type="dxa" w:w="3120"/>
            <w:shd w:val="clear" w:color="auto" w:fill="F5F5F5"/>
            <w:tcMar>
              <w:top w:w="80" w:type="dxa"/>
              <w:bottom w:w="80" w:type="dxa"/>
              <w:left w:w="120" w:type="dxa"/>
              <w:right w:w="120" w:type="dxa"/>
            </w:tcMar>
          </w:tcPr>
          <w:p>
            <w:r>
              <w:rPr>
                <w:b w:val="0"/>
                <w:color w:val="C0392B"/>
                <w:sz w:val="20"/>
              </w:rPr>
              <w:t>Etkisiz, kullanılamıyor</w:t>
            </w:r>
          </w:p>
        </w:tc>
        <w:tc>
          <w:tcPr>
            <w:tcW w:type="dxa" w:w="3120"/>
            <w:shd w:val="clear" w:color="auto" w:fill="27AE60"/>
            <w:tcMar>
              <w:top w:w="80" w:type="dxa"/>
              <w:bottom w:w="80" w:type="dxa"/>
              <w:left w:w="120" w:type="dxa"/>
              <w:right w:w="120" w:type="dxa"/>
            </w:tcMar>
          </w:tcPr>
          <w:p>
            <w:r>
              <w:rPr>
                <w:b w:val="0"/>
                <w:color w:val="FFFFFF"/>
                <w:sz w:val="20"/>
              </w:rPr>
              <w:t>Etkin, destekleniyor, ödüllendiriliyor</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