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INC-20260304-191558</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11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Kırıkkale Kimya Endüstrisi A.Ş. — Reaktör Binası 3, BSS-7 Tahliye İstasyonu</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Ciddi Yaralanma — Termal Yanma + Buhar Basıncı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Proses operatörü Sercan Aydın, 18 saatlik kesintisiz çalışma sonrası BSS-7 buhar tahliye istasyonunda ABTP-12 prosedürünün kritik bekleme adımını atlayarak 12,1 bar basınçlı buharın ani fışkırmasına neden oldu ve sol kolunda ve yüzünde ikinci derece yanıklar aldı.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11 Şubat 2026 tarihinde saat 03:47'de Kırıkkale Kimya Endüstrisi tesisinde, proses operatörü Sercan Aydın BSS-7 basınçlı buhar tahliye istasyonunda ABTP-12 prosedürünü uygularken kritik 90 saniyelik bekleme adımını atlayarak V-07B tahliye vanasını hat basıncı yüksekken açtı. 12,1 bar basınçlı buhar ani ve kontrolsüz şekilde fışkırarak Aydın'ın sol kolu ve yüzünün sol tarafında ikinci derece termal yanıklara neden oldu. Aydın 4 gün hastanede yatarak tedavi gördü.</w:t>
      </w:r>
    </w:p>
    <w:p>
      <w:pPr>
        <w:spacing w:before="80" w:after="120"/>
      </w:pPr>
      <w:r>
        <w:rPr>
          <w:b w:val="0"/>
          <w:i w:val="0"/>
          <w:color w:val="444444"/>
          <w:sz w:val="18"/>
        </w:rPr>
        <w:t>Kırıkkale Kimya Endüstrisi A.Ş., Reaktör Binası 3, Basınçlı Buhar Sistemi BSS-7 Tahliye İstasyonu, Türkiye</w:t>
      </w:r>
    </w:p>
    <w:p>
      <w:pPr>
        <w:spacing w:before="80" w:after="120"/>
      </w:pPr>
      <w:r>
        <w:rPr>
          <w:b w:val="0"/>
          <w:i w:val="0"/>
          <w:color w:val="444444"/>
          <w:sz w:val="18"/>
        </w:rPr>
        <w:t>Proses Operatörü Sercan Aydın (31 yaş, 5 yıl kıdem) — Sol kolda ve yüzün sol tarafında ikinci derece buhar yanıkları, 4 gün hastane yatışı, iz kalma riski mevcut</w:t>
      </w:r>
    </w:p>
    <w:p>
      <w:pPr>
        <w:spacing w:before="80" w:after="120"/>
      </w:pPr>
      <w:r>
        <w:rPr>
          <w:b w:val="0"/>
          <w:i w:val="0"/>
          <w:color w:val="444444"/>
          <w:sz w:val="18"/>
        </w:rPr>
        <w:t>Aydın olay sonrası derhal acil duşa koştu ve 3 dakika içinde vardiya şefi Hakan Demir olay yerine ulaştı. Acil servisler arandı ve Aydın saat 04:10'da hastaneye sevk edildi. BSS-7 istasyonu soruşturma tamamlanana kadar izole edildi, İSG bildirimi yapıldı ve müfettişliğe haber verildi.</w:t>
      </w:r>
    </w:p>
    <w:p/>
    <w:p>
      <w:pPr>
        <w:spacing w:before="200" w:after="80"/>
      </w:pPr>
      <w:r>
        <w:rPr>
          <w:b/>
          <w:color w:val="2E6DA4"/>
          <w:sz w:val="22"/>
        </w:rPr>
        <w:t>1.2 Temel Bulgular</w:t>
      </w:r>
    </w:p>
    <w:p>
      <w:pPr>
        <w:spacing w:before="40" w:after="40"/>
      </w:pPr>
      <w:r>
        <w:rPr>
          <w:color w:val="444444"/>
          <w:sz w:val="20"/>
        </w:rPr>
        <w:t xml:space="preserve">  Aydın ABTP-12 prosedürünü son 4 yıldır hiç uygulamamış, bu sürede hiç tatbikat yapılmamış ve prosedürel beceri körelmiştir</w:t>
      </w:r>
    </w:p>
    <w:p>
      <w:pPr>
        <w:spacing w:before="40" w:after="40"/>
      </w:pPr>
      <w:r>
        <w:rPr>
          <w:color w:val="444444"/>
          <w:sz w:val="20"/>
        </w:rPr>
        <w:t xml:space="preserve">  Aydın 18 saat kesintisiz çalışmış, dinlenme molası kullanamamış ve işyeri hekimi tespitine göre 0,10 promil alkol etkisine eşdeğer bilişsel bozukluk yaşamıştır</w:t>
      </w:r>
    </w:p>
    <w:p>
      <w:pPr>
        <w:spacing w:before="40" w:after="40"/>
      </w:pPr>
      <w:r>
        <w:rPr>
          <w:color w:val="444444"/>
          <w:sz w:val="20"/>
        </w:rPr>
        <w:t xml:space="preserve">  Vardiya şefi performans değerlendirmesi baskısı uygulayarak üretim hedeflerini güvenliğin önüne geçirmiş, yorgunluk riskini değerlendirmemiştir</w:t>
      </w:r>
    </w:p>
    <w:p>
      <w:pPr>
        <w:spacing w:before="40" w:after="40"/>
      </w:pPr>
      <w:r>
        <w:rPr>
          <w:color w:val="444444"/>
          <w:sz w:val="20"/>
        </w:rPr>
        <w:t xml:space="preserve">  Tesiste 12 saati aşan vardiya uzatmaları için İK onay mekanizması veya yorgunluk risk değerlendirmesi prosedürü bulunmamaktadır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BSS-7 istasyonu soruşturma tamamlanana kadar izole edildi</w:t>
            </w:r>
          </w:p>
        </w:tc>
        <w:tc>
          <w:tcPr>
            <w:tcW w:type="dxa" w:w="3120"/>
            <w:shd w:val="clear" w:color="auto" w:fill="F5F5F5"/>
            <w:tcMar>
              <w:top w:w="80" w:type="dxa"/>
              <w:bottom w:w="80" w:type="dxa"/>
              <w:left w:w="120" w:type="dxa"/>
              <w:right w:w="120" w:type="dxa"/>
            </w:tcMar>
          </w:tcPr>
          <w:p>
            <w:r>
              <w:rPr>
                <w:sz w:val="20"/>
              </w:rPr>
              <w:t>Tesis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buhar tahliye istasyonları (BSS-1 ila BSS-9) için ABTP tatbikatı programlandı — 30 gün içinde zorunlu</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Planlandı</w:t>
            </w:r>
          </w:p>
        </w:tc>
      </w:tr>
      <w:tr>
        <w:tc>
          <w:tcPr>
            <w:tcW w:type="dxa" w:w="3120"/>
            <w:shd w:val="clear" w:color="auto" w:fill="F5F5F5"/>
            <w:tcMar>
              <w:top w:w="80" w:type="dxa"/>
              <w:bottom w:w="80" w:type="dxa"/>
              <w:left w:w="120" w:type="dxa"/>
              <w:right w:w="120" w:type="dxa"/>
            </w:tcMar>
          </w:tcPr>
          <w:p>
            <w:r>
              <w:rPr>
                <w:sz w:val="20"/>
              </w:rPr>
              <w:t>Aydın'ın performans değerlendirme süreci soruşturma süresince donduruldu</w:t>
            </w:r>
          </w:p>
        </w:tc>
        <w:tc>
          <w:tcPr>
            <w:tcW w:type="dxa" w:w="3120"/>
            <w:shd w:val="clear" w:color="auto" w:fill="F5F5F5"/>
            <w:tcMar>
              <w:top w:w="80" w:type="dxa"/>
              <w:bottom w:w="80" w:type="dxa"/>
              <w:left w:w="120" w:type="dxa"/>
              <w:right w:w="120" w:type="dxa"/>
            </w:tcMar>
          </w:tcPr>
          <w:p>
            <w:r>
              <w:rPr>
                <w:sz w:val="20"/>
              </w:rPr>
              <w:t>İK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12 saati aşan vardiya uzatmaları için İK onay zorunluluğu getirildi</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INC-20260304-191558 / KKE-2026-0211-BSS</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11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03:47</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Kırıkkale Kimya Endüstrisi A.Ş., Reaktör Binası 3</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Basınçlı Buhar Sistemi BSS-7 Tahliye İstasyonu</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Sercan Aydın (31 yaş, 5 yıl kıdem)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Gece Vardiyası (18:00-06:00) — Çift vardiya (06:00'den itibaren 18 saat kesintisiz)</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V-07A giriş vanası, V-07B tahliye vanası, P-07 basınç göstergesi (12,1 bar)</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12,1 bar basınçlı buhar (maksimum izin verilen 12,4 bar)</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iç mekan koşulları</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Gece vardiyası — standart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(baret, gözlük, eldiven) mevcut — Buhar siperliği ve kolcuklar kabinde mevcut ancak GİYİLMEDİ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Ciddi Yaralanma — Termal Yanma + Buhar Basıncı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İkinci derece buhar yanıkları — Sol kol ve yüzün sol tarafı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(Sercan Aydın)</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2 - Ciddi (4 gün hastane yatışı, tıbbi tedavi, iz kalma riski)</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04.03.26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Vardiya Şefi Hakan Demir (3 dakika içinde olay yerine ulaştı)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03:28'de arandı, 04:10'da hastaneye sevk</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4 gün hastane yatışı — Pansuman tedavisi, enfeksiyon profilaksisi — Taburcu edildi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06:00</w:t>
            </w:r>
          </w:p>
        </w:tc>
        <w:tc>
          <w:tcPr>
            <w:tcW w:type="dxa" w:w="4680"/>
            <w:shd w:val="clear" w:color="auto" w:fill="D6E4F0"/>
            <w:tcMar>
              <w:top w:w="80" w:type="dxa"/>
              <w:bottom w:w="80" w:type="dxa"/>
              <w:left w:w="120" w:type="dxa"/>
              <w:right w:w="120" w:type="dxa"/>
            </w:tcMar>
          </w:tcPr>
          <w:p>
            <w:r>
              <w:rPr>
                <w:sz w:val="20"/>
              </w:rPr>
              <w:t>Sercan Aydın sabah vardiyasına (06:00–18:00) başladı — Normal çalışma koşulları</w:t>
            </w:r>
          </w:p>
        </w:tc>
      </w:tr>
      <w:tr>
        <w:tc>
          <w:tcPr>
            <w:tcW w:type="dxa" w:w="4680"/>
            <w:shd w:val="clear" w:color="auto" w:fill="FFFFFF"/>
            <w:tcMar>
              <w:top w:w="80" w:type="dxa"/>
              <w:bottom w:w="80" w:type="dxa"/>
              <w:left w:w="120" w:type="dxa"/>
              <w:right w:w="120" w:type="dxa"/>
            </w:tcMar>
          </w:tcPr>
          <w:p>
            <w:r>
              <w:rPr>
                <w:b/>
                <w:color w:val="1B3A5C"/>
                <w:sz w:val="20"/>
              </w:rPr>
              <w:t>18:00</w:t>
            </w:r>
          </w:p>
        </w:tc>
        <w:tc>
          <w:tcPr>
            <w:tcW w:type="dxa" w:w="4680"/>
            <w:shd w:val="clear" w:color="auto" w:fill="FFFFFF"/>
            <w:tcMar>
              <w:top w:w="80" w:type="dxa"/>
              <w:bottom w:w="80" w:type="dxa"/>
              <w:left w:w="120" w:type="dxa"/>
              <w:right w:w="120" w:type="dxa"/>
            </w:tcMar>
          </w:tcPr>
          <w:p>
            <w:r>
              <w:rPr>
                <w:sz w:val="20"/>
              </w:rPr>
              <w:t>Gece vardiyası operatörü hastalandı — Vardiya şefi Aydın'dan devam etmesini istedi — Aydın kabul etti</w:t>
            </w:r>
          </w:p>
        </w:tc>
      </w:tr>
      <w:tr>
        <w:tc>
          <w:tcPr>
            <w:tcW w:type="dxa" w:w="4680"/>
            <w:shd w:val="clear" w:color="auto" w:fill="D6E4F0"/>
            <w:tcMar>
              <w:top w:w="80" w:type="dxa"/>
              <w:bottom w:w="80" w:type="dxa"/>
              <w:left w:w="120" w:type="dxa"/>
              <w:right w:w="120" w:type="dxa"/>
            </w:tcMar>
          </w:tcPr>
          <w:p>
            <w:r>
              <w:rPr>
                <w:b/>
                <w:color w:val="1B3A5C"/>
                <w:sz w:val="20"/>
              </w:rPr>
              <w:t>19:30</w:t>
            </w:r>
          </w:p>
        </w:tc>
        <w:tc>
          <w:tcPr>
            <w:tcW w:type="dxa" w:w="4680"/>
            <w:shd w:val="clear" w:color="auto" w:fill="D6E4F0"/>
            <w:tcMar>
              <w:top w:w="80" w:type="dxa"/>
              <w:bottom w:w="80" w:type="dxa"/>
              <w:left w:w="120" w:type="dxa"/>
              <w:right w:w="120" w:type="dxa"/>
            </w:tcMar>
          </w:tcPr>
          <w:p>
            <w:r>
              <w:rPr>
                <w:sz w:val="20"/>
              </w:rPr>
              <w:t>Aydın kısa bir sandviç molası yaptı — Tek mola</w:t>
            </w:r>
          </w:p>
        </w:tc>
      </w:tr>
      <w:tr>
        <w:tc>
          <w:tcPr>
            <w:tcW w:type="dxa" w:w="4680"/>
            <w:shd w:val="clear" w:color="auto" w:fill="FFFFFF"/>
            <w:tcMar>
              <w:top w:w="80" w:type="dxa"/>
              <w:bottom w:w="80" w:type="dxa"/>
              <w:left w:w="120" w:type="dxa"/>
              <w:right w:w="120" w:type="dxa"/>
            </w:tcMar>
          </w:tcPr>
          <w:p>
            <w:r>
              <w:rPr>
                <w:b/>
                <w:color w:val="1B3A5C"/>
                <w:sz w:val="20"/>
              </w:rPr>
              <w:t>21:00</w:t>
            </w:r>
          </w:p>
        </w:tc>
        <w:tc>
          <w:tcPr>
            <w:tcW w:type="dxa" w:w="4680"/>
            <w:shd w:val="clear" w:color="auto" w:fill="FFFFFF"/>
            <w:tcMar>
              <w:top w:w="80" w:type="dxa"/>
              <w:bottom w:w="80" w:type="dxa"/>
              <w:left w:w="120" w:type="dxa"/>
              <w:right w:w="120" w:type="dxa"/>
            </w:tcMar>
          </w:tcPr>
          <w:p>
            <w:r>
              <w:rPr>
                <w:sz w:val="20"/>
              </w:rPr>
              <w:t>Üretim hattında geçici arıza — Aydın 45 dakika yoğun müdahale sürecinde görev aldı</w:t>
            </w:r>
          </w:p>
        </w:tc>
      </w:tr>
      <w:tr>
        <w:tc>
          <w:tcPr>
            <w:tcW w:type="dxa" w:w="4680"/>
            <w:shd w:val="clear" w:color="auto" w:fill="D6E4F0"/>
            <w:tcMar>
              <w:top w:w="80" w:type="dxa"/>
              <w:bottom w:w="80" w:type="dxa"/>
              <w:left w:w="120" w:type="dxa"/>
              <w:right w:w="120" w:type="dxa"/>
            </w:tcMar>
          </w:tcPr>
          <w:p>
            <w:r>
              <w:rPr>
                <w:b/>
                <w:color w:val="1B3A5C"/>
                <w:sz w:val="20"/>
              </w:rPr>
              <w:t>23:30</w:t>
            </w:r>
          </w:p>
        </w:tc>
        <w:tc>
          <w:tcPr>
            <w:tcW w:type="dxa" w:w="4680"/>
            <w:shd w:val="clear" w:color="auto" w:fill="D6E4F0"/>
            <w:tcMar>
              <w:top w:w="80" w:type="dxa"/>
              <w:bottom w:w="80" w:type="dxa"/>
              <w:left w:w="120" w:type="dxa"/>
              <w:right w:w="120" w:type="dxa"/>
            </w:tcMar>
          </w:tcPr>
          <w:p>
            <w:r>
              <w:rPr>
                <w:sz w:val="20"/>
              </w:rPr>
              <w:t>Vardiya şefi Hakan Demir performans değerlendirmesini hatırlattı: 'Bu hafta seni izliyorum'</w:t>
            </w:r>
          </w:p>
        </w:tc>
      </w:tr>
      <w:tr>
        <w:tc>
          <w:tcPr>
            <w:tcW w:type="dxa" w:w="4680"/>
            <w:shd w:val="clear" w:color="auto" w:fill="FFFFFF"/>
            <w:tcMar>
              <w:top w:w="80" w:type="dxa"/>
              <w:bottom w:w="80" w:type="dxa"/>
              <w:left w:w="120" w:type="dxa"/>
              <w:right w:w="120" w:type="dxa"/>
            </w:tcMar>
          </w:tcPr>
          <w:p>
            <w:r>
              <w:rPr>
                <w:b/>
                <w:color w:val="1B3A5C"/>
                <w:sz w:val="20"/>
              </w:rPr>
              <w:t>02:00</w:t>
            </w:r>
          </w:p>
        </w:tc>
        <w:tc>
          <w:tcPr>
            <w:tcW w:type="dxa" w:w="4680"/>
            <w:shd w:val="clear" w:color="auto" w:fill="FFFFFF"/>
            <w:tcMar>
              <w:top w:w="80" w:type="dxa"/>
              <w:bottom w:w="80" w:type="dxa"/>
              <w:left w:w="120" w:type="dxa"/>
              <w:right w:w="120" w:type="dxa"/>
            </w:tcMar>
          </w:tcPr>
          <w:p>
            <w:r>
              <w:rPr>
                <w:sz w:val="20"/>
              </w:rPr>
              <w:t>Dinlenme molası zamanı — Hat alarmı nedeniyle mola ertelendi ve hiç kullanılmadı</w:t>
            </w:r>
          </w:p>
        </w:tc>
      </w:tr>
      <w:tr>
        <w:tc>
          <w:tcPr>
            <w:tcW w:type="dxa" w:w="4680"/>
            <w:shd w:val="clear" w:color="auto" w:fill="D6E4F0"/>
            <w:tcMar>
              <w:top w:w="80" w:type="dxa"/>
              <w:bottom w:w="80" w:type="dxa"/>
              <w:left w:w="120" w:type="dxa"/>
              <w:right w:w="120" w:type="dxa"/>
            </w:tcMar>
          </w:tcPr>
          <w:p>
            <w:r>
              <w:rPr>
                <w:b/>
                <w:color w:val="1B3A5C"/>
                <w:sz w:val="20"/>
              </w:rPr>
              <w:t>03:15</w:t>
            </w:r>
          </w:p>
        </w:tc>
        <w:tc>
          <w:tcPr>
            <w:tcW w:type="dxa" w:w="4680"/>
            <w:shd w:val="clear" w:color="auto" w:fill="D6E4F0"/>
            <w:tcMar>
              <w:top w:w="80" w:type="dxa"/>
              <w:bottom w:w="80" w:type="dxa"/>
              <w:left w:w="120" w:type="dxa"/>
              <w:right w:w="120" w:type="dxa"/>
            </w:tcMar>
          </w:tcPr>
          <w:p>
            <w:r>
              <w:rPr>
                <w:sz w:val="20"/>
              </w:rPr>
              <w:t>BSS-7 basınç göstergesi P-07 kritik eşiğe yaklaştı (12,1 bar) — Şef telsizden 'ne zaman halledersin?' dedi</w:t>
            </w:r>
          </w:p>
        </w:tc>
      </w:tr>
      <w:tr>
        <w:tc>
          <w:tcPr>
            <w:tcW w:type="dxa" w:w="4680"/>
            <w:shd w:val="clear" w:color="auto" w:fill="FFFFFF"/>
            <w:tcMar>
              <w:top w:w="80" w:type="dxa"/>
              <w:bottom w:w="80" w:type="dxa"/>
              <w:left w:w="120" w:type="dxa"/>
              <w:right w:w="120" w:type="dxa"/>
            </w:tcMar>
          </w:tcPr>
          <w:p>
            <w:r>
              <w:rPr>
                <w:b/>
                <w:color w:val="1B3A5C"/>
                <w:sz w:val="20"/>
              </w:rPr>
              <w:t>03:20</w:t>
            </w:r>
          </w:p>
        </w:tc>
        <w:tc>
          <w:tcPr>
            <w:tcW w:type="dxa" w:w="4680"/>
            <w:shd w:val="clear" w:color="auto" w:fill="FFFFFF"/>
            <w:tcMar>
              <w:top w:w="80" w:type="dxa"/>
              <w:bottom w:w="80" w:type="dxa"/>
              <w:left w:w="120" w:type="dxa"/>
              <w:right w:w="120" w:type="dxa"/>
            </w:tcMar>
          </w:tcPr>
          <w:p>
            <w:r>
              <w:rPr>
                <w:sz w:val="20"/>
              </w:rPr>
              <w:t>Aydın BSS-7 istasyonuna gitti — ABTP-12 kartını duvarda gördü ama incelemedi</w:t>
            </w:r>
          </w:p>
        </w:tc>
      </w:tr>
      <w:tr>
        <w:tc>
          <w:tcPr>
            <w:tcW w:type="dxa" w:w="4680"/>
            <w:shd w:val="clear" w:color="auto" w:fill="D6E4F0"/>
            <w:tcMar>
              <w:top w:w="80" w:type="dxa"/>
              <w:bottom w:w="80" w:type="dxa"/>
              <w:left w:w="120" w:type="dxa"/>
              <w:right w:w="120" w:type="dxa"/>
            </w:tcMar>
          </w:tcPr>
          <w:p>
            <w:r>
              <w:rPr>
                <w:b/>
                <w:color w:val="1B3A5C"/>
                <w:sz w:val="20"/>
              </w:rPr>
              <w:t>03:22</w:t>
            </w:r>
          </w:p>
        </w:tc>
        <w:tc>
          <w:tcPr>
            <w:tcW w:type="dxa" w:w="4680"/>
            <w:shd w:val="clear" w:color="auto" w:fill="D6E4F0"/>
            <w:tcMar>
              <w:top w:w="80" w:type="dxa"/>
              <w:bottom w:w="80" w:type="dxa"/>
              <w:left w:w="120" w:type="dxa"/>
              <w:right w:w="120" w:type="dxa"/>
            </w:tcMar>
          </w:tcPr>
          <w:p>
            <w:r>
              <w:rPr>
                <w:sz w:val="20"/>
              </w:rPr>
              <w:t>V-07A giriş vanasını kapattı (ADIM 1 — DOĞRU)</w:t>
            </w:r>
          </w:p>
        </w:tc>
      </w:tr>
      <w:tr>
        <w:tc>
          <w:tcPr>
            <w:tcW w:type="dxa" w:w="4680"/>
            <w:shd w:val="clear" w:color="auto" w:fill="FFFFFF"/>
            <w:tcMar>
              <w:top w:w="80" w:type="dxa"/>
              <w:bottom w:w="80" w:type="dxa"/>
              <w:left w:w="120" w:type="dxa"/>
              <w:right w:w="120" w:type="dxa"/>
            </w:tcMar>
          </w:tcPr>
          <w:p>
            <w:r>
              <w:rPr>
                <w:b/>
                <w:color w:val="1B3A5C"/>
                <w:sz w:val="20"/>
              </w:rPr>
              <w:t>03:23</w:t>
            </w:r>
          </w:p>
        </w:tc>
        <w:tc>
          <w:tcPr>
            <w:tcW w:type="dxa" w:w="4680"/>
            <w:shd w:val="clear" w:color="auto" w:fill="FFFFFF"/>
            <w:tcMar>
              <w:top w:w="80" w:type="dxa"/>
              <w:bottom w:w="80" w:type="dxa"/>
              <w:left w:w="120" w:type="dxa"/>
              <w:right w:w="120" w:type="dxa"/>
            </w:tcMar>
          </w:tcPr>
          <w:p>
            <w:r>
              <w:rPr>
                <w:sz w:val="20"/>
              </w:rPr>
              <w:t>90 saniye beklemeden V-07B'yi doğrudan ve hızla açtı (ADIM 2 ATLANDI) — 12,1 bar basınçlı buhar ani fışkırma yaptı — Aydın yanık aldı</w:t>
            </w:r>
          </w:p>
        </w:tc>
      </w:tr>
      <w:tr>
        <w:tc>
          <w:tcPr>
            <w:tcW w:type="dxa" w:w="4680"/>
            <w:shd w:val="clear" w:color="auto" w:fill="D6E4F0"/>
            <w:tcMar>
              <w:top w:w="80" w:type="dxa"/>
              <w:bottom w:w="80" w:type="dxa"/>
              <w:left w:w="120" w:type="dxa"/>
              <w:right w:w="120" w:type="dxa"/>
            </w:tcMar>
          </w:tcPr>
          <w:p>
            <w:r>
              <w:rPr>
                <w:b/>
                <w:color w:val="1B3A5C"/>
                <w:sz w:val="20"/>
              </w:rPr>
              <w:t>03:24</w:t>
            </w:r>
          </w:p>
        </w:tc>
        <w:tc>
          <w:tcPr>
            <w:tcW w:type="dxa" w:w="4680"/>
            <w:shd w:val="clear" w:color="auto" w:fill="D6E4F0"/>
            <w:tcMar>
              <w:top w:w="80" w:type="dxa"/>
              <w:bottom w:w="80" w:type="dxa"/>
              <w:left w:w="120" w:type="dxa"/>
              <w:right w:w="120" w:type="dxa"/>
            </w:tcMar>
          </w:tcPr>
          <w:p>
            <w:r>
              <w:rPr>
                <w:sz w:val="20"/>
              </w:rPr>
              <w:t>Aydın acil duşa koştu — İlk müdahale</w:t>
            </w:r>
          </w:p>
        </w:tc>
      </w:tr>
      <w:tr>
        <w:tc>
          <w:tcPr>
            <w:tcW w:type="dxa" w:w="4680"/>
            <w:shd w:val="clear" w:color="auto" w:fill="FFFFFF"/>
            <w:tcMar>
              <w:top w:w="80" w:type="dxa"/>
              <w:bottom w:w="80" w:type="dxa"/>
              <w:left w:w="120" w:type="dxa"/>
              <w:right w:w="120" w:type="dxa"/>
            </w:tcMar>
          </w:tcPr>
          <w:p>
            <w:r>
              <w:rPr>
                <w:b/>
                <w:color w:val="1B3A5C"/>
                <w:sz w:val="20"/>
              </w:rPr>
              <w:t>03:26</w:t>
            </w:r>
          </w:p>
        </w:tc>
        <w:tc>
          <w:tcPr>
            <w:tcW w:type="dxa" w:w="4680"/>
            <w:shd w:val="clear" w:color="auto" w:fill="FFFFFF"/>
            <w:tcMar>
              <w:top w:w="80" w:type="dxa"/>
              <w:bottom w:w="80" w:type="dxa"/>
              <w:left w:w="120" w:type="dxa"/>
              <w:right w:w="120" w:type="dxa"/>
            </w:tcMar>
          </w:tcPr>
          <w:p>
            <w:r>
              <w:rPr>
                <w:sz w:val="20"/>
              </w:rPr>
              <w:t>Vardiya şefi Hakan Demir alarm üzerine bölgeye geldi</w:t>
            </w:r>
          </w:p>
        </w:tc>
      </w:tr>
      <w:tr>
        <w:tc>
          <w:tcPr>
            <w:tcW w:type="dxa" w:w="4680"/>
            <w:shd w:val="clear" w:color="auto" w:fill="D6E4F0"/>
            <w:tcMar>
              <w:top w:w="80" w:type="dxa"/>
              <w:bottom w:w="80" w:type="dxa"/>
              <w:left w:w="120" w:type="dxa"/>
              <w:right w:w="120" w:type="dxa"/>
            </w:tcMar>
          </w:tcPr>
          <w:p>
            <w:r>
              <w:rPr>
                <w:b/>
                <w:color w:val="1B3A5C"/>
                <w:sz w:val="20"/>
              </w:rPr>
              <w:t>03:28</w:t>
            </w:r>
          </w:p>
        </w:tc>
        <w:tc>
          <w:tcPr>
            <w:tcW w:type="dxa" w:w="4680"/>
            <w:shd w:val="clear" w:color="auto" w:fill="D6E4F0"/>
            <w:tcMar>
              <w:top w:w="80" w:type="dxa"/>
              <w:bottom w:w="80" w:type="dxa"/>
              <w:left w:w="120" w:type="dxa"/>
              <w:right w:w="120" w:type="dxa"/>
            </w:tcMar>
          </w:tcPr>
          <w:p>
            <w:r>
              <w:rPr>
                <w:sz w:val="20"/>
              </w:rPr>
              <w:t>Acil servisler arandı</w:t>
            </w:r>
          </w:p>
        </w:tc>
      </w:tr>
      <w:tr>
        <w:tc>
          <w:tcPr>
            <w:tcW w:type="dxa" w:w="4680"/>
            <w:shd w:val="clear" w:color="auto" w:fill="FFFFFF"/>
            <w:tcMar>
              <w:top w:w="80" w:type="dxa"/>
              <w:bottom w:w="80" w:type="dxa"/>
              <w:left w:w="120" w:type="dxa"/>
              <w:right w:w="120" w:type="dxa"/>
            </w:tcMar>
          </w:tcPr>
          <w:p>
            <w:r>
              <w:rPr>
                <w:b/>
                <w:color w:val="1B3A5C"/>
                <w:sz w:val="20"/>
              </w:rPr>
              <w:t>04:10</w:t>
            </w:r>
          </w:p>
        </w:tc>
        <w:tc>
          <w:tcPr>
            <w:tcW w:type="dxa" w:w="4680"/>
            <w:shd w:val="clear" w:color="auto" w:fill="FFFFFF"/>
            <w:tcMar>
              <w:top w:w="80" w:type="dxa"/>
              <w:bottom w:w="80" w:type="dxa"/>
              <w:left w:w="120" w:type="dxa"/>
              <w:right w:w="120" w:type="dxa"/>
            </w:tcMar>
          </w:tcPr>
          <w:p>
            <w:r>
              <w:rPr>
                <w:sz w:val="20"/>
              </w:rPr>
              <w:t>Aydın hastaneye sevk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2 - Ciddi: İkinci derece termal yanıklar, 4 gün hastane yatışı, tıbbi tedavi, pansuman, enfeksiyon profilaksisi, iz kalma riski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1 - Kritik: 12,1 bar basınçlı buhar fışkırması yüz ve boyun bölgesini tamamen kapsayabilir, üçüncü derece yanıklar, solunum yolu hasarı, kalıcı sakatlık veya ölüm riski taşımaktaydı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Soruşturma — HSE Yetkilisi, Üst Yönetim, Proses Güvenlik Mühendisi, İşyeri Hekimi, İnsan Faktörleri Uzmanı, Bakım Mühendisi, İK Temsilcisi, Vardiya Amiri, İşçi Temsilcisi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04.03.26 tarihinde RIDDOR kapsamında bildirildi, müfettişliğe haber verildi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doğrudan nedeninden başlayarak 'Neden?' sorusunu art arda beş kez sorarak kök nedene ulaşmayı amaçlayan basit ama güçlü bir analiz yöntemidir. Bu olayda her dal için 5-Why zinciri uygulanmıştır. Örneğin, Davranışsal Dal 1'de: (1) Neden prosedür adımı atlandı? → Zihinsel sıralama yapılamadı, (2) Neden sıralama yapılamadı? → 4 yıldır uygulama yapılmamış, (3) Neden uygulama yapılmamış? → Tatbikat programlanmamış, (4) Neden tatbikat programlanmamış? → Beceri körelmesi doğrulanmamış. Her 'Neden?' sorusu bir önceki yanıtın altındaki nedeni sorgular ve böylece yüzeysel 'operatör hatası' açıklamasından organizasyonel 'tatbikat eksikliği' kök nedenine ulaşılır. 5-Why tekniği bu olayda özellikle etkili olmuştur çünkü Aydın'ın 18 saatlik yorgunluğu, performans baskısı ve 4 yıllık beceri körelmesi gibi birden fazla faktörün iç içe geçtiği karmaşık bir durumu katman katman açığa çıkarmıştır.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Bireysel kural ihlali, prosedür atlama, KKD kullanmama, dikkatsizlik gibi operatör veya çalışan düzeyindeki doğrudan davranışsal nedenler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enerji kaynakları (basınç, elektrik, mekanik), fiziksel tehlikeler, tasarım hataları gibi iş ortamındaki fiziksel koşullar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Kişisel Faktör</w:t>
            </w:r>
          </w:p>
        </w:tc>
        <w:tc>
          <w:tcPr>
            <w:tcW w:type="dxa" w:w="3120"/>
            <w:shd w:val="clear" w:color="auto" w:fill="F5F5F5"/>
            <w:tcMar>
              <w:top w:w="80" w:type="dxa"/>
              <w:bottom w:w="80" w:type="dxa"/>
              <w:left w:w="120" w:type="dxa"/>
              <w:right w:w="120" w:type="dxa"/>
            </w:tcMar>
          </w:tcPr>
          <w:p>
            <w:r>
              <w:rPr>
                <w:b w:val="0"/>
                <w:color w:val="444444"/>
                <w:sz w:val="20"/>
              </w:rPr>
              <w:t>Bilgi eksikliği, beceri körelmesi, yorgunluk, stres, eğitim yetersizliği gibi bireyin yetkinlik ve durumuna ilişkin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Prosedür eksikliği, yönetim kararları, iş yükü planlaması, güvenlik kültürü, üretim baskısı, kaynak yetersizliği gibi sistem ve yönetim düzeyindeki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Yetkilisi</w:t>
            </w:r>
          </w:p>
        </w:tc>
        <w:tc>
          <w:tcPr>
            <w:tcW w:type="dxa" w:w="3120"/>
            <w:shd w:val="clear" w:color="auto" w:fill="F5F5F5"/>
            <w:tcMar>
              <w:top w:w="80" w:type="dxa"/>
              <w:bottom w:w="80" w:type="dxa"/>
              <w:left w:w="120" w:type="dxa"/>
              <w:right w:w="120" w:type="dxa"/>
            </w:tcMar>
          </w:tcPr>
          <w:p>
            <w:r>
              <w:rPr>
                <w:sz w:val="20"/>
              </w:rPr>
              <w:t>Baş Araştırmacı — Soruşturma koordinasyonu ve metodoloji uygulaması</w:t>
            </w:r>
          </w:p>
        </w:tc>
        <w:tc>
          <w:tcPr>
            <w:tcW w:type="dxa" w:w="3120"/>
            <w:shd w:val="clear" w:color="auto" w:fill="F5F5F5"/>
            <w:tcMar>
              <w:top w:w="80" w:type="dxa"/>
              <w:bottom w:w="80" w:type="dxa"/>
              <w:left w:w="120" w:type="dxa"/>
              <w:right w:w="120" w:type="dxa"/>
            </w:tcMar>
          </w:tcPr>
          <w:p>
            <w:r>
              <w:rPr>
                <w:sz w:val="20"/>
              </w:rPr>
              <w:t>12.02.2026</w:t>
            </w:r>
          </w:p>
        </w:tc>
      </w:tr>
      <w:tr>
        <w:tc>
          <w:tcPr>
            <w:tcW w:type="dxa" w:w="3120"/>
            <w:shd w:val="clear" w:color="auto" w:fill="FFFFFF"/>
            <w:tcMar>
              <w:top w:w="80" w:type="dxa"/>
              <w:bottom w:w="80" w:type="dxa"/>
              <w:left w:w="120" w:type="dxa"/>
              <w:right w:w="120" w:type="dxa"/>
            </w:tcMar>
          </w:tcPr>
          <w:p>
            <w:r>
              <w:rPr>
                <w:sz w:val="20"/>
              </w:rPr>
              <w:t>Üst Yönetim Temsilcisi</w:t>
            </w:r>
          </w:p>
        </w:tc>
        <w:tc>
          <w:tcPr>
            <w:tcW w:type="dxa" w:w="3120"/>
            <w:shd w:val="clear" w:color="auto" w:fill="FFFFFF"/>
            <w:tcMar>
              <w:top w:w="80" w:type="dxa"/>
              <w:bottom w:w="80" w:type="dxa"/>
              <w:left w:w="120" w:type="dxa"/>
              <w:right w:w="120" w:type="dxa"/>
            </w:tcMar>
          </w:tcPr>
          <w:p>
            <w:r>
              <w:rPr>
                <w:sz w:val="20"/>
              </w:rPr>
              <w:t>Yönetim Perspektifi — Organizasyonel karar süreçleri değerlendirmesi</w:t>
            </w:r>
          </w:p>
        </w:tc>
        <w:tc>
          <w:tcPr>
            <w:tcW w:type="dxa" w:w="3120"/>
            <w:shd w:val="clear" w:color="auto" w:fill="FFFFFF"/>
            <w:tcMar>
              <w:top w:w="80" w:type="dxa"/>
              <w:bottom w:w="80" w:type="dxa"/>
              <w:left w:w="120" w:type="dxa"/>
              <w:right w:w="120" w:type="dxa"/>
            </w:tcMar>
          </w:tcPr>
          <w:p>
            <w:r>
              <w:rPr>
                <w:sz w:val="20"/>
              </w:rPr>
              <w:t>12.02.2026</w:t>
            </w:r>
          </w:p>
        </w:tc>
      </w:tr>
      <w:tr>
        <w:tc>
          <w:tcPr>
            <w:tcW w:type="dxa" w:w="3120"/>
            <w:shd w:val="clear" w:color="auto" w:fill="F5F5F5"/>
            <w:tcMar>
              <w:top w:w="80" w:type="dxa"/>
              <w:bottom w:w="80" w:type="dxa"/>
              <w:left w:w="120" w:type="dxa"/>
              <w:right w:w="120" w:type="dxa"/>
            </w:tcMar>
          </w:tcPr>
          <w:p>
            <w:r>
              <w:rPr>
                <w:sz w:val="20"/>
              </w:rPr>
              <w:t>Proses Güvenlik Mühendisi</w:t>
            </w:r>
          </w:p>
        </w:tc>
        <w:tc>
          <w:tcPr>
            <w:tcW w:type="dxa" w:w="3120"/>
            <w:shd w:val="clear" w:color="auto" w:fill="F5F5F5"/>
            <w:tcMar>
              <w:top w:w="80" w:type="dxa"/>
              <w:bottom w:w="80" w:type="dxa"/>
              <w:left w:w="120" w:type="dxa"/>
              <w:right w:w="120" w:type="dxa"/>
            </w:tcMar>
          </w:tcPr>
          <w:p>
            <w:r>
              <w:rPr>
                <w:sz w:val="20"/>
              </w:rPr>
              <w:t>Teknik Uzman — BSS-7 sistem analizi ve ABTP-12 prosedür incelemesi</w:t>
            </w:r>
          </w:p>
        </w:tc>
        <w:tc>
          <w:tcPr>
            <w:tcW w:type="dxa" w:w="3120"/>
            <w:shd w:val="clear" w:color="auto" w:fill="F5F5F5"/>
            <w:tcMar>
              <w:top w:w="80" w:type="dxa"/>
              <w:bottom w:w="80" w:type="dxa"/>
              <w:left w:w="120" w:type="dxa"/>
              <w:right w:w="120" w:type="dxa"/>
            </w:tcMar>
          </w:tcPr>
          <w:p>
            <w:r>
              <w:rPr>
                <w:sz w:val="20"/>
              </w:rPr>
              <w:t>13.02.2026</w:t>
            </w:r>
          </w:p>
        </w:tc>
      </w:tr>
      <w:tr>
        <w:tc>
          <w:tcPr>
            <w:tcW w:type="dxa" w:w="3120"/>
            <w:shd w:val="clear" w:color="auto" w:fill="FFFFFF"/>
            <w:tcMar>
              <w:top w:w="80" w:type="dxa"/>
              <w:bottom w:w="80" w:type="dxa"/>
              <w:left w:w="120" w:type="dxa"/>
              <w:right w:w="120" w:type="dxa"/>
            </w:tcMar>
          </w:tcPr>
          <w:p>
            <w:r>
              <w:rPr>
                <w:sz w:val="20"/>
              </w:rPr>
              <w:t>İşyeri Hekimi</w:t>
            </w:r>
          </w:p>
        </w:tc>
        <w:tc>
          <w:tcPr>
            <w:tcW w:type="dxa" w:w="3120"/>
            <w:shd w:val="clear" w:color="auto" w:fill="FFFFFF"/>
            <w:tcMar>
              <w:top w:w="80" w:type="dxa"/>
              <w:bottom w:w="80" w:type="dxa"/>
              <w:left w:w="120" w:type="dxa"/>
              <w:right w:w="120" w:type="dxa"/>
            </w:tcMar>
          </w:tcPr>
          <w:p>
            <w:r>
              <w:rPr>
                <w:sz w:val="20"/>
              </w:rPr>
              <w:t>Tıbbi Uzman — Yorgunluk ve bilişsel bozukluk değerlendirmesi</w:t>
            </w:r>
          </w:p>
        </w:tc>
        <w:tc>
          <w:tcPr>
            <w:tcW w:type="dxa" w:w="3120"/>
            <w:shd w:val="clear" w:color="auto" w:fill="FFFFFF"/>
            <w:tcMar>
              <w:top w:w="80" w:type="dxa"/>
              <w:bottom w:w="80" w:type="dxa"/>
              <w:left w:w="120" w:type="dxa"/>
              <w:right w:w="120" w:type="dxa"/>
            </w:tcMar>
          </w:tcPr>
          <w:p>
            <w:r>
              <w:rPr>
                <w:sz w:val="20"/>
              </w:rPr>
              <w:t>13.02.2026</w:t>
            </w:r>
          </w:p>
        </w:tc>
      </w:tr>
      <w:tr>
        <w:tc>
          <w:tcPr>
            <w:tcW w:type="dxa" w:w="3120"/>
            <w:shd w:val="clear" w:color="auto" w:fill="F5F5F5"/>
            <w:tcMar>
              <w:top w:w="80" w:type="dxa"/>
              <w:bottom w:w="80" w:type="dxa"/>
              <w:left w:w="120" w:type="dxa"/>
              <w:right w:w="120" w:type="dxa"/>
            </w:tcMar>
          </w:tcPr>
          <w:p>
            <w:r>
              <w:rPr>
                <w:sz w:val="20"/>
              </w:rPr>
              <w:t>İnsan Faktörleri Uzmanı</w:t>
            </w:r>
          </w:p>
        </w:tc>
        <w:tc>
          <w:tcPr>
            <w:tcW w:type="dxa" w:w="3120"/>
            <w:shd w:val="clear" w:color="auto" w:fill="F5F5F5"/>
            <w:tcMar>
              <w:top w:w="80" w:type="dxa"/>
              <w:bottom w:w="80" w:type="dxa"/>
              <w:left w:w="120" w:type="dxa"/>
              <w:right w:w="120" w:type="dxa"/>
            </w:tcMar>
          </w:tcPr>
          <w:p>
            <w:r>
              <w:rPr>
                <w:sz w:val="20"/>
              </w:rPr>
              <w:t>Davranış Analisti — Performans baskısı ve karar verme süreçleri analizi</w:t>
            </w:r>
          </w:p>
        </w:tc>
        <w:tc>
          <w:tcPr>
            <w:tcW w:type="dxa" w:w="3120"/>
            <w:shd w:val="clear" w:color="auto" w:fill="F5F5F5"/>
            <w:tcMar>
              <w:top w:w="80" w:type="dxa"/>
              <w:bottom w:w="80" w:type="dxa"/>
              <w:left w:w="120" w:type="dxa"/>
              <w:right w:w="120" w:type="dxa"/>
            </w:tcMar>
          </w:tcPr>
          <w:p>
            <w:r>
              <w:rPr>
                <w:sz w:val="20"/>
              </w:rPr>
              <w:t>14.02.2026</w:t>
            </w:r>
          </w:p>
        </w:tc>
      </w:tr>
      <w:tr>
        <w:tc>
          <w:tcPr>
            <w:tcW w:type="dxa" w:w="3120"/>
            <w:shd w:val="clear" w:color="auto" w:fill="FFFFFF"/>
            <w:tcMar>
              <w:top w:w="80" w:type="dxa"/>
              <w:bottom w:w="80" w:type="dxa"/>
              <w:left w:w="120" w:type="dxa"/>
              <w:right w:w="120" w:type="dxa"/>
            </w:tcMar>
          </w:tcPr>
          <w:p>
            <w:r>
              <w:rPr>
                <w:sz w:val="20"/>
              </w:rPr>
              <w:t>Bakım Mühendisi</w:t>
            </w:r>
          </w:p>
        </w:tc>
        <w:tc>
          <w:tcPr>
            <w:tcW w:type="dxa" w:w="3120"/>
            <w:shd w:val="clear" w:color="auto" w:fill="FFFFFF"/>
            <w:tcMar>
              <w:top w:w="80" w:type="dxa"/>
              <w:bottom w:w="80" w:type="dxa"/>
              <w:left w:w="120" w:type="dxa"/>
              <w:right w:w="120" w:type="dxa"/>
            </w:tcMar>
          </w:tcPr>
          <w:p>
            <w:r>
              <w:rPr>
                <w:sz w:val="20"/>
              </w:rPr>
              <w:t>Ekipman Uzmanı — Vana ve basınç göstergesi muayenesi</w:t>
            </w:r>
          </w:p>
        </w:tc>
        <w:tc>
          <w:tcPr>
            <w:tcW w:type="dxa" w:w="3120"/>
            <w:shd w:val="clear" w:color="auto" w:fill="FFFFFF"/>
            <w:tcMar>
              <w:top w:w="80" w:type="dxa"/>
              <w:bottom w:w="80" w:type="dxa"/>
              <w:left w:w="120" w:type="dxa"/>
              <w:right w:w="120" w:type="dxa"/>
            </w:tcMar>
          </w:tcPr>
          <w:p>
            <w:r>
              <w:rPr>
                <w:sz w:val="20"/>
              </w:rPr>
              <w:t>14.02.2026</w:t>
            </w:r>
          </w:p>
        </w:tc>
      </w:tr>
      <w:tr>
        <w:tc>
          <w:tcPr>
            <w:tcW w:type="dxa" w:w="3120"/>
            <w:shd w:val="clear" w:color="auto" w:fill="F5F5F5"/>
            <w:tcMar>
              <w:top w:w="80" w:type="dxa"/>
              <w:bottom w:w="80" w:type="dxa"/>
              <w:left w:w="120" w:type="dxa"/>
              <w:right w:w="120" w:type="dxa"/>
            </w:tcMar>
          </w:tcPr>
          <w:p>
            <w:r>
              <w:rPr>
                <w:sz w:val="20"/>
              </w:rPr>
              <w:t>İK Temsilcisi</w:t>
            </w:r>
          </w:p>
        </w:tc>
        <w:tc>
          <w:tcPr>
            <w:tcW w:type="dxa" w:w="3120"/>
            <w:shd w:val="clear" w:color="auto" w:fill="F5F5F5"/>
            <w:tcMar>
              <w:top w:w="80" w:type="dxa"/>
              <w:bottom w:w="80" w:type="dxa"/>
              <w:left w:w="120" w:type="dxa"/>
              <w:right w:w="120" w:type="dxa"/>
            </w:tcMar>
          </w:tcPr>
          <w:p>
            <w:r>
              <w:rPr>
                <w:sz w:val="20"/>
              </w:rPr>
              <w:t>İnsan Kaynakları — Vardiya planlaması ve performans değerlendirme süreçleri incelemesi</w:t>
            </w:r>
          </w:p>
        </w:tc>
        <w:tc>
          <w:tcPr>
            <w:tcW w:type="dxa" w:w="3120"/>
            <w:shd w:val="clear" w:color="auto" w:fill="F5F5F5"/>
            <w:tcMar>
              <w:top w:w="80" w:type="dxa"/>
              <w:bottom w:w="80" w:type="dxa"/>
              <w:left w:w="120" w:type="dxa"/>
              <w:right w:w="120" w:type="dxa"/>
            </w:tcMar>
          </w:tcPr>
          <w:p>
            <w:r>
              <w:rPr>
                <w:sz w:val="20"/>
              </w:rPr>
              <w:t>15.02.2026</w:t>
            </w:r>
          </w:p>
        </w:tc>
      </w:tr>
      <w:tr>
        <w:tc>
          <w:tcPr>
            <w:tcW w:type="dxa" w:w="3120"/>
            <w:shd w:val="clear" w:color="auto" w:fill="FFFFFF"/>
            <w:tcMar>
              <w:top w:w="80" w:type="dxa"/>
              <w:bottom w:w="80" w:type="dxa"/>
              <w:left w:w="120" w:type="dxa"/>
              <w:right w:w="120" w:type="dxa"/>
            </w:tcMar>
          </w:tcPr>
          <w:p>
            <w:r>
              <w:rPr>
                <w:sz w:val="20"/>
              </w:rPr>
              <w:t>Vardiya Amiri (bağımsız)</w:t>
            </w:r>
          </w:p>
        </w:tc>
        <w:tc>
          <w:tcPr>
            <w:tcW w:type="dxa" w:w="3120"/>
            <w:shd w:val="clear" w:color="auto" w:fill="FFFFFF"/>
            <w:tcMar>
              <w:top w:w="80" w:type="dxa"/>
              <w:bottom w:w="80" w:type="dxa"/>
              <w:left w:w="120" w:type="dxa"/>
              <w:right w:w="120" w:type="dxa"/>
            </w:tcMar>
          </w:tcPr>
          <w:p>
            <w:r>
              <w:rPr>
                <w:sz w:val="20"/>
              </w:rPr>
              <w:t>Operasyonel Tanık — Vardiya yönetimi ve gözetim mekanizmaları değerlendirmesi</w:t>
            </w:r>
          </w:p>
        </w:tc>
        <w:tc>
          <w:tcPr>
            <w:tcW w:type="dxa" w:w="3120"/>
            <w:shd w:val="clear" w:color="auto" w:fill="FFFFFF"/>
            <w:tcMar>
              <w:top w:w="80" w:type="dxa"/>
              <w:bottom w:w="80" w:type="dxa"/>
              <w:left w:w="120" w:type="dxa"/>
              <w:right w:w="120" w:type="dxa"/>
            </w:tcMar>
          </w:tcPr>
          <w:p>
            <w:r>
              <w:rPr>
                <w:sz w:val="20"/>
              </w:rPr>
              <w:t>15.02.2026</w:t>
            </w:r>
          </w:p>
        </w:tc>
      </w:tr>
      <w:tr>
        <w:tc>
          <w:tcPr>
            <w:tcW w:type="dxa" w:w="3120"/>
            <w:shd w:val="clear" w:color="auto" w:fill="F5F5F5"/>
            <w:tcMar>
              <w:top w:w="80" w:type="dxa"/>
              <w:bottom w:w="80" w:type="dxa"/>
              <w:left w:w="120" w:type="dxa"/>
              <w:right w:w="120" w:type="dxa"/>
            </w:tcMar>
          </w:tcPr>
          <w:p>
            <w:r>
              <w:rPr>
                <w:sz w:val="20"/>
              </w:rPr>
              <w:t>İşçi Temsilcisi</w:t>
            </w:r>
          </w:p>
        </w:tc>
        <w:tc>
          <w:tcPr>
            <w:tcW w:type="dxa" w:w="3120"/>
            <w:shd w:val="clear" w:color="auto" w:fill="F5F5F5"/>
            <w:tcMar>
              <w:top w:w="80" w:type="dxa"/>
              <w:bottom w:w="80" w:type="dxa"/>
              <w:left w:w="120" w:type="dxa"/>
              <w:right w:w="120" w:type="dxa"/>
            </w:tcMar>
          </w:tcPr>
          <w:p>
            <w:r>
              <w:rPr>
                <w:sz w:val="20"/>
              </w:rPr>
              <w:t>Çalışan Perspektifi — Performans baskısı ve 'hayır' diyememe kültürü analizi</w:t>
            </w:r>
          </w:p>
        </w:tc>
        <w:tc>
          <w:tcPr>
            <w:tcW w:type="dxa" w:w="3120"/>
            <w:shd w:val="clear" w:color="auto" w:fill="F5F5F5"/>
            <w:tcMar>
              <w:top w:w="80" w:type="dxa"/>
              <w:bottom w:w="80" w:type="dxa"/>
              <w:left w:w="120" w:type="dxa"/>
              <w:right w:w="120" w:type="dxa"/>
            </w:tcMar>
          </w:tcPr>
          <w:p>
            <w:r>
              <w:rPr>
                <w:sz w:val="20"/>
              </w:rPr>
              <w:t>16.02.2026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PROSEDÜR BECERİSİNİN KÖRELMESİ</w:t>
            </w:r>
          </w:p>
        </w:tc>
      </w:tr>
    </w:tbl>
    <w:p/>
    <w:p>
      <w:pPr>
        <w:spacing w:before="200" w:after="80"/>
      </w:pPr>
      <w:r>
        <w:rPr>
          <w:b/>
          <w:color w:val="2E6DA4"/>
          <w:sz w:val="22"/>
        </w:rPr>
        <w:t>4.1 Başlangıç Durumu ve Doğrudan Neden</w:t>
      </w:r>
    </w:p>
    <w:p>
      <w:pPr>
        <w:spacing w:before="80" w:after="120"/>
      </w:pPr>
      <w:r>
        <w:rPr>
          <w:b w:val="0"/>
          <w:i w:val="0"/>
          <w:color w:val="444444"/>
          <w:sz w:val="18"/>
        </w:rPr>
        <w:t>Sercan Aydın, ABTP-12 basınç tahliye prosedürünü en son 4 yıl önce işe başladığında uygulamıştı. BSS-7 sistemi bu süre boyunca sorunsuz çalıştığı için gerçek bir tahliye durumu oluşmamış ve yönetim periyodik tatbikat veya yenileme eğitimi programlamamıştı. Prosedür istasyona lamine edilmiş kart olarak asılı olmasına rağmen, Aydın'ın kendi ifadesiyle '90 saniye beklemem gerektiğini prosedürü son yaptığımda biliyordum — 4 yıl önce' demesi, becerinin zaman içinde körelmesini açıkça göstermektedir. Olay gecesi Aydın bu prosedürü bağımsız olarak ilk kez gerçek koşullarda uygulamış ve kritik 90 saniyelik bekleme adımını hatırlayamamıştır.</w:t>
      </w:r>
    </w:p>
    <w:p>
      <w:pPr>
        <w:spacing w:before="80" w:after="160"/>
      </w:pPr>
      <w:r>
        <w:rPr>
          <w:b/>
          <w:i w:val="0"/>
          <w:color w:val="444444"/>
          <w:sz w:val="18"/>
        </w:rPr>
        <w:t>Operatör Sercan Aydın, ABTP-12 prosedüründe zorunlu olan 90 saniyelik bekleme süresini (ADIM 2) atlayarak V-07A vanasını kapattıktan hemen sonra V-07B tahliye vanasını açtı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Operatör Sercan Aydın neden ABTP-12 prosedüründeki 90 saniyelik bekleme adımını (ADIM 2) atlayarak V-07B tahliye vanasını hat basıncı yüksekken hemen açtı?</w:t>
              <w:br/>
              <w:t>YANIT: Aydın, prosedür adımlarını zihinsel olarak sıralayamadı; kendi ifadesiyle 'kafam çok karışıktı, adımları kafamda bir türlü sıralayamadım' demiştir. 90 saniyelik bekleme adımını hatırlayamayarak V-07A kapatma sonrası doğrudan V-07B açma işlemine geçti.</w:t>
            </w:r>
          </w:p>
        </w:tc>
        <w:tc>
          <w:tcPr>
            <w:tcW w:type="dxa" w:w="2340"/>
            <w:shd w:val="clear" w:color="auto" w:fill="F5F5F5"/>
            <w:tcMar>
              <w:top w:w="80" w:type="dxa"/>
              <w:bottom w:w="80" w:type="dxa"/>
              <w:left w:w="120" w:type="dxa"/>
              <w:right w:w="120" w:type="dxa"/>
            </w:tcMar>
          </w:tcPr>
          <w:p>
            <w:r>
              <w:rPr>
                <w:b w:val="0"/>
                <w:sz w:val="18"/>
              </w:rPr>
              <w:t>C3.4</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Aydın neden prosedür adımlarını zihinsel olarak sıralayamadı ve 90 saniyelik bekleme adımını hatırlayamadı?</w:t>
              <w:br/>
              <w:t>YANIT: Aydın bu prosedürü en son 4 yıl önce işe başlarken uygulamıştı ve o tarihten bu yana BSS-7 istasyonunda hiç gerçek tahliye yapılmamış, tatbikat da düzenlenmemişti. Prosedür bilgisi 4 yıllık süreçte pratikte körelmişti. Ayrıca istasyondaki lamine kartı görmesine rağmen incelemedi çünkü 18 saatlik kesintisiz çalışmanın yarattığı bilişsel bozukluk ve performans değerlendirmesi baskısı altında aceleyle hareket etti.</w:t>
            </w:r>
          </w:p>
        </w:tc>
        <w:tc>
          <w:tcPr>
            <w:tcW w:type="dxa" w:w="2340"/>
            <w:shd w:val="clear" w:color="auto" w:fill="FFFFFF"/>
            <w:tcMar>
              <w:top w:w="80" w:type="dxa"/>
              <w:bottom w:w="80" w:type="dxa"/>
              <w:left w:w="120" w:type="dxa"/>
              <w:right w:w="120" w:type="dxa"/>
            </w:tcMar>
          </w:tcPr>
          <w:p>
            <w:r>
              <w:rPr>
                <w:b w:val="0"/>
                <w:sz w:val="18"/>
              </w:rPr>
              <w:t>C3.4</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ABTP-12 basınç tahliye prosedürü becerisi neden 4 yıl boyunca hiç pekiştirilmedi, tatbikat veya yenileme uygulaması yapılmadı?</w:t>
              <w:br/>
              <w:t>YANIT: BSS-7 sistemi 4 yıl boyunca sorunsuz çalıştığı için gerçek bir tahliye durumu oluşmadı. Yönetim bu süre zarfında periyodik tatbikat veya yenileme eğitimi programlamadı. Prosedürün istasyona asılı olması yeterli görüldü; operatörlerin bu kritik beceriyi pratikte sürdürüp sürdürmediği hiç doğrulanmadı.</w:t>
            </w:r>
          </w:p>
        </w:tc>
        <w:tc>
          <w:tcPr>
            <w:tcW w:type="dxa" w:w="2340"/>
            <w:shd w:val="clear" w:color="auto" w:fill="F5F5F5"/>
            <w:tcMar>
              <w:top w:w="80" w:type="dxa"/>
              <w:bottom w:w="80" w:type="dxa"/>
              <w:left w:w="120" w:type="dxa"/>
              <w:right w:w="120" w:type="dxa"/>
            </w:tcMar>
          </w:tcPr>
          <w:p>
            <w:r>
              <w:rPr>
                <w:b w:val="0"/>
                <w:sz w:val="18"/>
              </w:rPr>
              <w:t>D3.1</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Yönetim neden operatörlerin ABTP-12 gibi kritik ve nadir uygulanan prosedürlerdeki beceri düzeylerini periyodik olarak doğrulamadı ve tatbikat programı oluşturmadı?</w:t>
              <w:br/>
              <w:t>YANIT: Raporda belirtildiği üzere, 4 yıllık süreçte hiçbir operatörün BSS-7 tahliyesini bağımsız olarak yapmadığı, senaryo güncellemesi veya yenileme tatbikatı yapılmadığı tespit edilmiştir. Sistem sorunsuz çalıştığı için prosedür bilgisinin körelmesine fırsat tanınmış, nadir kullanılan kritik becerilerin düzenli aralıklarla uygulanması veya yetkinliğin doğrulanması için bir mekanizma kurulmamıştır.</w:t>
            </w:r>
          </w:p>
        </w:tc>
        <w:tc>
          <w:tcPr>
            <w:tcW w:type="dxa" w:w="2340"/>
            <w:shd w:val="clear" w:color="auto" w:fill="FFFFFF"/>
            <w:tcMar>
              <w:top w:w="80" w:type="dxa"/>
              <w:bottom w:w="80" w:type="dxa"/>
              <w:left w:w="120" w:type="dxa"/>
              <w:right w:w="120" w:type="dxa"/>
            </w:tcMar>
          </w:tcPr>
          <w:p>
            <w:r>
              <w:rPr>
                <w:b w:val="0"/>
                <w:sz w:val="18"/>
              </w:rPr>
              <w:t>D3.1</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Nadir kullanılan kritik prosedürler için yetkinlik doğrulama ve tatbikat mekanizması neden kurulmamıştır?</w:t>
              <w:br/>
              <w:t>YANIT: Tesiste nadir kullanılan kritik becerilerin körelmesini önleyecek sistematik bir yetkinlik yönetimi programı bulunmamaktadır. Prosedürlerin istasyonlara asılması yeterli görülmüş, operatörlerin gerçek uygulama yetkinliğinin zaman içinde nasıl değiştiğini izleyen bir sistem tasarlanmamıştır. Bu, organizasyonel düzeyde eğitim ve yetkinlik yönetimi eksikliğini göstermektedir.</w:t>
            </w:r>
          </w:p>
        </w:tc>
        <w:tc>
          <w:tcPr>
            <w:tcW w:type="dxa" w:w="2340"/>
            <w:shd w:val="clear" w:color="auto" w:fill="F5F5F5"/>
            <w:tcMar>
              <w:top w:w="80" w:type="dxa"/>
              <w:bottom w:w="80" w:type="dxa"/>
              <w:left w:w="120" w:type="dxa"/>
              <w:right w:w="120" w:type="dxa"/>
            </w:tcMar>
          </w:tcPr>
          <w:p>
            <w:r>
              <w:rPr>
                <w:b w:val="0"/>
                <w:sz w:val="18"/>
              </w:rPr>
              <w:t>D3.1</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Becerinin Nadiren Uygulanması ve Körelmesi</w:t>
            </w:r>
          </w:p>
        </w:tc>
      </w:tr>
      <w:tr>
        <w:tc>
          <w:tcPr>
            <w:tcW w:type="dxa" w:w="9360"/>
            <w:shd w:val="clear" w:color="auto" w:fill="F5F5F5"/>
            <w:tcMar>
              <w:top w:w="100" w:type="dxa"/>
              <w:bottom w:w="100" w:type="dxa"/>
              <w:left w:w="140" w:type="dxa"/>
              <w:right w:w="140" w:type="dxa"/>
            </w:tcMar>
          </w:tcPr>
          <w:p>
            <w:r>
              <w:rPr>
                <w:color w:val="444444"/>
                <w:sz w:val="20"/>
              </w:rPr>
              <w:t>[C3.4 / Kişisel]</w:t>
              <w:br/>
              <w:br/>
              <w:t>Sercan Aydın, ABTP-12 basınç tahliye prosedürünü en son 4 yıl önce işe başladığında uygulamıştı. Bu süre zarfında BSS-7 istasyonunda hiç gerçek tahliye yapılmamış ve tatbikat düzenlenmemişti. Prosedürel beceri 4 yıllık kullanılmama sürecinde körelmiş olup, Aydın kritik olan 90 saniyelik bekleme adımını hatırlayamayarak sıralama hatası yapmıştır. Bu körelme, 18 saatlik kesintisiz çalışmanın yarattığı yorgunluk ve performans değerlendirmesi baskısıyla birleşerek prosedür kartına başvurma refleksini de ortadan kaldırmıştır. Aydın'ın kendi ifadesi '90 saniye beklemem gerektiğini prosedürü son yaptığımda biliyordum — 4 yıl önce' şeklindedir ve bu, bir zamanlar sahip olunan ancak nadiren uygulanması nedeniyle körelmiş spesifik bir beceri kaybını göstermektedir.</w:t>
            </w:r>
          </w:p>
        </w:tc>
      </w:tr>
    </w:tbl>
    <w:p/>
    <w:p>
      <w:pPr>
        <w:spacing w:before="200" w:after="80"/>
      </w:pPr>
      <w:r>
        <w:rPr>
          <w:b/>
          <w:color w:val="2E6DA4"/>
          <w:sz w:val="22"/>
        </w:rPr>
        <w:t>4.4 Organizasyonel Faktörler</w:t>
      </w:r>
    </w:p>
    <w:p>
      <w:pPr>
        <w:pStyle w:val="ListBullet"/>
        <w:spacing w:before="40" w:after="40"/>
      </w:pPr>
      <w:r>
        <w:rPr>
          <w:color w:val="444444"/>
          <w:sz w:val="20"/>
        </w:rPr>
        <w:t>BSS-7 sistemi 4 yıl boyunca sorunsuz çalıştığı için yönetim gerçek tahliye durumu oluşturmamış ve periyodik tatbikat programlamamıştır</w:t>
      </w:r>
    </w:p>
    <w:p>
      <w:pPr>
        <w:pStyle w:val="ListBullet"/>
        <w:spacing w:before="40" w:after="40"/>
      </w:pPr>
      <w:r>
        <w:rPr>
          <w:color w:val="444444"/>
          <w:sz w:val="20"/>
        </w:rPr>
        <w:t>Prosedürün istasyona asılı olması yeterli görülmüş, operatörlerin bu kritik beceriyi pratikte sürdürüp sürdürmediği hiç doğrulanmamıştır</w:t>
      </w:r>
    </w:p>
    <w:p>
      <w:pPr>
        <w:pStyle w:val="ListBullet"/>
        <w:spacing w:before="40" w:after="40"/>
      </w:pPr>
      <w:r>
        <w:rPr>
          <w:color w:val="444444"/>
          <w:sz w:val="20"/>
        </w:rPr>
        <w:t>4 yıllık süreçte hiçbir operatörün BSS-7 tahliyesini bağımsız olarak yapmadığı, senaryo güncellemesi veya yenileme tatbikatı yapılmadığı tespit edilmiştir</w:t>
      </w:r>
    </w:p>
    <w:p>
      <w:pPr>
        <w:pStyle w:val="ListBullet"/>
        <w:spacing w:before="40" w:after="40"/>
      </w:pPr>
      <w:r>
        <w:rPr>
          <w:color w:val="444444"/>
          <w:sz w:val="20"/>
        </w:rPr>
        <w:t>Nadir kullanılan kritik becerilerin körelmesini önleyecek sistematik bir yetkinlik yönetimi programı bulunmamaktadır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ÜRETİM BASKISI VE GÜVENLİK KÜLTÜRÜ</w:t>
            </w:r>
          </w:p>
        </w:tc>
      </w:tr>
    </w:tbl>
    <w:p/>
    <w:p>
      <w:pPr>
        <w:spacing w:before="200" w:after="80"/>
      </w:pPr>
      <w:r>
        <w:rPr>
          <w:b/>
          <w:color w:val="2E6DA4"/>
          <w:sz w:val="22"/>
        </w:rPr>
        <w:t>5.1 Başlangıç Durumu ve Doğrudan Neden</w:t>
      </w:r>
    </w:p>
    <w:p>
      <w:pPr>
        <w:spacing w:before="80" w:after="120"/>
      </w:pPr>
      <w:r>
        <w:rPr>
          <w:b w:val="0"/>
          <w:i w:val="0"/>
          <w:color w:val="444444"/>
          <w:sz w:val="18"/>
        </w:rPr>
        <w:t>Vardiya şefi Hakan Demir, gece vardiyası operatörünün hastalanması üzerine Aydın'dan devam etmesini istemiş ve Aydın'ın 'tamam' demesini gönüllü kabul olarak kaydetmiştir. Ancak Aydın performans değerlendirmesi döneminde ve önceki yazılı uyarı baskısı altında 'hayır' diyemeyeceği bir bağlamda bulunuyordu. Şef, gece vardiyasında Aydın'a 'bu hafta seni izliyorum' diyerek performans değerlendirmesini hatırlatmış ve kritik basınç tahliyesi sırasında telsizden 'ne zaman halledersin?' diye sorarak zaman baskısı uygulamıştır. Bu baskı ortamı, Aydın'ın buhar tahliyesi öncesi ek KKD giyme adımını bile düşünemeyecek kadar bilişsel çöküş yaşamasına doğrudan zemin hazırlamıştır.</w:t>
      </w:r>
    </w:p>
    <w:p>
      <w:pPr>
        <w:spacing w:before="80" w:after="160"/>
      </w:pPr>
      <w:r>
        <w:rPr>
          <w:b/>
          <w:i w:val="0"/>
          <w:color w:val="444444"/>
          <w:sz w:val="18"/>
        </w:rPr>
        <w:t>Sercan Aydın, BSS-7 istasyon kabininde mevcut olan buhar geçirmez ısıya dayanıklı yüz siperliği ve kolcukları giymeden basınçlı buhar tahliye işlemine başladı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Sercan Aydın neden BSS-7 istasyon kabininde mevcut olan buhar geçirmez yüz siperliği ve kolcukları giymeden tahliye işlemine başladı?</w:t>
              <w:br/>
              <w:t>YANIT: Aydın, 18 saatlik kesintisiz çalışma sonrası bilişsel kapasitesi ciddi şekilde azalmış durumdaydı ve kendi ifadesiyle 'kafamda başka şeyler vardı, ek KKD almayı aklımın ucundan bile geçirmedim' diyerek buhar tahliyesi öncesi gereken ek KKD adımını tamamen atladı.</w:t>
            </w:r>
          </w:p>
        </w:tc>
        <w:tc>
          <w:tcPr>
            <w:tcW w:type="dxa" w:w="2340"/>
            <w:shd w:val="clear" w:color="auto" w:fill="F5F5F5"/>
            <w:tcMar>
              <w:top w:w="80" w:type="dxa"/>
              <w:bottom w:w="80" w:type="dxa"/>
              <w:left w:w="120" w:type="dxa"/>
              <w:right w:w="120" w:type="dxa"/>
            </w:tcMar>
          </w:tcPr>
          <w:p>
            <w:r>
              <w:rPr>
                <w:b w:val="0"/>
                <w:sz w:val="18"/>
              </w:rPr>
              <w:t>C1.2</w:t>
            </w:r>
          </w:p>
        </w:tc>
        <w:tc>
          <w:tcPr>
            <w:tcW w:type="dxa" w:w="2340"/>
            <w:shd w:val="clear" w:color="auto" w:fill="F5F5F5"/>
            <w:tcMar>
              <w:top w:w="80" w:type="dxa"/>
              <w:bottom w:w="80" w:type="dxa"/>
              <w:left w:w="120" w:type="dxa"/>
              <w:right w:w="120" w:type="dxa"/>
            </w:tcMar>
          </w:tcPr>
          <w:p>
            <w:r>
              <w:rPr>
                <w:b w:val="0"/>
                <w:sz w:val="18"/>
              </w:rPr>
              <w:t>Kişisel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Aydın'ın bilişsel kapasitesi neden buhar tahliyesi gibi kritik bir işlem öncesinde ek KKD gereksinimini hatırlayamayacak kadar azalmıştı?</w:t>
              <w:br/>
              <w:t>YANIT: Aydın 18 saattir kesintisiz çalışıyordu, saat 02:00'deki dinlenme molasını hat alarmı nedeniyle kullanamamıştı ve son 4 saatte hiç ara vermemişti. İşyeri hekiminin tespitine göre 18 saatlik uyanıklık süresi 0,10 promil alkol etkisine eşdeğer bilişsel bozukluk yaratmakta olup adım sıralaması gerektiren prosedürlerde kritik atlama hataları beklenen bir bulgudur.</w:t>
            </w:r>
          </w:p>
        </w:tc>
        <w:tc>
          <w:tcPr>
            <w:tcW w:type="dxa" w:w="2340"/>
            <w:shd w:val="clear" w:color="auto" w:fill="FFFFFF"/>
            <w:tcMar>
              <w:top w:w="80" w:type="dxa"/>
              <w:bottom w:w="80" w:type="dxa"/>
              <w:left w:w="120" w:type="dxa"/>
              <w:right w:w="120" w:type="dxa"/>
            </w:tcMar>
          </w:tcPr>
          <w:p>
            <w:r>
              <w:rPr>
                <w:b w:val="0"/>
                <w:sz w:val="18"/>
              </w:rPr>
              <w:t>C1.2</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Aydın neden 18 saat kesintisiz çalışmak zorunda kaldı ve dinlenme molasını kullanamadı?</w:t>
              <w:br/>
              <w:t>YANIT: Gece vardiyası operatörünün hastalanması üzerine yerine başka operatör bulunmadığı için vardiya şefi Aydın'dan devam etmesini istedi. Aydın performans değerlendirmesi dönemi ve önceki yazılı uyarı baskısı altında 'hayır' diyemedi. Üretim hedeflerini karşılamak için başka operatör yoktu ve bu durum yönetim tarafından değerlendirilmedi.</w:t>
            </w:r>
          </w:p>
        </w:tc>
        <w:tc>
          <w:tcPr>
            <w:tcW w:type="dxa" w:w="2340"/>
            <w:shd w:val="clear" w:color="auto" w:fill="F5F5F5"/>
            <w:tcMar>
              <w:top w:w="80" w:type="dxa"/>
              <w:bottom w:w="80" w:type="dxa"/>
              <w:left w:w="120" w:type="dxa"/>
              <w:right w:w="120" w:type="dxa"/>
            </w:tcMar>
          </w:tcPr>
          <w:p>
            <w:r>
              <w:rPr>
                <w:b w:val="0"/>
                <w:sz w:val="18"/>
              </w:rPr>
              <w:t>D1.4</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Vardiya şefi neden Aydın'ın 18 saatlik çalışma süresinin yarattığı yorgunluk riskini fark edemedi ve performans baskısının güvenlik üzerindeki etkisini değerlendiremedi?</w:t>
              <w:br/>
              <w:t>YANIT: Vardiya şefi Hakan Demir kendi ifadesiyle '18 saat çalışıp çalışmadığını fark etmedim, onun bana söylemesi gerekirdi' demiş, ayrıca gece vardiyasında Aydın'a performans değerlendirmesini hatırlatarak 'bu hafta seni izliyorum' demiş ve telsizden 'ne zaman halledersin?' diye sorarak üretim baskısını güvenliğin önüne geçirmiştir. Şef, yorgunluk gözlemi konusunda eğitim almamıştı ve operatörün çalışma süresini takip etme sorumluluğunu operatörün kendisine bırakmıştı.</w:t>
            </w:r>
          </w:p>
        </w:tc>
        <w:tc>
          <w:tcPr>
            <w:tcW w:type="dxa" w:w="2340"/>
            <w:shd w:val="clear" w:color="auto" w:fill="FFFFFF"/>
            <w:tcMar>
              <w:top w:w="80" w:type="dxa"/>
              <w:bottom w:w="80" w:type="dxa"/>
              <w:left w:w="120" w:type="dxa"/>
              <w:right w:w="120" w:type="dxa"/>
            </w:tcMar>
          </w:tcPr>
          <w:p>
            <w:r>
              <w:rPr>
                <w:b w:val="0"/>
                <w:sz w:val="18"/>
              </w:rPr>
              <w:t>D1.4</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 neden vardiya şeflerinin yorgunluk gözlemi yapmasını sağlayacak eğitim ve sistemler kurmamış, üretim baskısının güvenliği bastırmasına izin vermiştir?</w:t>
              <w:br/>
              <w:t>YANIT: Tesiste üretim hedeflerinin güvenlik önlemlerinin önüne geçmesini engelleyecek bir güvenlik kültürü ve liderlik taahhüdü sistemi bulunmamaktadır. Vardiya şefleri yorgunluk gözlemi konusunda eğitilmemiş, performans değerlendirmesi ve üretim hedefleri güvenlik risklerinden bağımsız olarak uygulanmaktadır. Bu, organizasyonel düzeyde güvenlik kültürü ve liderlik eksikliğini göstermektedir.</w:t>
            </w:r>
          </w:p>
        </w:tc>
        <w:tc>
          <w:tcPr>
            <w:tcW w:type="dxa" w:w="2340"/>
            <w:shd w:val="clear" w:color="auto" w:fill="F5F5F5"/>
            <w:tcMar>
              <w:top w:w="80" w:type="dxa"/>
              <w:bottom w:w="80" w:type="dxa"/>
              <w:left w:w="120" w:type="dxa"/>
              <w:right w:w="120" w:type="dxa"/>
            </w:tcMar>
          </w:tcPr>
          <w:p>
            <w:r>
              <w:rPr>
                <w:b w:val="0"/>
                <w:sz w:val="18"/>
              </w:rPr>
              <w:t>D1.4</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Üretim Baskısının Güvenliğin Önüne Geçmesi</w:t>
            </w:r>
          </w:p>
        </w:tc>
      </w:tr>
      <w:tr>
        <w:tc>
          <w:tcPr>
            <w:tcW w:type="dxa" w:w="9360"/>
            <w:shd w:val="clear" w:color="auto" w:fill="F5F5F5"/>
            <w:tcMar>
              <w:top w:w="100" w:type="dxa"/>
              <w:bottom w:w="100" w:type="dxa"/>
              <w:left w:w="140" w:type="dxa"/>
              <w:right w:w="140" w:type="dxa"/>
            </w:tcMar>
          </w:tcPr>
          <w:p>
            <w:r>
              <w:rPr>
                <w:color w:val="444444"/>
                <w:sz w:val="20"/>
              </w:rPr>
              <w:t>[D1.4 / Organizasyonel]</w:t>
              <w:br/>
              <w:br/>
              <w:t>Vardiya şefi Hakan Demir, gece vardiyasında yedek operatör bulunmamasına rağmen üretim hedeflerini karşılamak için performans değerlendirmesi baskısı altındaki Aydın'ı 18 saatlik kesintisiz çalışmaya yönlendirdi, kritik basınç tahliyesi sırasında telsizden 'ne zaman halledersin?' diyerek zaman baskısı uyguladı ve operatörün yorgunluk durumunu değerlendirmek yerine üretim sürekliliğini önceliklendirdi. Bu baskı ortamı, Aydın'ın buhar tahliyesi öncesi ek KKD giyme adımını bile düşünemeyecek kadar bilişsel çöküş yaşamasına doğrudan zemin hazırladı. Rapor açıkça şefin yorgunluğu fark etmediğini, operatörün baskı altında reddedemediğini ve yönetimin bu bağlamı değerlendirmediğini belirtmektedir. Sorun genel bir eğitim veya prosedür eksikliği değil, doğrudan üretim baskısının güvenlik kararlarını — KKD kullanımı dahil — bastırmasıdır.</w:t>
            </w:r>
          </w:p>
        </w:tc>
      </w:tr>
    </w:tbl>
    <w:p/>
    <w:p>
      <w:pPr>
        <w:spacing w:before="200" w:after="80"/>
      </w:pPr>
      <w:r>
        <w:rPr>
          <w:b/>
          <w:color w:val="2E6DA4"/>
          <w:sz w:val="22"/>
        </w:rPr>
        <w:t>5.4 Organizasyonel Faktörler</w:t>
      </w:r>
    </w:p>
    <w:p>
      <w:pPr>
        <w:pStyle w:val="ListBullet"/>
        <w:spacing w:before="40" w:after="40"/>
      </w:pPr>
      <w:r>
        <w:rPr>
          <w:color w:val="444444"/>
          <w:sz w:val="20"/>
        </w:rPr>
        <w:t>Gece vardiyası operatörünün hastalanması durumunda yedek operatör bulunmadığı için üretim hedeflerini karşılamak amacıyla Aydın'ın çift vardiyaya devam ettirilmesi</w:t>
      </w:r>
    </w:p>
    <w:p>
      <w:pPr>
        <w:pStyle w:val="ListBullet"/>
        <w:spacing w:before="40" w:after="40"/>
      </w:pPr>
      <w:r>
        <w:rPr>
          <w:color w:val="444444"/>
          <w:sz w:val="20"/>
        </w:rPr>
        <w:t>Performans değerlendirmesi baskısı altındaki bir operatörün fiilen reddedemeyeceği koşullarda 'gönüllülük' varsayımıyla 18 saatlik kesintisiz çalışmaya gönderilmesi</w:t>
      </w:r>
    </w:p>
    <w:p>
      <w:pPr>
        <w:pStyle w:val="ListBullet"/>
        <w:spacing w:before="40" w:after="40"/>
      </w:pPr>
      <w:r>
        <w:rPr>
          <w:color w:val="444444"/>
          <w:sz w:val="20"/>
        </w:rPr>
        <w:t>Vardiya şefinin gece vardiyasında performans değerlendirmesini hatırlatarak ve telsizden zaman baskısı uygulayarak operatörün 'hayır' deme veya yavaşlama kapasitesini ortadan kaldırması</w:t>
      </w:r>
    </w:p>
    <w:p>
      <w:pPr>
        <w:pStyle w:val="ListBullet"/>
        <w:spacing w:before="40" w:after="40"/>
      </w:pPr>
      <w:r>
        <w:rPr>
          <w:color w:val="444444"/>
          <w:sz w:val="20"/>
        </w:rPr>
        <w:t>Tesiste üretim hedeflerinin güvenlik önlemlerinin önüne geçmesini engelleyecek bir güvenlik kültürü ve liderlik taahhüdü sistemi bulunmaması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PERSONEL VE İŞ YÜKÜ PLANLAMASI EKSİKLİĞİ</w:t>
            </w:r>
          </w:p>
        </w:tc>
      </w:tr>
    </w:tbl>
    <w:p/>
    <w:p>
      <w:pPr>
        <w:spacing w:before="200" w:after="80"/>
      </w:pPr>
      <w:r>
        <w:rPr>
          <w:b/>
          <w:color w:val="2E6DA4"/>
          <w:sz w:val="22"/>
        </w:rPr>
        <w:t>6.1 Başlangıç Durumu ve Doğrudan Neden</w:t>
      </w:r>
    </w:p>
    <w:p>
      <w:pPr>
        <w:spacing w:before="80" w:after="120"/>
      </w:pPr>
      <w:r>
        <w:rPr>
          <w:b w:val="0"/>
          <w:i w:val="0"/>
          <w:color w:val="444444"/>
          <w:sz w:val="18"/>
        </w:rPr>
        <w:t>Gece vardiyası operatörünün hastalanması durumunda tesiste yedek personel planlaması bulunmuyordu. Mevcut tek operatör olan Aydın'ın çift vardiyaya devam ettirilmesi, 12 saati aşan vardiya uzatmaları için İK onay mekanizması veya yorgunluk risk değerlendirmesi olmaksızın gerçekleşti. Vardiya şefi Aydın'ın kaç saattir çalıştığını fark etmediğini belirtti ve 'onun bana söylemesi gerekirdi' dedi; yani yorgunluk gözlemi ve iş yükü planlaması konusunda sistematik bir gözetim mekanizması bulunmuyordu. Bu yapısal eksiklik, Aydın'ın 18 saatlik kesintisiz çalışma sonrası bilişsel kapasitesinin ciddi şekilde azalmasına ve kritik prosedür adımlarını atlayarak buhar fışkırmasına neden olmasına zemin hazırladı.</w:t>
      </w:r>
    </w:p>
    <w:p>
      <w:pPr>
        <w:spacing w:before="80" w:after="160"/>
      </w:pPr>
      <w:r>
        <w:rPr>
          <w:b/>
          <w:i w:val="0"/>
          <w:color w:val="444444"/>
          <w:sz w:val="18"/>
        </w:rPr>
        <w:t>V-07B tahliye vanası açıldığında hat içinde 12,1 bar basınçlı buhar bulunuyordu ve 90 saniye beklenmediği için basınç dengelenmemişti, bu da ani ve kontrolsüz buhar fışkırmasına neden oldu</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V-07B tahliye vanası açıldığında hat içinde neden hâlâ 12,1 bar basınçlı buhar bulunuyordu ve basınç neden dengelenmemişti?</w:t>
              <w:br/>
              <w:t>YANIT: Aydın, ABTP-12 prosedürünün 2. adımında belirtilen 90 saniyelik bekleme süresini atladı; V-07A giriş vanasını kapattıktan hemen sonra V-07B tahliye vanasını tam hızla açtı, bu nedenle hat içi basınç dengelenme fırsatı bulamadı.</w:t>
            </w:r>
          </w:p>
        </w:tc>
        <w:tc>
          <w:tcPr>
            <w:tcW w:type="dxa" w:w="2340"/>
            <w:shd w:val="clear" w:color="auto" w:fill="F5F5F5"/>
            <w:tcMar>
              <w:top w:w="80" w:type="dxa"/>
              <w:bottom w:w="80" w:type="dxa"/>
              <w:left w:w="120" w:type="dxa"/>
              <w:right w:w="120" w:type="dxa"/>
            </w:tcMar>
          </w:tcPr>
          <w:p>
            <w:r>
              <w:rPr>
                <w:b w:val="0"/>
                <w:sz w:val="18"/>
              </w:rPr>
              <w:t>B3.3</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Aydın neden 90 saniyelik bekleme adımını atladı ve prosedür kartını incelemeden hafızasına güvenerek işlem yaptı?</w:t>
              <w:br/>
              <w:t>YANIT: Aydın 18 saattir kesintisiz çalışıyordu, son 4 saatte dinlenme molası kullanamamıştı ve kendi ifadesiyle 'kafası çok karışıktı, adımları kafasında sıralayamadı.' İşyeri hekimi de 18 saatlik uyanıklığın bilişsel bozukluk yarattığını ve adım sıralaması gerektiren prosedürlerde kritik atlama hatalarının beklenen bir bulgu olduğunu doğruladı.</w:t>
            </w:r>
          </w:p>
        </w:tc>
        <w:tc>
          <w:tcPr>
            <w:tcW w:type="dxa" w:w="2340"/>
            <w:shd w:val="clear" w:color="auto" w:fill="FFFFFF"/>
            <w:tcMar>
              <w:top w:w="80" w:type="dxa"/>
              <w:bottom w:w="80" w:type="dxa"/>
              <w:left w:w="120" w:type="dxa"/>
              <w:right w:w="120" w:type="dxa"/>
            </w:tcMar>
          </w:tcPr>
          <w:p>
            <w:r>
              <w:rPr>
                <w:b w:val="0"/>
                <w:sz w:val="18"/>
              </w:rPr>
              <w:t>C1.2</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Aydın neden 18 saattir kesintisiz çalışıyor ve son 4 saatte dinlenme molası bile kullanamıyor durumdaydı?</w:t>
              <w:br/>
              <w:t>YANIT: Gece vardiyası operatörünün hastalanması üzerine vardiya şefi Hakan Demir, Aydın'dan gece vardiyasına devam etmesini istedi. Aydın'ın 'tamam' demesi gönüllü kabul olarak kaydedildi; ancak performans değerlendirmesi döneminde ve önceki yazılı uyarı baskısı altında 'hayır' diyemeyeceği bağlam yönetim tarafından değerlendirilmedi. Üretim hedeflerini karşılayacak başka operatör bulunmuyordu.</w:t>
            </w:r>
          </w:p>
        </w:tc>
        <w:tc>
          <w:tcPr>
            <w:tcW w:type="dxa" w:w="2340"/>
            <w:shd w:val="clear" w:color="auto" w:fill="F5F5F5"/>
            <w:tcMar>
              <w:top w:w="80" w:type="dxa"/>
              <w:bottom w:w="80" w:type="dxa"/>
              <w:left w:w="120" w:type="dxa"/>
              <w:right w:w="120" w:type="dxa"/>
            </w:tcMar>
          </w:tcPr>
          <w:p>
            <w:r>
              <w:rPr>
                <w:b w:val="0"/>
                <w:sz w:val="18"/>
              </w:rPr>
              <w:t>D3.5</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Yönetim neden Aydın'ın çift vardiya sonrası 18 saatlik çalışma süresinin yarattığı yorgunluk riskini değerlendirmedi ve kritik bir basınç tahliye görevine atanmasını engellemedi?</w:t>
              <w:br/>
              <w:t>YANIT: Tesiste 12 saati aşan vardiya uzatmaları için herhangi bir İK onay mekanizması veya yorgunluk risk değerlendirmesi prosedürü yoktu. Vardiya şefi Aydın'ın kaç saattir çalıştığını fark etmediğini belirtti ve 'onun bana söylemesi gerekirdi' dedi; yani yorgunluk gözlemi ve iş yükü planlaması konusunda sistematik bir gözetim mekanizması bulunmuyordu.</w:t>
            </w:r>
          </w:p>
        </w:tc>
        <w:tc>
          <w:tcPr>
            <w:tcW w:type="dxa" w:w="2340"/>
            <w:shd w:val="clear" w:color="auto" w:fill="FFFFFF"/>
            <w:tcMar>
              <w:top w:w="80" w:type="dxa"/>
              <w:bottom w:w="80" w:type="dxa"/>
              <w:left w:w="120" w:type="dxa"/>
              <w:right w:w="120" w:type="dxa"/>
            </w:tcMar>
          </w:tcPr>
          <w:p>
            <w:r>
              <w:rPr>
                <w:b w:val="0"/>
                <w:sz w:val="18"/>
              </w:rPr>
              <w:t>D3.5</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Tesiste neden yedek personel havuzu, vardiya uzatma onay süreci ve yorgunluk risk değerlendirmesi gibi iş yükü planlama sistemleri yapısal olarak mevcut değildir?</w:t>
              <w:br/>
              <w:t>YANIT: Organizasyonel düzeyde personel ve iş yükü planlaması sistematik olarak yetersizdir. Gece vardiyası operatörünün hastalanması gibi öngörülebilir durumlarda yedek personel planlaması bulunmamakta, 12 saati aşan vardiya uzatmaları için İK onay mekanizması veya yorgunluk risk değerlendirmesi prosedürü tasarlanmamıştır. Bu, iş yükü planlamasının yapısal eksikliğini göstermektedir.</w:t>
            </w:r>
          </w:p>
        </w:tc>
        <w:tc>
          <w:tcPr>
            <w:tcW w:type="dxa" w:w="2340"/>
            <w:shd w:val="clear" w:color="auto" w:fill="F5F5F5"/>
            <w:tcMar>
              <w:top w:w="80" w:type="dxa"/>
              <w:bottom w:w="80" w:type="dxa"/>
              <w:left w:w="120" w:type="dxa"/>
              <w:right w:w="120" w:type="dxa"/>
            </w:tcMar>
          </w:tcPr>
          <w:p>
            <w:r>
              <w:rPr>
                <w:b w:val="0"/>
                <w:sz w:val="18"/>
              </w:rPr>
              <w:t>D3.5</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Yetersiz Personel ve İş Yükü Planlaması</w:t>
            </w:r>
          </w:p>
        </w:tc>
      </w:tr>
      <w:tr>
        <w:tc>
          <w:tcPr>
            <w:tcW w:type="dxa" w:w="9360"/>
            <w:shd w:val="clear" w:color="auto" w:fill="F5F5F5"/>
            <w:tcMar>
              <w:top w:w="100" w:type="dxa"/>
              <w:bottom w:w="100" w:type="dxa"/>
              <w:left w:w="140" w:type="dxa"/>
              <w:right w:w="140" w:type="dxa"/>
            </w:tcMar>
          </w:tcPr>
          <w:p>
            <w:r>
              <w:rPr>
                <w:color w:val="444444"/>
                <w:sz w:val="20"/>
              </w:rPr>
              <w:t>[D3.5 / Organizasyonel]</w:t>
              <w:br/>
              <w:br/>
              <w:t>Gece vardiyası operatörünün hastalanması durumunda yedek personel planlaması bulunmuyordu; mevcut tek operatör olan Aydın'ın çift vardiyaya devam ettirilmesi, 12 saati aşan vardiya uzatmaları için İK onay mekanizması veya yorgunluk risk değerlendirmesi olmaksızın gerçekleşti. Performans değerlendirmesi baskısı altındaki bir operatörün fiilen reddedemeyeceği koşullarda 'gönüllülük' varsayımıyla 18 saatlik kesintisiz çalışmaya gönderilmesi, iş yükü planlamasının sistematik olarak yetersiz olduğunu göstermektedir. Sorunun kaynağı tek bir yöneticinin kararı değil, tesiste yedek personel havuzu, vardiya uzatma onay süreci ve yorgunluk risk değerlendirmesi gibi iş yükü planlama sistemlerinin yapısal olarak mevcut olmamasıdır.</w:t>
            </w:r>
          </w:p>
        </w:tc>
      </w:tr>
    </w:tbl>
    <w:p/>
    <w:p>
      <w:pPr>
        <w:spacing w:before="200" w:after="80"/>
      </w:pPr>
      <w:r>
        <w:rPr>
          <w:b/>
          <w:color w:val="2E6DA4"/>
          <w:sz w:val="22"/>
        </w:rPr>
        <w:t>6.4 Organizasyonel Faktörler</w:t>
      </w:r>
    </w:p>
    <w:p>
      <w:pPr>
        <w:pStyle w:val="ListBullet"/>
        <w:spacing w:before="40" w:after="40"/>
      </w:pPr>
      <w:r>
        <w:rPr>
          <w:color w:val="444444"/>
          <w:sz w:val="20"/>
        </w:rPr>
        <w:t>Gece vardiyası operatörünün hastalanması gibi öngörülebilir durumlarda yedek personel planlaması bulunmaması</w:t>
      </w:r>
    </w:p>
    <w:p>
      <w:pPr>
        <w:pStyle w:val="ListBullet"/>
        <w:spacing w:before="40" w:after="40"/>
      </w:pPr>
      <w:r>
        <w:rPr>
          <w:color w:val="444444"/>
          <w:sz w:val="20"/>
        </w:rPr>
        <w:t>12 saati aşan vardiya uzatmaları için İK onay mekanizması veya yorgunluk risk değerlendirmesi prosedürü tasarlanmamış olması</w:t>
      </w:r>
    </w:p>
    <w:p>
      <w:pPr>
        <w:pStyle w:val="ListBullet"/>
        <w:spacing w:before="40" w:after="40"/>
      </w:pPr>
      <w:r>
        <w:rPr>
          <w:color w:val="444444"/>
          <w:sz w:val="20"/>
        </w:rPr>
        <w:t>Vardiya şefinin operatörün çalışma süresini takip etme sorumluluğunu operatörün kendisine bırakması ve sistematik gözetim mekanizması bulunmaması</w:t>
      </w:r>
    </w:p>
    <w:p>
      <w:pPr>
        <w:pStyle w:val="ListBullet"/>
        <w:spacing w:before="40" w:after="40"/>
      </w:pPr>
      <w:r>
        <w:rPr>
          <w:color w:val="444444"/>
          <w:sz w:val="20"/>
        </w:rPr>
        <w:t>Performans değerlendirmesi baskısı altındaki operatörlerin 'hayır' diyemeyeceği bağlamın yönetim tarafından değerlendirilmemesi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Beceri Körelmesi</w:t>
            </w:r>
          </w:p>
        </w:tc>
        <w:tc>
          <w:tcPr>
            <w:tcW w:type="dxa" w:w="3120"/>
            <w:shd w:val="clear" w:color="auto" w:fill="F5F5F5"/>
            <w:tcMar>
              <w:top w:w="80" w:type="dxa"/>
              <w:bottom w:w="80" w:type="dxa"/>
              <w:left w:w="120" w:type="dxa"/>
              <w:right w:w="120" w:type="dxa"/>
            </w:tcMar>
          </w:tcPr>
          <w:p>
            <w:r>
              <w:rPr>
                <w:b w:val="0"/>
                <w:color w:val="444444"/>
                <w:sz w:val="20"/>
              </w:rPr>
              <w:t>ABTP-12 prosedürü 4 yıldır hiç uygulanmamış, tatbikat yapılmamış ve operatörlerin yetkinliği doğrulanmamıştır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Yorgunluk ve Bilişsel Bozukluk</w:t>
            </w:r>
          </w:p>
        </w:tc>
        <w:tc>
          <w:tcPr>
            <w:tcW w:type="dxa" w:w="3120"/>
            <w:shd w:val="clear" w:color="auto" w:fill="FFFFFF"/>
            <w:tcMar>
              <w:top w:w="80" w:type="dxa"/>
              <w:bottom w:w="80" w:type="dxa"/>
              <w:left w:w="120" w:type="dxa"/>
              <w:right w:w="120" w:type="dxa"/>
            </w:tcMar>
          </w:tcPr>
          <w:p>
            <w:r>
              <w:rPr>
                <w:b w:val="0"/>
                <w:color w:val="444444"/>
                <w:sz w:val="20"/>
              </w:rPr>
              <w:t>18 saatlik kesintisiz çalışma 0,10 promil alkol etkisine eşdeğer bilişsel bozukluk yaratmış ve kritik adım atlama hatalarına neden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Üretim Baskısı</w:t>
            </w:r>
          </w:p>
        </w:tc>
        <w:tc>
          <w:tcPr>
            <w:tcW w:type="dxa" w:w="3120"/>
            <w:shd w:val="clear" w:color="auto" w:fill="F5F5F5"/>
            <w:tcMar>
              <w:top w:w="80" w:type="dxa"/>
              <w:bottom w:w="80" w:type="dxa"/>
              <w:left w:w="120" w:type="dxa"/>
              <w:right w:w="120" w:type="dxa"/>
            </w:tcMar>
          </w:tcPr>
          <w:p>
            <w:r>
              <w:rPr>
                <w:b w:val="0"/>
                <w:color w:val="444444"/>
                <w:sz w:val="20"/>
              </w:rPr>
              <w:t>Performans değerlendirmesi ve zaman baskısı operatörün 'hayır' deme kapasitesini ortadan kaldırmış ve güvenlik kararlarını bastırmıştır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Personel Planlaması Eksikliği</w:t>
            </w:r>
          </w:p>
        </w:tc>
        <w:tc>
          <w:tcPr>
            <w:tcW w:type="dxa" w:w="3120"/>
            <w:shd w:val="clear" w:color="auto" w:fill="FFFFFF"/>
            <w:tcMar>
              <w:top w:w="80" w:type="dxa"/>
              <w:bottom w:w="80" w:type="dxa"/>
              <w:left w:w="120" w:type="dxa"/>
              <w:right w:w="120" w:type="dxa"/>
            </w:tcMar>
          </w:tcPr>
          <w:p>
            <w:r>
              <w:rPr>
                <w:b w:val="0"/>
                <w:color w:val="444444"/>
                <w:sz w:val="20"/>
              </w:rPr>
              <w:t>Yedek operatör bulunmaması ve vardiya uzatma onay mekanizması yokluğu aşırı yüklenme riskini sürdürmektedir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Güvenlik Kültürü Zayıflığı</w:t>
            </w:r>
          </w:p>
        </w:tc>
        <w:tc>
          <w:tcPr>
            <w:tcW w:type="dxa" w:w="3120"/>
            <w:shd w:val="clear" w:color="auto" w:fill="F5F5F5"/>
            <w:tcMar>
              <w:top w:w="80" w:type="dxa"/>
              <w:bottom w:w="80" w:type="dxa"/>
              <w:left w:w="120" w:type="dxa"/>
              <w:right w:w="120" w:type="dxa"/>
            </w:tcMar>
          </w:tcPr>
          <w:p>
            <w:r>
              <w:rPr>
                <w:b w:val="0"/>
                <w:color w:val="444444"/>
                <w:sz w:val="20"/>
              </w:rPr>
              <w:t>Üretim hedeflerinin güvenlik önlemlerinin önüne geçmesini engelleyecek liderlik taahhüdü ve kültür programları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KKD Kullanım Bilinci</w:t>
            </w:r>
          </w:p>
        </w:tc>
        <w:tc>
          <w:tcPr>
            <w:tcW w:type="dxa" w:w="3120"/>
            <w:shd w:val="clear" w:color="auto" w:fill="FFFFFF"/>
            <w:tcMar>
              <w:top w:w="80" w:type="dxa"/>
              <w:bottom w:w="80" w:type="dxa"/>
              <w:left w:w="120" w:type="dxa"/>
              <w:right w:w="120" w:type="dxa"/>
            </w:tcMar>
          </w:tcPr>
          <w:p>
            <w:r>
              <w:rPr>
                <w:b w:val="0"/>
                <w:color w:val="444444"/>
                <w:sz w:val="20"/>
              </w:rPr>
              <w:t>Yorgunluk ve baskı altında ek KKD giyme adımı tamamen atlanmış, zorunlu KKD prosedürü uygulanmamıştır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buhar tahliye istasyonları (BSS-1 ila BSS-9) için ABTP tatbikatı 30 gün içinde tüm operatörler için zorunlu hale getirilmesi ve yılda en az 2 kez tekrarlanması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30 gün</w:t>
            </w:r>
          </w:p>
        </w:tc>
        <w:tc>
          <w:tcPr>
            <w:tcW w:type="dxa" w:w="1560"/>
            <w:shd w:val="clear" w:color="auto" w:fill="F5F5F5"/>
            <w:tcMar>
              <w:top w:w="80" w:type="dxa"/>
              <w:bottom w:w="80" w:type="dxa"/>
              <w:left w:w="120" w:type="dxa"/>
              <w:right w:w="120" w:type="dxa"/>
            </w:tcMar>
          </w:tcPr>
          <w:p>
            <w:r>
              <w:rPr>
                <w:color w:val="444444"/>
                <w:sz w:val="18"/>
              </w:rPr>
              <w:t>Tatbikat tamamlama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BSS istasyonlarına buhar siperliği ve kolcuklar 'zorunlu KKD' olarak prosedüre eklenmesi ve kullanım denetim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KKD kullanım uyumu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12 saati aşan vardiya uzatmaları için İK onay zorunluluğu ve yorgunluk risk değerlendirmesi prosedürü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İK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Onay mekanizması uygulanma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Yedek personel havuzu oluşturulması ve gece vardiyası için acil durum operatör planlaması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Yedek personel yeterliliği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Vardiya şefleri için yorgunluk gözlemi ve güvenlik liderliği eğitimi programı düzenlenmesi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Nadir kullanılan kritik prosedürler için yetkinlik doğrulama ve tatbikat mekanizması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Yetkinlik doğrulama frekansı yılda 2 kez</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Üretim-güvenlik dengesi politikası oluşturulması ve performans değerlendirmesine güvenlik kriterleri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Politika uygulama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kültürü geliştirme programı ve liderlik taahhüdü görünürlük kampanyası başlatılması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Kültür anket skoru artışı %20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İş durdurma yetkisi mekanizması kurulması ve operatörlerin 'hayır' deme hakkı güvence altına alınması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Yetki kullanım oranı izleme</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Vardiya uzatma ve yorgunluk yönetimi standartları revizyonu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Standart uyum oranı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Basınçlı buhar sistemleri güvenlik standartları ve prosedür kartları güncellemesi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Proses Güvenlik Mühendisi</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Standart güncellik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takip sistemi ve yorgunluk risk göstergeleri dashboard'u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Sistem etkinliği ve kullanım oranı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Nadir kullanılan kritik prosedürler için yılda en az 2 kez tatbikat yapılmalı ve operatör yetkinliği doğrulanmalıdır — Prosedürün istasyona asılı olması yeterli değildir, pratikte uygulanma sıklığı düşük olan becerilerin körelmesini önleyecek sistematik tatbikat programları oluşturulmalıdır</w:t>
              <w:br/>
              <w:t>- 12 saati aşan vardiya uzatmaları için İK onay mekanizması ve yorgunluk risk değerlendirmesi zorunlu hale getirilmelidir — Operatörün 'gönüllü' kabulü yeterli değildir, performans baskısı altında 'hayır' diyemeyeceği bağlam yönetim tarafından değerlendirilmelidir</w:t>
              <w:br/>
              <w:t>- Üretim hedefleri güvenlik risklerinden bağımsız olarak uygulanmamalı, vardiya şefleri yorgunluk gözlemi ve güvenlik liderliği konusunda eğitilmelidir — Performans değerlendirmesi ve zaman baskısı güvenlik kararlarını bastırmamalıdır</w:t>
              <w:br/>
              <w:t>- Basınçlı buhar tahliye gibi yüksek riskli işlemler için ek KKD kullanımı zorunlu hale getirilmeli ve kullanım denetim sistemi kurulmalıdır — Yorgunluk ve baskı altında KKD giyme adımının atlanmaması için prosedürel kontroller eklenmeli</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kültürü geliştirme programı ve liderlik taahhüdü görünürlük kampanyası başlatılarak üretim-güvenlik dengesini sağlayacak organizasyonel değişim sağlanmalıdır — Üretim öncelikli kültür yerine güvenlik öncelikli kültür inşa edilmelidir</w:t>
              <w:br/>
              <w:t>- Yedek personel havuzu oluşturularak gece vardiyası için acil durum operatör planlaması yapılmalı ve personel planlaması sistematik hale getirilmelidir — Öngörülebilir durumlarda operatörlerin aşırı yüklenmesi önlenmelidir</w:t>
              <w:br/>
              <w:t>- Nadir kullanılan kritik prosedürler için yetkinlik doğrulama ve tatbikat mekanizması kurularak beceri körelmesi sistematik olarak izlenmeli ve önlenmelidir — Yetkinlik yönetimi programı tüm kritik becerileri kapsamalıdır</w:t>
              <w:br/>
              <w:t>- İş durdurma yetkisi mekanizması kurularak operatörlerin 'hayır' deme hakkı güvence altına alınmalı ve güvenlik sapmaları raporlama sistemi oluşturulmalıdır — Operatörler performans baskısı olmaksızın güvenlik risklerini bildirebilmelidir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vardiya şefleri ve operatörlerle paylaşılmalı, beceri körelmesi ve yorgunluk risklerinin somut sonuçları vurgulanmalıdır — Benzer olayların önlenmesi için farkındalık artırılmalıdır</w:t>
              <w:br/>
              <w:t>- Üst yönetim güvenlik taahhüdünü görünür kılmalı, üretim-güvenlik dengesini sağlayacak politika ve kaynak tahsisini açıkça iletmelidir — Güvenlik kültürü değişimi liderlik görünürlüğü ile desteklenmelidir</w:t>
              <w:br/>
              <w:t>- Tatbikat programı ve yetkinlik doğrulama mekanizması tüm operatörlere duyurulmalı, katılım zorunluluğu ve önemi açıkça iletilmelidir — Operatörler tatbikatın beceri körelmesini önleme amacını anlamalıdır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 için ABTP-12 ve benzer kritik prosedürler zorunlu tatbikat programına alınmalı, yılda en az 2 kez uygulamalı eğitim verilmelidir — Tatbikat gerçek koşulları simüle etmeli ve yetkinlik doğrulanmalıdır</w:t>
              <w:br/>
              <w:t>- Vardiya şefleri için yorgunluk gözlemi, güvenlik liderliği ve üretim-güvenlik dengesi eğitimi düzenlenmeli, performans baskısının güvenlik üzerindeki etkisi vurgulanmalıdır — Şefler yorgunluk belirtilerini tanımalı ve müdahale edebilmelidir</w:t>
              <w:br/>
              <w:t>- Tüm çalışanlar için iş durdurma yetkisi ve 'hayır' deme hakkı eğitimi verilmeli, performans baskısı altında güvenlik risklerini bildirme cesareti desteklenmelidir — Güvenlik kültürü eğitimi organizasyonel değişimi desteklemelidir</w:t>
              <w:br/>
              <w:t>- KKD kullanımı ve basınçlı buhar güvenliği eğitimi tüm operatörlere verilmeli, yüksek riskli işlemler için ek KKD zorunluluğu vurgulanmalıdır — Eğitim yorgunluk ve baskı altında KKD giyme refleksini güçlendirmelidir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11 Şubat 2026 tarihinde Kırıkkale Kimya Endüstrisi tesisinde meydana gelen buhar basıncı tahliye hatası sonucu ciddi yaralanma olayı, HSG245 metodolojisi ile yapılan kök neden analizi sonucunda üç temel organizasyonel ve kişisel faktörün iç içe geçmesiyle oluşmuştur: (1) ABTP-12 prosedürünün 4 yıldır hiç uygulanmaması nedeniyle becerinin körelmesi, (2) Üretim hedeflerinin güvenliğin önüne geçmesi ve performans baskısı, (3) Yetersiz personel ve iş yükü planlaması. Bu olayın temel dersi, bireysel hataların arkasında yatan sistemik zayıflıkların ortaya çıkarılmasıdır. Operatör Sercan Aydın'ın prosedür adımını atlaması ve KKD giymemesi yüzeysel nedenlerdir; gerçek kök nedenler 4 yıllık tatbikat eksikliği, yedek personel yokluğu ve üretim öncelikli kültürdür. Soruşturma ekibi, Aydın'ın 18 saatlik kesintisiz çalışma sonrası 0,10 promil alkol etkisine eşdeğer bilişsel bozukluk yaşadığını, performans değerlendirmesi baskısı altında 'hayır' diyemediğini ve nadir kullanılan prosedürel becerinin körelmesinin sistematik olarak izlenmediğini tespit etmiştir. Bu bulgular, güvenlik yönetiminin reaktif değil proaktif olması gerektiğini, nadir kullanılan kritik becerilerin düzenli tatbikatlarla pekiştirilmesi gerektiğini ve üretim-güvenlik dengesinin liderlik taahhüdü ile sağlanması gerektiğini göstermektedir.</w:t>
      </w:r>
    </w:p>
    <w:p>
      <w:pPr>
        <w:spacing w:before="200" w:after="80"/>
      </w:pPr>
      <w:r>
        <w:rPr>
          <w:b/>
          <w:color w:val="2E6DA4"/>
          <w:sz w:val="22"/>
        </w:rPr>
        <w:t>10.2 Kısa Vadeli Önlemler (1-2 Ay)</w:t>
      </w:r>
    </w:p>
    <w:p>
      <w:pPr>
        <w:pStyle w:val="ListBullet"/>
        <w:spacing w:before="40" w:after="40"/>
      </w:pPr>
      <w:r>
        <w:rPr>
          <w:color w:val="444444"/>
          <w:sz w:val="20"/>
        </w:rPr>
        <w:t>Tüm buhar tahliye istasyonları (BSS-1 ila BSS-9) için ABTP tatbikatı 30 gün içinde zorunlu hale getirilmeli ve yılda en az 2 kez tekrarlanmalıdır (1 ay)</w:t>
      </w:r>
    </w:p>
    <w:p>
      <w:pPr>
        <w:pStyle w:val="ListBullet"/>
        <w:spacing w:before="40" w:after="40"/>
      </w:pPr>
      <w:r>
        <w:rPr>
          <w:color w:val="444444"/>
          <w:sz w:val="20"/>
        </w:rPr>
        <w:t>12 saati aşan vardiya uzatmaları için İK onay zorunluluğu ve yorgunluk risk değerlendirmesi prosedürü oluşturulmalı, yedek personel havuzu planlanmalıdır (1-2 ay)</w:t>
      </w:r>
    </w:p>
    <w:p>
      <w:pPr>
        <w:pStyle w:val="ListBullet"/>
        <w:spacing w:before="40" w:after="40"/>
      </w:pPr>
      <w:r>
        <w:rPr>
          <w:color w:val="444444"/>
          <w:sz w:val="20"/>
        </w:rPr>
        <w:t>BSS istasyonlarına buhar siperliği ve kolcuklar 'zorunlu KKD' olarak prosedüre eklenmeli ve kullanım denetim sistemi kurulmalıdır (1 hafta)</w:t>
      </w:r>
    </w:p>
    <w:p>
      <w:pPr>
        <w:pStyle w:val="ListBullet"/>
        <w:spacing w:before="40" w:after="40"/>
      </w:pPr>
      <w:r>
        <w:rPr>
          <w:color w:val="444444"/>
          <w:sz w:val="20"/>
        </w:rPr>
        <w:t>Vardiya şefleri için yorgunluk gözlemi ve güvenlik liderliği eğitimi acilen düzenlenmeli, performans baskısının güvenlik üzerindeki etkisi vurgulanmalıdır (1 ay)</w:t>
      </w:r>
    </w:p>
    <w:p/>
    <w:p>
      <w:pPr>
        <w:spacing w:before="200" w:after="80"/>
      </w:pPr>
      <w:r>
        <w:rPr>
          <w:b/>
          <w:color w:val="2E6DA4"/>
          <w:sz w:val="22"/>
        </w:rPr>
        <w:t>10.3 Uzun Vadeli İyileştirmeler (3-12 Ay)</w:t>
      </w:r>
    </w:p>
    <w:p>
      <w:pPr>
        <w:pStyle w:val="ListBullet"/>
        <w:spacing w:before="40" w:after="40"/>
      </w:pPr>
      <w:r>
        <w:rPr>
          <w:color w:val="444444"/>
          <w:sz w:val="20"/>
        </w:rPr>
        <w:t>Güvenlik kültürü geliştirme programı ve liderlik taahhüdü görünürlük kampanyası başlatılarak üretim-güvenlik dengesini sağlayacak organizasyonel değişim sağlanmalıdır (3-12 ay)</w:t>
      </w:r>
    </w:p>
    <w:p>
      <w:pPr>
        <w:pStyle w:val="ListBullet"/>
        <w:spacing w:before="40" w:after="40"/>
      </w:pPr>
      <w:r>
        <w:rPr>
          <w:color w:val="444444"/>
          <w:sz w:val="20"/>
        </w:rPr>
        <w:t>Nadir kullanılan kritik prosedürler için yetkinlik doğrulama ve tatbikat mekanizması kurularak beceri körelmesi sistematik olarak izlenmeli ve önlenmelidir (3-12 ay)</w:t>
      </w:r>
    </w:p>
    <w:p>
      <w:pPr>
        <w:pStyle w:val="ListBullet"/>
        <w:spacing w:before="40" w:after="40"/>
      </w:pPr>
      <w:r>
        <w:rPr>
          <w:color w:val="444444"/>
          <w:sz w:val="20"/>
        </w:rPr>
        <w:t>İş durdurma yetkisi mekanizması kurularak operatörlerin 'hayır' deme hakkı güvence altına alınmalı ve güvenlik sapmaları raporlama sistemi oluşturulmalıdır (3-6 ay)</w:t>
      </w:r>
    </w:p>
    <w:p>
      <w:pPr>
        <w:pStyle w:val="ListBullet"/>
        <w:spacing w:before="40" w:after="40"/>
      </w:pPr>
      <w:r>
        <w:rPr>
          <w:color w:val="444444"/>
          <w:sz w:val="20"/>
        </w:rPr>
        <w:t>Üretim-güvenlik dengesi politikası oluşturulmalı, performans değerlendirmesine güvenlik kriterleri eklenmeli ve güvenlik performans takip sistemi kurulmalıdır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ABTP Tatbikat Sıklığı</w:t>
            </w:r>
          </w:p>
        </w:tc>
        <w:tc>
          <w:tcPr>
            <w:tcW w:type="dxa" w:w="3120"/>
            <w:shd w:val="clear" w:color="auto" w:fill="F5F5F5"/>
            <w:tcMar>
              <w:top w:w="80" w:type="dxa"/>
              <w:bottom w:w="80" w:type="dxa"/>
              <w:left w:w="120" w:type="dxa"/>
              <w:right w:w="120" w:type="dxa"/>
            </w:tcMar>
          </w:tcPr>
          <w:p>
            <w:r>
              <w:rPr>
                <w:b w:val="0"/>
                <w:color w:val="C0392B"/>
                <w:sz w:val="20"/>
              </w:rPr>
              <w:t>4 yılda 0 kez</w:t>
            </w:r>
          </w:p>
        </w:tc>
        <w:tc>
          <w:tcPr>
            <w:tcW w:type="dxa" w:w="3120"/>
            <w:shd w:val="clear" w:color="auto" w:fill="27AE60"/>
            <w:tcMar>
              <w:top w:w="80" w:type="dxa"/>
              <w:bottom w:w="80" w:type="dxa"/>
              <w:left w:w="120" w:type="dxa"/>
              <w:right w:w="120" w:type="dxa"/>
            </w:tcMar>
          </w:tcPr>
          <w:p>
            <w:r>
              <w:rPr>
                <w:b w:val="0"/>
                <w:color w:val="FFFFFF"/>
                <w:sz w:val="20"/>
              </w:rPr>
              <w:t>Yılda en az 2 kez</w:t>
            </w:r>
          </w:p>
        </w:tc>
      </w:tr>
      <w:tr>
        <w:tc>
          <w:tcPr>
            <w:tcW w:type="dxa" w:w="3120"/>
            <w:shd w:val="clear" w:color="auto" w:fill="D6E4F0"/>
            <w:tcMar>
              <w:top w:w="80" w:type="dxa"/>
              <w:bottom w:w="80" w:type="dxa"/>
              <w:left w:w="120" w:type="dxa"/>
              <w:right w:w="120" w:type="dxa"/>
            </w:tcMar>
          </w:tcPr>
          <w:p>
            <w:r>
              <w:rPr>
                <w:b/>
                <w:color w:val="1B3A5C"/>
                <w:sz w:val="20"/>
              </w:rPr>
              <w:t>Vardiya Uzatma Onay Mekanizması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İK onay zorunlu</w:t>
            </w:r>
          </w:p>
        </w:tc>
      </w:tr>
      <w:tr>
        <w:tc>
          <w:tcPr>
            <w:tcW w:type="dxa" w:w="3120"/>
            <w:shd w:val="clear" w:color="auto" w:fill="D6E4F0"/>
            <w:tcMar>
              <w:top w:w="80" w:type="dxa"/>
              <w:bottom w:w="80" w:type="dxa"/>
              <w:left w:w="120" w:type="dxa"/>
              <w:right w:w="120" w:type="dxa"/>
            </w:tcMar>
          </w:tcPr>
          <w:p>
            <w:r>
              <w:rPr>
                <w:b/>
                <w:color w:val="1B3A5C"/>
                <w:sz w:val="20"/>
              </w:rPr>
              <w:t>Yedek Personel Planlaması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Acil durum havuzu mevcut</w:t>
            </w:r>
          </w:p>
        </w:tc>
      </w:tr>
      <w:tr>
        <w:tc>
          <w:tcPr>
            <w:tcW w:type="dxa" w:w="3120"/>
            <w:shd w:val="clear" w:color="auto" w:fill="D6E4F0"/>
            <w:tcMar>
              <w:top w:w="80" w:type="dxa"/>
              <w:bottom w:w="80" w:type="dxa"/>
              <w:left w:w="120" w:type="dxa"/>
              <w:right w:w="120" w:type="dxa"/>
            </w:tcMar>
          </w:tcPr>
          <w:p>
            <w:r>
              <w:rPr>
                <w:b/>
                <w:color w:val="1B3A5C"/>
                <w:sz w:val="20"/>
              </w:rPr>
              <w:t>KKD Kullanım Zorunluluğu</w:t>
            </w:r>
          </w:p>
        </w:tc>
        <w:tc>
          <w:tcPr>
            <w:tcW w:type="dxa" w:w="3120"/>
            <w:shd w:val="clear" w:color="auto" w:fill="F5F5F5"/>
            <w:tcMar>
              <w:top w:w="80" w:type="dxa"/>
              <w:bottom w:w="80" w:type="dxa"/>
              <w:left w:w="120" w:type="dxa"/>
              <w:right w:w="120" w:type="dxa"/>
            </w:tcMar>
          </w:tcPr>
          <w:p>
            <w:r>
              <w:rPr>
                <w:b w:val="0"/>
                <w:color w:val="C0392B"/>
                <w:sz w:val="20"/>
              </w:rPr>
              <w:t>Standart KKD</w:t>
            </w:r>
          </w:p>
        </w:tc>
        <w:tc>
          <w:tcPr>
            <w:tcW w:type="dxa" w:w="3120"/>
            <w:shd w:val="clear" w:color="auto" w:fill="27AE60"/>
            <w:tcMar>
              <w:top w:w="80" w:type="dxa"/>
              <w:bottom w:w="80" w:type="dxa"/>
              <w:left w:w="120" w:type="dxa"/>
              <w:right w:w="120" w:type="dxa"/>
            </w:tcMar>
          </w:tcPr>
          <w:p>
            <w:r>
              <w:rPr>
                <w:b w:val="0"/>
                <w:color w:val="FFFFFF"/>
                <w:sz w:val="20"/>
              </w:rPr>
              <w:t>Buhar siperliği zorunlu</w:t>
            </w:r>
          </w:p>
        </w:tc>
      </w:tr>
      <w:tr>
        <w:tc>
          <w:tcPr>
            <w:tcW w:type="dxa" w:w="3120"/>
            <w:shd w:val="clear" w:color="auto" w:fill="D6E4F0"/>
            <w:tcMar>
              <w:top w:w="80" w:type="dxa"/>
              <w:bottom w:w="80" w:type="dxa"/>
              <w:left w:w="120" w:type="dxa"/>
              <w:right w:w="120" w:type="dxa"/>
            </w:tcMar>
          </w:tcPr>
          <w:p>
            <w:r>
              <w:rPr>
                <w:b/>
                <w:color w:val="1B3A5C"/>
                <w:sz w:val="20"/>
              </w:rPr>
              <w:t>Yorgunluk Risk Değerlendirmesi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12 saat üzeri zorunlu</w:t>
            </w:r>
          </w:p>
        </w:tc>
      </w:tr>
      <w:tr>
        <w:tc>
          <w:tcPr>
            <w:tcW w:type="dxa" w:w="3120"/>
            <w:shd w:val="clear" w:color="auto" w:fill="D6E4F0"/>
            <w:tcMar>
              <w:top w:w="80" w:type="dxa"/>
              <w:bottom w:w="80" w:type="dxa"/>
              <w:left w:w="120" w:type="dxa"/>
              <w:right w:w="120" w:type="dxa"/>
            </w:tcMar>
          </w:tcPr>
          <w:p>
            <w:r>
              <w:rPr>
                <w:b/>
                <w:color w:val="1B3A5C"/>
                <w:sz w:val="20"/>
              </w:rPr>
              <w:t>Güvenlik Kültürü Skoru</w:t>
            </w:r>
          </w:p>
        </w:tc>
        <w:tc>
          <w:tcPr>
            <w:tcW w:type="dxa" w:w="3120"/>
            <w:shd w:val="clear" w:color="auto" w:fill="F5F5F5"/>
            <w:tcMar>
              <w:top w:w="80" w:type="dxa"/>
              <w:bottom w:w="80" w:type="dxa"/>
              <w:left w:w="120" w:type="dxa"/>
              <w:right w:w="120" w:type="dxa"/>
            </w:tcMar>
          </w:tcPr>
          <w:p>
            <w:r>
              <w:rPr>
                <w:b w:val="0"/>
                <w:color w:val="C0392B"/>
                <w:sz w:val="20"/>
              </w:rPr>
              <w:t>Üretim öncelikli</w:t>
            </w:r>
          </w:p>
        </w:tc>
        <w:tc>
          <w:tcPr>
            <w:tcW w:type="dxa" w:w="3120"/>
            <w:shd w:val="clear" w:color="auto" w:fill="27AE60"/>
            <w:tcMar>
              <w:top w:w="80" w:type="dxa"/>
              <w:bottom w:w="80" w:type="dxa"/>
              <w:left w:w="120" w:type="dxa"/>
              <w:right w:w="120" w:type="dxa"/>
            </w:tcMar>
          </w:tcPr>
          <w:p>
            <w:r>
              <w:rPr>
                <w:b w:val="0"/>
                <w:color w:val="FFFFFF"/>
                <w:sz w:val="20"/>
              </w:rPr>
              <w:t>Güvenlik öncelikli</w:t>
            </w:r>
          </w:p>
        </w:tc>
      </w:tr>
      <w:tr>
        <w:tc>
          <w:tcPr>
            <w:tcW w:type="dxa" w:w="3120"/>
            <w:shd w:val="clear" w:color="auto" w:fill="D6E4F0"/>
            <w:tcMar>
              <w:top w:w="80" w:type="dxa"/>
              <w:bottom w:w="80" w:type="dxa"/>
              <w:left w:w="120" w:type="dxa"/>
              <w:right w:w="120" w:type="dxa"/>
            </w:tcMar>
          </w:tcPr>
          <w:p>
            <w:r>
              <w:rPr>
                <w:b/>
                <w:color w:val="1B3A5C"/>
                <w:sz w:val="20"/>
              </w:rPr>
              <w:t>Yetkinlik Doğrulama Frekansı</w:t>
            </w:r>
          </w:p>
        </w:tc>
        <w:tc>
          <w:tcPr>
            <w:tcW w:type="dxa" w:w="3120"/>
            <w:shd w:val="clear" w:color="auto" w:fill="F5F5F5"/>
            <w:tcMar>
              <w:top w:w="80" w:type="dxa"/>
              <w:bottom w:w="80" w:type="dxa"/>
              <w:left w:w="120" w:type="dxa"/>
              <w:right w:w="120" w:type="dxa"/>
            </w:tcMar>
          </w:tcPr>
          <w:p>
            <w:r>
              <w:rPr>
                <w:b w:val="0"/>
                <w:color w:val="C0392B"/>
                <w:sz w:val="20"/>
              </w:rPr>
              <w:t>İşe başlangıç</w:t>
            </w:r>
          </w:p>
        </w:tc>
        <w:tc>
          <w:tcPr>
            <w:tcW w:type="dxa" w:w="3120"/>
            <w:shd w:val="clear" w:color="auto" w:fill="27AE60"/>
            <w:tcMar>
              <w:top w:w="80" w:type="dxa"/>
              <w:bottom w:w="80" w:type="dxa"/>
              <w:left w:w="120" w:type="dxa"/>
              <w:right w:w="120" w:type="dxa"/>
            </w:tcMar>
          </w:tcPr>
          <w:p>
            <w:r>
              <w:rPr>
                <w:b w:val="0"/>
                <w:color w:val="FFFFFF"/>
                <w:sz w:val="20"/>
              </w:rPr>
              <w:t>Yılda 2 kez</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