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13.03.2026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Yağ Tasfiye Cihazı Çalışma Alanı</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 Yangın</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Yağ tasfiye cihazı, hat vanası açılmadan devreye alınması sonucu iç aksamında yanma meydana gelmiştir. Olay sırasında kişisel yaralanma olmamış, sadece ekipman hasarı oluşmuştur.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15:20'de görevli yağcı, yağ tasfiye cihazını normal prosedür sırasına uymadan devreye almıştır. Standart prosedüre göre önce hat vanasının açılması gerekirken, çalışan vana açılmadan cihazı çalıştırmış ve alandan ayrılmıştır. Yaklaşık 15-20 dakika sonra vardiya değişiminde yeni görevli yağcı cihazdan duman çıktığını fark etmiş ve derhal bildirimde bulunmuştur.</w:t>
      </w:r>
    </w:p>
    <w:p>
      <w:pPr>
        <w:spacing w:before="80" w:after="120"/>
      </w:pPr>
      <w:r>
        <w:rPr>
          <w:b w:val="0"/>
          <w:i w:val="0"/>
          <w:color w:val="444444"/>
          <w:sz w:val="18"/>
        </w:rPr>
        <w:t>Yağ tasfiye cihazı çalışma alanı, üretim tesisi</w:t>
      </w:r>
    </w:p>
    <w:p>
      <w:pPr>
        <w:spacing w:before="80" w:after="120"/>
      </w:pPr>
      <w:r>
        <w:rPr>
          <w:b w:val="0"/>
          <w:i w:val="0"/>
          <w:color w:val="444444"/>
          <w:sz w:val="18"/>
        </w:rPr>
        <w:t>Kişisel yaralanma olmamış, sadece yağ tasfiye cihazı iç aksamında hasar meydana gelmiştir</w:t>
      </w:r>
    </w:p>
    <w:p>
      <w:pPr>
        <w:spacing w:before="80" w:after="120"/>
      </w:pPr>
      <w:r>
        <w:rPr>
          <w:b w:val="0"/>
          <w:i w:val="0"/>
          <w:color w:val="444444"/>
          <w:sz w:val="18"/>
        </w:rPr>
        <w:t>Durum tespit edilir edilmez ilgili yöneticilere bildirim yapılmış, cihaz derhal kapatılmış ve güvenli müdahale için soğumaya bırakılmıştır. Olaydan yaklaşık 12 saat sonra cihaz sökülerek detaylı teknik inceleme gerçekleştirilmiş ve iç aksamda yanma hasarı tespit edilmiştir.</w:t>
      </w:r>
    </w:p>
    <w:p/>
    <w:p>
      <w:pPr>
        <w:spacing w:before="200" w:after="80"/>
      </w:pPr>
      <w:r>
        <w:rPr>
          <w:b/>
          <w:color w:val="2E6DA4"/>
          <w:sz w:val="22"/>
        </w:rPr>
        <w:t>1.2 Temel Bulgular</w:t>
      </w:r>
    </w:p>
    <w:p>
      <w:pPr>
        <w:spacing w:before="40" w:after="40"/>
      </w:pPr>
      <w:r>
        <w:rPr>
          <w:color w:val="444444"/>
          <w:sz w:val="20"/>
        </w:rPr>
        <w:t xml:space="preserve">  Yağ tasfiye cihazının güvenli devreye alınması için yazılı bir çalışma talimatı bulunmamaktadır</w:t>
      </w:r>
    </w:p>
    <w:p>
      <w:pPr>
        <w:spacing w:before="40" w:after="40"/>
      </w:pPr>
      <w:r>
        <w:rPr>
          <w:color w:val="444444"/>
          <w:sz w:val="20"/>
        </w:rPr>
        <w:t xml:space="preserve">  Bu cihazda yağ akışı olmadan ısıtmayı engelleyen emniyet sensörü veya interlock sistemi yoktur (tesisteki diğer iki benzer cihazda mevcuttur)</w:t>
      </w:r>
    </w:p>
    <w:p>
      <w:pPr>
        <w:spacing w:before="40" w:after="40"/>
      </w:pPr>
      <w:r>
        <w:rPr>
          <w:color w:val="444444"/>
          <w:sz w:val="20"/>
        </w:rPr>
        <w:t xml:space="preserve">  Cihazın doğru devreye alma sırası ve hatalı kullanım risklerini belirten uyarıcı levha bulunmamaktadır</w:t>
      </w:r>
    </w:p>
    <w:p>
      <w:pPr>
        <w:spacing w:before="40" w:after="40"/>
      </w:pPr>
      <w:r>
        <w:rPr>
          <w:color w:val="444444"/>
          <w:sz w:val="20"/>
        </w:rPr>
        <w:t xml:space="preserve">  Benzer ekipmanlar arasındaki güvenlik donanımı farklılıklarını tespit edecek sistematik denetim mekanizması mevcut değildir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Hasarlı yağ tasfiye cihazı devreye alınmadan önce tam onarım ve test yapılması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Tüm yağcı personeline yağ tasfiye cihazı güvenli devreye alma prosedürü acil eğitimi verilmesi</w:t>
            </w:r>
          </w:p>
        </w:tc>
        <w:tc>
          <w:tcPr>
            <w:tcW w:type="dxa" w:w="3120"/>
            <w:shd w:val="clear" w:color="auto" w:fill="FFFFFF"/>
            <w:tcMar>
              <w:top w:w="80" w:type="dxa"/>
              <w:bottom w:w="80" w:type="dxa"/>
              <w:left w:w="120" w:type="dxa"/>
              <w:right w:w="120" w:type="dxa"/>
            </w:tcMar>
          </w:tcPr>
          <w:p>
            <w:r>
              <w:rPr>
                <w:sz w:val="20"/>
              </w:rPr>
              <w:t>Eğitim Koordinatörü</w:t>
            </w:r>
          </w:p>
        </w:tc>
        <w:tc>
          <w:tcPr>
            <w:tcW w:type="dxa" w:w="3120"/>
            <w:shd w:val="clear" w:color="auto" w:fill="FFFFFF"/>
            <w:tcMar>
              <w:top w:w="80" w:type="dxa"/>
              <w:bottom w:w="80" w:type="dxa"/>
              <w:left w:w="120" w:type="dxa"/>
              <w:right w:w="120" w:type="dxa"/>
            </w:tcMar>
          </w:tcPr>
          <w:p>
            <w:r>
              <w:rPr>
                <w:sz w:val="20"/>
              </w:rPr>
              <w:t>Planlandı</w:t>
            </w:r>
          </w:p>
        </w:tc>
      </w:tr>
      <w:tr>
        <w:tc>
          <w:tcPr>
            <w:tcW w:type="dxa" w:w="3120"/>
            <w:shd w:val="clear" w:color="auto" w:fill="F5F5F5"/>
            <w:tcMar>
              <w:top w:w="80" w:type="dxa"/>
              <w:bottom w:w="80" w:type="dxa"/>
              <w:left w:w="120" w:type="dxa"/>
              <w:right w:w="120" w:type="dxa"/>
            </w:tcMar>
          </w:tcPr>
          <w:p>
            <w:r>
              <w:rPr>
                <w:sz w:val="20"/>
              </w:rPr>
              <w:t>Tesisteki üç yağ tasfiye cihazının güvenlik donanımı envanterinin çıkarılması</w:t>
            </w:r>
          </w:p>
        </w:tc>
        <w:tc>
          <w:tcPr>
            <w:tcW w:type="dxa" w:w="3120"/>
            <w:shd w:val="clear" w:color="auto" w:fill="F5F5F5"/>
            <w:tcMar>
              <w:top w:w="80" w:type="dxa"/>
              <w:bottom w:w="80" w:type="dxa"/>
              <w:left w:w="120" w:type="dxa"/>
              <w:right w:w="120" w:type="dxa"/>
            </w:tcMar>
          </w:tcPr>
          <w:p>
            <w:r>
              <w:rPr>
                <w:sz w:val="20"/>
              </w:rPr>
              <w:t>HSE Görevlisi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Yağ tasfiye cihazlarına acil uyarı levhalarının yerleştirilmesi</w:t>
            </w:r>
          </w:p>
        </w:tc>
        <w:tc>
          <w:tcPr>
            <w:tcW w:type="dxa" w:w="3120"/>
            <w:shd w:val="clear" w:color="auto" w:fill="FFFFFF"/>
            <w:tcMar>
              <w:top w:w="80" w:type="dxa"/>
              <w:bottom w:w="80" w:type="dxa"/>
              <w:left w:w="120" w:type="dxa"/>
              <w:right w:w="120" w:type="dxa"/>
            </w:tcMar>
          </w:tcPr>
          <w:p>
            <w:r>
              <w:rPr>
                <w:sz w:val="20"/>
              </w:rPr>
              <w:t>Vardiya Amiri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13.03.2026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 (devreye alma) / 15:35-15:40 (tespit)</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Yağ tasfiye cihazı çalışma alanı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Yağ tasfiye ünitesi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İlk vardiya yağcısı (4 yıl kıdemli)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İlk vardiya (olay), ikinci vardiya (tespit)</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Yağ tasfiye cihazı (3 cihazdan biri)</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Endüstriyel yağ</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Belirtilmemiş</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Hasarı - Yangın/Yanma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Sadece ekipman hasarı, kişisel yaralanma yok</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0</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Orta (cihaz iç aksam yanması)</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İkinci vardiya yağcısı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İlgisiz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15:20</w:t>
            </w:r>
          </w:p>
        </w:tc>
        <w:tc>
          <w:tcPr>
            <w:tcW w:type="dxa" w:w="4680"/>
            <w:shd w:val="clear" w:color="auto" w:fill="D6E4F0"/>
            <w:tcMar>
              <w:top w:w="80" w:type="dxa"/>
              <w:bottom w:w="80" w:type="dxa"/>
              <w:left w:w="120" w:type="dxa"/>
              <w:right w:w="120" w:type="dxa"/>
            </w:tcMar>
          </w:tcPr>
          <w:p>
            <w:r>
              <w:rPr>
                <w:sz w:val="20"/>
              </w:rPr>
              <w:t>Görevli yağcı yağ tasfiye cihazını 'ON' konumuna aldı (hat vanası açılmadan)</w:t>
            </w:r>
          </w:p>
        </w:tc>
      </w:tr>
      <w:tr>
        <w:tc>
          <w:tcPr>
            <w:tcW w:type="dxa" w:w="4680"/>
            <w:shd w:val="clear" w:color="auto" w:fill="FFFFFF"/>
            <w:tcMar>
              <w:top w:w="80" w:type="dxa"/>
              <w:bottom w:w="80" w:type="dxa"/>
              <w:left w:w="120" w:type="dxa"/>
              <w:right w:w="120" w:type="dxa"/>
            </w:tcMar>
          </w:tcPr>
          <w:p>
            <w:r>
              <w:rPr>
                <w:b/>
                <w:color w:val="1B3A5C"/>
                <w:sz w:val="20"/>
              </w:rPr>
              <w:t>15:20</w:t>
            </w:r>
          </w:p>
        </w:tc>
        <w:tc>
          <w:tcPr>
            <w:tcW w:type="dxa" w:w="4680"/>
            <w:shd w:val="clear" w:color="auto" w:fill="FFFFFF"/>
            <w:tcMar>
              <w:top w:w="80" w:type="dxa"/>
              <w:bottom w:w="80" w:type="dxa"/>
              <w:left w:w="120" w:type="dxa"/>
              <w:right w:w="120" w:type="dxa"/>
            </w:tcMar>
          </w:tcPr>
          <w:p>
            <w:r>
              <w:rPr>
                <w:sz w:val="20"/>
              </w:rPr>
              <w:t>Çalışan hat vanasını açmadan alandan ayrıldı</w:t>
            </w:r>
          </w:p>
        </w:tc>
      </w:tr>
      <w:tr>
        <w:tc>
          <w:tcPr>
            <w:tcW w:type="dxa" w:w="4680"/>
            <w:shd w:val="clear" w:color="auto" w:fill="D6E4F0"/>
            <w:tcMar>
              <w:top w:w="80" w:type="dxa"/>
              <w:bottom w:w="80" w:type="dxa"/>
              <w:left w:w="120" w:type="dxa"/>
              <w:right w:w="120" w:type="dxa"/>
            </w:tcMar>
          </w:tcPr>
          <w:p>
            <w:r>
              <w:rPr>
                <w:b/>
                <w:color w:val="1B3A5C"/>
                <w:sz w:val="20"/>
              </w:rPr>
              <w:t>15:20-15:35</w:t>
            </w:r>
          </w:p>
        </w:tc>
        <w:tc>
          <w:tcPr>
            <w:tcW w:type="dxa" w:w="4680"/>
            <w:shd w:val="clear" w:color="auto" w:fill="D6E4F0"/>
            <w:tcMar>
              <w:top w:w="80" w:type="dxa"/>
              <w:bottom w:w="80" w:type="dxa"/>
              <w:left w:w="120" w:type="dxa"/>
              <w:right w:w="120" w:type="dxa"/>
            </w:tcMar>
          </w:tcPr>
          <w:p>
            <w:r>
              <w:rPr>
                <w:sz w:val="20"/>
              </w:rPr>
              <w:t>Cihaz yağ akışı olmadan ısıtma yapmaya devam etti (kuru çalışma)</w:t>
            </w:r>
          </w:p>
        </w:tc>
      </w:tr>
      <w:tr>
        <w:tc>
          <w:tcPr>
            <w:tcW w:type="dxa" w:w="4680"/>
            <w:shd w:val="clear" w:color="auto" w:fill="FFFFFF"/>
            <w:tcMar>
              <w:top w:w="80" w:type="dxa"/>
              <w:bottom w:w="80" w:type="dxa"/>
              <w:left w:w="120" w:type="dxa"/>
              <w:right w:w="120" w:type="dxa"/>
            </w:tcMar>
          </w:tcPr>
          <w:p>
            <w:r>
              <w:rPr>
                <w:b/>
                <w:color w:val="1B3A5C"/>
                <w:sz w:val="20"/>
              </w:rPr>
              <w:t>15:35-15:40</w:t>
            </w:r>
          </w:p>
        </w:tc>
        <w:tc>
          <w:tcPr>
            <w:tcW w:type="dxa" w:w="4680"/>
            <w:shd w:val="clear" w:color="auto" w:fill="FFFFFF"/>
            <w:tcMar>
              <w:top w:w="80" w:type="dxa"/>
              <w:bottom w:w="80" w:type="dxa"/>
              <w:left w:w="120" w:type="dxa"/>
              <w:right w:w="120" w:type="dxa"/>
            </w:tcMar>
          </w:tcPr>
          <w:p>
            <w:r>
              <w:rPr>
                <w:sz w:val="20"/>
              </w:rPr>
              <w:t>Vardiya değişimi gerçekleşti, ilk yağcı vardiyadan ayrıldı</w:t>
            </w:r>
          </w:p>
        </w:tc>
      </w:tr>
      <w:tr>
        <w:tc>
          <w:tcPr>
            <w:tcW w:type="dxa" w:w="4680"/>
            <w:shd w:val="clear" w:color="auto" w:fill="D6E4F0"/>
            <w:tcMar>
              <w:top w:w="80" w:type="dxa"/>
              <w:bottom w:w="80" w:type="dxa"/>
              <w:left w:w="120" w:type="dxa"/>
              <w:right w:w="120" w:type="dxa"/>
            </w:tcMar>
          </w:tcPr>
          <w:p>
            <w:r>
              <w:rPr>
                <w:b/>
                <w:color w:val="1B3A5C"/>
                <w:sz w:val="20"/>
              </w:rPr>
              <w:t>15:35-15:40</w:t>
            </w:r>
          </w:p>
        </w:tc>
        <w:tc>
          <w:tcPr>
            <w:tcW w:type="dxa" w:w="4680"/>
            <w:shd w:val="clear" w:color="auto" w:fill="D6E4F0"/>
            <w:tcMar>
              <w:top w:w="80" w:type="dxa"/>
              <w:bottom w:w="80" w:type="dxa"/>
              <w:left w:w="120" w:type="dxa"/>
              <w:right w:w="120" w:type="dxa"/>
            </w:tcMar>
          </w:tcPr>
          <w:p>
            <w:r>
              <w:rPr>
                <w:sz w:val="20"/>
              </w:rPr>
              <w:t>Yeni yağcı göreve başladı ve cihazdan duman çıktığını fark etti</w:t>
            </w:r>
          </w:p>
        </w:tc>
      </w:tr>
      <w:tr>
        <w:tc>
          <w:tcPr>
            <w:tcW w:type="dxa" w:w="4680"/>
            <w:shd w:val="clear" w:color="auto" w:fill="FFFFFF"/>
            <w:tcMar>
              <w:top w:w="80" w:type="dxa"/>
              <w:bottom w:w="80" w:type="dxa"/>
              <w:left w:w="120" w:type="dxa"/>
              <w:right w:w="120" w:type="dxa"/>
            </w:tcMar>
          </w:tcPr>
          <w:p>
            <w:r>
              <w:rPr>
                <w:b/>
                <w:color w:val="1B3A5C"/>
                <w:sz w:val="20"/>
              </w:rPr>
              <w:t>15:40</w:t>
            </w:r>
          </w:p>
        </w:tc>
        <w:tc>
          <w:tcPr>
            <w:tcW w:type="dxa" w:w="4680"/>
            <w:shd w:val="clear" w:color="auto" w:fill="FFFFFF"/>
            <w:tcMar>
              <w:top w:w="80" w:type="dxa"/>
              <w:bottom w:w="80" w:type="dxa"/>
              <w:left w:w="120" w:type="dxa"/>
              <w:right w:w="120" w:type="dxa"/>
            </w:tcMar>
          </w:tcPr>
          <w:p>
            <w:r>
              <w:rPr>
                <w:sz w:val="20"/>
              </w:rPr>
              <w:t>Durum derhal ilgili kişilere bildirildi, cihaz kapatıldı</w:t>
            </w:r>
          </w:p>
        </w:tc>
      </w:tr>
      <w:tr>
        <w:tc>
          <w:tcPr>
            <w:tcW w:type="dxa" w:w="4680"/>
            <w:shd w:val="clear" w:color="auto" w:fill="D6E4F0"/>
            <w:tcMar>
              <w:top w:w="80" w:type="dxa"/>
              <w:bottom w:w="80" w:type="dxa"/>
              <w:left w:w="120" w:type="dxa"/>
              <w:right w:w="120" w:type="dxa"/>
            </w:tcMar>
          </w:tcPr>
          <w:p>
            <w:r>
              <w:rPr>
                <w:b/>
                <w:color w:val="1B3A5C"/>
                <w:sz w:val="20"/>
              </w:rPr>
              <w:t>15:40+</w:t>
            </w:r>
          </w:p>
        </w:tc>
        <w:tc>
          <w:tcPr>
            <w:tcW w:type="dxa" w:w="4680"/>
            <w:shd w:val="clear" w:color="auto" w:fill="D6E4F0"/>
            <w:tcMar>
              <w:top w:w="80" w:type="dxa"/>
              <w:bottom w:w="80" w:type="dxa"/>
              <w:left w:w="120" w:type="dxa"/>
              <w:right w:w="120" w:type="dxa"/>
            </w:tcMar>
          </w:tcPr>
          <w:p>
            <w:r>
              <w:rPr>
                <w:sz w:val="20"/>
              </w:rPr>
              <w:t>Cihaz güvenli müdahale için soğumaya bırakıldı</w:t>
            </w:r>
          </w:p>
        </w:tc>
      </w:tr>
      <w:tr>
        <w:tc>
          <w:tcPr>
            <w:tcW w:type="dxa" w:w="4680"/>
            <w:shd w:val="clear" w:color="auto" w:fill="FFFFFF"/>
            <w:tcMar>
              <w:top w:w="80" w:type="dxa"/>
              <w:bottom w:w="80" w:type="dxa"/>
              <w:left w:w="120" w:type="dxa"/>
              <w:right w:w="120" w:type="dxa"/>
            </w:tcMar>
          </w:tcPr>
          <w:p>
            <w:r>
              <w:rPr>
                <w:b/>
                <w:color w:val="1B3A5C"/>
                <w:sz w:val="20"/>
              </w:rPr>
              <w:t>+12 saat</w:t>
            </w:r>
          </w:p>
        </w:tc>
        <w:tc>
          <w:tcPr>
            <w:tcW w:type="dxa" w:w="4680"/>
            <w:shd w:val="clear" w:color="auto" w:fill="FFFFFF"/>
            <w:tcMar>
              <w:top w:w="80" w:type="dxa"/>
              <w:bottom w:w="80" w:type="dxa"/>
              <w:left w:w="120" w:type="dxa"/>
              <w:right w:w="120" w:type="dxa"/>
            </w:tcMar>
          </w:tcPr>
          <w:p>
            <w:r>
              <w:rPr>
                <w:sz w:val="20"/>
              </w:rPr>
              <w:t>Cihaz söküldü, iç kısım incelendi; iç aksamda yanma tespit edildi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4 - Sadece ekipman hasarı, kişisel yaralanma yok</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Yüksek - Yangın büyüyebilir, personel yaralanması veya tesis hasarı oluşabilirdi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Hayır - RIDDOR kapsamında değil</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olayın kök nedenine ulaşmak için 'Neden?' sorusunu ardışık olarak en az beş kez soran sistematik bir sorgulama yöntemidir. Bu olayda 5-Why tekniği üç farklı analiz dalında uygulanmıştır. Birinci dalda, operatörün neden hatalı sırayla işlem yaptığı sorgulanmış ve yazılı prosedür eksikliğine (D9.1) ulaşılmıştır. İkinci dalda, cihazda neden emniyet sensörü/interlock bulunmadığı sorgulanmış ve teknik risk analizi eksikliğine (D5.7) ulaşılmıştır. Üçüncü dalda, neden uyarıcı levha bulunmadığı sorgulanmış ve sistematik denetim mekanizması eksikliğine (D9.5) ulaşılmıştır. Her bir 'Neden?' sorusu, bir önceki yanıtın altında yatan nedeni ortaya çıkarmış ve analiz, yüzeysel belirtilerden organizasyonel kök nedenlere doğru ilerlemiştir. Bu teknik, olayın sadece bireysel bir hata değil, çok katmanlı sistem eksikliklerinin sonucu olduğunu göstermiştir.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İnsan Faktörü</w:t>
            </w:r>
          </w:p>
        </w:tc>
        <w:tc>
          <w:tcPr>
            <w:tcW w:type="dxa" w:w="3120"/>
            <w:shd w:val="clear" w:color="auto" w:fill="F5F5F5"/>
            <w:tcMar>
              <w:top w:w="80" w:type="dxa"/>
              <w:bottom w:w="80" w:type="dxa"/>
              <w:left w:w="120" w:type="dxa"/>
              <w:right w:w="120" w:type="dxa"/>
            </w:tcMar>
          </w:tcPr>
          <w:p>
            <w:r>
              <w:rPr>
                <w:b w:val="0"/>
                <w:color w:val="444444"/>
                <w:sz w:val="20"/>
              </w:rPr>
              <w:t>Bilgi eksikliği, beceri yetersizliği, dikkatsizlik, yorgunluk, iletişim hataları gibi bireysel ve davranışsal faktörler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Ekipman arızası, güvenlik donanımı eksikliği, çevresel koşullar, fiziksel tehlikeler, işaretleme yetersizlikleri</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Görev tasarımı, iş yükü, ergonomi, zaman baskısı, görev karmaşıklığı ile ilgili faktörler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Yönetim kararları, politika eksiklikleri, prosedür yetersizlikleri, eğitim boşlukları, denetim zayıflıkları, risk yönetimi eksiklikleri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Görevlisi</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13.03.2026</w:t>
            </w:r>
          </w:p>
        </w:tc>
      </w:tr>
      <w:tr>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Teknik Uzman</w:t>
            </w:r>
          </w:p>
        </w:tc>
        <w:tc>
          <w:tcPr>
            <w:tcW w:type="dxa" w:w="3120"/>
            <w:shd w:val="clear" w:color="auto" w:fill="FFFFFF"/>
            <w:tcMar>
              <w:top w:w="80" w:type="dxa"/>
              <w:bottom w:w="80" w:type="dxa"/>
              <w:left w:w="120" w:type="dxa"/>
              <w:right w:w="120" w:type="dxa"/>
            </w:tcMar>
          </w:tcPr>
          <w:p>
            <w:r>
              <w:rPr>
                <w:sz w:val="20"/>
              </w:rPr>
              <w:t>13.03.2026</w:t>
            </w:r>
          </w:p>
        </w:tc>
      </w:tr>
      <w:tr>
        <w:tc>
          <w:tcPr>
            <w:tcW w:type="dxa" w:w="3120"/>
            <w:shd w:val="clear" w:color="auto" w:fill="F5F5F5"/>
            <w:tcMar>
              <w:top w:w="80" w:type="dxa"/>
              <w:bottom w:w="80" w:type="dxa"/>
              <w:left w:w="120" w:type="dxa"/>
              <w:right w:w="120" w:type="dxa"/>
            </w:tcMar>
          </w:tcPr>
          <w:p>
            <w:r>
              <w:rPr>
                <w:sz w:val="20"/>
              </w:rPr>
              <w:t>Operasyon Müdürü</w:t>
            </w:r>
          </w:p>
        </w:tc>
        <w:tc>
          <w:tcPr>
            <w:tcW w:type="dxa" w:w="3120"/>
            <w:shd w:val="clear" w:color="auto" w:fill="F5F5F5"/>
            <w:tcMar>
              <w:top w:w="80" w:type="dxa"/>
              <w:bottom w:w="80" w:type="dxa"/>
              <w:left w:w="120" w:type="dxa"/>
              <w:right w:w="120" w:type="dxa"/>
            </w:tcMar>
          </w:tcPr>
          <w:p>
            <w:r>
              <w:rPr>
                <w:sz w:val="20"/>
              </w:rPr>
              <w:t>Departman Temsilcisi</w:t>
            </w:r>
          </w:p>
        </w:tc>
        <w:tc>
          <w:tcPr>
            <w:tcW w:type="dxa" w:w="3120"/>
            <w:shd w:val="clear" w:color="auto" w:fill="F5F5F5"/>
            <w:tcMar>
              <w:top w:w="80" w:type="dxa"/>
              <w:bottom w:w="80" w:type="dxa"/>
              <w:left w:w="120" w:type="dxa"/>
              <w:right w:w="120" w:type="dxa"/>
            </w:tcMar>
          </w:tcPr>
          <w:p>
            <w:r>
              <w:rPr>
                <w:sz w:val="20"/>
              </w:rPr>
              <w:t>13.03.2026</w:t>
            </w:r>
          </w:p>
        </w:tc>
      </w:tr>
      <w:tr>
        <w:tc>
          <w:tcPr>
            <w:tcW w:type="dxa" w:w="3120"/>
            <w:shd w:val="clear" w:color="auto" w:fill="FFFFFF"/>
            <w:tcMar>
              <w:top w:w="80" w:type="dxa"/>
              <w:bottom w:w="80" w:type="dxa"/>
              <w:left w:w="120" w:type="dxa"/>
              <w:right w:w="120" w:type="dxa"/>
            </w:tcMar>
          </w:tcPr>
          <w:p>
            <w:r>
              <w:rPr>
                <w:sz w:val="20"/>
              </w:rPr>
              <w:t>Elektrik/Mekanik Mühendis</w:t>
            </w:r>
          </w:p>
        </w:tc>
        <w:tc>
          <w:tcPr>
            <w:tcW w:type="dxa" w:w="3120"/>
            <w:shd w:val="clear" w:color="auto" w:fill="FFFFFF"/>
            <w:tcMar>
              <w:top w:w="80" w:type="dxa"/>
              <w:bottom w:w="80" w:type="dxa"/>
              <w:left w:w="120" w:type="dxa"/>
              <w:right w:w="120" w:type="dxa"/>
            </w:tcMar>
          </w:tcPr>
          <w:p>
            <w:r>
              <w:rPr>
                <w:sz w:val="20"/>
              </w:rPr>
              <w:t>Mühendislik Uzmanı</w:t>
            </w:r>
          </w:p>
        </w:tc>
        <w:tc>
          <w:tcPr>
            <w:tcW w:type="dxa" w:w="3120"/>
            <w:shd w:val="clear" w:color="auto" w:fill="FFFFFF"/>
            <w:tcMar>
              <w:top w:w="80" w:type="dxa"/>
              <w:bottom w:w="80" w:type="dxa"/>
              <w:left w:w="120" w:type="dxa"/>
              <w:right w:w="120" w:type="dxa"/>
            </w:tcMar>
          </w:tcPr>
          <w:p>
            <w:r>
              <w:rPr>
                <w:sz w:val="20"/>
              </w:rPr>
              <w:t>13.03.2026</w:t>
            </w:r>
          </w:p>
        </w:tc>
      </w:tr>
      <w:tr>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Operasyonel Tanık</w:t>
            </w:r>
          </w:p>
        </w:tc>
        <w:tc>
          <w:tcPr>
            <w:tcW w:type="dxa" w:w="3120"/>
            <w:shd w:val="clear" w:color="auto" w:fill="F5F5F5"/>
            <w:tcMar>
              <w:top w:w="80" w:type="dxa"/>
              <w:bottom w:w="80" w:type="dxa"/>
              <w:left w:w="120" w:type="dxa"/>
              <w:right w:w="120" w:type="dxa"/>
            </w:tcMar>
          </w:tcPr>
          <w:p>
            <w:r>
              <w:rPr>
                <w:sz w:val="20"/>
              </w:rPr>
              <w:t>13.03.2026</w:t>
            </w:r>
          </w:p>
        </w:tc>
      </w:tr>
      <w:tr>
        <w:tc>
          <w:tcPr>
            <w:tcW w:type="dxa" w:w="3120"/>
            <w:shd w:val="clear" w:color="auto" w:fill="FFFFFF"/>
            <w:tcMar>
              <w:top w:w="80" w:type="dxa"/>
              <w:bottom w:w="80" w:type="dxa"/>
              <w:left w:w="120" w:type="dxa"/>
              <w:right w:w="120" w:type="dxa"/>
            </w:tcMar>
          </w:tcPr>
          <w:p>
            <w:r>
              <w:rPr>
                <w:sz w:val="20"/>
              </w:rPr>
              <w:t>Eğitim Koordinatörü</w:t>
            </w:r>
          </w:p>
        </w:tc>
        <w:tc>
          <w:tcPr>
            <w:tcW w:type="dxa" w:w="3120"/>
            <w:shd w:val="clear" w:color="auto" w:fill="FFFFFF"/>
            <w:tcMar>
              <w:top w:w="80" w:type="dxa"/>
              <w:bottom w:w="80" w:type="dxa"/>
              <w:left w:w="120" w:type="dxa"/>
              <w:right w:w="120" w:type="dxa"/>
            </w:tcMar>
          </w:tcPr>
          <w:p>
            <w:r>
              <w:rPr>
                <w:sz w:val="20"/>
              </w:rPr>
              <w:t>Eğitim ve Yetkinlik Uzmanı</w:t>
            </w:r>
          </w:p>
        </w:tc>
        <w:tc>
          <w:tcPr>
            <w:tcW w:type="dxa" w:w="3120"/>
            <w:shd w:val="clear" w:color="auto" w:fill="FFFFFF"/>
            <w:tcMar>
              <w:top w:w="80" w:type="dxa"/>
              <w:bottom w:w="80" w:type="dxa"/>
              <w:left w:w="120" w:type="dxa"/>
              <w:right w:w="120" w:type="dxa"/>
            </w:tcMar>
          </w:tcPr>
          <w:p>
            <w:r>
              <w:rPr>
                <w:sz w:val="20"/>
              </w:rPr>
              <w:t>13.03.2026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DAVRANIŞSAL NEDEN (Operatör Yanlış İşlemi)</w:t>
            </w:r>
          </w:p>
        </w:tc>
      </w:tr>
    </w:tbl>
    <w:p/>
    <w:p>
      <w:pPr>
        <w:spacing w:before="200" w:after="80"/>
      </w:pPr>
      <w:r>
        <w:rPr>
          <w:b/>
          <w:color w:val="2E6DA4"/>
          <w:sz w:val="22"/>
        </w:rPr>
        <w:t>4.1 Başlangıç Durumu ve Doğrudan Neden</w:t>
      </w:r>
    </w:p>
    <w:p>
      <w:pPr>
        <w:spacing w:before="80" w:after="120"/>
      </w:pPr>
      <w:r>
        <w:rPr>
          <w:b w:val="0"/>
          <w:i w:val="0"/>
          <w:color w:val="444444"/>
          <w:sz w:val="18"/>
        </w:rPr>
        <w:t>Yağ tasfiye cihazının devreye alınması sırasında, 4 yıl kıdemli ve tecrübeli bir yağcı, normal çalışma prosedürüne uymadan işlem yapmıştır. Standart prosedüre göre önce hat vanasının açılması, ardından cihazın 'ON' konumuna alınması gerekmektedir. Ancak çalışan, önce cihazı 'ON' konumuna almış, ardından hat vanasını açmadan alandan ayrılmıştır. Bu hatalı sıralama, cihazın yağ akışı olmadan ısıtma yapmasına (kuru çalışma) neden olmuş ve yaklaşık 15-20 dakika içinde iç aksamda yanma meydana gelmiştir. Operatör deneyimli olmasına rağmen, doğru sırayı takip etmemiştir.</w:t>
      </w:r>
    </w:p>
    <w:p>
      <w:pPr>
        <w:spacing w:before="80" w:after="160"/>
      </w:pPr>
      <w:r>
        <w:rPr>
          <w:b/>
          <w:i w:val="0"/>
          <w:color w:val="444444"/>
          <w:sz w:val="18"/>
        </w:rPr>
        <w:t>Yağcı, yağ tasfiye cihazını devreye alırken doğru sırayı takip etmemiş; önce cihazı 'ON' konumuna almış, ardından hat vanasını açmadan alandan ayrılmıştır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Yağcı neden hat vanasını açmadan cihazı 'ON' konumuna alıp alandan ayrıldı?</w:t>
              <w:br/>
              <w:t>YANIT: Yağ tasfiye cihazının güvenli devreye alma sırasını belirten yazılı bir çalışma talimatı bulunmadığından, çalışan doğru sırayı (önce vana aç, sonra cihazı çalıştır) takip etmek yerine kendi alışkanlığına göre hareket etti. Yazılı prosedür olmadığı için operatör hafızaya dayalı çalışmak zorunda kaldı ve kritik adımı atladı.</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İnsan</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bu cihaz için güvenli devreye alma sırasını tanımlayan yazılı bir iş talimatı yoktu?</w:t>
              <w:br/>
              <w:t>YANIT: Kuruluş, yağ tasfiye cihazının devreye alınması için adım adım prosedür hazırlamamıştı; bulgularda açıkça 'güvenli devreye alma sırasına dair yazılı talimat YOK' olarak tespit edilmiştir. Bu kritik ekipman için standart çalışma prosedürü hiç oluşturulmamıştır.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Yazılı talimat olmadığı halde, neden cihaz üzerinde veya çalışma alanında doğru devreye alma sırasını gösteren uyarıcı/bilgilendirici bir levha da bulunmuyordu?</w:t>
              <w:br/>
              <w:t>YANIT: Cihazın doğru devreye alma sırası ve hatalı kullanım riskleriyle ilgili çalışma alanında herhangi bir levha veya görsel uyarı yerleştirilmemişti; bu da yazılı prosedür eksikliğinin telafi edici bir kontrolle bile desteklenmediğini göstermektedir. Ne yazılı talimat, ne de görsel uyarı mevcuttu.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Tesisteki diğer iki benzer cihazda emniyet sensörü/interlock bulunmasına rağmen, neden bu spesifik cihaz için de aynı mühendislik kontrolü sağlanmamıştı?</w:t>
              <w:br/>
              <w:t>YANIT: Bu cihazda yağ akışı sağlanmadan ısıtmayı devre dışı bırakacak sensör veya interlock sistemi yoktu; dolayısıyla ne yazılı prosedür, ne görsel uyarı, ne de mühendislik bariyeri mevcuttu. Tüm bu eksikliklerin temelinde, bu cihaz için güvenli çalışma prosedürünün hiç oluşturulmamış olması yatmaktadır.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Bu cihaz için güvenli çalışma prosedürü neden hiç oluşturulmamıştı?</w:t>
              <w:br/>
              <w:t>YANIT: Organizasyon, kritik ekipmanlar için standart çalışma prosedürlerinin sistematik olarak hazırlanmasını sağlayan bir prosedür geliştirme ve yönetim sistemi kurmamıştı. Bu nedenle yağ tasfiye cihazı gibi kritik ekipmanlar için bile yazılı talimatlar oluşturulmamış ve bu boşluk fark edilmemiştir.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Görev İçin Standart/Uygulama/Prosedür (SPP) Mevcut Değil</w:t>
            </w:r>
          </w:p>
        </w:tc>
      </w:tr>
      <w:tr>
        <w:tc>
          <w:tcPr>
            <w:tcW w:type="dxa" w:w="9360"/>
            <w:shd w:val="clear" w:color="auto" w:fill="F5F5F5"/>
            <w:tcMar>
              <w:top w:w="100" w:type="dxa"/>
              <w:bottom w:w="100" w:type="dxa"/>
              <w:left w:w="140" w:type="dxa"/>
              <w:right w:w="140" w:type="dxa"/>
            </w:tcMar>
          </w:tcPr>
          <w:p>
            <w:r>
              <w:rPr>
                <w:color w:val="444444"/>
                <w:sz w:val="20"/>
              </w:rPr>
              <w:t>[D9.1 / Organizasyonel]</w:t>
              <w:br/>
              <w:br/>
              <w:t>Yağ tasfiye cihazının devreye alınması için doğru sırayı (önce hat vanasının açılması, ardından cihazın çalıştırılması) tanımlayan yazılı bir iş talimatı veya standart çalışma prosedürü hiç hazırlanmamıştır. Bu prosedür eksikliği, çalışma alanında uyarıcı levha bulunmaması ve cihazda interlock/sensör gibi mühendislik bariyerinin olmamasıyla birleşince, 4 yıllık deneyimli personelin bile hatalı sırayla işlem yapmasının önünde hiçbir engel kalmamıştır. Operatör, yazılı prosedür olmadığı için hafızaya dayalı çalışmak zorunda kalmış ve kritik bir adımı atlamıştır. Bu durum, organizasyonun kritik ekipmanlar için standart çalışma prosedürlerini sistematik olarak geliştirme ve yönetme konusunda temel bir eksikliğe sahip olduğunu göstermektedir.</w:t>
            </w:r>
          </w:p>
        </w:tc>
      </w:tr>
    </w:tbl>
    <w:p/>
    <w:p>
      <w:pPr>
        <w:spacing w:before="200" w:after="80"/>
      </w:pPr>
      <w:r>
        <w:rPr>
          <w:b/>
          <w:color w:val="2E6DA4"/>
          <w:sz w:val="22"/>
        </w:rPr>
        <w:t>4.4 Organizasyonel Faktörler</w:t>
      </w:r>
    </w:p>
    <w:p>
      <w:pPr>
        <w:pStyle w:val="ListBullet"/>
        <w:spacing w:before="40" w:after="40"/>
      </w:pPr>
      <w:r>
        <w:rPr>
          <w:color w:val="444444"/>
          <w:sz w:val="20"/>
        </w:rPr>
        <w:t>Kritik ekipmanlar için standart çalışma prosedürlerinin sistematik olarak hazırlanmasını sağlayan bir prosedür geliştirme ve yönetim sistemi bulunmamaktadır</w:t>
      </w:r>
    </w:p>
    <w:p>
      <w:pPr>
        <w:pStyle w:val="ListBullet"/>
        <w:spacing w:before="40" w:after="40"/>
      </w:pPr>
      <w:r>
        <w:rPr>
          <w:color w:val="444444"/>
          <w:sz w:val="20"/>
        </w:rPr>
        <w:t>Yağ tasfiye cihazı gibi potansiyel olarak tehlikeli ekipmanlar için bile yazılı iş talimatları oluşturulmamış ve bu eksiklik organizasyon tarafından fark edilmemiştir</w:t>
      </w:r>
    </w:p>
    <w:p>
      <w:pPr>
        <w:pStyle w:val="ListBullet"/>
        <w:spacing w:before="40" w:after="40"/>
      </w:pPr>
      <w:r>
        <w:rPr>
          <w:color w:val="444444"/>
          <w:sz w:val="20"/>
        </w:rPr>
        <w:t>Prosedür eksikliklerini telafi edecek alternatif kontroller (görsel uyarılar, mühendislik bariyerleri) de sistematik olarak değerlendirilmemiş ve uygulanmamıştır</w:t>
      </w:r>
    </w:p>
    <w:p>
      <w:pPr>
        <w:pStyle w:val="ListBullet"/>
        <w:spacing w:before="40" w:after="40"/>
      </w:pPr>
      <w:r>
        <w:rPr>
          <w:color w:val="444444"/>
          <w:sz w:val="20"/>
        </w:rPr>
        <w:t>Operatörlerin kritik işlemleri hafızaya dayalı olarak gerçekleştirmek zorunda kalması, insan hatasına açık bir çalışma ortamı yaratmaktadır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KOŞULSAL NEDEN (Emniyet Sensörü/Interlock Eksikliği)</w:t>
            </w:r>
          </w:p>
        </w:tc>
      </w:tr>
    </w:tbl>
    <w:p/>
    <w:p>
      <w:pPr>
        <w:spacing w:before="200" w:after="80"/>
      </w:pPr>
      <w:r>
        <w:rPr>
          <w:b/>
          <w:color w:val="2E6DA4"/>
          <w:sz w:val="22"/>
        </w:rPr>
        <w:t>5.1 Başlangıç Durumu ve Doğrudan Neden</w:t>
      </w:r>
    </w:p>
    <w:p>
      <w:pPr>
        <w:spacing w:before="80" w:after="120"/>
      </w:pPr>
      <w:r>
        <w:rPr>
          <w:b w:val="0"/>
          <w:i w:val="0"/>
          <w:color w:val="444444"/>
          <w:sz w:val="18"/>
        </w:rPr>
        <w:t>Yağ tasfiye cihazında, yağ akışı sağlanmadan ısıtma işlemini devre dışı bırakacak emniyet sensörü veya interlock sistemi bulunmamaktadır. Bu durum, operatör hatalı devreye alma yaptığında cihazın korumasız kalmasına ve kuru çalışma nedeniyle yanmasına neden olmuştur. Tesiste aynı işlevi gören üç yağ tasfiye cihazı bulunmaktadır ve diğer iki cihazda yağ akışı sağlanmadığında ısıtma işlemini başlatmayan emniyet sensörleri veya interlock sistemi mevcuttur. Ancak kaza olan cihazda bu güvenlik donanımı yoktur. Bu farklılık, cihazlar arasında emniyet seviyesi standardizasyonunun yapılmadığını göstermektedir.</w:t>
      </w:r>
    </w:p>
    <w:p>
      <w:pPr>
        <w:spacing w:before="80" w:after="160"/>
      </w:pPr>
      <w:r>
        <w:rPr>
          <w:b/>
          <w:i w:val="0"/>
          <w:color w:val="444444"/>
          <w:sz w:val="18"/>
        </w:rPr>
        <w:t>Yağ tasfiye cihazında, yağ akışı sağlanmadan ısıtma işlemini devre dışı bırakacak emniyet sensörü veya interlock sistemi bulunmamaktadır</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Yağ tasfiye cihazında neden yağ akışı sağlanmadan ısıtmayı devre dışı bırakacak emniyet sensörü veya interlock sistemi bulunmuyordu?</w:t>
              <w:br/>
              <w:t>YANIT: Bu spesifik yağ tasfiye cihazı, tesisteki diğer iki benzer cihazdan farklı olarak emniyet sensörü veya interlock sistemi olmadan hizmete alınmış ve bu eksiklik giderilmeden kullanılmaya devam edilmiştir. Cihaz, mühendislik kontrolü eksik olarak işletmeye verilmiştir.</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Koşul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Tesisteki diğer iki benzer cihazda bu koruma mevcutken, neden bu cihazda aynı güvenlik donanımı bulunmuyordu?</w:t>
              <w:br/>
              <w:t>YANIT: Bu cihazın diğer cihazlarla arasındaki güvenlik donanımı farkı tespit edilmemiş veya tespit edilmesine rağmen bu farklılığın yarattığı risk değerlendirilmemiştir; cihazlar arasında emniyet seviyesi standardizasyonu yapılmamıştır. Benzer ekipmanlar arasındaki güvenlik donanımı tutarsızlığı fark edilmemiştir.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Aynı işlevi gören üç cihaz arasındaki emniyet donanımı farklılığı neden risk değerlendirmesinde tespit edilip giderilmedi?</w:t>
              <w:br/>
              <w:t>YANIT: Yağ tasfiye cihazlarına yönelik yapılan risk değerlendirmesinde, yağ akışı olmadan ısıtma başlatılması senaryosu (kuru çalışma) bir tehlike olarak tanımlanmamış veya bu cihazın interlock eksikliği bir risk boşluğu olarak belirlenmemiştir. Risk değerlendirmesi hatalı operasyon senaryolarını kapsamamıştır.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Yağ tasfiye cihazının kuru çalışma senaryosu neden risk değerlendirmesinde bir tehlike olarak tanımlanmadı?</w:t>
              <w:br/>
              <w:t>YANIT: Cihazın devreye alma sırasında hatalı operasyon senaryolarını (hat vanası açılmadan çalıştırılma gibi) kapsayan yeterli bir tehlike analizi yapılmamıştır; bu nedenle interlock yokluğunun yarattığı koruma boşluğu fark edilememiştir. Teknik risk analizi eksik veya yetersiz yapılmıştır.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Cihaz için hatalı operasyon senaryolarını kapsayan yeterli tehlike analizi neden yapılmadı?</w:t>
              <w:br/>
              <w:t>YANIT: Organizasyon, yağ tasfiye cihazı gibi kritik ekipmanlar için HAZOP veya LOPA benzeri sistematik teknik risk analizleri gerçekleştirmemiştir. Bu nedenle kuru çalışma gibi kritik senaryolar ve bunlara karşı gerekli mühendislik kontrolleri (interlock/sensör) belirlenmemiştir.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Teknik Risk Analizlerinin (HAZOP/LOPA) Eksikliği</w:t>
            </w:r>
          </w:p>
        </w:tc>
      </w:tr>
      <w:tr>
        <w:tc>
          <w:tcPr>
            <w:tcW w:type="dxa" w:w="9360"/>
            <w:shd w:val="clear" w:color="auto" w:fill="F5F5F5"/>
            <w:tcMar>
              <w:top w:w="100" w:type="dxa"/>
              <w:bottom w:w="100" w:type="dxa"/>
              <w:left w:w="140" w:type="dxa"/>
              <w:right w:w="140" w:type="dxa"/>
            </w:tcMar>
          </w:tcPr>
          <w:p>
            <w:r>
              <w:rPr>
                <w:color w:val="444444"/>
                <w:sz w:val="20"/>
              </w:rPr>
              <w:t>[D5.7 / Organizasyonel]</w:t>
              <w:br/>
              <w:br/>
              <w:t>Yağ tasfiye cihazı için yağ akışı sağlanmadan ısıtma başlatılması (kuru çalışma) senaryosunu kapsayan bir teknik risk analizi (HAZOP, LOPA veya benzeri) yapılmamıştır. Bu nedenle tesisteki diğer iki benzer cihazda mevcut olan emniyet sensörü/interlock sisteminin bu cihazda da gerekli olduğu belirlenmemiş ve koruma boşluğu kapatılmamıştır. Diğer iki cihazda interlock bulunması, teknik olarak bu riskin bilindiğini göstermektedir, ancak bu spesifik cihaz için aynı analiz kapsamına alınmamıştır. Bu durum, organizasyonun kritik ekipmanlar için sistematik ve kapsamlı teknik risk analizleri gerçekleştirmediğini, benzer ekipmanlar arasında güvenlik donanımı standardizasyonu yapmadığını ve mühendislik kontrollerinin yeterliliğini değerlendirmediğini ortaya koymaktadır.</w:t>
            </w:r>
          </w:p>
        </w:tc>
      </w:tr>
    </w:tbl>
    <w:p/>
    <w:p>
      <w:pPr>
        <w:spacing w:before="200" w:after="80"/>
      </w:pPr>
      <w:r>
        <w:rPr>
          <w:b/>
          <w:color w:val="2E6DA4"/>
          <w:sz w:val="22"/>
        </w:rPr>
        <w:t>5.4 Organizasyonel Faktörler</w:t>
      </w:r>
    </w:p>
    <w:p>
      <w:pPr>
        <w:pStyle w:val="ListBullet"/>
        <w:spacing w:before="40" w:after="40"/>
      </w:pPr>
      <w:r>
        <w:rPr>
          <w:color w:val="444444"/>
          <w:sz w:val="20"/>
        </w:rPr>
        <w:t>Kritik ekipmanlar için HAZOP, LOPA veya benzeri sistematik teknik risk analizleri gerçekleştirilmemektedir</w:t>
      </w:r>
    </w:p>
    <w:p>
      <w:pPr>
        <w:pStyle w:val="ListBullet"/>
        <w:spacing w:before="40" w:after="40"/>
      </w:pPr>
      <w:r>
        <w:rPr>
          <w:color w:val="444444"/>
          <w:sz w:val="20"/>
        </w:rPr>
        <w:t>Benzer ekipmanlar arasında güvenlik donanımı standardizasyonu yapılmamakta ve farklılıklar risk değerlendirmesinde dikkate alınmamaktadır</w:t>
      </w:r>
    </w:p>
    <w:p>
      <w:pPr>
        <w:pStyle w:val="ListBullet"/>
        <w:spacing w:before="40" w:after="40"/>
      </w:pPr>
      <w:r>
        <w:rPr>
          <w:color w:val="444444"/>
          <w:sz w:val="20"/>
        </w:rPr>
        <w:t>Hatalı operasyon senaryoları (kuru çalışma gibi) ve bunlara karşı gerekli mühendislik kontrolleri (interlock/sensör) sistematik olarak belirlenmemektedir</w:t>
      </w:r>
    </w:p>
    <w:p>
      <w:pPr>
        <w:pStyle w:val="ListBullet"/>
        <w:spacing w:before="40" w:after="40"/>
      </w:pPr>
      <w:r>
        <w:rPr>
          <w:color w:val="444444"/>
          <w:sz w:val="20"/>
        </w:rPr>
        <w:t>Mevcut mühendislik kontrollerinin yeterliliği ve tutarlılığı periyodik olarak değerlendirilmemektedir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KOŞULSAL NEDEN (Uyarıcı Levha Eksikliği)</w:t>
            </w:r>
          </w:p>
        </w:tc>
      </w:tr>
    </w:tbl>
    <w:p/>
    <w:p>
      <w:pPr>
        <w:spacing w:before="200" w:after="80"/>
      </w:pPr>
      <w:r>
        <w:rPr>
          <w:b/>
          <w:color w:val="2E6DA4"/>
          <w:sz w:val="22"/>
        </w:rPr>
        <w:t>6.1 Başlangıç Durumu ve Doğrudan Neden</w:t>
      </w:r>
    </w:p>
    <w:p>
      <w:pPr>
        <w:spacing w:before="80" w:after="120"/>
      </w:pPr>
      <w:r>
        <w:rPr>
          <w:b w:val="0"/>
          <w:i w:val="0"/>
          <w:color w:val="444444"/>
          <w:sz w:val="18"/>
        </w:rPr>
        <w:t>Yağ tasfiye cihazının bulunduğu çalışma alanında, doğru devreye alma sırası ve hatalı kullanım risklerini belirten uyarıcı veya bilgilendirici levha bulunmamaktadır. Bu durum, operatörlerin kritik güvenlik bilgilerine sahada erişememesine neden olmaktadır. Yazılı prosedür eksikliğinin yanı sıra, görsel uyarılar gibi telafi edici kontroller de mevcut değildir. Operatörler, cihazın doğru devreye alma sırasını ve yanlış sıra uygulandığında oluşacak yanma riskini hatırlatacak hiçbir görsel desteğe sahip değildir. Bu eksiklik, insan hatasına karşı savunmasız bir çalışma ortamı yaratmaktadır.</w:t>
      </w:r>
    </w:p>
    <w:p>
      <w:pPr>
        <w:spacing w:before="80" w:after="160"/>
      </w:pPr>
      <w:r>
        <w:rPr>
          <w:b/>
          <w:i w:val="0"/>
          <w:color w:val="444444"/>
          <w:sz w:val="18"/>
        </w:rPr>
        <w:t>Yağ tasfiye cihazının bulunduğu çalışma alanında, doğru devreye alma sırası ve hatalı kullanım risklerini belirten uyarıcı veya bilgilendirici levha bulunmamaktadır</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Yağ tasfiye cihazının çalışma alanında doğru devreye alma sırası ve hatalı kullanım risklerini belirten uyarıcı/bilgilendirici levha neden bulunmuyordu?</w:t>
              <w:br/>
              <w:t>YANIT: Cihazın güvenli devreye alma prosedürünü (önce hat vanası aç, sonra cihazı çalıştır) ve yanlış sıra uygulandığında oluşacak yanma riskini tanımlayan herhangi bir görsel uyarı veya bilgilendirme materyali hiç hazırlanmamış ve sahaya yerleştirilmemişti. Görsel uyarı sistemi oluşturulmamıştır.</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Koşul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Bu cihaz için görsel uyarı ve bilgilendirme materyali neden hiç hazırlanmadı?</w:t>
              <w:br/>
              <w:t>YANIT: Yağ tasfiye cihazının güvenli yürütülmesine yönelik yazılı bir çalışma talimatı zaten mevcut değildi; talimat olmadığı için bu talimattan türetilecek saha uyarı levhaları da oluşturulmadı. Prosedür eksikliği, görsel uyarı eksikliğine de yol açmıştır.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Yazılı talimat bulunmamasına rağmen, tesisteki diğer iki benzer cihazda emniyet sensörü/interlock varken bu cihazın sensörsüz ve interlocksuz çalıştığı neden tespit edilip önlem alınmadı?</w:t>
              <w:br/>
              <w:t>YANIT: Aynı işlevi gören üç cihaz arasındaki güvenlik donanımı farklılığını (diğer ikisinde yağ akışı olmadan ısıtmayı engelleyen sensör/interlock var, bu cihazda yok) sistematik olarak karşılaştıracak ve eksikliği belirleyecek bir denetim veya uygunluk izleme mekanizması bulunmuyordu. Güvenlik donanımı tutarsızlığı tespit edilememiştir.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Benzer ekipmanlar arasındaki güvenlik donanımı farklılıklarını ve prosedür eksikliklerini tespit edecek sistematik bir denetim/uygunluk izleme mekanizması neden yoktu?</w:t>
              <w:br/>
              <w:t>YANIT: Tesis genelinde ekipman bazlı güvenlik gereksinimlerinin (interlock, sensör, yazılı talimat, uyarı levhası) periyodik olarak doğrulandığı ve uyumsuzlukların takip edildiği bir sistematik izleme/audit programı kurulmamıştı; bu nedenle söz konusu cihazın hem mühendislik kontrolü hem de idari kontrol eksiklikleri fark edilemedi.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Ekipman bazlı güvenlik gereksinimlerinin periyodik olarak doğrulandığı bir sistematik izleme/audit programı neden kurulmamıştı?</w:t>
              <w:br/>
              <w:t>YANIT: Organizasyon, kritik ekipmanlar için güvenlik gereksinimlerinin (mühendislik kontrolleri, idari kontroller, görsel uyarılar) sistematik olarak izlendiği ve uyumsuzlukların tespit edilip giderildiği bir denetim ve uygunluk yönetim sistemi kurmamıştır. Bu nedenle çoklu eksiklikler (prosedür yok, levha yok, interlock yok) fark edilmemiştir.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İzleme/Denetim Yetersizliği</w:t>
            </w:r>
          </w:p>
        </w:tc>
      </w:tr>
      <w:tr>
        <w:tc>
          <w:tcPr>
            <w:tcW w:type="dxa" w:w="9360"/>
            <w:shd w:val="clear" w:color="auto" w:fill="F5F5F5"/>
            <w:tcMar>
              <w:top w:w="100" w:type="dxa"/>
              <w:bottom w:w="100" w:type="dxa"/>
              <w:left w:w="140" w:type="dxa"/>
              <w:right w:w="140" w:type="dxa"/>
            </w:tcMar>
          </w:tcPr>
          <w:p>
            <w:r>
              <w:rPr>
                <w:color w:val="444444"/>
                <w:sz w:val="20"/>
              </w:rPr>
              <w:t>[D9.5 / Organizasyonel]</w:t>
              <w:br/>
              <w:br/>
              <w:t>Tesiste aynı işlevi gören üç yağ tasfiye cihazından ikisinde emniyet sensörü ve interlock sistemi bulunmasına rağmen, kaza olan cihazda bu güvenlik donanımlarının eksik olduğunu, yazılı çalışma talimatının ve saha uyarı levhalarının bulunmadığını sistematik olarak tespit edecek bir ekipman bazlı uygunluk denetimi ve izleme programı mevcut değildi. Rapor açıkça diğer iki benzer cihazda interlock/sensör bulunduğunu ancak bu cihazda bulunmadığını belirtmekte ve bu farkın hiçbir mekanizma tarafından yakalanmadığını ortaya koymaktadır. Bu durum, organizasyonun kritik ekipmanlar için güvenlik gereksinimlerinin (mühendislik kontrolleri, idari kontroller, görsel uyarılar) periyodik olarak doğrulandığı ve uyumsuzlukların tespit edilip giderildiği sistematik bir denetim ve uygunluk yönetim sistemi kurmadığını göstermektedir. Çoklu güvenlik eksiklikleri (prosedür yok, levha yok, interlock yok) fark edilmemiş ve düzeltilmemiştir.</w:t>
            </w:r>
          </w:p>
        </w:tc>
      </w:tr>
    </w:tbl>
    <w:p/>
    <w:p>
      <w:pPr>
        <w:spacing w:before="200" w:after="80"/>
      </w:pPr>
      <w:r>
        <w:rPr>
          <w:b/>
          <w:color w:val="2E6DA4"/>
          <w:sz w:val="22"/>
        </w:rPr>
        <w:t>6.4 Organizasyonel Faktörler</w:t>
      </w:r>
    </w:p>
    <w:p>
      <w:pPr>
        <w:pStyle w:val="ListBullet"/>
        <w:spacing w:before="40" w:after="40"/>
      </w:pPr>
      <w:r>
        <w:rPr>
          <w:color w:val="444444"/>
          <w:sz w:val="20"/>
        </w:rPr>
        <w:t>Kritik ekipmanlar için güvenlik gereksinimlerinin (mühendislik kontrolleri, idari kontroller, görsel uyarılar) periyodik olarak doğrulandığı sistematik bir denetim programı bulunmamaktadır</w:t>
      </w:r>
    </w:p>
    <w:p>
      <w:pPr>
        <w:pStyle w:val="ListBullet"/>
        <w:spacing w:before="40" w:after="40"/>
      </w:pPr>
      <w:r>
        <w:rPr>
          <w:color w:val="444444"/>
          <w:sz w:val="20"/>
        </w:rPr>
        <w:t>Benzer ekipmanlar arasındaki güvenlik donanımı farklılıkları ve tutarsızlıkları tespit edilememekte ve giderilmemektedir</w:t>
      </w:r>
    </w:p>
    <w:p>
      <w:pPr>
        <w:pStyle w:val="ListBullet"/>
        <w:spacing w:before="40" w:after="40"/>
      </w:pPr>
      <w:r>
        <w:rPr>
          <w:color w:val="444444"/>
          <w:sz w:val="20"/>
        </w:rPr>
        <w:t>Ekipman bazlı uyumsuzlukların (prosedür eksikliği, levha eksikliği, interlock eksikliği) takip edildiği bir uygunluk yönetim sistemi kurulmamıştır</w:t>
      </w:r>
    </w:p>
    <w:p>
      <w:pPr>
        <w:pStyle w:val="ListBullet"/>
        <w:spacing w:before="40" w:after="40"/>
      </w:pPr>
      <w:r>
        <w:rPr>
          <w:color w:val="444444"/>
          <w:sz w:val="20"/>
        </w:rPr>
        <w:t>Çoklu güvenlik eksikliklerinin (katmanlı savunma boşlukları) fark edilmesini sağlayacak sistematik izleme mekanizmaları mevcut değildir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Prosedür Geliştirme Sistemi Eksikliği</w:t>
            </w:r>
          </w:p>
        </w:tc>
        <w:tc>
          <w:tcPr>
            <w:tcW w:type="dxa" w:w="3120"/>
            <w:shd w:val="clear" w:color="auto" w:fill="F5F5F5"/>
            <w:tcMar>
              <w:top w:w="80" w:type="dxa"/>
              <w:bottom w:w="80" w:type="dxa"/>
              <w:left w:w="120" w:type="dxa"/>
              <w:right w:w="120" w:type="dxa"/>
            </w:tcMar>
          </w:tcPr>
          <w:p>
            <w:r>
              <w:rPr>
                <w:b w:val="0"/>
                <w:color w:val="444444"/>
                <w:sz w:val="20"/>
              </w:rPr>
              <w:t>Kritik ekipmanlar için standart çalışma prosedürlerinin sistematik olarak hazırlanmasını sağlayan bir prosedür geliştirme ve yönetim sistemi bulunmamaktadır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Teknik Risk Analizi Yetersizliği</w:t>
            </w:r>
          </w:p>
        </w:tc>
        <w:tc>
          <w:tcPr>
            <w:tcW w:type="dxa" w:w="3120"/>
            <w:shd w:val="clear" w:color="auto" w:fill="FFFFFF"/>
            <w:tcMar>
              <w:top w:w="80" w:type="dxa"/>
              <w:bottom w:w="80" w:type="dxa"/>
              <w:left w:w="120" w:type="dxa"/>
              <w:right w:w="120" w:type="dxa"/>
            </w:tcMar>
          </w:tcPr>
          <w:p>
            <w:r>
              <w:rPr>
                <w:b w:val="0"/>
                <w:color w:val="444444"/>
                <w:sz w:val="20"/>
              </w:rPr>
              <w:t>HAZOP, LOPA veya benzeri sistematik teknik risk analizleri kritik ekipmanlar için gerçekleştirilmemekte, hatalı operasyon senaryoları belirlenmemektedir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Güvenlik Donanımı Standardizasyonu Eksikliği</w:t>
            </w:r>
          </w:p>
        </w:tc>
        <w:tc>
          <w:tcPr>
            <w:tcW w:type="dxa" w:w="3120"/>
            <w:shd w:val="clear" w:color="auto" w:fill="F5F5F5"/>
            <w:tcMar>
              <w:top w:w="80" w:type="dxa"/>
              <w:bottom w:w="80" w:type="dxa"/>
              <w:left w:w="120" w:type="dxa"/>
              <w:right w:w="120" w:type="dxa"/>
            </w:tcMar>
          </w:tcPr>
          <w:p>
            <w:r>
              <w:rPr>
                <w:b w:val="0"/>
                <w:color w:val="444444"/>
                <w:sz w:val="20"/>
              </w:rPr>
              <w:t>Benzer ekipmanlar arasında güvenlik donanımı standardizasyonu yapılmamakta, farklılıklar risk değerlendirmesinde dikkate alınmamaktadır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Sistematik Denetim Mekanizması Yokluğu</w:t>
            </w:r>
          </w:p>
        </w:tc>
        <w:tc>
          <w:tcPr>
            <w:tcW w:type="dxa" w:w="3120"/>
            <w:shd w:val="clear" w:color="auto" w:fill="FFFFFF"/>
            <w:tcMar>
              <w:top w:w="80" w:type="dxa"/>
              <w:bottom w:w="80" w:type="dxa"/>
              <w:left w:w="120" w:type="dxa"/>
              <w:right w:w="120" w:type="dxa"/>
            </w:tcMar>
          </w:tcPr>
          <w:p>
            <w:r>
              <w:rPr>
                <w:b w:val="0"/>
                <w:color w:val="444444"/>
                <w:sz w:val="20"/>
              </w:rPr>
              <w:t>Ekipman bazlı güvenlik gereksinimlerinin periyodik olarak doğrulandığı ve uyumsuzlukların takip edildiği bir sistematik izleme/audit programı kurulmamıştır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Görsel Uyarı Sistemi Eksikliği</w:t>
            </w:r>
          </w:p>
        </w:tc>
        <w:tc>
          <w:tcPr>
            <w:tcW w:type="dxa" w:w="3120"/>
            <w:shd w:val="clear" w:color="auto" w:fill="F5F5F5"/>
            <w:tcMar>
              <w:top w:w="80" w:type="dxa"/>
              <w:bottom w:w="80" w:type="dxa"/>
              <w:left w:w="120" w:type="dxa"/>
              <w:right w:w="120" w:type="dxa"/>
            </w:tcMar>
          </w:tcPr>
          <w:p>
            <w:r>
              <w:rPr>
                <w:b w:val="0"/>
                <w:color w:val="444444"/>
                <w:sz w:val="20"/>
              </w:rPr>
              <w:t>Kritik ekipmanlarda doğru çalışma sırası ve hatalı kullanım risklerini belirten görsel uyarı ve bilgilendirme materyalleri hazırlanmamış ve sahaya yerleştirilmemiştir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Mühendislik Bariyeri Yetersizliği</w:t>
            </w:r>
          </w:p>
        </w:tc>
        <w:tc>
          <w:tcPr>
            <w:tcW w:type="dxa" w:w="3120"/>
            <w:shd w:val="clear" w:color="auto" w:fill="FFFFFF"/>
            <w:tcMar>
              <w:top w:w="80" w:type="dxa"/>
              <w:bottom w:w="80" w:type="dxa"/>
              <w:left w:w="120" w:type="dxa"/>
              <w:right w:w="120" w:type="dxa"/>
            </w:tcMar>
          </w:tcPr>
          <w:p>
            <w:r>
              <w:rPr>
                <w:b w:val="0"/>
                <w:color w:val="444444"/>
                <w:sz w:val="20"/>
              </w:rPr>
              <w:t>Operatör hatasına karşı son savunma hattı olan mühendislik bariyerleri (interlock/sensör) tüm benzer ekipmanlarda tutarlı şekilde uygulanmamaktadır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Katmanlı Savunma Boşlukları</w:t>
            </w:r>
          </w:p>
        </w:tc>
        <w:tc>
          <w:tcPr>
            <w:tcW w:type="dxa" w:w="3120"/>
            <w:shd w:val="clear" w:color="auto" w:fill="F5F5F5"/>
            <w:tcMar>
              <w:top w:w="80" w:type="dxa"/>
              <w:bottom w:w="80" w:type="dxa"/>
              <w:left w:w="120" w:type="dxa"/>
              <w:right w:w="120" w:type="dxa"/>
            </w:tcMar>
          </w:tcPr>
          <w:p>
            <w:r>
              <w:rPr>
                <w:b w:val="0"/>
                <w:color w:val="444444"/>
                <w:sz w:val="20"/>
              </w:rPr>
              <w:t>Çoklu güvenlik eksikliklerinin (prosedür yok, levha yok, interlock yok) fark edilmesini sağlayacak sistematik izleme mekanizmaları mevcut değildir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Yağ tasfiye cihazı için detaylı standart çalışma prosedürü (SOP) hazırlanması ve onaylanması (devreye alma, normal çalışma, durdurma, acil durum prosedürleri)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SOP hazırlık ve onay tamamlanma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Tüm yağcı personeline yağ tasfiye cihazı SOP eğitimi verilmesi ve yetkinlik değerlendirmesi yapılması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Eğitim Koordinatörü</w:t>
            </w:r>
          </w:p>
        </w:tc>
        <w:tc>
          <w:tcPr>
            <w:tcW w:type="dxa" w:w="1560"/>
            <w:shd w:val="clear" w:color="auto" w:fill="FFFFFF"/>
            <w:tcMar>
              <w:top w:w="80" w:type="dxa"/>
              <w:bottom w:w="80" w:type="dxa"/>
              <w:left w:w="120" w:type="dxa"/>
              <w:right w:w="120" w:type="dxa"/>
            </w:tcMar>
          </w:tcPr>
          <w:p>
            <w:r>
              <w:rPr>
                <w:color w:val="444444"/>
                <w:sz w:val="18"/>
              </w:rPr>
              <w:t>3 hafta</w:t>
            </w:r>
          </w:p>
        </w:tc>
        <w:tc>
          <w:tcPr>
            <w:tcW w:type="dxa" w:w="1560"/>
            <w:shd w:val="clear" w:color="auto" w:fill="FFFFFF"/>
            <w:tcMar>
              <w:top w:w="80" w:type="dxa"/>
              <w:bottom w:w="80" w:type="dxa"/>
              <w:left w:w="120" w:type="dxa"/>
              <w:right w:w="120" w:type="dxa"/>
            </w:tcMar>
          </w:tcPr>
          <w:p>
            <w:r>
              <w:rPr>
                <w:color w:val="444444"/>
                <w:sz w:val="18"/>
              </w:rPr>
              <w:t>Eğitim tamamlama ve yetkinlik değerlendirmesi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Yağ tasfiye cihazlarına doğru devreye alma sırası ve hatalı kullanım risklerini belirten uyarıcı levhaların yerleştirilmesi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Vardiya Amiri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Levha yerleştirme tamamlanma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Kaza olan yağ tasfiye cihazına yağ akışı olmadan ısıtmayı engelleyen emniyet sensörü/interlock sisteminin tasarlanması ve montajı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Elektrik/Mekanik Mühendis</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Interlock sistemi kurulum ve test tamamlanma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Tesisteki tüm kritik ekipmanlar için HAZOP/LOPA benzeri teknik risk analizi programının başlatılması (öncelik: yağ tasfiye cihazları)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Proses Güvenliği Yöneticisi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Risk analizi tamamlanan ekipman sayısı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Benzer ekipmanlar arasında güvenlik donanımı standardizasyon çalışması yapılması ve uyumsuzlukların giderilmesi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Mühendislik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Standardizasyon tamamlanma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Kritik ekipmanlar için standart çalışma prosedürlerinin sistematik olarak hazırlanmasını sağlayan prosedür geliştirme ve yönetim sistemi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Prosedür yönetim sistemi kurulum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Ekipman bazlı güvenlik gereksinimlerinin periyodik olarak doğrulandığı sistematik denetim/audit programının oluşturulması ve uygulanması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İç Denetim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Audit programı oluşturma ve ilk audit tamamlanma</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Tüm kritik ekipmanlar için mühendislik bariyerlerinin (interlock/sensör) yeterliliği ve tutarlılığının değerlendirilmesi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Değerlendirme tamamlanan ekipman oranı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Kritik ekipmanlarda görsel uyarı ve bilgilendirme materyallerinin (levha, etiket, işaretleme) standardizasyonu ve uygulanması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Görevlisi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Görsel uyarı standardizasyon tamamlanma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Güvenlik yönetim sisteminin izleme ve denetim ayağının güçlendirilmesi için KPI'ların belirlenmesi ve takip sisteminin kurulması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KPI sistemi kurulum ve raporlama başlatma</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Katmanlı savunma yaklaşımının (mühendislik kontrolleri, idari kontroller, KKD) tüm kritik ekipmanlarda uygulanması ve etkinliğinin değerlendirilmesi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Operasyon Müdürü</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Katmanlı savunma değerlendirme tamamlanma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Kritik ekipmanlar için mutlaka yazılı standart çalışma prosedürleri (SOP) hazırlanmalı ve tüm operatörler bu prosedürlere göre eğitilmelidir. Prosedürler, adım adım talimatlar içermeli ve hatalı uygulamaların risklerini açıkça belirtmelidir</w:t>
              <w:br/>
              <w:t>- Benzer işlevi gören ekipmanlar arasında güvenlik donanımı standardizasyonu yapılmalı, tüm cihazlarda aynı seviyede mühendislik kontrolleri (interlock/sensör) bulunmalıdır. Bir cihazda bulunan güvenlik donanımı, benzer tüm cihazlarda da uygulanmalıdır</w:t>
              <w:br/>
              <w:t>- Kritik ekipmanlarda operatör hatasına karşı son savunma hattı olan mühendislik bariyerleri (interlock/sensör) mutlaka kurulmalıdır. İnsan hatasının doğrudan kazaya dönüşmesine izin verilmemelidir</w:t>
              <w:br/>
              <w:t>- Kritik ekipmanlarda doğru çalışma sırası ve hatalı kullanım risklerini belirten görsel uyarı ve bilgilendirme materyalleri (levha, etiket, işaretleme) mutlaka sahaya yerleştirilmelidir. Operatörler kritik güvenlik bilgilerine sahada kolayca erişebilmelidir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Tüm kritik ekipmanlar için HAZOP, LOPA veya benzeri sistematik teknik risk analizleri gerçekleştirilmeli, hatalı operasyon senaryoları belirlenmeli ve gerekli mühendislik kontrolleri tasarlanmalıdır. Risk analizi, ekipman yaşam döngüsünün başından itibaren uygulanmalıdır</w:t>
              <w:br/>
              <w:t>- Kritik ekipmanlar için standart çalışma prosedürlerinin sistematik olarak hazırlanmasını, güncellenmesini ve yönetilmesini sağlayan bir prosedür geliştirme ve yönetim sistemi kurulmalıdır. Prosedürler, risk analizlerine dayalı olarak hazırlanmalı ve periyodik olarak gözden geçirilmelidir</w:t>
              <w:br/>
              <w:t>- Ekipman bazlı güvenlik gereksinimlerinin (mühendislik kontrolleri, idari kontroller, görsel uyarılar) periyodik olarak doğrulandığı ve uyumsuzlukların tespit edilip giderildiği sistematik bir denetim/audit programı kurulmalıdır. Katmanlı savunma boşlukları proaktif olarak tespit edilmeli ve kapatılmalıdır</w:t>
              <w:br/>
              <w:t>- Güvenlik yönetim sisteminin etkinliğini ölçen KPI'lar belirlenmeli ve düzenli olarak takip edilmelidir. Prosedür uyum oranı, mühendislik bariyeri yeterliliği, denetim bulguları gibi öncül göstergeler izlenmeli ve iyileştirme fırsatları değerlendirilmelidir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kök neden analizi sonuçları, tüm operasyon ve bakım personeline toolbox meeting veya güvenlik toplantıları aracılığıyla paylaşılmalıdır. Özellikle prosedür eksikliği, mühendislik bariyeri yetersizliği ve sistematik denetim eksikliği vurgulanmalıdır</w:t>
              <w:br/>
              <w:t>- Benzer ekipmanların bulunduğu diğer tesislere ve departmanlara bu olaydan çıkarılan dersler iletilmeli, kendi ekipmanlarında benzer eksikliklerin olup olmadığını kontrol etmeleri istenmelidir. Organizasyon genelinde öğrenme kültürü oluşturulmalıdır</w:t>
              <w:br/>
              <w:t>- Yönetim, bu olayın sadece bireysel bir hata değil, organizasyonel sistem eksikliklerinin sonucu olduğunu tüm çalışanlara açıkça iletmelidir. Güvenlik yönetim sisteminin güçlendirilmesi için üst yönetim taahhüdü gösterilmelidir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yağcı personeline yağ tasfiye cihazı standart çalışma prosedürü (SOP) eğitimi verilmeli ve yetkinlik değerlendirmesi yapılmalıdır. Eğitim, teorik bilginin yanı sıra pratik uygulamaları da içermelidir</w:t>
              <w:br/>
              <w:t>- Operatörlere kritik ekipmanlarda hatalı operasyon senaryolarının (kuru çalışma gibi) riskleri ve sonuçları hakkında farkındalık eğitimi verilmelidir. Gerçek olay örnekleri kullanılarak eğitim etkinliği artırılmalıdır</w:t>
              <w:br/>
              <w:t>- Yöneticilere ve mühendislere HAZOP/LOPA benzeri teknik risk analizi metodolojileri hakkında eğitim verilmeli, kritik ekipmanlar için risk analizlerini gerçekleştirebilecek yetkinlik kazandırılmalıdır</w:t>
              <w:br/>
              <w:t>- HSE ve denetim personeline ekipman bazlı güvenlik gereksinimlerinin doğrulanması ve katmanlı savunma boşluklarının tespit edilmesi konusunda eğitim verilmelidir. Sistematik denetim becerilerinin geliştirilmesi sağlanmalıdır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Yağ tasfiye cihazı yanması olayının kök neden analizi, olayın sadece bireysel bir operatör hatasından kaynaklanmadığını, aynı zamanda çok katmanlı organizasyonel sistem eksikliklerinin sonucu olduğunu ortaya koymuştur. Analiz, üç temel organizasyonel kök neden belirlemiştir: (1) Görev için standart/uygulama/prosedür mevcut değil (D9.1), (2) Teknik risk analizlerinin eksikliği (D5.7), ve (3) İzleme/denetim yetersizliği (D9.5). Bu kök nedenler, organizasyonun güvenlik yönetim sisteminde kritik boşluklar olduğunu göstermektedir. 4 yıl kıdemli ve tecrübeli bir operatörün hatalı sırayla işlem yapması, yazılı prosedür olmadığı için hafızaya dayalı çalışmak zorunda kalmasından kaynaklanmıştır. Tesisteki diğer iki benzer cihazda emniyet sensörü/interlock bulunmasına rağmen, kaza olan cihazda bu güvenlik donanımının eksik olması, teknik risk analizinin yetersiz olduğunu ve benzer ekipmanlar arasında standardizasyon yapılmadığını göstermektedir. Çoklu güvenlik eksikliklerinin (prosedür yok, levha yok, interlock yok) hiçbir mekanizma tarafından tespit edilememesi, sistematik denetim ve izleme programının bulunmadığını ortaya koymaktadır. Bu olay, katmanlı savunma yaklaşımının önemini vurgulamaktadır: mühendislik kontrolleri, idari kontroller ve görsel uyarılar birlikte uygulanmalı ve sistematik olarak izlenmelidir.</w:t>
      </w:r>
    </w:p>
    <w:p>
      <w:pPr>
        <w:spacing w:before="200" w:after="80"/>
      </w:pPr>
      <w:r>
        <w:rPr>
          <w:b/>
          <w:color w:val="2E6DA4"/>
          <w:sz w:val="22"/>
        </w:rPr>
        <w:t>10.2 Kısa Vadeli Önlemler (1-2 Ay)</w:t>
      </w:r>
    </w:p>
    <w:p>
      <w:pPr>
        <w:pStyle w:val="ListBullet"/>
        <w:spacing w:before="40" w:after="40"/>
      </w:pPr>
      <w:r>
        <w:rPr>
          <w:color w:val="444444"/>
          <w:sz w:val="20"/>
        </w:rPr>
        <w:t>Yağ tasfiye cihazı için detaylı standart çalışma prosedürü (SOP) acilen hazırlanmalı, onaylanmalı ve tüm operatörlere eğitimi verilmelidir. Prosedür, adım adım talimatlar içermeli ve hatalı uygulamaların risklerini açıkça belirtmelidir (2 hafta)</w:t>
      </w:r>
    </w:p>
    <w:p>
      <w:pPr>
        <w:pStyle w:val="ListBullet"/>
        <w:spacing w:before="40" w:after="40"/>
      </w:pPr>
      <w:r>
        <w:rPr>
          <w:color w:val="444444"/>
          <w:sz w:val="20"/>
        </w:rPr>
        <w:t>Kaza olan yağ tasfiye cihazına yağ akışı olmadan ısıtmayı engelleyen emniyet sensörü/interlock sistemi acilen tasarlanmalı, monte edilmeli ve test edilmelidir. Operatör hatasına karşı son savunma hattı oluşturulmalıdır (1 ay)</w:t>
      </w:r>
    </w:p>
    <w:p>
      <w:pPr>
        <w:pStyle w:val="ListBullet"/>
        <w:spacing w:before="40" w:after="40"/>
      </w:pPr>
      <w:r>
        <w:rPr>
          <w:color w:val="444444"/>
          <w:sz w:val="20"/>
        </w:rPr>
        <w:t>Tüm yağ tasfiye cihazlarına doğru devreye alma sırası ve hatalı kullanım risklerini belirten uyarıcı levhalar acilen yerleştirilmelidir. Operatörler kritik güvenlik bilgilerine sahada kolayca erişebilmelidir (1 hafta)</w:t>
      </w:r>
    </w:p>
    <w:p>
      <w:pPr>
        <w:pStyle w:val="ListBullet"/>
        <w:spacing w:before="40" w:after="40"/>
      </w:pPr>
      <w:r>
        <w:rPr>
          <w:color w:val="444444"/>
          <w:sz w:val="20"/>
        </w:rPr>
        <w:t>Tesisteki üç yağ tasfiye cihazının güvenlik donanımı envanteri çıkarılmalı, farklılıklar belirlenmeli ve standardizasyon planı hazırlanmalıdır. Benzer ekipmanlar arasında aynı seviyede koruma sağlanmalıdır (2 ay)</w:t>
      </w:r>
    </w:p>
    <w:p/>
    <w:p>
      <w:pPr>
        <w:spacing w:before="200" w:after="80"/>
      </w:pPr>
      <w:r>
        <w:rPr>
          <w:b/>
          <w:color w:val="2E6DA4"/>
          <w:sz w:val="22"/>
        </w:rPr>
        <w:t>10.3 Uzun Vadeli İyileştirmeler (3-12 Ay)</w:t>
      </w:r>
    </w:p>
    <w:p>
      <w:pPr>
        <w:pStyle w:val="ListBullet"/>
        <w:spacing w:before="40" w:after="40"/>
      </w:pPr>
      <w:r>
        <w:rPr>
          <w:color w:val="444444"/>
          <w:sz w:val="20"/>
        </w:rPr>
        <w:t>Tüm kritik ekipmanlar için HAZOP/LOPA benzeri sistematik teknik risk analizi programı başlatılmalı, hatalı operasyon senaryoları belirlenmeli ve gerekli mühendislik kontrolleri tasarlanmalıdır. Risk analizi, ekipman yaşam döngüsünün başından itibaren uygulanmalıdır (3-6 ay)</w:t>
      </w:r>
    </w:p>
    <w:p>
      <w:pPr>
        <w:pStyle w:val="ListBullet"/>
        <w:spacing w:before="40" w:after="40"/>
      </w:pPr>
      <w:r>
        <w:rPr>
          <w:color w:val="444444"/>
          <w:sz w:val="20"/>
        </w:rPr>
        <w:t>Kritik ekipmanlar için standart çalışma prosedürlerinin sistematik olarak hazırlanmasını, güncellenmesini ve yönetilmesini sağlayan bir prosedür geliştirme ve yönetim sistemi kurulmalıdır. Prosedürler, risk analizlerine dayalı olarak hazırlanmalı ve periyodik olarak gözden geçirilmelidir (3-6 ay)</w:t>
      </w:r>
    </w:p>
    <w:p>
      <w:pPr>
        <w:pStyle w:val="ListBullet"/>
        <w:spacing w:before="40" w:after="40"/>
      </w:pPr>
      <w:r>
        <w:rPr>
          <w:color w:val="444444"/>
          <w:sz w:val="20"/>
        </w:rPr>
        <w:t>Ekipman bazlı güvenlik gereksinimlerinin (mühendislik kontrolleri, idari kontroller, görsel uyarılar) periyodik olarak doğrulandığı ve uyumsuzlukların tespit edilip giderildiği sistematik bir denetim/audit programı kurulmalıdır. Katmanlı savunma boşlukları proaktif olarak tespit edilmeli ve kapatılmalıdır (3-6 ay)</w:t>
      </w:r>
    </w:p>
    <w:p>
      <w:pPr>
        <w:pStyle w:val="ListBullet"/>
        <w:spacing w:before="40" w:after="40"/>
      </w:pPr>
      <w:r>
        <w:rPr>
          <w:color w:val="444444"/>
          <w:sz w:val="20"/>
        </w:rPr>
        <w:t>Güvenlik yönetim sisteminin etkinliğini ölçen KPI'lar belirlenmeli ve düzenli olarak takip edilmelidir. Prosedür uyum oranı, mühendislik bariyeri yeterliliği, denetim bulguları gibi öncül göstergeler izlenmeli ve iyileştirme fırsatları değerlendirilmelidir (6-12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Standart Çalışma Prosedürü</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Tüm kritik ekipmanlarda mevcut ve güncel</w:t>
            </w:r>
          </w:p>
        </w:tc>
      </w:tr>
      <w:tr>
        <w:tc>
          <w:tcPr>
            <w:tcW w:type="dxa" w:w="3120"/>
            <w:shd w:val="clear" w:color="auto" w:fill="D6E4F0"/>
            <w:tcMar>
              <w:top w:w="80" w:type="dxa"/>
              <w:bottom w:w="80" w:type="dxa"/>
              <w:left w:w="120" w:type="dxa"/>
              <w:right w:w="120" w:type="dxa"/>
            </w:tcMar>
          </w:tcPr>
          <w:p>
            <w:r>
              <w:rPr>
                <w:b/>
                <w:color w:val="1B3A5C"/>
                <w:sz w:val="20"/>
              </w:rPr>
              <w:t>Mühendislik Bariyeri (Interlock/Sensör)</w:t>
            </w:r>
          </w:p>
        </w:tc>
        <w:tc>
          <w:tcPr>
            <w:tcW w:type="dxa" w:w="3120"/>
            <w:shd w:val="clear" w:color="auto" w:fill="F5F5F5"/>
            <w:tcMar>
              <w:top w:w="80" w:type="dxa"/>
              <w:bottom w:w="80" w:type="dxa"/>
              <w:left w:w="120" w:type="dxa"/>
              <w:right w:w="120" w:type="dxa"/>
            </w:tcMar>
          </w:tcPr>
          <w:p>
            <w:r>
              <w:rPr>
                <w:b w:val="0"/>
                <w:color w:val="C0392B"/>
                <w:sz w:val="20"/>
              </w:rPr>
              <w:t>3 cihazdan 1'inde yok</w:t>
            </w:r>
          </w:p>
        </w:tc>
        <w:tc>
          <w:tcPr>
            <w:tcW w:type="dxa" w:w="3120"/>
            <w:shd w:val="clear" w:color="auto" w:fill="27AE60"/>
            <w:tcMar>
              <w:top w:w="80" w:type="dxa"/>
              <w:bottom w:w="80" w:type="dxa"/>
              <w:left w:w="120" w:type="dxa"/>
              <w:right w:w="120" w:type="dxa"/>
            </w:tcMar>
          </w:tcPr>
          <w:p>
            <w:r>
              <w:rPr>
                <w:b w:val="0"/>
                <w:color w:val="FFFFFF"/>
                <w:sz w:val="20"/>
              </w:rPr>
              <w:t>Tüm benzer cihazlarda standart</w:t>
            </w:r>
          </w:p>
        </w:tc>
      </w:tr>
      <w:tr>
        <w:tc>
          <w:tcPr>
            <w:tcW w:type="dxa" w:w="3120"/>
            <w:shd w:val="clear" w:color="auto" w:fill="D6E4F0"/>
            <w:tcMar>
              <w:top w:w="80" w:type="dxa"/>
              <w:bottom w:w="80" w:type="dxa"/>
              <w:left w:w="120" w:type="dxa"/>
              <w:right w:w="120" w:type="dxa"/>
            </w:tcMar>
          </w:tcPr>
          <w:p>
            <w:r>
              <w:rPr>
                <w:b/>
                <w:color w:val="1B3A5C"/>
                <w:sz w:val="20"/>
              </w:rPr>
              <w:t>Görsel Uyarı/Bilgilendirme</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Tüm kritik ekipmanlarda mevcut</w:t>
            </w:r>
          </w:p>
        </w:tc>
      </w:tr>
      <w:tr>
        <w:tc>
          <w:tcPr>
            <w:tcW w:type="dxa" w:w="3120"/>
            <w:shd w:val="clear" w:color="auto" w:fill="D6E4F0"/>
            <w:tcMar>
              <w:top w:w="80" w:type="dxa"/>
              <w:bottom w:w="80" w:type="dxa"/>
              <w:left w:w="120" w:type="dxa"/>
              <w:right w:w="120" w:type="dxa"/>
            </w:tcMar>
          </w:tcPr>
          <w:p>
            <w:r>
              <w:rPr>
                <w:b/>
                <w:color w:val="1B3A5C"/>
                <w:sz w:val="20"/>
              </w:rPr>
              <w:t>Teknik Risk Analizi (HAZOP/LOPA)</w:t>
            </w:r>
          </w:p>
        </w:tc>
        <w:tc>
          <w:tcPr>
            <w:tcW w:type="dxa" w:w="3120"/>
            <w:shd w:val="clear" w:color="auto" w:fill="F5F5F5"/>
            <w:tcMar>
              <w:top w:w="80" w:type="dxa"/>
              <w:bottom w:w="80" w:type="dxa"/>
              <w:left w:w="120" w:type="dxa"/>
              <w:right w:w="120" w:type="dxa"/>
            </w:tcMar>
          </w:tcPr>
          <w:p>
            <w:r>
              <w:rPr>
                <w:b w:val="0"/>
                <w:color w:val="C0392B"/>
                <w:sz w:val="20"/>
              </w:rPr>
              <w:t>Yapılmamış</w:t>
            </w:r>
          </w:p>
        </w:tc>
        <w:tc>
          <w:tcPr>
            <w:tcW w:type="dxa" w:w="3120"/>
            <w:shd w:val="clear" w:color="auto" w:fill="27AE60"/>
            <w:tcMar>
              <w:top w:w="80" w:type="dxa"/>
              <w:bottom w:w="80" w:type="dxa"/>
              <w:left w:w="120" w:type="dxa"/>
              <w:right w:w="120" w:type="dxa"/>
            </w:tcMar>
          </w:tcPr>
          <w:p>
            <w:r>
              <w:rPr>
                <w:b w:val="0"/>
                <w:color w:val="FFFFFF"/>
                <w:sz w:val="20"/>
              </w:rPr>
              <w:t>Tüm kritik ekipmanlarda tamamlanmış</w:t>
            </w:r>
          </w:p>
        </w:tc>
      </w:tr>
      <w:tr>
        <w:tc>
          <w:tcPr>
            <w:tcW w:type="dxa" w:w="3120"/>
            <w:shd w:val="clear" w:color="auto" w:fill="D6E4F0"/>
            <w:tcMar>
              <w:top w:w="80" w:type="dxa"/>
              <w:bottom w:w="80" w:type="dxa"/>
              <w:left w:w="120" w:type="dxa"/>
              <w:right w:w="120" w:type="dxa"/>
            </w:tcMar>
          </w:tcPr>
          <w:p>
            <w:r>
              <w:rPr>
                <w:b/>
                <w:color w:val="1B3A5C"/>
                <w:sz w:val="20"/>
              </w:rPr>
              <w:t>Sistematik Denetim/Audit Programı</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Kurulmuş ve düzenli uygulanıyor</w:t>
            </w:r>
          </w:p>
        </w:tc>
      </w:tr>
      <w:tr>
        <w:tc>
          <w:tcPr>
            <w:tcW w:type="dxa" w:w="3120"/>
            <w:shd w:val="clear" w:color="auto" w:fill="D6E4F0"/>
            <w:tcMar>
              <w:top w:w="80" w:type="dxa"/>
              <w:bottom w:w="80" w:type="dxa"/>
              <w:left w:w="120" w:type="dxa"/>
              <w:right w:w="120" w:type="dxa"/>
            </w:tcMar>
          </w:tcPr>
          <w:p>
            <w:r>
              <w:rPr>
                <w:b/>
                <w:color w:val="1B3A5C"/>
                <w:sz w:val="20"/>
              </w:rPr>
              <w:t>Güvenlik Donanımı Standardizasyonu</w:t>
            </w:r>
          </w:p>
        </w:tc>
        <w:tc>
          <w:tcPr>
            <w:tcW w:type="dxa" w:w="3120"/>
            <w:shd w:val="clear" w:color="auto" w:fill="F5F5F5"/>
            <w:tcMar>
              <w:top w:w="80" w:type="dxa"/>
              <w:bottom w:w="80" w:type="dxa"/>
              <w:left w:w="120" w:type="dxa"/>
              <w:right w:w="120" w:type="dxa"/>
            </w:tcMar>
          </w:tcPr>
          <w:p>
            <w:r>
              <w:rPr>
                <w:b w:val="0"/>
                <w:color w:val="C0392B"/>
                <w:sz w:val="20"/>
              </w:rPr>
              <w:t>Tutarsız</w:t>
            </w:r>
          </w:p>
        </w:tc>
        <w:tc>
          <w:tcPr>
            <w:tcW w:type="dxa" w:w="3120"/>
            <w:shd w:val="clear" w:color="auto" w:fill="27AE60"/>
            <w:tcMar>
              <w:top w:w="80" w:type="dxa"/>
              <w:bottom w:w="80" w:type="dxa"/>
              <w:left w:w="120" w:type="dxa"/>
              <w:right w:w="120" w:type="dxa"/>
            </w:tcMar>
          </w:tcPr>
          <w:p>
            <w:r>
              <w:rPr>
                <w:b w:val="0"/>
                <w:color w:val="FFFFFF"/>
                <w:sz w:val="20"/>
              </w:rPr>
              <w:t>Benzer ekipmanlarda standart</w:t>
            </w:r>
          </w:p>
        </w:tc>
      </w:tr>
      <w:tr>
        <w:tc>
          <w:tcPr>
            <w:tcW w:type="dxa" w:w="3120"/>
            <w:shd w:val="clear" w:color="auto" w:fill="D6E4F0"/>
            <w:tcMar>
              <w:top w:w="80" w:type="dxa"/>
              <w:bottom w:w="80" w:type="dxa"/>
              <w:left w:w="120" w:type="dxa"/>
              <w:right w:w="120" w:type="dxa"/>
            </w:tcMar>
          </w:tcPr>
          <w:p>
            <w:r>
              <w:rPr>
                <w:b/>
                <w:color w:val="1B3A5C"/>
                <w:sz w:val="20"/>
              </w:rPr>
              <w:t>Prosedür Yönetim Sistemi</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Kurulmuş ve etkin çalışıyor</w:t>
            </w:r>
          </w:p>
        </w:tc>
      </w:tr>
      <w:tr>
        <w:tc>
          <w:tcPr>
            <w:tcW w:type="dxa" w:w="3120"/>
            <w:shd w:val="clear" w:color="auto" w:fill="D6E4F0"/>
            <w:tcMar>
              <w:top w:w="80" w:type="dxa"/>
              <w:bottom w:w="80" w:type="dxa"/>
              <w:left w:w="120" w:type="dxa"/>
              <w:right w:w="120" w:type="dxa"/>
            </w:tcMar>
          </w:tcPr>
          <w:p>
            <w:r>
              <w:rPr>
                <w:b/>
                <w:color w:val="1B3A5C"/>
                <w:sz w:val="20"/>
              </w:rPr>
              <w:t>Güvenlik KPI Takibi</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Düzenli ölçüm ve raporlama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