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61CD2" w14:textId="77777777" w:rsidR="00472400" w:rsidRPr="00170DA3" w:rsidRDefault="00472400" w:rsidP="00F84F56">
      <w:pPr>
        <w:spacing w:line="360" w:lineRule="auto"/>
        <w:jc w:val="center"/>
        <w:rPr>
          <w:rFonts w:ascii="Calibri" w:hAnsi="Calibri" w:cs="Calibri"/>
          <w:b/>
          <w:sz w:val="22"/>
          <w:szCs w:val="22"/>
        </w:rPr>
      </w:pPr>
      <w:r w:rsidRPr="00170DA3">
        <w:rPr>
          <w:rFonts w:ascii="Calibri" w:hAnsi="Calibri" w:cs="Calibri"/>
          <w:b/>
          <w:sz w:val="22"/>
          <w:szCs w:val="22"/>
        </w:rPr>
        <w:t>RÖNESANS HOLDİNG</w:t>
      </w:r>
    </w:p>
    <w:p w14:paraId="7B0CA397" w14:textId="77777777" w:rsidR="00472400" w:rsidRPr="00170DA3" w:rsidRDefault="00472400" w:rsidP="00F84F56">
      <w:pPr>
        <w:spacing w:line="360" w:lineRule="auto"/>
        <w:jc w:val="center"/>
        <w:rPr>
          <w:rFonts w:ascii="Calibri" w:hAnsi="Calibri" w:cs="Calibri"/>
          <w:b/>
          <w:sz w:val="22"/>
          <w:szCs w:val="22"/>
        </w:rPr>
      </w:pPr>
      <w:r w:rsidRPr="00170DA3">
        <w:rPr>
          <w:rFonts w:ascii="Calibri" w:hAnsi="Calibri" w:cs="Calibri"/>
          <w:b/>
          <w:sz w:val="22"/>
          <w:szCs w:val="22"/>
        </w:rPr>
        <w:t xml:space="preserve">KAZA-OLAY </w:t>
      </w:r>
      <w:r w:rsidR="00CA215C" w:rsidRPr="00170DA3">
        <w:rPr>
          <w:rFonts w:ascii="Calibri" w:hAnsi="Calibri" w:cs="Calibri"/>
          <w:b/>
          <w:sz w:val="22"/>
          <w:szCs w:val="22"/>
        </w:rPr>
        <w:t xml:space="preserve">DETAYLI </w:t>
      </w:r>
      <w:r w:rsidRPr="00170DA3">
        <w:rPr>
          <w:rFonts w:ascii="Calibri" w:hAnsi="Calibri" w:cs="Calibri"/>
          <w:b/>
          <w:sz w:val="22"/>
          <w:szCs w:val="22"/>
        </w:rPr>
        <w:t>ARAŞTIRMA RAPORU</w:t>
      </w:r>
    </w:p>
    <w:p w14:paraId="2EECC913" w14:textId="77777777" w:rsidR="00472400" w:rsidRPr="00170DA3" w:rsidRDefault="00472400" w:rsidP="00F84F56">
      <w:pPr>
        <w:spacing w:line="360" w:lineRule="auto"/>
        <w:jc w:val="center"/>
        <w:rPr>
          <w:rFonts w:ascii="Calibri" w:hAnsi="Calibri" w:cs="Calibri"/>
          <w:b/>
          <w:sz w:val="22"/>
          <w:szCs w:val="22"/>
        </w:rPr>
      </w:pPr>
    </w:p>
    <w:p w14:paraId="4CEAA310" w14:textId="398CF657" w:rsidR="003557B2" w:rsidRPr="00170DA3" w:rsidRDefault="00B07166" w:rsidP="00F84F56">
      <w:pPr>
        <w:spacing w:line="360" w:lineRule="auto"/>
        <w:jc w:val="center"/>
        <w:rPr>
          <w:rFonts w:ascii="Calibri" w:hAnsi="Calibri" w:cs="Calibri"/>
          <w:b/>
          <w:sz w:val="22"/>
          <w:szCs w:val="22"/>
        </w:rPr>
      </w:pPr>
      <w:r w:rsidRPr="00170DA3">
        <w:rPr>
          <w:rFonts w:ascii="Calibri" w:hAnsi="Calibri" w:cs="Calibri"/>
          <w:b/>
          <w:sz w:val="22"/>
          <w:szCs w:val="22"/>
        </w:rPr>
        <w:t>1</w:t>
      </w:r>
      <w:r w:rsidR="00EA5A65" w:rsidRPr="00170DA3">
        <w:rPr>
          <w:rFonts w:ascii="Calibri" w:hAnsi="Calibri" w:cs="Calibri"/>
          <w:b/>
          <w:sz w:val="22"/>
          <w:szCs w:val="22"/>
        </w:rPr>
        <w:t>2</w:t>
      </w:r>
      <w:r w:rsidRPr="00170DA3">
        <w:rPr>
          <w:rFonts w:ascii="Calibri" w:hAnsi="Calibri" w:cs="Calibri"/>
          <w:b/>
          <w:sz w:val="22"/>
          <w:szCs w:val="22"/>
        </w:rPr>
        <w:t>.0</w:t>
      </w:r>
      <w:r w:rsidR="00EA5A65" w:rsidRPr="00170DA3">
        <w:rPr>
          <w:rFonts w:ascii="Calibri" w:hAnsi="Calibri" w:cs="Calibri"/>
          <w:b/>
          <w:sz w:val="22"/>
          <w:szCs w:val="22"/>
        </w:rPr>
        <w:t>2</w:t>
      </w:r>
      <w:r w:rsidRPr="00170DA3">
        <w:rPr>
          <w:rFonts w:ascii="Calibri" w:hAnsi="Calibri" w:cs="Calibri"/>
          <w:b/>
          <w:sz w:val="22"/>
          <w:szCs w:val="22"/>
        </w:rPr>
        <w:t>.2026</w:t>
      </w:r>
    </w:p>
    <w:p w14:paraId="607E6963" w14:textId="6A73DFFE" w:rsidR="003557B2" w:rsidRPr="00170DA3" w:rsidRDefault="00EA5A65" w:rsidP="00F84F56">
      <w:pPr>
        <w:spacing w:line="360" w:lineRule="auto"/>
        <w:jc w:val="center"/>
        <w:rPr>
          <w:rFonts w:ascii="Calibri" w:hAnsi="Calibri" w:cs="Calibri"/>
          <w:b/>
          <w:sz w:val="22"/>
          <w:szCs w:val="22"/>
        </w:rPr>
      </w:pPr>
      <w:r w:rsidRPr="00170DA3">
        <w:rPr>
          <w:rFonts w:ascii="Calibri" w:hAnsi="Calibri" w:cs="Calibri"/>
          <w:b/>
          <w:sz w:val="22"/>
          <w:szCs w:val="22"/>
        </w:rPr>
        <w:t>AKDENİZ ALTYAPI</w:t>
      </w:r>
      <w:r w:rsidR="003B3735" w:rsidRPr="00170DA3">
        <w:rPr>
          <w:rFonts w:ascii="Calibri" w:hAnsi="Calibri" w:cs="Calibri"/>
          <w:b/>
          <w:sz w:val="22"/>
          <w:szCs w:val="22"/>
        </w:rPr>
        <w:t xml:space="preserve"> / KM </w:t>
      </w:r>
      <w:r w:rsidR="00E14D17" w:rsidRPr="00170DA3">
        <w:rPr>
          <w:rFonts w:ascii="Calibri" w:hAnsi="Calibri" w:cs="Calibri"/>
          <w:b/>
          <w:sz w:val="22"/>
          <w:szCs w:val="22"/>
        </w:rPr>
        <w:t>3</w:t>
      </w:r>
      <w:r w:rsidRPr="00170DA3">
        <w:rPr>
          <w:rFonts w:ascii="Calibri" w:hAnsi="Calibri" w:cs="Calibri"/>
          <w:b/>
          <w:sz w:val="22"/>
          <w:szCs w:val="22"/>
        </w:rPr>
        <w:t>59+300</w:t>
      </w:r>
    </w:p>
    <w:p w14:paraId="6C9DED3A" w14:textId="40A13CBB" w:rsidR="003557B2" w:rsidRPr="00170DA3" w:rsidRDefault="00860EF8" w:rsidP="00F84F56">
      <w:pPr>
        <w:spacing w:line="360" w:lineRule="auto"/>
        <w:jc w:val="center"/>
        <w:rPr>
          <w:rFonts w:ascii="Calibri" w:hAnsi="Calibri" w:cs="Calibri"/>
          <w:b/>
          <w:color w:val="FF0000"/>
          <w:sz w:val="22"/>
          <w:szCs w:val="22"/>
        </w:rPr>
      </w:pPr>
      <w:r w:rsidRPr="00170DA3">
        <w:rPr>
          <w:rFonts w:ascii="Calibri" w:hAnsi="Calibri" w:cs="Calibri"/>
          <w:b/>
          <w:color w:val="FF0000"/>
          <w:sz w:val="22"/>
          <w:szCs w:val="22"/>
        </w:rPr>
        <w:t>KAYIP İŞ GÜNLÜ KAZA</w:t>
      </w:r>
      <w:r w:rsidR="00626EF2" w:rsidRPr="00170DA3">
        <w:rPr>
          <w:rFonts w:ascii="Calibri" w:hAnsi="Calibri" w:cs="Calibri"/>
          <w:b/>
          <w:color w:val="FF0000"/>
          <w:sz w:val="22"/>
          <w:szCs w:val="22"/>
        </w:rPr>
        <w:t xml:space="preserve"> (</w:t>
      </w:r>
      <w:r w:rsidRPr="00170DA3">
        <w:rPr>
          <w:rFonts w:ascii="Calibri" w:hAnsi="Calibri" w:cs="Calibri"/>
          <w:b/>
          <w:color w:val="FF0000"/>
          <w:sz w:val="22"/>
          <w:szCs w:val="22"/>
        </w:rPr>
        <w:t>LTI</w:t>
      </w:r>
      <w:r w:rsidR="00626EF2" w:rsidRPr="00170DA3">
        <w:rPr>
          <w:rFonts w:ascii="Calibri" w:hAnsi="Calibri" w:cs="Calibri"/>
          <w:b/>
          <w:color w:val="FF0000"/>
          <w:sz w:val="22"/>
          <w:szCs w:val="22"/>
        </w:rPr>
        <w:t>)</w:t>
      </w:r>
    </w:p>
    <w:p w14:paraId="01A2CA5A" w14:textId="77777777" w:rsidR="009D53E7" w:rsidRPr="00170DA3" w:rsidRDefault="009D53E7" w:rsidP="00F84F56">
      <w:pPr>
        <w:jc w:val="both"/>
        <w:rPr>
          <w:rFonts w:ascii="Calibri" w:hAnsi="Calibri" w:cs="Calibri"/>
          <w:b/>
          <w:sz w:val="22"/>
          <w:szCs w:val="22"/>
        </w:rPr>
      </w:pPr>
    </w:p>
    <w:p w14:paraId="5D3990F9" w14:textId="77777777" w:rsidR="009D53E7" w:rsidRPr="00170DA3" w:rsidRDefault="009D53E7" w:rsidP="00F84F56">
      <w:pPr>
        <w:jc w:val="both"/>
        <w:rPr>
          <w:rFonts w:ascii="Calibri" w:hAnsi="Calibri" w:cs="Calibri"/>
          <w:b/>
          <w:sz w:val="22"/>
          <w:szCs w:val="22"/>
        </w:rPr>
      </w:pPr>
    </w:p>
    <w:p w14:paraId="047B75BB" w14:textId="77777777" w:rsidR="00FA2850" w:rsidRPr="00170DA3" w:rsidRDefault="0072432D" w:rsidP="00F84F56">
      <w:pPr>
        <w:jc w:val="center"/>
        <w:rPr>
          <w:rFonts w:ascii="Calibri" w:hAnsi="Calibri" w:cs="Calibri"/>
          <w:b/>
          <w:sz w:val="22"/>
          <w:szCs w:val="22"/>
        </w:rPr>
      </w:pPr>
      <w:r w:rsidRPr="00170DA3">
        <w:rPr>
          <w:rFonts w:ascii="Calibri" w:hAnsi="Calibri" w:cs="Calibri"/>
          <w:b/>
          <w:sz w:val="22"/>
          <w:szCs w:val="22"/>
        </w:rPr>
        <w:t>MAOG</w:t>
      </w:r>
      <w:r w:rsidR="00F746B4" w:rsidRPr="00170DA3">
        <w:rPr>
          <w:rFonts w:ascii="Calibri" w:hAnsi="Calibri" w:cs="Calibri"/>
          <w:b/>
          <w:sz w:val="22"/>
          <w:szCs w:val="22"/>
        </w:rPr>
        <w:t xml:space="preserve"> </w:t>
      </w:r>
      <w:r w:rsidR="009D3C1C" w:rsidRPr="00170DA3">
        <w:rPr>
          <w:rFonts w:ascii="Calibri" w:hAnsi="Calibri" w:cs="Calibri"/>
          <w:b/>
          <w:sz w:val="22"/>
          <w:szCs w:val="22"/>
        </w:rPr>
        <w:t>PROJESİ</w:t>
      </w:r>
    </w:p>
    <w:p w14:paraId="0F603AA3" w14:textId="77777777" w:rsidR="00FA2812" w:rsidRPr="00170DA3" w:rsidRDefault="00FA2812" w:rsidP="00F84F56">
      <w:pPr>
        <w:ind w:left="3600" w:firstLine="720"/>
        <w:jc w:val="both"/>
        <w:rPr>
          <w:rFonts w:ascii="Calibri" w:hAnsi="Calibri" w:cs="Calibri"/>
          <w:color w:val="BFBFBF"/>
          <w:sz w:val="22"/>
          <w:szCs w:val="22"/>
          <w:lang w:eastAsia="en-AU"/>
        </w:rPr>
      </w:pPr>
      <w:r w:rsidRPr="00170DA3">
        <w:rPr>
          <w:rFonts w:ascii="Calibri" w:hAnsi="Calibri" w:cs="Calibri"/>
          <w:color w:val="BFBFBF"/>
          <w:sz w:val="22"/>
          <w:szCs w:val="22"/>
          <w:lang w:eastAsia="en-AU"/>
        </w:rPr>
        <w:t>.</w:t>
      </w:r>
    </w:p>
    <w:p w14:paraId="79B63F6D" w14:textId="77777777" w:rsidR="00472400" w:rsidRPr="00170DA3" w:rsidRDefault="00472400" w:rsidP="00F84F56">
      <w:pPr>
        <w:jc w:val="both"/>
        <w:rPr>
          <w:rFonts w:ascii="Calibri" w:hAnsi="Calibri" w:cs="Calibri"/>
          <w:b/>
          <w:i/>
          <w:sz w:val="22"/>
          <w:szCs w:val="22"/>
        </w:rPr>
      </w:pPr>
    </w:p>
    <w:p w14:paraId="5FAC2BFC" w14:textId="77777777" w:rsidR="00FE2489" w:rsidRPr="00170DA3" w:rsidRDefault="00FE2489" w:rsidP="00F84F56">
      <w:pPr>
        <w:jc w:val="both"/>
        <w:rPr>
          <w:rFonts w:ascii="Calibri" w:hAnsi="Calibri" w:cs="Calibri"/>
          <w:b/>
          <w:i/>
          <w:sz w:val="22"/>
          <w:szCs w:val="22"/>
        </w:rPr>
      </w:pPr>
    </w:p>
    <w:p w14:paraId="6B205842" w14:textId="77777777" w:rsidR="00FE2489" w:rsidRPr="00170DA3" w:rsidRDefault="00FE2489" w:rsidP="00F84F56">
      <w:pPr>
        <w:jc w:val="both"/>
        <w:rPr>
          <w:rFonts w:ascii="Calibri" w:hAnsi="Calibri" w:cs="Calibri"/>
          <w:b/>
          <w:i/>
          <w:sz w:val="22"/>
          <w:szCs w:val="22"/>
        </w:rPr>
      </w:pPr>
    </w:p>
    <w:p w14:paraId="52E6C387" w14:textId="4A8E7C4E" w:rsidR="001D4BE3" w:rsidRPr="00170DA3" w:rsidRDefault="006F7EC8" w:rsidP="00F84F56">
      <w:pPr>
        <w:jc w:val="center"/>
        <w:rPr>
          <w:rFonts w:ascii="Calibri" w:hAnsi="Calibri" w:cs="Calibri"/>
          <w:i/>
          <w:sz w:val="22"/>
          <w:szCs w:val="22"/>
        </w:rPr>
      </w:pPr>
      <w:r w:rsidRPr="00170DA3">
        <w:rPr>
          <w:rFonts w:ascii="Calibri" w:hAnsi="Calibri" w:cs="Calibri"/>
          <w:noProof/>
          <w:sz w:val="22"/>
          <w:szCs w:val="22"/>
          <w:lang w:eastAsia="tr-TR"/>
        </w:rPr>
        <w:drawing>
          <wp:inline distT="0" distB="0" distL="0" distR="0" wp14:anchorId="13183A96" wp14:editId="263B4338">
            <wp:extent cx="3982085" cy="709295"/>
            <wp:effectExtent l="0" t="0" r="0" b="0"/>
            <wp:docPr id="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2085" cy="709295"/>
                    </a:xfrm>
                    <a:prstGeom prst="rect">
                      <a:avLst/>
                    </a:prstGeom>
                    <a:noFill/>
                    <a:ln>
                      <a:noFill/>
                    </a:ln>
                  </pic:spPr>
                </pic:pic>
              </a:graphicData>
            </a:graphic>
          </wp:inline>
        </w:drawing>
      </w:r>
    </w:p>
    <w:p w14:paraId="79E7ED14" w14:textId="77777777" w:rsidR="00BA0A0B" w:rsidRPr="00170DA3" w:rsidRDefault="00BA0A0B" w:rsidP="00F84F56">
      <w:pPr>
        <w:jc w:val="both"/>
        <w:rPr>
          <w:rFonts w:ascii="Calibri" w:hAnsi="Calibri" w:cs="Calibri"/>
          <w:sz w:val="22"/>
          <w:szCs w:val="22"/>
        </w:rPr>
      </w:pPr>
    </w:p>
    <w:p w14:paraId="517F0CB4" w14:textId="77777777" w:rsidR="00FE2489" w:rsidRPr="00170DA3" w:rsidRDefault="00FE2489" w:rsidP="00F84F56">
      <w:pPr>
        <w:jc w:val="both"/>
        <w:rPr>
          <w:rFonts w:ascii="Calibri" w:hAnsi="Calibri" w:cs="Calibri"/>
          <w:sz w:val="22"/>
          <w:szCs w:val="22"/>
        </w:rPr>
      </w:pPr>
    </w:p>
    <w:p w14:paraId="121739B9" w14:textId="77777777" w:rsidR="00FE2489" w:rsidRPr="00170DA3" w:rsidRDefault="00FE2489" w:rsidP="00F84F56">
      <w:pPr>
        <w:jc w:val="both"/>
        <w:rPr>
          <w:rFonts w:ascii="Calibri" w:hAnsi="Calibri" w:cs="Calibri"/>
          <w:sz w:val="22"/>
          <w:szCs w:val="22"/>
        </w:rPr>
      </w:pPr>
    </w:p>
    <w:p w14:paraId="200E2A01" w14:textId="77777777" w:rsidR="00FE2489" w:rsidRPr="00170DA3" w:rsidRDefault="00FE2489" w:rsidP="00F84F56">
      <w:pPr>
        <w:jc w:val="both"/>
        <w:rPr>
          <w:rFonts w:ascii="Calibri" w:hAnsi="Calibri" w:cs="Calibri"/>
          <w:sz w:val="22"/>
          <w:szCs w:val="22"/>
        </w:rPr>
      </w:pPr>
    </w:p>
    <w:p w14:paraId="5A6E19E4" w14:textId="77777777" w:rsidR="00FE2489" w:rsidRPr="00170DA3" w:rsidRDefault="00FE2489" w:rsidP="00F84F56">
      <w:pPr>
        <w:jc w:val="both"/>
        <w:rPr>
          <w:rFonts w:ascii="Calibri" w:hAnsi="Calibri" w:cs="Calibri"/>
          <w:sz w:val="22"/>
          <w:szCs w:val="22"/>
        </w:rPr>
      </w:pPr>
    </w:p>
    <w:p w14:paraId="4CE41C24" w14:textId="77777777" w:rsidR="00FE2489" w:rsidRPr="00170DA3" w:rsidRDefault="00FE2489" w:rsidP="00F84F56">
      <w:pPr>
        <w:jc w:val="both"/>
        <w:rPr>
          <w:rFonts w:ascii="Calibri" w:hAnsi="Calibri" w:cs="Calibri"/>
          <w:sz w:val="22"/>
          <w:szCs w:val="22"/>
        </w:rPr>
      </w:pPr>
    </w:p>
    <w:p w14:paraId="66186286" w14:textId="77777777" w:rsidR="00FE2489" w:rsidRPr="00170DA3" w:rsidRDefault="00FE2489" w:rsidP="00F84F56">
      <w:pPr>
        <w:jc w:val="both"/>
        <w:rPr>
          <w:rFonts w:ascii="Calibri" w:hAnsi="Calibri" w:cs="Calibri"/>
          <w:sz w:val="22"/>
          <w:szCs w:val="22"/>
        </w:rPr>
      </w:pPr>
    </w:p>
    <w:p w14:paraId="50889987" w14:textId="77777777" w:rsidR="00FE2489" w:rsidRPr="00170DA3" w:rsidRDefault="00FE2489" w:rsidP="00F84F56">
      <w:pPr>
        <w:jc w:val="both"/>
        <w:rPr>
          <w:rFonts w:ascii="Calibri" w:hAnsi="Calibri" w:cs="Calibri"/>
          <w:sz w:val="22"/>
          <w:szCs w:val="22"/>
        </w:rPr>
      </w:pPr>
    </w:p>
    <w:p w14:paraId="2376AAA2" w14:textId="77777777" w:rsidR="00FE2489" w:rsidRPr="00170DA3" w:rsidRDefault="00FE2489" w:rsidP="00F84F56">
      <w:pPr>
        <w:jc w:val="both"/>
        <w:rPr>
          <w:rFonts w:ascii="Calibri" w:hAnsi="Calibri" w:cs="Calibri"/>
          <w:sz w:val="22"/>
          <w:szCs w:val="22"/>
        </w:rPr>
      </w:pPr>
    </w:p>
    <w:p w14:paraId="1A7CD37C" w14:textId="77777777" w:rsidR="00FE2489" w:rsidRPr="00170DA3" w:rsidRDefault="00FE2489" w:rsidP="00F84F56">
      <w:pPr>
        <w:jc w:val="both"/>
        <w:rPr>
          <w:rFonts w:ascii="Calibri" w:hAnsi="Calibri" w:cs="Calibri"/>
          <w:sz w:val="22"/>
          <w:szCs w:val="22"/>
        </w:rPr>
      </w:pPr>
    </w:p>
    <w:p w14:paraId="41C9EC3A" w14:textId="77777777" w:rsidR="00FE2489" w:rsidRPr="00170DA3" w:rsidRDefault="00FE2489" w:rsidP="00F84F56">
      <w:pPr>
        <w:jc w:val="both"/>
        <w:rPr>
          <w:rFonts w:ascii="Calibri" w:hAnsi="Calibri" w:cs="Calibri"/>
          <w:sz w:val="22"/>
          <w:szCs w:val="22"/>
        </w:rPr>
      </w:pPr>
    </w:p>
    <w:p w14:paraId="7A783F0A" w14:textId="77777777" w:rsidR="00FE2489" w:rsidRPr="00170DA3" w:rsidRDefault="00FE2489" w:rsidP="00F84F56">
      <w:pPr>
        <w:jc w:val="both"/>
        <w:rPr>
          <w:rFonts w:ascii="Calibri" w:hAnsi="Calibri" w:cs="Calibri"/>
          <w:sz w:val="22"/>
          <w:szCs w:val="22"/>
        </w:rPr>
      </w:pPr>
    </w:p>
    <w:p w14:paraId="721757E5" w14:textId="77777777" w:rsidR="00F35D5D" w:rsidRPr="007606A3" w:rsidRDefault="00F35D5D" w:rsidP="00F84F56">
      <w:pPr>
        <w:jc w:val="both"/>
        <w:rPr>
          <w:rFonts w:ascii="Arial" w:hAnsi="Arial" w:cs="Arial"/>
        </w:rPr>
      </w:pPr>
    </w:p>
    <w:p w14:paraId="60FEE5F0" w14:textId="6AA9E24C" w:rsidR="009465DD" w:rsidRPr="007606A3" w:rsidRDefault="003557B2" w:rsidP="00CA643F">
      <w:pPr>
        <w:jc w:val="center"/>
        <w:rPr>
          <w:rFonts w:ascii="Arial" w:hAnsi="Arial" w:cs="Arial"/>
        </w:rPr>
      </w:pPr>
      <w:bookmarkStart w:id="0" w:name="_Toc448332732"/>
      <w:bookmarkStart w:id="1" w:name="_Toc448332894"/>
      <w:bookmarkStart w:id="2" w:name="_Toc448333012"/>
      <w:r w:rsidRPr="007606A3">
        <w:rPr>
          <w:rFonts w:ascii="Arial" w:hAnsi="Arial" w:cs="Arial"/>
        </w:rPr>
        <w:t xml:space="preserve">Rapor No: </w:t>
      </w:r>
      <w:bookmarkEnd w:id="0"/>
      <w:bookmarkEnd w:id="1"/>
      <w:bookmarkEnd w:id="2"/>
      <w:r w:rsidR="00CA643F" w:rsidRPr="007606A3">
        <w:rPr>
          <w:rFonts w:ascii="Arial" w:hAnsi="Arial" w:cs="Arial"/>
        </w:rPr>
        <w:t>RECA-MAOG-</w:t>
      </w:r>
      <w:commentRangeStart w:id="3"/>
      <w:commentRangeStart w:id="4"/>
      <w:r w:rsidR="00CA643F" w:rsidRPr="007606A3">
        <w:rPr>
          <w:rFonts w:ascii="Arial" w:hAnsi="Arial" w:cs="Arial"/>
        </w:rPr>
        <w:t>IRP-26-00765</w:t>
      </w:r>
      <w:commentRangeEnd w:id="3"/>
      <w:r w:rsidR="00C81749" w:rsidRPr="007606A3">
        <w:rPr>
          <w:rStyle w:val="AklamaBavurusu"/>
          <w:rFonts w:ascii="Arial" w:hAnsi="Arial" w:cs="Arial"/>
          <w:sz w:val="24"/>
          <w:szCs w:val="24"/>
        </w:rPr>
        <w:commentReference w:id="3"/>
      </w:r>
      <w:commentRangeEnd w:id="4"/>
      <w:r w:rsidRPr="007606A3">
        <w:rPr>
          <w:rStyle w:val="AklamaBavurusu"/>
          <w:rFonts w:ascii="Arial" w:hAnsi="Arial" w:cs="Arial"/>
          <w:sz w:val="24"/>
          <w:szCs w:val="24"/>
        </w:rPr>
        <w:commentReference w:id="4"/>
      </w:r>
    </w:p>
    <w:p w14:paraId="592CC410" w14:textId="77777777" w:rsidR="00CA643F" w:rsidRPr="00170DA3" w:rsidRDefault="00CA643F" w:rsidP="00CA643F">
      <w:pPr>
        <w:jc w:val="center"/>
        <w:rPr>
          <w:rFonts w:ascii="Calibri" w:hAnsi="Calibri" w:cs="Calibri"/>
          <w:i/>
          <w:color w:val="BFBFBF"/>
          <w:sz w:val="22"/>
          <w:szCs w:val="22"/>
          <w:lang w:eastAsia="en-AU"/>
        </w:rPr>
      </w:pPr>
    </w:p>
    <w:tbl>
      <w:tblPr>
        <w:tblW w:w="123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12"/>
        <w:gridCol w:w="4167"/>
        <w:gridCol w:w="4298"/>
      </w:tblGrid>
      <w:tr w:rsidR="00BF51BC" w:rsidRPr="00170DA3" w14:paraId="11B6BB7B" w14:textId="77777777" w:rsidTr="0014725E">
        <w:trPr>
          <w:trHeight w:val="675"/>
          <w:jc w:val="center"/>
        </w:trPr>
        <w:tc>
          <w:tcPr>
            <w:tcW w:w="3912" w:type="dxa"/>
            <w:shd w:val="clear" w:color="auto" w:fill="1F4E79"/>
            <w:vAlign w:val="center"/>
          </w:tcPr>
          <w:p w14:paraId="2DC7FFA1" w14:textId="77777777" w:rsidR="00BF51BC" w:rsidRPr="007606A3" w:rsidRDefault="00BF51BC" w:rsidP="00F84F56">
            <w:pPr>
              <w:jc w:val="both"/>
              <w:rPr>
                <w:rFonts w:ascii="Arial" w:hAnsi="Arial" w:cs="Arial"/>
                <w:b/>
                <w:bCs/>
                <w:color w:val="FFFFFF"/>
              </w:rPr>
            </w:pPr>
            <w:r w:rsidRPr="007606A3">
              <w:rPr>
                <w:rFonts w:ascii="Arial" w:hAnsi="Arial" w:cs="Arial"/>
                <w:b/>
                <w:bCs/>
                <w:color w:val="FFFFFF"/>
              </w:rPr>
              <w:t>Hazırlayan</w:t>
            </w:r>
          </w:p>
        </w:tc>
        <w:tc>
          <w:tcPr>
            <w:tcW w:w="4167" w:type="dxa"/>
            <w:shd w:val="clear" w:color="auto" w:fill="1F4E79"/>
            <w:vAlign w:val="center"/>
          </w:tcPr>
          <w:p w14:paraId="4EC912DE" w14:textId="7E64E78E" w:rsidR="00BF51BC" w:rsidRPr="007606A3" w:rsidRDefault="00BF51BC" w:rsidP="00F84F56">
            <w:pPr>
              <w:jc w:val="both"/>
              <w:rPr>
                <w:rFonts w:ascii="Arial" w:hAnsi="Arial" w:cs="Arial"/>
                <w:b/>
                <w:bCs/>
                <w:color w:val="FFFFFF"/>
              </w:rPr>
            </w:pPr>
            <w:r w:rsidRPr="007606A3">
              <w:rPr>
                <w:rFonts w:ascii="Arial" w:hAnsi="Arial" w:cs="Arial"/>
                <w:b/>
                <w:bCs/>
                <w:color w:val="FFFFFF"/>
              </w:rPr>
              <w:t>Onaylayan/ Kontrol Eden</w:t>
            </w:r>
          </w:p>
        </w:tc>
        <w:tc>
          <w:tcPr>
            <w:tcW w:w="4298" w:type="dxa"/>
            <w:shd w:val="clear" w:color="auto" w:fill="1F4E79"/>
            <w:vAlign w:val="center"/>
          </w:tcPr>
          <w:p w14:paraId="12E5B754" w14:textId="77777777" w:rsidR="00BF51BC" w:rsidRPr="007606A3" w:rsidRDefault="00BF51BC" w:rsidP="00F84F56">
            <w:pPr>
              <w:jc w:val="both"/>
              <w:rPr>
                <w:rFonts w:ascii="Arial" w:hAnsi="Arial" w:cs="Arial"/>
                <w:b/>
                <w:bCs/>
                <w:color w:val="FFFFFF"/>
              </w:rPr>
            </w:pPr>
            <w:r w:rsidRPr="007606A3">
              <w:rPr>
                <w:rFonts w:ascii="Arial" w:hAnsi="Arial" w:cs="Arial"/>
                <w:b/>
                <w:bCs/>
                <w:color w:val="FFFFFF"/>
              </w:rPr>
              <w:t>Tarih</w:t>
            </w:r>
          </w:p>
        </w:tc>
      </w:tr>
      <w:tr w:rsidR="00BF51BC" w:rsidRPr="00170DA3" w14:paraId="7423AB08" w14:textId="77777777" w:rsidTr="0014725E">
        <w:trPr>
          <w:trHeight w:val="1065"/>
          <w:jc w:val="center"/>
        </w:trPr>
        <w:tc>
          <w:tcPr>
            <w:tcW w:w="3912" w:type="dxa"/>
            <w:vAlign w:val="center"/>
          </w:tcPr>
          <w:p w14:paraId="41D76FD9" w14:textId="77777777" w:rsidR="00BF51BC" w:rsidRPr="007606A3" w:rsidRDefault="00277CDA" w:rsidP="00F84F56">
            <w:pPr>
              <w:pStyle w:val="stBilgi"/>
              <w:tabs>
                <w:tab w:val="clear" w:pos="4320"/>
                <w:tab w:val="clear" w:pos="8640"/>
              </w:tabs>
              <w:jc w:val="both"/>
              <w:rPr>
                <w:rFonts w:ascii="Arial" w:hAnsi="Arial" w:cs="Arial"/>
                <w:b/>
              </w:rPr>
            </w:pPr>
            <w:r w:rsidRPr="007606A3">
              <w:rPr>
                <w:rFonts w:ascii="Arial" w:hAnsi="Arial" w:cs="Arial"/>
                <w:b/>
              </w:rPr>
              <w:t>Miraç Burak Navruz</w:t>
            </w:r>
          </w:p>
          <w:p w14:paraId="2A43065F" w14:textId="2BC474D4" w:rsidR="00277CDA" w:rsidRPr="007606A3" w:rsidRDefault="00277CDA" w:rsidP="00F84F56">
            <w:pPr>
              <w:pStyle w:val="stBilgi"/>
              <w:tabs>
                <w:tab w:val="clear" w:pos="4320"/>
                <w:tab w:val="clear" w:pos="8640"/>
              </w:tabs>
              <w:jc w:val="both"/>
              <w:rPr>
                <w:rFonts w:ascii="Arial" w:hAnsi="Arial" w:cs="Arial"/>
                <w:b/>
              </w:rPr>
            </w:pPr>
            <w:r w:rsidRPr="007606A3">
              <w:rPr>
                <w:rFonts w:ascii="Arial" w:hAnsi="Arial" w:cs="Arial"/>
                <w:b/>
              </w:rPr>
              <w:t>Yeliz Sert</w:t>
            </w:r>
          </w:p>
        </w:tc>
        <w:tc>
          <w:tcPr>
            <w:tcW w:w="4167" w:type="dxa"/>
            <w:vAlign w:val="center"/>
          </w:tcPr>
          <w:p w14:paraId="1051537E" w14:textId="77777777" w:rsidR="00252426" w:rsidRDefault="00252426" w:rsidP="00F84F56">
            <w:pPr>
              <w:ind w:firstLine="108"/>
              <w:jc w:val="both"/>
              <w:rPr>
                <w:rFonts w:ascii="Arial" w:hAnsi="Arial" w:cs="Arial"/>
                <w:b/>
              </w:rPr>
            </w:pPr>
          </w:p>
          <w:p w14:paraId="24CB4CE6" w14:textId="401C14A8" w:rsidR="00783DC9" w:rsidRPr="007606A3" w:rsidRDefault="00783DC9" w:rsidP="00F84F56">
            <w:pPr>
              <w:ind w:firstLine="108"/>
              <w:jc w:val="both"/>
              <w:rPr>
                <w:rFonts w:ascii="Arial" w:hAnsi="Arial" w:cs="Arial"/>
                <w:b/>
              </w:rPr>
            </w:pPr>
            <w:r w:rsidRPr="007606A3">
              <w:rPr>
                <w:rFonts w:ascii="Arial" w:hAnsi="Arial" w:cs="Arial"/>
                <w:b/>
              </w:rPr>
              <w:t xml:space="preserve">Kıvanç Soydemir </w:t>
            </w:r>
          </w:p>
          <w:p w14:paraId="0B79366F" w14:textId="2DA528C9" w:rsidR="00BF51BC" w:rsidRPr="007606A3" w:rsidRDefault="00277CDA" w:rsidP="00F84F56">
            <w:pPr>
              <w:ind w:firstLine="108"/>
              <w:jc w:val="both"/>
              <w:rPr>
                <w:rFonts w:ascii="Arial" w:hAnsi="Arial" w:cs="Arial"/>
                <w:b/>
              </w:rPr>
            </w:pPr>
            <w:r w:rsidRPr="007606A3">
              <w:rPr>
                <w:rFonts w:ascii="Arial" w:hAnsi="Arial" w:cs="Arial"/>
                <w:b/>
              </w:rPr>
              <w:t>Engin Gürpınar</w:t>
            </w:r>
            <w:r w:rsidR="00783DC9" w:rsidRPr="007606A3">
              <w:rPr>
                <w:rFonts w:ascii="Arial" w:hAnsi="Arial" w:cs="Arial"/>
                <w:b/>
              </w:rPr>
              <w:t xml:space="preserve"> </w:t>
            </w:r>
          </w:p>
          <w:p w14:paraId="1B23BAD0" w14:textId="172F840C" w:rsidR="00804428" w:rsidRPr="007606A3" w:rsidRDefault="00804428" w:rsidP="00F84F56">
            <w:pPr>
              <w:ind w:firstLine="108"/>
              <w:jc w:val="both"/>
              <w:rPr>
                <w:rFonts w:ascii="Arial" w:hAnsi="Arial" w:cs="Arial"/>
                <w:b/>
              </w:rPr>
            </w:pPr>
          </w:p>
        </w:tc>
        <w:tc>
          <w:tcPr>
            <w:tcW w:w="4298" w:type="dxa"/>
            <w:vAlign w:val="center"/>
          </w:tcPr>
          <w:p w14:paraId="44C27C34" w14:textId="47555AB5" w:rsidR="00BF51BC" w:rsidRPr="007606A3" w:rsidRDefault="007C026A" w:rsidP="00D85C9A">
            <w:pPr>
              <w:jc w:val="both"/>
              <w:rPr>
                <w:rFonts w:ascii="Arial" w:hAnsi="Arial" w:cs="Arial"/>
                <w:b/>
              </w:rPr>
            </w:pPr>
            <w:commentRangeStart w:id="5"/>
            <w:r w:rsidRPr="007606A3">
              <w:rPr>
                <w:rFonts w:ascii="Arial" w:hAnsi="Arial" w:cs="Arial"/>
                <w:b/>
              </w:rPr>
              <w:t>12.02.2026</w:t>
            </w:r>
            <w:commentRangeEnd w:id="5"/>
            <w:r w:rsidR="00C81749" w:rsidRPr="007606A3">
              <w:rPr>
                <w:rStyle w:val="AklamaBavurusu"/>
                <w:rFonts w:ascii="Arial" w:hAnsi="Arial" w:cs="Arial"/>
                <w:b/>
                <w:sz w:val="24"/>
                <w:szCs w:val="24"/>
              </w:rPr>
              <w:commentReference w:id="5"/>
            </w:r>
          </w:p>
        </w:tc>
      </w:tr>
    </w:tbl>
    <w:p w14:paraId="17655170" w14:textId="77777777" w:rsidR="00FB14C3" w:rsidRPr="00170DA3" w:rsidRDefault="00FB14C3" w:rsidP="00F84F56">
      <w:pPr>
        <w:jc w:val="both"/>
        <w:rPr>
          <w:rFonts w:ascii="Calibri" w:hAnsi="Calibri" w:cs="Calibri"/>
          <w:sz w:val="22"/>
          <w:szCs w:val="22"/>
        </w:rPr>
      </w:pPr>
    </w:p>
    <w:p w14:paraId="3F6228B7" w14:textId="3732B261" w:rsidR="00707528" w:rsidRPr="00170DA3" w:rsidRDefault="00FB14C3" w:rsidP="00920038">
      <w:pPr>
        <w:tabs>
          <w:tab w:val="left" w:pos="12616"/>
          <w:tab w:val="left" w:pos="12758"/>
        </w:tabs>
        <w:ind w:right="2919"/>
        <w:jc w:val="both"/>
        <w:rPr>
          <w:rFonts w:ascii="Calibri" w:hAnsi="Calibri" w:cs="Calibri"/>
          <w:sz w:val="22"/>
          <w:szCs w:val="22"/>
        </w:rPr>
      </w:pPr>
      <w:r w:rsidRPr="00170DA3">
        <w:rPr>
          <w:rFonts w:ascii="Calibri" w:hAnsi="Calibri" w:cs="Calibri"/>
          <w:sz w:val="22"/>
          <w:szCs w:val="22"/>
        </w:rPr>
        <w:br w:type="page"/>
      </w:r>
    </w:p>
    <w:p w14:paraId="6B73F52D" w14:textId="77777777" w:rsidR="004107CB" w:rsidRPr="00170DA3" w:rsidRDefault="004107CB" w:rsidP="004107CB">
      <w:pPr>
        <w:jc w:val="center"/>
        <w:rPr>
          <w:rFonts w:ascii="Calibri" w:hAnsi="Calibri" w:cs="Calibri"/>
          <w:b/>
          <w:bCs/>
          <w:color w:val="002060"/>
          <w:sz w:val="22"/>
          <w:szCs w:val="22"/>
          <w:lang w:eastAsia="tr-TR"/>
        </w:rPr>
      </w:pPr>
    </w:p>
    <w:p w14:paraId="226BCD0C" w14:textId="77777777" w:rsidR="004107CB" w:rsidRPr="00170DA3" w:rsidRDefault="004107CB" w:rsidP="004107CB">
      <w:pPr>
        <w:jc w:val="center"/>
        <w:rPr>
          <w:rFonts w:ascii="Calibri" w:hAnsi="Calibri" w:cs="Calibri"/>
          <w:b/>
          <w:bCs/>
          <w:color w:val="002060"/>
          <w:sz w:val="22"/>
          <w:szCs w:val="22"/>
          <w:lang w:eastAsia="tr-TR"/>
        </w:rPr>
      </w:pPr>
    </w:p>
    <w:p w14:paraId="1C3C79B3" w14:textId="5A91B223" w:rsidR="00706601" w:rsidRPr="007606A3" w:rsidRDefault="004107CB" w:rsidP="004107CB">
      <w:pPr>
        <w:jc w:val="center"/>
        <w:rPr>
          <w:rFonts w:ascii="Arial" w:hAnsi="Arial" w:cs="Arial"/>
          <w:b/>
          <w:bCs/>
          <w:color w:val="002060"/>
          <w:lang w:eastAsia="tr-TR"/>
        </w:rPr>
      </w:pPr>
      <w:r w:rsidRPr="007606A3">
        <w:rPr>
          <w:rFonts w:ascii="Arial" w:hAnsi="Arial" w:cs="Arial"/>
          <w:b/>
          <w:bCs/>
          <w:color w:val="002060"/>
          <w:lang w:eastAsia="tr-TR"/>
        </w:rPr>
        <w:t>İÇİNDEKİLER</w:t>
      </w:r>
    </w:p>
    <w:p w14:paraId="6D697E75" w14:textId="77777777" w:rsidR="00706601" w:rsidRPr="00170DA3" w:rsidRDefault="00706601" w:rsidP="00706601">
      <w:pPr>
        <w:rPr>
          <w:rFonts w:ascii="Calibri" w:hAnsi="Calibri" w:cs="Calibri"/>
          <w:sz w:val="22"/>
          <w:szCs w:val="22"/>
          <w:lang w:eastAsia="tr-TR"/>
        </w:rPr>
      </w:pPr>
    </w:p>
    <w:p w14:paraId="13BEFC5A" w14:textId="3B462D76" w:rsidR="00783DC9" w:rsidRPr="007606A3" w:rsidRDefault="00706601">
      <w:pPr>
        <w:pStyle w:val="T1"/>
        <w:rPr>
          <w:rFonts w:ascii="Arial" w:eastAsiaTheme="minorEastAsia" w:hAnsi="Arial" w:cs="Arial"/>
          <w:b w:val="0"/>
          <w:bCs w:val="0"/>
          <w:caps w:val="0"/>
          <w:noProof/>
          <w:kern w:val="2"/>
          <w:lang w:eastAsia="tr-TR"/>
          <w14:ligatures w14:val="standardContextual"/>
        </w:rPr>
      </w:pPr>
      <w:r w:rsidRPr="007606A3">
        <w:rPr>
          <w:rFonts w:ascii="Arial" w:hAnsi="Arial" w:cs="Arial"/>
          <w:lang w:eastAsia="tr-TR"/>
        </w:rPr>
        <w:fldChar w:fldCharType="begin"/>
      </w:r>
      <w:r w:rsidRPr="007606A3">
        <w:rPr>
          <w:rFonts w:ascii="Arial" w:hAnsi="Arial" w:cs="Arial"/>
          <w:lang w:eastAsia="tr-TR"/>
        </w:rPr>
        <w:instrText xml:space="preserve"> TOC \o "1-3" \h \z \u </w:instrText>
      </w:r>
      <w:r w:rsidRPr="007606A3">
        <w:rPr>
          <w:rFonts w:ascii="Arial" w:hAnsi="Arial" w:cs="Arial"/>
          <w:lang w:eastAsia="tr-TR"/>
        </w:rPr>
        <w:fldChar w:fldCharType="separate"/>
      </w:r>
      <w:hyperlink w:anchor="_Toc222814832" w:history="1">
        <w:r w:rsidR="00783DC9" w:rsidRPr="007606A3">
          <w:rPr>
            <w:rStyle w:val="Kpr"/>
            <w:rFonts w:ascii="Arial" w:hAnsi="Arial" w:cs="Arial"/>
            <w:noProof/>
            <w:kern w:val="32"/>
            <w:lang w:eastAsia="en-AU"/>
          </w:rPr>
          <w:t>1.</w:t>
        </w:r>
        <w:r w:rsidR="00783DC9" w:rsidRPr="007606A3">
          <w:rPr>
            <w:rFonts w:ascii="Arial" w:eastAsiaTheme="minorEastAsia" w:hAnsi="Arial" w:cs="Arial"/>
            <w:b w:val="0"/>
            <w:bCs w:val="0"/>
            <w:caps w:val="0"/>
            <w:noProof/>
            <w:kern w:val="2"/>
            <w:lang w:eastAsia="tr-TR"/>
            <w14:ligatures w14:val="standardContextual"/>
          </w:rPr>
          <w:tab/>
        </w:r>
        <w:r w:rsidR="00783DC9" w:rsidRPr="007606A3">
          <w:rPr>
            <w:rStyle w:val="Kpr"/>
            <w:rFonts w:ascii="Arial" w:hAnsi="Arial" w:cs="Arial"/>
            <w:noProof/>
            <w:kern w:val="32"/>
            <w:lang w:eastAsia="en-AU"/>
          </w:rPr>
          <w:t>ÖN BİLGİLER</w:t>
        </w:r>
        <w:r w:rsidR="00783DC9" w:rsidRPr="007606A3">
          <w:rPr>
            <w:rFonts w:ascii="Arial" w:hAnsi="Arial" w:cs="Arial"/>
            <w:noProof/>
            <w:webHidden/>
          </w:rPr>
          <w:tab/>
        </w:r>
        <w:r w:rsidR="00783DC9" w:rsidRPr="007606A3">
          <w:rPr>
            <w:rFonts w:ascii="Arial" w:hAnsi="Arial" w:cs="Arial"/>
            <w:noProof/>
            <w:webHidden/>
          </w:rPr>
          <w:fldChar w:fldCharType="begin"/>
        </w:r>
        <w:r w:rsidR="00783DC9" w:rsidRPr="007606A3">
          <w:rPr>
            <w:rFonts w:ascii="Arial" w:hAnsi="Arial" w:cs="Arial"/>
            <w:noProof/>
            <w:webHidden/>
          </w:rPr>
          <w:instrText xml:space="preserve"> PAGEREF _Toc222814832 \h </w:instrText>
        </w:r>
        <w:r w:rsidR="00783DC9" w:rsidRPr="007606A3">
          <w:rPr>
            <w:rFonts w:ascii="Arial" w:hAnsi="Arial" w:cs="Arial"/>
            <w:noProof/>
            <w:webHidden/>
          </w:rPr>
        </w:r>
        <w:r w:rsidR="00783DC9" w:rsidRPr="007606A3">
          <w:rPr>
            <w:rFonts w:ascii="Arial" w:hAnsi="Arial" w:cs="Arial"/>
            <w:noProof/>
            <w:webHidden/>
          </w:rPr>
          <w:fldChar w:fldCharType="separate"/>
        </w:r>
        <w:r w:rsidR="00783DC9" w:rsidRPr="007606A3">
          <w:rPr>
            <w:rFonts w:ascii="Arial" w:hAnsi="Arial" w:cs="Arial"/>
            <w:noProof/>
            <w:webHidden/>
          </w:rPr>
          <w:t>3</w:t>
        </w:r>
        <w:r w:rsidR="00783DC9" w:rsidRPr="007606A3">
          <w:rPr>
            <w:rFonts w:ascii="Arial" w:hAnsi="Arial" w:cs="Arial"/>
            <w:noProof/>
            <w:webHidden/>
          </w:rPr>
          <w:fldChar w:fldCharType="end"/>
        </w:r>
      </w:hyperlink>
    </w:p>
    <w:p w14:paraId="20E3BE59" w14:textId="66ED4F04" w:rsidR="00783DC9" w:rsidRPr="007606A3" w:rsidRDefault="00783DC9">
      <w:pPr>
        <w:pStyle w:val="T1"/>
        <w:rPr>
          <w:rFonts w:ascii="Arial" w:eastAsiaTheme="minorEastAsia" w:hAnsi="Arial" w:cs="Arial"/>
          <w:b w:val="0"/>
          <w:bCs w:val="0"/>
          <w:caps w:val="0"/>
          <w:noProof/>
          <w:kern w:val="2"/>
          <w:lang w:eastAsia="tr-TR"/>
          <w14:ligatures w14:val="standardContextual"/>
        </w:rPr>
      </w:pPr>
      <w:hyperlink w:anchor="_Toc222814833" w:history="1">
        <w:r w:rsidRPr="007606A3">
          <w:rPr>
            <w:rStyle w:val="Kpr"/>
            <w:rFonts w:ascii="Arial" w:hAnsi="Arial" w:cs="Arial"/>
            <w:noProof/>
            <w:kern w:val="32"/>
            <w:lang w:eastAsia="en-AU"/>
          </w:rPr>
          <w:t>2.</w:t>
        </w:r>
        <w:r w:rsidRPr="007606A3">
          <w:rPr>
            <w:rFonts w:ascii="Arial" w:eastAsiaTheme="minorEastAsia" w:hAnsi="Arial" w:cs="Arial"/>
            <w:b w:val="0"/>
            <w:bCs w:val="0"/>
            <w:caps w:val="0"/>
            <w:noProof/>
            <w:kern w:val="2"/>
            <w:lang w:eastAsia="tr-TR"/>
            <w14:ligatures w14:val="standardContextual"/>
          </w:rPr>
          <w:tab/>
        </w:r>
        <w:r w:rsidRPr="007606A3">
          <w:rPr>
            <w:rStyle w:val="Kpr"/>
            <w:rFonts w:ascii="Arial" w:hAnsi="Arial" w:cs="Arial"/>
            <w:noProof/>
            <w:kern w:val="32"/>
            <w:lang w:eastAsia="en-AU"/>
          </w:rPr>
          <w:t>ÖZET</w:t>
        </w:r>
        <w:r w:rsidRPr="007606A3">
          <w:rPr>
            <w:rFonts w:ascii="Arial" w:hAnsi="Arial" w:cs="Arial"/>
            <w:noProof/>
            <w:webHidden/>
          </w:rPr>
          <w:tab/>
        </w:r>
        <w:r w:rsidRPr="007606A3">
          <w:rPr>
            <w:rFonts w:ascii="Arial" w:hAnsi="Arial" w:cs="Arial"/>
            <w:noProof/>
            <w:webHidden/>
          </w:rPr>
          <w:fldChar w:fldCharType="begin"/>
        </w:r>
        <w:r w:rsidRPr="007606A3">
          <w:rPr>
            <w:rFonts w:ascii="Arial" w:hAnsi="Arial" w:cs="Arial"/>
            <w:noProof/>
            <w:webHidden/>
          </w:rPr>
          <w:instrText xml:space="preserve"> PAGEREF _Toc222814833 \h </w:instrText>
        </w:r>
        <w:r w:rsidRPr="007606A3">
          <w:rPr>
            <w:rFonts w:ascii="Arial" w:hAnsi="Arial" w:cs="Arial"/>
            <w:noProof/>
            <w:webHidden/>
          </w:rPr>
        </w:r>
        <w:r w:rsidRPr="007606A3">
          <w:rPr>
            <w:rFonts w:ascii="Arial" w:hAnsi="Arial" w:cs="Arial"/>
            <w:noProof/>
            <w:webHidden/>
          </w:rPr>
          <w:fldChar w:fldCharType="separate"/>
        </w:r>
        <w:r w:rsidRPr="007606A3">
          <w:rPr>
            <w:rFonts w:ascii="Arial" w:hAnsi="Arial" w:cs="Arial"/>
            <w:noProof/>
            <w:webHidden/>
          </w:rPr>
          <w:t>3</w:t>
        </w:r>
        <w:r w:rsidRPr="007606A3">
          <w:rPr>
            <w:rFonts w:ascii="Arial" w:hAnsi="Arial" w:cs="Arial"/>
            <w:noProof/>
            <w:webHidden/>
          </w:rPr>
          <w:fldChar w:fldCharType="end"/>
        </w:r>
      </w:hyperlink>
    </w:p>
    <w:p w14:paraId="5C0A11E8" w14:textId="63091909" w:rsidR="00783DC9" w:rsidRPr="007606A3" w:rsidRDefault="00783DC9">
      <w:pPr>
        <w:pStyle w:val="T1"/>
        <w:rPr>
          <w:rFonts w:ascii="Arial" w:eastAsiaTheme="minorEastAsia" w:hAnsi="Arial" w:cs="Arial"/>
          <w:b w:val="0"/>
          <w:bCs w:val="0"/>
          <w:caps w:val="0"/>
          <w:noProof/>
          <w:kern w:val="2"/>
          <w:lang w:eastAsia="tr-TR"/>
          <w14:ligatures w14:val="standardContextual"/>
        </w:rPr>
      </w:pPr>
      <w:hyperlink w:anchor="_Toc222814834" w:history="1">
        <w:r w:rsidRPr="007606A3">
          <w:rPr>
            <w:rStyle w:val="Kpr"/>
            <w:rFonts w:ascii="Arial" w:hAnsi="Arial" w:cs="Arial"/>
            <w:noProof/>
            <w:kern w:val="32"/>
            <w:lang w:eastAsia="en-AU"/>
          </w:rPr>
          <w:t>3.</w:t>
        </w:r>
        <w:r w:rsidRPr="007606A3">
          <w:rPr>
            <w:rFonts w:ascii="Arial" w:eastAsiaTheme="minorEastAsia" w:hAnsi="Arial" w:cs="Arial"/>
            <w:b w:val="0"/>
            <w:bCs w:val="0"/>
            <w:caps w:val="0"/>
            <w:noProof/>
            <w:kern w:val="2"/>
            <w:lang w:eastAsia="tr-TR"/>
            <w14:ligatures w14:val="standardContextual"/>
          </w:rPr>
          <w:tab/>
        </w:r>
        <w:r w:rsidRPr="007606A3">
          <w:rPr>
            <w:rStyle w:val="Kpr"/>
            <w:rFonts w:ascii="Arial" w:hAnsi="Arial" w:cs="Arial"/>
            <w:noProof/>
            <w:kern w:val="32"/>
            <w:lang w:eastAsia="en-AU"/>
          </w:rPr>
          <w:t>KAZA / OLAYIN AÇIKLAMASI</w:t>
        </w:r>
        <w:r w:rsidRPr="007606A3">
          <w:rPr>
            <w:rFonts w:ascii="Arial" w:hAnsi="Arial" w:cs="Arial"/>
            <w:noProof/>
            <w:webHidden/>
          </w:rPr>
          <w:tab/>
        </w:r>
        <w:r w:rsidRPr="007606A3">
          <w:rPr>
            <w:rFonts w:ascii="Arial" w:hAnsi="Arial" w:cs="Arial"/>
            <w:noProof/>
            <w:webHidden/>
          </w:rPr>
          <w:fldChar w:fldCharType="begin"/>
        </w:r>
        <w:r w:rsidRPr="007606A3">
          <w:rPr>
            <w:rFonts w:ascii="Arial" w:hAnsi="Arial" w:cs="Arial"/>
            <w:noProof/>
            <w:webHidden/>
          </w:rPr>
          <w:instrText xml:space="preserve"> PAGEREF _Toc222814834 \h </w:instrText>
        </w:r>
        <w:r w:rsidRPr="007606A3">
          <w:rPr>
            <w:rFonts w:ascii="Arial" w:hAnsi="Arial" w:cs="Arial"/>
            <w:noProof/>
            <w:webHidden/>
          </w:rPr>
        </w:r>
        <w:r w:rsidRPr="007606A3">
          <w:rPr>
            <w:rFonts w:ascii="Arial" w:hAnsi="Arial" w:cs="Arial"/>
            <w:noProof/>
            <w:webHidden/>
          </w:rPr>
          <w:fldChar w:fldCharType="separate"/>
        </w:r>
        <w:r w:rsidRPr="007606A3">
          <w:rPr>
            <w:rFonts w:ascii="Arial" w:hAnsi="Arial" w:cs="Arial"/>
            <w:noProof/>
            <w:webHidden/>
          </w:rPr>
          <w:t>3</w:t>
        </w:r>
        <w:r w:rsidRPr="007606A3">
          <w:rPr>
            <w:rFonts w:ascii="Arial" w:hAnsi="Arial" w:cs="Arial"/>
            <w:noProof/>
            <w:webHidden/>
          </w:rPr>
          <w:fldChar w:fldCharType="end"/>
        </w:r>
      </w:hyperlink>
    </w:p>
    <w:p w14:paraId="095DC641" w14:textId="2FCBF926" w:rsidR="00783DC9" w:rsidRPr="007606A3" w:rsidRDefault="00783DC9">
      <w:pPr>
        <w:pStyle w:val="T1"/>
        <w:rPr>
          <w:rFonts w:ascii="Arial" w:eastAsiaTheme="minorEastAsia" w:hAnsi="Arial" w:cs="Arial"/>
          <w:b w:val="0"/>
          <w:bCs w:val="0"/>
          <w:caps w:val="0"/>
          <w:noProof/>
          <w:kern w:val="2"/>
          <w:lang w:eastAsia="tr-TR"/>
          <w14:ligatures w14:val="standardContextual"/>
        </w:rPr>
      </w:pPr>
      <w:hyperlink w:anchor="_Toc222814835" w:history="1">
        <w:r w:rsidRPr="007606A3">
          <w:rPr>
            <w:rStyle w:val="Kpr"/>
            <w:rFonts w:ascii="Arial" w:hAnsi="Arial" w:cs="Arial"/>
            <w:noProof/>
            <w:kern w:val="32"/>
            <w:lang w:eastAsia="en-AU"/>
          </w:rPr>
          <w:t>4.</w:t>
        </w:r>
        <w:r w:rsidRPr="007606A3">
          <w:rPr>
            <w:rFonts w:ascii="Arial" w:eastAsiaTheme="minorEastAsia" w:hAnsi="Arial" w:cs="Arial"/>
            <w:b w:val="0"/>
            <w:bCs w:val="0"/>
            <w:caps w:val="0"/>
            <w:noProof/>
            <w:kern w:val="2"/>
            <w:lang w:eastAsia="tr-TR"/>
            <w14:ligatures w14:val="standardContextual"/>
          </w:rPr>
          <w:tab/>
        </w:r>
        <w:r w:rsidRPr="007606A3">
          <w:rPr>
            <w:rStyle w:val="Kpr"/>
            <w:rFonts w:ascii="Arial" w:hAnsi="Arial" w:cs="Arial"/>
            <w:noProof/>
            <w:kern w:val="32"/>
            <w:lang w:eastAsia="en-AU"/>
          </w:rPr>
          <w:t>KAZA / OLAY ZAMAN ÇİZELGESİ</w:t>
        </w:r>
        <w:r w:rsidRPr="007606A3">
          <w:rPr>
            <w:rFonts w:ascii="Arial" w:hAnsi="Arial" w:cs="Arial"/>
            <w:noProof/>
            <w:webHidden/>
          </w:rPr>
          <w:tab/>
        </w:r>
        <w:r w:rsidRPr="007606A3">
          <w:rPr>
            <w:rFonts w:ascii="Arial" w:hAnsi="Arial" w:cs="Arial"/>
            <w:noProof/>
            <w:webHidden/>
          </w:rPr>
          <w:fldChar w:fldCharType="begin"/>
        </w:r>
        <w:r w:rsidRPr="007606A3">
          <w:rPr>
            <w:rFonts w:ascii="Arial" w:hAnsi="Arial" w:cs="Arial"/>
            <w:noProof/>
            <w:webHidden/>
          </w:rPr>
          <w:instrText xml:space="preserve"> PAGEREF _Toc222814835 \h </w:instrText>
        </w:r>
        <w:r w:rsidRPr="007606A3">
          <w:rPr>
            <w:rFonts w:ascii="Arial" w:hAnsi="Arial" w:cs="Arial"/>
            <w:noProof/>
            <w:webHidden/>
          </w:rPr>
        </w:r>
        <w:r w:rsidRPr="007606A3">
          <w:rPr>
            <w:rFonts w:ascii="Arial" w:hAnsi="Arial" w:cs="Arial"/>
            <w:noProof/>
            <w:webHidden/>
          </w:rPr>
          <w:fldChar w:fldCharType="separate"/>
        </w:r>
        <w:r w:rsidRPr="007606A3">
          <w:rPr>
            <w:rFonts w:ascii="Arial" w:hAnsi="Arial" w:cs="Arial"/>
            <w:noProof/>
            <w:webHidden/>
          </w:rPr>
          <w:t>3</w:t>
        </w:r>
        <w:r w:rsidRPr="007606A3">
          <w:rPr>
            <w:rFonts w:ascii="Arial" w:hAnsi="Arial" w:cs="Arial"/>
            <w:noProof/>
            <w:webHidden/>
          </w:rPr>
          <w:fldChar w:fldCharType="end"/>
        </w:r>
      </w:hyperlink>
    </w:p>
    <w:p w14:paraId="6D8B5E56" w14:textId="15D31360" w:rsidR="00783DC9" w:rsidRPr="007606A3" w:rsidRDefault="00783DC9">
      <w:pPr>
        <w:pStyle w:val="T1"/>
        <w:rPr>
          <w:rFonts w:ascii="Arial" w:eastAsiaTheme="minorEastAsia" w:hAnsi="Arial" w:cs="Arial"/>
          <w:b w:val="0"/>
          <w:bCs w:val="0"/>
          <w:caps w:val="0"/>
          <w:noProof/>
          <w:kern w:val="2"/>
          <w:lang w:eastAsia="tr-TR"/>
          <w14:ligatures w14:val="standardContextual"/>
        </w:rPr>
      </w:pPr>
      <w:hyperlink w:anchor="_Toc222814836" w:history="1">
        <w:r w:rsidRPr="007606A3">
          <w:rPr>
            <w:rStyle w:val="Kpr"/>
            <w:rFonts w:ascii="Arial" w:hAnsi="Arial" w:cs="Arial"/>
            <w:noProof/>
            <w:kern w:val="32"/>
            <w:lang w:eastAsia="en-AU"/>
          </w:rPr>
          <w:t>5.</w:t>
        </w:r>
        <w:r w:rsidRPr="007606A3">
          <w:rPr>
            <w:rFonts w:ascii="Arial" w:eastAsiaTheme="minorEastAsia" w:hAnsi="Arial" w:cs="Arial"/>
            <w:b w:val="0"/>
            <w:bCs w:val="0"/>
            <w:caps w:val="0"/>
            <w:noProof/>
            <w:kern w:val="2"/>
            <w:lang w:eastAsia="tr-TR"/>
            <w14:ligatures w14:val="standardContextual"/>
          </w:rPr>
          <w:tab/>
        </w:r>
        <w:r w:rsidRPr="007606A3">
          <w:rPr>
            <w:rStyle w:val="Kpr"/>
            <w:rFonts w:ascii="Arial" w:hAnsi="Arial" w:cs="Arial"/>
            <w:noProof/>
            <w:kern w:val="32"/>
            <w:lang w:eastAsia="en-AU"/>
          </w:rPr>
          <w:t>DETAYLAR / BULGULAR</w:t>
        </w:r>
        <w:r w:rsidRPr="007606A3">
          <w:rPr>
            <w:rFonts w:ascii="Arial" w:hAnsi="Arial" w:cs="Arial"/>
            <w:noProof/>
            <w:webHidden/>
          </w:rPr>
          <w:tab/>
        </w:r>
        <w:r w:rsidRPr="007606A3">
          <w:rPr>
            <w:rFonts w:ascii="Arial" w:hAnsi="Arial" w:cs="Arial"/>
            <w:noProof/>
            <w:webHidden/>
          </w:rPr>
          <w:fldChar w:fldCharType="begin"/>
        </w:r>
        <w:r w:rsidRPr="007606A3">
          <w:rPr>
            <w:rFonts w:ascii="Arial" w:hAnsi="Arial" w:cs="Arial"/>
            <w:noProof/>
            <w:webHidden/>
          </w:rPr>
          <w:instrText xml:space="preserve"> PAGEREF _Toc222814836 \h </w:instrText>
        </w:r>
        <w:r w:rsidRPr="007606A3">
          <w:rPr>
            <w:rFonts w:ascii="Arial" w:hAnsi="Arial" w:cs="Arial"/>
            <w:noProof/>
            <w:webHidden/>
          </w:rPr>
        </w:r>
        <w:r w:rsidRPr="007606A3">
          <w:rPr>
            <w:rFonts w:ascii="Arial" w:hAnsi="Arial" w:cs="Arial"/>
            <w:noProof/>
            <w:webHidden/>
          </w:rPr>
          <w:fldChar w:fldCharType="separate"/>
        </w:r>
        <w:r w:rsidRPr="007606A3">
          <w:rPr>
            <w:rFonts w:ascii="Arial" w:hAnsi="Arial" w:cs="Arial"/>
            <w:noProof/>
            <w:webHidden/>
          </w:rPr>
          <w:t>4</w:t>
        </w:r>
        <w:r w:rsidRPr="007606A3">
          <w:rPr>
            <w:rFonts w:ascii="Arial" w:hAnsi="Arial" w:cs="Arial"/>
            <w:noProof/>
            <w:webHidden/>
          </w:rPr>
          <w:fldChar w:fldCharType="end"/>
        </w:r>
      </w:hyperlink>
    </w:p>
    <w:p w14:paraId="16AF0853" w14:textId="20745AA9" w:rsidR="00783DC9" w:rsidRPr="007606A3" w:rsidRDefault="00783DC9">
      <w:pPr>
        <w:pStyle w:val="T1"/>
        <w:rPr>
          <w:rFonts w:ascii="Arial" w:eastAsiaTheme="minorEastAsia" w:hAnsi="Arial" w:cs="Arial"/>
          <w:b w:val="0"/>
          <w:bCs w:val="0"/>
          <w:caps w:val="0"/>
          <w:noProof/>
          <w:kern w:val="2"/>
          <w:lang w:eastAsia="tr-TR"/>
          <w14:ligatures w14:val="standardContextual"/>
        </w:rPr>
      </w:pPr>
      <w:hyperlink w:anchor="_Toc222814837" w:history="1">
        <w:r w:rsidRPr="007606A3">
          <w:rPr>
            <w:rStyle w:val="Kpr"/>
            <w:rFonts w:ascii="Arial" w:hAnsi="Arial" w:cs="Arial"/>
            <w:noProof/>
            <w:lang w:eastAsia="en-AU"/>
          </w:rPr>
          <w:t>5.1.</w:t>
        </w:r>
        <w:r w:rsidRPr="007606A3">
          <w:rPr>
            <w:rFonts w:ascii="Arial" w:eastAsiaTheme="minorEastAsia" w:hAnsi="Arial" w:cs="Arial"/>
            <w:b w:val="0"/>
            <w:bCs w:val="0"/>
            <w:caps w:val="0"/>
            <w:noProof/>
            <w:kern w:val="2"/>
            <w:lang w:eastAsia="tr-TR"/>
            <w14:ligatures w14:val="standardContextual"/>
          </w:rPr>
          <w:tab/>
        </w:r>
        <w:r w:rsidRPr="007606A3">
          <w:rPr>
            <w:rStyle w:val="Kpr"/>
            <w:rFonts w:ascii="Arial" w:hAnsi="Arial" w:cs="Arial"/>
            <w:noProof/>
            <w:lang w:eastAsia="en-AU"/>
          </w:rPr>
          <w:t>Personel Hakkında</w:t>
        </w:r>
        <w:r w:rsidRPr="007606A3">
          <w:rPr>
            <w:rFonts w:ascii="Arial" w:hAnsi="Arial" w:cs="Arial"/>
            <w:noProof/>
            <w:webHidden/>
          </w:rPr>
          <w:tab/>
        </w:r>
        <w:r w:rsidRPr="007606A3">
          <w:rPr>
            <w:rFonts w:ascii="Arial" w:hAnsi="Arial" w:cs="Arial"/>
            <w:noProof/>
            <w:webHidden/>
          </w:rPr>
          <w:fldChar w:fldCharType="begin"/>
        </w:r>
        <w:r w:rsidRPr="007606A3">
          <w:rPr>
            <w:rFonts w:ascii="Arial" w:hAnsi="Arial" w:cs="Arial"/>
            <w:noProof/>
            <w:webHidden/>
          </w:rPr>
          <w:instrText xml:space="preserve"> PAGEREF _Toc222814837 \h </w:instrText>
        </w:r>
        <w:r w:rsidRPr="007606A3">
          <w:rPr>
            <w:rFonts w:ascii="Arial" w:hAnsi="Arial" w:cs="Arial"/>
            <w:noProof/>
            <w:webHidden/>
          </w:rPr>
        </w:r>
        <w:r w:rsidRPr="007606A3">
          <w:rPr>
            <w:rFonts w:ascii="Arial" w:hAnsi="Arial" w:cs="Arial"/>
            <w:noProof/>
            <w:webHidden/>
          </w:rPr>
          <w:fldChar w:fldCharType="separate"/>
        </w:r>
        <w:r w:rsidRPr="007606A3">
          <w:rPr>
            <w:rFonts w:ascii="Arial" w:hAnsi="Arial" w:cs="Arial"/>
            <w:noProof/>
            <w:webHidden/>
          </w:rPr>
          <w:t>4</w:t>
        </w:r>
        <w:r w:rsidRPr="007606A3">
          <w:rPr>
            <w:rFonts w:ascii="Arial" w:hAnsi="Arial" w:cs="Arial"/>
            <w:noProof/>
            <w:webHidden/>
          </w:rPr>
          <w:fldChar w:fldCharType="end"/>
        </w:r>
      </w:hyperlink>
    </w:p>
    <w:p w14:paraId="53DF0E06" w14:textId="257E0B60" w:rsidR="00783DC9" w:rsidRPr="007606A3" w:rsidRDefault="00783DC9">
      <w:pPr>
        <w:pStyle w:val="T1"/>
        <w:rPr>
          <w:rFonts w:ascii="Arial" w:eastAsiaTheme="minorEastAsia" w:hAnsi="Arial" w:cs="Arial"/>
          <w:b w:val="0"/>
          <w:bCs w:val="0"/>
          <w:caps w:val="0"/>
          <w:noProof/>
          <w:kern w:val="2"/>
          <w:lang w:eastAsia="tr-TR"/>
          <w14:ligatures w14:val="standardContextual"/>
        </w:rPr>
      </w:pPr>
      <w:hyperlink w:anchor="_Toc222814838" w:history="1">
        <w:r w:rsidRPr="007606A3">
          <w:rPr>
            <w:rStyle w:val="Kpr"/>
            <w:rFonts w:ascii="Arial" w:hAnsi="Arial" w:cs="Arial"/>
            <w:noProof/>
            <w:lang w:eastAsia="en-AU"/>
          </w:rPr>
          <w:t>5.2.</w:t>
        </w:r>
        <w:r w:rsidRPr="007606A3">
          <w:rPr>
            <w:rFonts w:ascii="Arial" w:eastAsiaTheme="minorEastAsia" w:hAnsi="Arial" w:cs="Arial"/>
            <w:b w:val="0"/>
            <w:bCs w:val="0"/>
            <w:caps w:val="0"/>
            <w:noProof/>
            <w:kern w:val="2"/>
            <w:lang w:eastAsia="tr-TR"/>
            <w14:ligatures w14:val="standardContextual"/>
          </w:rPr>
          <w:tab/>
        </w:r>
        <w:r w:rsidRPr="007606A3">
          <w:rPr>
            <w:rStyle w:val="Kpr"/>
            <w:rFonts w:ascii="Arial" w:hAnsi="Arial" w:cs="Arial"/>
            <w:noProof/>
            <w:lang w:eastAsia="en-AU"/>
          </w:rPr>
          <w:t>Görüşme yapılan kişiler</w:t>
        </w:r>
        <w:r w:rsidRPr="007606A3">
          <w:rPr>
            <w:rFonts w:ascii="Arial" w:hAnsi="Arial" w:cs="Arial"/>
            <w:noProof/>
            <w:webHidden/>
          </w:rPr>
          <w:tab/>
        </w:r>
        <w:r w:rsidRPr="007606A3">
          <w:rPr>
            <w:rFonts w:ascii="Arial" w:hAnsi="Arial" w:cs="Arial"/>
            <w:noProof/>
            <w:webHidden/>
          </w:rPr>
          <w:fldChar w:fldCharType="begin"/>
        </w:r>
        <w:r w:rsidRPr="007606A3">
          <w:rPr>
            <w:rFonts w:ascii="Arial" w:hAnsi="Arial" w:cs="Arial"/>
            <w:noProof/>
            <w:webHidden/>
          </w:rPr>
          <w:instrText xml:space="preserve"> PAGEREF _Toc222814838 \h </w:instrText>
        </w:r>
        <w:r w:rsidRPr="007606A3">
          <w:rPr>
            <w:rFonts w:ascii="Arial" w:hAnsi="Arial" w:cs="Arial"/>
            <w:noProof/>
            <w:webHidden/>
          </w:rPr>
        </w:r>
        <w:r w:rsidRPr="007606A3">
          <w:rPr>
            <w:rFonts w:ascii="Arial" w:hAnsi="Arial" w:cs="Arial"/>
            <w:noProof/>
            <w:webHidden/>
          </w:rPr>
          <w:fldChar w:fldCharType="separate"/>
        </w:r>
        <w:r w:rsidRPr="007606A3">
          <w:rPr>
            <w:rFonts w:ascii="Arial" w:hAnsi="Arial" w:cs="Arial"/>
            <w:noProof/>
            <w:webHidden/>
          </w:rPr>
          <w:t>4</w:t>
        </w:r>
        <w:r w:rsidRPr="007606A3">
          <w:rPr>
            <w:rFonts w:ascii="Arial" w:hAnsi="Arial" w:cs="Arial"/>
            <w:noProof/>
            <w:webHidden/>
          </w:rPr>
          <w:fldChar w:fldCharType="end"/>
        </w:r>
      </w:hyperlink>
    </w:p>
    <w:p w14:paraId="2F29ED06" w14:textId="2DC09E8E" w:rsidR="00783DC9" w:rsidRPr="007606A3" w:rsidRDefault="00783DC9">
      <w:pPr>
        <w:pStyle w:val="T1"/>
        <w:rPr>
          <w:rFonts w:ascii="Arial" w:eastAsiaTheme="minorEastAsia" w:hAnsi="Arial" w:cs="Arial"/>
          <w:b w:val="0"/>
          <w:bCs w:val="0"/>
          <w:caps w:val="0"/>
          <w:noProof/>
          <w:kern w:val="2"/>
          <w:lang w:eastAsia="tr-TR"/>
          <w14:ligatures w14:val="standardContextual"/>
        </w:rPr>
      </w:pPr>
      <w:hyperlink w:anchor="_Toc222814839" w:history="1">
        <w:r w:rsidRPr="007606A3">
          <w:rPr>
            <w:rStyle w:val="Kpr"/>
            <w:rFonts w:ascii="Arial" w:hAnsi="Arial" w:cs="Arial"/>
            <w:noProof/>
            <w:lang w:eastAsia="en-AU"/>
          </w:rPr>
          <w:t>5.3.</w:t>
        </w:r>
        <w:r w:rsidRPr="007606A3">
          <w:rPr>
            <w:rFonts w:ascii="Arial" w:eastAsiaTheme="minorEastAsia" w:hAnsi="Arial" w:cs="Arial"/>
            <w:b w:val="0"/>
            <w:bCs w:val="0"/>
            <w:caps w:val="0"/>
            <w:noProof/>
            <w:kern w:val="2"/>
            <w:lang w:eastAsia="tr-TR"/>
            <w14:ligatures w14:val="standardContextual"/>
          </w:rPr>
          <w:tab/>
        </w:r>
        <w:r w:rsidRPr="007606A3">
          <w:rPr>
            <w:rStyle w:val="Kpr"/>
            <w:rFonts w:ascii="Arial" w:hAnsi="Arial" w:cs="Arial"/>
            <w:noProof/>
            <w:lang w:eastAsia="en-AU"/>
          </w:rPr>
          <w:t>Çevre ve Kaza Yeri Hakkında</w:t>
        </w:r>
        <w:r w:rsidRPr="007606A3">
          <w:rPr>
            <w:rFonts w:ascii="Arial" w:hAnsi="Arial" w:cs="Arial"/>
            <w:noProof/>
            <w:webHidden/>
          </w:rPr>
          <w:tab/>
        </w:r>
        <w:r w:rsidRPr="007606A3">
          <w:rPr>
            <w:rFonts w:ascii="Arial" w:hAnsi="Arial" w:cs="Arial"/>
            <w:noProof/>
            <w:webHidden/>
          </w:rPr>
          <w:fldChar w:fldCharType="begin"/>
        </w:r>
        <w:r w:rsidRPr="007606A3">
          <w:rPr>
            <w:rFonts w:ascii="Arial" w:hAnsi="Arial" w:cs="Arial"/>
            <w:noProof/>
            <w:webHidden/>
          </w:rPr>
          <w:instrText xml:space="preserve"> PAGEREF _Toc222814839 \h </w:instrText>
        </w:r>
        <w:r w:rsidRPr="007606A3">
          <w:rPr>
            <w:rFonts w:ascii="Arial" w:hAnsi="Arial" w:cs="Arial"/>
            <w:noProof/>
            <w:webHidden/>
          </w:rPr>
        </w:r>
        <w:r w:rsidRPr="007606A3">
          <w:rPr>
            <w:rFonts w:ascii="Arial" w:hAnsi="Arial" w:cs="Arial"/>
            <w:noProof/>
            <w:webHidden/>
          </w:rPr>
          <w:fldChar w:fldCharType="separate"/>
        </w:r>
        <w:r w:rsidRPr="007606A3">
          <w:rPr>
            <w:rFonts w:ascii="Arial" w:hAnsi="Arial" w:cs="Arial"/>
            <w:noProof/>
            <w:webHidden/>
          </w:rPr>
          <w:t>4</w:t>
        </w:r>
        <w:r w:rsidRPr="007606A3">
          <w:rPr>
            <w:rFonts w:ascii="Arial" w:hAnsi="Arial" w:cs="Arial"/>
            <w:noProof/>
            <w:webHidden/>
          </w:rPr>
          <w:fldChar w:fldCharType="end"/>
        </w:r>
      </w:hyperlink>
    </w:p>
    <w:p w14:paraId="7676C7C8" w14:textId="0A6DB0B9" w:rsidR="00783DC9" w:rsidRPr="007606A3" w:rsidRDefault="00783DC9">
      <w:pPr>
        <w:pStyle w:val="T1"/>
        <w:rPr>
          <w:rFonts w:ascii="Arial" w:eastAsiaTheme="minorEastAsia" w:hAnsi="Arial" w:cs="Arial"/>
          <w:b w:val="0"/>
          <w:bCs w:val="0"/>
          <w:caps w:val="0"/>
          <w:noProof/>
          <w:kern w:val="2"/>
          <w:lang w:eastAsia="tr-TR"/>
          <w14:ligatures w14:val="standardContextual"/>
        </w:rPr>
      </w:pPr>
      <w:hyperlink w:anchor="_Toc222814840" w:history="1">
        <w:r w:rsidRPr="007606A3">
          <w:rPr>
            <w:rStyle w:val="Kpr"/>
            <w:rFonts w:ascii="Arial" w:hAnsi="Arial" w:cs="Arial"/>
            <w:noProof/>
            <w:lang w:eastAsia="en-AU"/>
          </w:rPr>
          <w:t>5.4.</w:t>
        </w:r>
        <w:r w:rsidRPr="007606A3">
          <w:rPr>
            <w:rFonts w:ascii="Arial" w:eastAsiaTheme="minorEastAsia" w:hAnsi="Arial" w:cs="Arial"/>
            <w:b w:val="0"/>
            <w:bCs w:val="0"/>
            <w:caps w:val="0"/>
            <w:noProof/>
            <w:kern w:val="2"/>
            <w:lang w:eastAsia="tr-TR"/>
            <w14:ligatures w14:val="standardContextual"/>
          </w:rPr>
          <w:tab/>
        </w:r>
        <w:r w:rsidRPr="007606A3">
          <w:rPr>
            <w:rStyle w:val="Kpr"/>
            <w:rFonts w:ascii="Arial" w:hAnsi="Arial" w:cs="Arial"/>
            <w:noProof/>
            <w:lang w:eastAsia="en-AU"/>
          </w:rPr>
          <w:t>Risk Yönetim Araçları ve Prosedürler Hakkında</w:t>
        </w:r>
        <w:r w:rsidRPr="007606A3">
          <w:rPr>
            <w:rFonts w:ascii="Arial" w:hAnsi="Arial" w:cs="Arial"/>
            <w:noProof/>
            <w:webHidden/>
          </w:rPr>
          <w:tab/>
        </w:r>
        <w:r w:rsidRPr="007606A3">
          <w:rPr>
            <w:rFonts w:ascii="Arial" w:hAnsi="Arial" w:cs="Arial"/>
            <w:noProof/>
            <w:webHidden/>
          </w:rPr>
          <w:fldChar w:fldCharType="begin"/>
        </w:r>
        <w:r w:rsidRPr="007606A3">
          <w:rPr>
            <w:rFonts w:ascii="Arial" w:hAnsi="Arial" w:cs="Arial"/>
            <w:noProof/>
            <w:webHidden/>
          </w:rPr>
          <w:instrText xml:space="preserve"> PAGEREF _Toc222814840 \h </w:instrText>
        </w:r>
        <w:r w:rsidRPr="007606A3">
          <w:rPr>
            <w:rFonts w:ascii="Arial" w:hAnsi="Arial" w:cs="Arial"/>
            <w:noProof/>
            <w:webHidden/>
          </w:rPr>
        </w:r>
        <w:r w:rsidRPr="007606A3">
          <w:rPr>
            <w:rFonts w:ascii="Arial" w:hAnsi="Arial" w:cs="Arial"/>
            <w:noProof/>
            <w:webHidden/>
          </w:rPr>
          <w:fldChar w:fldCharType="separate"/>
        </w:r>
        <w:r w:rsidRPr="007606A3">
          <w:rPr>
            <w:rFonts w:ascii="Arial" w:hAnsi="Arial" w:cs="Arial"/>
            <w:noProof/>
            <w:webHidden/>
          </w:rPr>
          <w:t>5</w:t>
        </w:r>
        <w:r w:rsidRPr="007606A3">
          <w:rPr>
            <w:rFonts w:ascii="Arial" w:hAnsi="Arial" w:cs="Arial"/>
            <w:noProof/>
            <w:webHidden/>
          </w:rPr>
          <w:fldChar w:fldCharType="end"/>
        </w:r>
      </w:hyperlink>
    </w:p>
    <w:p w14:paraId="45DB443C" w14:textId="7232CB29" w:rsidR="00783DC9" w:rsidRPr="007606A3" w:rsidRDefault="00783DC9">
      <w:pPr>
        <w:pStyle w:val="T1"/>
        <w:rPr>
          <w:rFonts w:ascii="Arial" w:eastAsiaTheme="minorEastAsia" w:hAnsi="Arial" w:cs="Arial"/>
          <w:b w:val="0"/>
          <w:bCs w:val="0"/>
          <w:caps w:val="0"/>
          <w:noProof/>
          <w:kern w:val="2"/>
          <w:lang w:eastAsia="tr-TR"/>
          <w14:ligatures w14:val="standardContextual"/>
        </w:rPr>
      </w:pPr>
      <w:hyperlink w:anchor="_Toc222814841" w:history="1">
        <w:r w:rsidRPr="007606A3">
          <w:rPr>
            <w:rStyle w:val="Kpr"/>
            <w:rFonts w:ascii="Arial" w:hAnsi="Arial" w:cs="Arial"/>
            <w:noProof/>
            <w:lang w:eastAsia="en-AU"/>
          </w:rPr>
          <w:t>5.5.</w:t>
        </w:r>
        <w:r w:rsidRPr="007606A3">
          <w:rPr>
            <w:rFonts w:ascii="Arial" w:eastAsiaTheme="minorEastAsia" w:hAnsi="Arial" w:cs="Arial"/>
            <w:b w:val="0"/>
            <w:bCs w:val="0"/>
            <w:caps w:val="0"/>
            <w:noProof/>
            <w:kern w:val="2"/>
            <w:lang w:eastAsia="tr-TR"/>
            <w14:ligatures w14:val="standardContextual"/>
          </w:rPr>
          <w:tab/>
        </w:r>
        <w:r w:rsidRPr="007606A3">
          <w:rPr>
            <w:rStyle w:val="Kpr"/>
            <w:rFonts w:ascii="Arial" w:hAnsi="Arial" w:cs="Arial"/>
            <w:noProof/>
            <w:lang w:eastAsia="en-AU"/>
          </w:rPr>
          <w:t>Organizasyon Hakkında</w:t>
        </w:r>
        <w:r w:rsidRPr="007606A3">
          <w:rPr>
            <w:rFonts w:ascii="Arial" w:hAnsi="Arial" w:cs="Arial"/>
            <w:noProof/>
            <w:webHidden/>
          </w:rPr>
          <w:tab/>
        </w:r>
        <w:r w:rsidRPr="007606A3">
          <w:rPr>
            <w:rFonts w:ascii="Arial" w:hAnsi="Arial" w:cs="Arial"/>
            <w:noProof/>
            <w:webHidden/>
          </w:rPr>
          <w:fldChar w:fldCharType="begin"/>
        </w:r>
        <w:r w:rsidRPr="007606A3">
          <w:rPr>
            <w:rFonts w:ascii="Arial" w:hAnsi="Arial" w:cs="Arial"/>
            <w:noProof/>
            <w:webHidden/>
          </w:rPr>
          <w:instrText xml:space="preserve"> PAGEREF _Toc222814841 \h </w:instrText>
        </w:r>
        <w:r w:rsidRPr="007606A3">
          <w:rPr>
            <w:rFonts w:ascii="Arial" w:hAnsi="Arial" w:cs="Arial"/>
            <w:noProof/>
            <w:webHidden/>
          </w:rPr>
        </w:r>
        <w:r w:rsidRPr="007606A3">
          <w:rPr>
            <w:rFonts w:ascii="Arial" w:hAnsi="Arial" w:cs="Arial"/>
            <w:noProof/>
            <w:webHidden/>
          </w:rPr>
          <w:fldChar w:fldCharType="separate"/>
        </w:r>
        <w:r w:rsidRPr="007606A3">
          <w:rPr>
            <w:rFonts w:ascii="Arial" w:hAnsi="Arial" w:cs="Arial"/>
            <w:noProof/>
            <w:webHidden/>
          </w:rPr>
          <w:t>11</w:t>
        </w:r>
        <w:r w:rsidRPr="007606A3">
          <w:rPr>
            <w:rFonts w:ascii="Arial" w:hAnsi="Arial" w:cs="Arial"/>
            <w:noProof/>
            <w:webHidden/>
          </w:rPr>
          <w:fldChar w:fldCharType="end"/>
        </w:r>
      </w:hyperlink>
    </w:p>
    <w:p w14:paraId="07D57FF3" w14:textId="649183DD" w:rsidR="00783DC9" w:rsidRPr="007606A3" w:rsidRDefault="00783DC9">
      <w:pPr>
        <w:pStyle w:val="T1"/>
        <w:rPr>
          <w:rFonts w:ascii="Arial" w:eastAsiaTheme="minorEastAsia" w:hAnsi="Arial" w:cs="Arial"/>
          <w:b w:val="0"/>
          <w:bCs w:val="0"/>
          <w:caps w:val="0"/>
          <w:noProof/>
          <w:kern w:val="2"/>
          <w:lang w:eastAsia="tr-TR"/>
          <w14:ligatures w14:val="standardContextual"/>
        </w:rPr>
      </w:pPr>
      <w:hyperlink w:anchor="_Toc222814842" w:history="1">
        <w:r w:rsidRPr="007606A3">
          <w:rPr>
            <w:rStyle w:val="Kpr"/>
            <w:rFonts w:ascii="Arial" w:hAnsi="Arial" w:cs="Arial"/>
            <w:noProof/>
            <w:kern w:val="32"/>
            <w:lang w:eastAsia="en-AU"/>
          </w:rPr>
          <w:t>6.</w:t>
        </w:r>
        <w:r w:rsidRPr="007606A3">
          <w:rPr>
            <w:rFonts w:ascii="Arial" w:eastAsiaTheme="minorEastAsia" w:hAnsi="Arial" w:cs="Arial"/>
            <w:b w:val="0"/>
            <w:bCs w:val="0"/>
            <w:caps w:val="0"/>
            <w:noProof/>
            <w:kern w:val="2"/>
            <w:lang w:eastAsia="tr-TR"/>
            <w14:ligatures w14:val="standardContextual"/>
          </w:rPr>
          <w:tab/>
        </w:r>
        <w:r w:rsidRPr="007606A3">
          <w:rPr>
            <w:rStyle w:val="Kpr"/>
            <w:rFonts w:ascii="Arial" w:hAnsi="Arial" w:cs="Arial"/>
            <w:noProof/>
            <w:kern w:val="32"/>
            <w:lang w:eastAsia="en-AU"/>
          </w:rPr>
          <w:t>KAZA KÖK NEDEN ANALİZİ</w:t>
        </w:r>
        <w:r w:rsidRPr="007606A3">
          <w:rPr>
            <w:rFonts w:ascii="Arial" w:hAnsi="Arial" w:cs="Arial"/>
            <w:noProof/>
            <w:webHidden/>
          </w:rPr>
          <w:tab/>
        </w:r>
        <w:r w:rsidRPr="007606A3">
          <w:rPr>
            <w:rFonts w:ascii="Arial" w:hAnsi="Arial" w:cs="Arial"/>
            <w:noProof/>
            <w:webHidden/>
          </w:rPr>
          <w:fldChar w:fldCharType="begin"/>
        </w:r>
        <w:r w:rsidRPr="007606A3">
          <w:rPr>
            <w:rFonts w:ascii="Arial" w:hAnsi="Arial" w:cs="Arial"/>
            <w:noProof/>
            <w:webHidden/>
          </w:rPr>
          <w:instrText xml:space="preserve"> PAGEREF _Toc222814842 \h </w:instrText>
        </w:r>
        <w:r w:rsidRPr="007606A3">
          <w:rPr>
            <w:rFonts w:ascii="Arial" w:hAnsi="Arial" w:cs="Arial"/>
            <w:noProof/>
            <w:webHidden/>
          </w:rPr>
        </w:r>
        <w:r w:rsidRPr="007606A3">
          <w:rPr>
            <w:rFonts w:ascii="Arial" w:hAnsi="Arial" w:cs="Arial"/>
            <w:noProof/>
            <w:webHidden/>
          </w:rPr>
          <w:fldChar w:fldCharType="separate"/>
        </w:r>
        <w:r w:rsidRPr="007606A3">
          <w:rPr>
            <w:rFonts w:ascii="Arial" w:hAnsi="Arial" w:cs="Arial"/>
            <w:noProof/>
            <w:webHidden/>
          </w:rPr>
          <w:t>11</w:t>
        </w:r>
        <w:r w:rsidRPr="007606A3">
          <w:rPr>
            <w:rFonts w:ascii="Arial" w:hAnsi="Arial" w:cs="Arial"/>
            <w:noProof/>
            <w:webHidden/>
          </w:rPr>
          <w:fldChar w:fldCharType="end"/>
        </w:r>
      </w:hyperlink>
    </w:p>
    <w:p w14:paraId="249A5210" w14:textId="74037150" w:rsidR="00783DC9" w:rsidRPr="007606A3" w:rsidRDefault="00783DC9">
      <w:pPr>
        <w:pStyle w:val="T1"/>
        <w:rPr>
          <w:rFonts w:ascii="Arial" w:eastAsiaTheme="minorEastAsia" w:hAnsi="Arial" w:cs="Arial"/>
          <w:b w:val="0"/>
          <w:bCs w:val="0"/>
          <w:caps w:val="0"/>
          <w:noProof/>
          <w:kern w:val="2"/>
          <w:lang w:eastAsia="tr-TR"/>
          <w14:ligatures w14:val="standardContextual"/>
        </w:rPr>
      </w:pPr>
      <w:hyperlink w:anchor="_Toc222814843" w:history="1">
        <w:r w:rsidRPr="007606A3">
          <w:rPr>
            <w:rStyle w:val="Kpr"/>
            <w:rFonts w:ascii="Arial" w:hAnsi="Arial" w:cs="Arial"/>
            <w:noProof/>
          </w:rPr>
          <w:t>Şekil 1 - Kök sebep Tablosu</w:t>
        </w:r>
        <w:r w:rsidRPr="007606A3">
          <w:rPr>
            <w:rFonts w:ascii="Arial" w:hAnsi="Arial" w:cs="Arial"/>
            <w:noProof/>
            <w:webHidden/>
          </w:rPr>
          <w:tab/>
        </w:r>
        <w:r w:rsidRPr="007606A3">
          <w:rPr>
            <w:rFonts w:ascii="Arial" w:hAnsi="Arial" w:cs="Arial"/>
            <w:noProof/>
            <w:webHidden/>
          </w:rPr>
          <w:fldChar w:fldCharType="begin"/>
        </w:r>
        <w:r w:rsidRPr="007606A3">
          <w:rPr>
            <w:rFonts w:ascii="Arial" w:hAnsi="Arial" w:cs="Arial"/>
            <w:noProof/>
            <w:webHidden/>
          </w:rPr>
          <w:instrText xml:space="preserve"> PAGEREF _Toc222814843 \h </w:instrText>
        </w:r>
        <w:r w:rsidRPr="007606A3">
          <w:rPr>
            <w:rFonts w:ascii="Arial" w:hAnsi="Arial" w:cs="Arial"/>
            <w:noProof/>
            <w:webHidden/>
          </w:rPr>
        </w:r>
        <w:r w:rsidRPr="007606A3">
          <w:rPr>
            <w:rFonts w:ascii="Arial" w:hAnsi="Arial" w:cs="Arial"/>
            <w:noProof/>
            <w:webHidden/>
          </w:rPr>
          <w:fldChar w:fldCharType="separate"/>
        </w:r>
        <w:r w:rsidRPr="007606A3">
          <w:rPr>
            <w:rFonts w:ascii="Arial" w:hAnsi="Arial" w:cs="Arial"/>
            <w:noProof/>
            <w:webHidden/>
          </w:rPr>
          <w:t>12</w:t>
        </w:r>
        <w:r w:rsidRPr="007606A3">
          <w:rPr>
            <w:rFonts w:ascii="Arial" w:hAnsi="Arial" w:cs="Arial"/>
            <w:noProof/>
            <w:webHidden/>
          </w:rPr>
          <w:fldChar w:fldCharType="end"/>
        </w:r>
      </w:hyperlink>
    </w:p>
    <w:p w14:paraId="4F4AFFE9" w14:textId="16F999FA" w:rsidR="00783DC9" w:rsidRPr="007606A3" w:rsidRDefault="00783DC9">
      <w:pPr>
        <w:pStyle w:val="T1"/>
        <w:rPr>
          <w:rFonts w:ascii="Arial" w:eastAsiaTheme="minorEastAsia" w:hAnsi="Arial" w:cs="Arial"/>
          <w:b w:val="0"/>
          <w:bCs w:val="0"/>
          <w:caps w:val="0"/>
          <w:noProof/>
          <w:kern w:val="2"/>
          <w:lang w:eastAsia="tr-TR"/>
          <w14:ligatures w14:val="standardContextual"/>
        </w:rPr>
      </w:pPr>
      <w:hyperlink w:anchor="_Toc222814844" w:history="1">
        <w:r w:rsidRPr="007606A3">
          <w:rPr>
            <w:rStyle w:val="Kpr"/>
            <w:rFonts w:ascii="Arial" w:hAnsi="Arial" w:cs="Arial"/>
            <w:noProof/>
          </w:rPr>
          <w:t>Şekil 2 – Tap Root Neden Analiz Tablosu</w:t>
        </w:r>
        <w:r w:rsidRPr="007606A3">
          <w:rPr>
            <w:rFonts w:ascii="Arial" w:hAnsi="Arial" w:cs="Arial"/>
            <w:noProof/>
            <w:webHidden/>
          </w:rPr>
          <w:tab/>
        </w:r>
        <w:r w:rsidRPr="007606A3">
          <w:rPr>
            <w:rFonts w:ascii="Arial" w:hAnsi="Arial" w:cs="Arial"/>
            <w:noProof/>
            <w:webHidden/>
          </w:rPr>
          <w:fldChar w:fldCharType="begin"/>
        </w:r>
        <w:r w:rsidRPr="007606A3">
          <w:rPr>
            <w:rFonts w:ascii="Arial" w:hAnsi="Arial" w:cs="Arial"/>
            <w:noProof/>
            <w:webHidden/>
          </w:rPr>
          <w:instrText xml:space="preserve"> PAGEREF _Toc222814844 \h </w:instrText>
        </w:r>
        <w:r w:rsidRPr="007606A3">
          <w:rPr>
            <w:rFonts w:ascii="Arial" w:hAnsi="Arial" w:cs="Arial"/>
            <w:noProof/>
            <w:webHidden/>
          </w:rPr>
        </w:r>
        <w:r w:rsidRPr="007606A3">
          <w:rPr>
            <w:rFonts w:ascii="Arial" w:hAnsi="Arial" w:cs="Arial"/>
            <w:noProof/>
            <w:webHidden/>
          </w:rPr>
          <w:fldChar w:fldCharType="separate"/>
        </w:r>
        <w:r w:rsidRPr="007606A3">
          <w:rPr>
            <w:rFonts w:ascii="Arial" w:hAnsi="Arial" w:cs="Arial"/>
            <w:noProof/>
            <w:webHidden/>
          </w:rPr>
          <w:t>13</w:t>
        </w:r>
        <w:r w:rsidRPr="007606A3">
          <w:rPr>
            <w:rFonts w:ascii="Arial" w:hAnsi="Arial" w:cs="Arial"/>
            <w:noProof/>
            <w:webHidden/>
          </w:rPr>
          <w:fldChar w:fldCharType="end"/>
        </w:r>
      </w:hyperlink>
    </w:p>
    <w:p w14:paraId="0B486E28" w14:textId="65113D10" w:rsidR="00783DC9" w:rsidRPr="007606A3" w:rsidRDefault="00783DC9">
      <w:pPr>
        <w:pStyle w:val="T1"/>
        <w:rPr>
          <w:rFonts w:ascii="Arial" w:eastAsiaTheme="minorEastAsia" w:hAnsi="Arial" w:cs="Arial"/>
          <w:b w:val="0"/>
          <w:bCs w:val="0"/>
          <w:caps w:val="0"/>
          <w:noProof/>
          <w:kern w:val="2"/>
          <w:lang w:eastAsia="tr-TR"/>
          <w14:ligatures w14:val="standardContextual"/>
        </w:rPr>
      </w:pPr>
      <w:hyperlink w:anchor="_Toc222814845" w:history="1">
        <w:r w:rsidRPr="007606A3">
          <w:rPr>
            <w:rStyle w:val="Kpr"/>
            <w:rFonts w:ascii="Arial" w:hAnsi="Arial" w:cs="Arial"/>
            <w:noProof/>
            <w:kern w:val="32"/>
            <w:lang w:eastAsia="en-AU"/>
          </w:rPr>
          <w:t>7. AKSİYON KALEMLERİ</w:t>
        </w:r>
        <w:r w:rsidRPr="007606A3">
          <w:rPr>
            <w:rFonts w:ascii="Arial" w:hAnsi="Arial" w:cs="Arial"/>
            <w:noProof/>
            <w:webHidden/>
          </w:rPr>
          <w:tab/>
        </w:r>
        <w:r w:rsidRPr="007606A3">
          <w:rPr>
            <w:rFonts w:ascii="Arial" w:hAnsi="Arial" w:cs="Arial"/>
            <w:noProof/>
            <w:webHidden/>
          </w:rPr>
          <w:fldChar w:fldCharType="begin"/>
        </w:r>
        <w:r w:rsidRPr="007606A3">
          <w:rPr>
            <w:rFonts w:ascii="Arial" w:hAnsi="Arial" w:cs="Arial"/>
            <w:noProof/>
            <w:webHidden/>
          </w:rPr>
          <w:instrText xml:space="preserve"> PAGEREF _Toc222814845 \h </w:instrText>
        </w:r>
        <w:r w:rsidRPr="007606A3">
          <w:rPr>
            <w:rFonts w:ascii="Arial" w:hAnsi="Arial" w:cs="Arial"/>
            <w:noProof/>
            <w:webHidden/>
          </w:rPr>
        </w:r>
        <w:r w:rsidRPr="007606A3">
          <w:rPr>
            <w:rFonts w:ascii="Arial" w:hAnsi="Arial" w:cs="Arial"/>
            <w:noProof/>
            <w:webHidden/>
          </w:rPr>
          <w:fldChar w:fldCharType="separate"/>
        </w:r>
        <w:r w:rsidRPr="007606A3">
          <w:rPr>
            <w:rFonts w:ascii="Arial" w:hAnsi="Arial" w:cs="Arial"/>
            <w:noProof/>
            <w:webHidden/>
          </w:rPr>
          <w:t>16</w:t>
        </w:r>
        <w:r w:rsidRPr="007606A3">
          <w:rPr>
            <w:rFonts w:ascii="Arial" w:hAnsi="Arial" w:cs="Arial"/>
            <w:noProof/>
            <w:webHidden/>
          </w:rPr>
          <w:fldChar w:fldCharType="end"/>
        </w:r>
      </w:hyperlink>
    </w:p>
    <w:p w14:paraId="74B6A635" w14:textId="5024CC0C" w:rsidR="00783DC9" w:rsidRPr="007606A3" w:rsidRDefault="00783DC9">
      <w:pPr>
        <w:pStyle w:val="T1"/>
        <w:rPr>
          <w:rFonts w:ascii="Arial" w:eastAsiaTheme="minorEastAsia" w:hAnsi="Arial" w:cs="Arial"/>
          <w:b w:val="0"/>
          <w:bCs w:val="0"/>
          <w:caps w:val="0"/>
          <w:noProof/>
          <w:kern w:val="2"/>
          <w:lang w:eastAsia="tr-TR"/>
          <w14:ligatures w14:val="standardContextual"/>
        </w:rPr>
      </w:pPr>
      <w:hyperlink w:anchor="_Toc222814846" w:history="1">
        <w:r w:rsidRPr="007606A3">
          <w:rPr>
            <w:rStyle w:val="Kpr"/>
            <w:rFonts w:ascii="Arial" w:hAnsi="Arial" w:cs="Arial"/>
            <w:noProof/>
            <w:kern w:val="32"/>
            <w:lang w:eastAsia="en-AU"/>
          </w:rPr>
          <w:t>8.</w:t>
        </w:r>
        <w:r w:rsidRPr="007606A3">
          <w:rPr>
            <w:rFonts w:ascii="Arial" w:eastAsiaTheme="minorEastAsia" w:hAnsi="Arial" w:cs="Arial"/>
            <w:b w:val="0"/>
            <w:bCs w:val="0"/>
            <w:caps w:val="0"/>
            <w:noProof/>
            <w:kern w:val="2"/>
            <w:lang w:eastAsia="tr-TR"/>
            <w14:ligatures w14:val="standardContextual"/>
          </w:rPr>
          <w:tab/>
        </w:r>
        <w:r w:rsidRPr="007606A3">
          <w:rPr>
            <w:rStyle w:val="Kpr"/>
            <w:rFonts w:ascii="Arial" w:hAnsi="Arial" w:cs="Arial"/>
            <w:noProof/>
            <w:kern w:val="32"/>
            <w:lang w:eastAsia="en-AU"/>
          </w:rPr>
          <w:t>SONUÇ</w:t>
        </w:r>
        <w:r w:rsidRPr="007606A3">
          <w:rPr>
            <w:rFonts w:ascii="Arial" w:hAnsi="Arial" w:cs="Arial"/>
            <w:noProof/>
            <w:webHidden/>
          </w:rPr>
          <w:tab/>
        </w:r>
        <w:r w:rsidRPr="007606A3">
          <w:rPr>
            <w:rFonts w:ascii="Arial" w:hAnsi="Arial" w:cs="Arial"/>
            <w:noProof/>
            <w:webHidden/>
          </w:rPr>
          <w:fldChar w:fldCharType="begin"/>
        </w:r>
        <w:r w:rsidRPr="007606A3">
          <w:rPr>
            <w:rFonts w:ascii="Arial" w:hAnsi="Arial" w:cs="Arial"/>
            <w:noProof/>
            <w:webHidden/>
          </w:rPr>
          <w:instrText xml:space="preserve"> PAGEREF _Toc222814846 \h </w:instrText>
        </w:r>
        <w:r w:rsidRPr="007606A3">
          <w:rPr>
            <w:rFonts w:ascii="Arial" w:hAnsi="Arial" w:cs="Arial"/>
            <w:noProof/>
            <w:webHidden/>
          </w:rPr>
        </w:r>
        <w:r w:rsidRPr="007606A3">
          <w:rPr>
            <w:rFonts w:ascii="Arial" w:hAnsi="Arial" w:cs="Arial"/>
            <w:noProof/>
            <w:webHidden/>
          </w:rPr>
          <w:fldChar w:fldCharType="separate"/>
        </w:r>
        <w:r w:rsidRPr="007606A3">
          <w:rPr>
            <w:rFonts w:ascii="Arial" w:hAnsi="Arial" w:cs="Arial"/>
            <w:noProof/>
            <w:webHidden/>
          </w:rPr>
          <w:t>16</w:t>
        </w:r>
        <w:r w:rsidRPr="007606A3">
          <w:rPr>
            <w:rFonts w:ascii="Arial" w:hAnsi="Arial" w:cs="Arial"/>
            <w:noProof/>
            <w:webHidden/>
          </w:rPr>
          <w:fldChar w:fldCharType="end"/>
        </w:r>
      </w:hyperlink>
    </w:p>
    <w:p w14:paraId="1E132981" w14:textId="66827C18" w:rsidR="00783DC9" w:rsidRPr="007606A3" w:rsidRDefault="00783DC9">
      <w:pPr>
        <w:pStyle w:val="T1"/>
        <w:rPr>
          <w:rFonts w:ascii="Arial" w:eastAsiaTheme="minorEastAsia" w:hAnsi="Arial" w:cs="Arial"/>
          <w:b w:val="0"/>
          <w:bCs w:val="0"/>
          <w:caps w:val="0"/>
          <w:noProof/>
          <w:kern w:val="2"/>
          <w:lang w:eastAsia="tr-TR"/>
          <w14:ligatures w14:val="standardContextual"/>
        </w:rPr>
      </w:pPr>
      <w:hyperlink w:anchor="_Toc222814847" w:history="1">
        <w:r w:rsidRPr="007606A3">
          <w:rPr>
            <w:rStyle w:val="Kpr"/>
            <w:rFonts w:ascii="Arial" w:hAnsi="Arial" w:cs="Arial"/>
            <w:noProof/>
            <w:kern w:val="32"/>
            <w:lang w:eastAsia="en-AU"/>
          </w:rPr>
          <w:t>9. DÜZELTİCİ VE İYİLEŞTİRİCİ AKSİYON KALEMLERİ</w:t>
        </w:r>
        <w:r w:rsidRPr="007606A3">
          <w:rPr>
            <w:rFonts w:ascii="Arial" w:hAnsi="Arial" w:cs="Arial"/>
            <w:noProof/>
            <w:webHidden/>
          </w:rPr>
          <w:tab/>
        </w:r>
        <w:r w:rsidRPr="007606A3">
          <w:rPr>
            <w:rFonts w:ascii="Arial" w:hAnsi="Arial" w:cs="Arial"/>
            <w:noProof/>
            <w:webHidden/>
          </w:rPr>
          <w:fldChar w:fldCharType="begin"/>
        </w:r>
        <w:r w:rsidRPr="007606A3">
          <w:rPr>
            <w:rFonts w:ascii="Arial" w:hAnsi="Arial" w:cs="Arial"/>
            <w:noProof/>
            <w:webHidden/>
          </w:rPr>
          <w:instrText xml:space="preserve"> PAGEREF _Toc222814847 \h </w:instrText>
        </w:r>
        <w:r w:rsidRPr="007606A3">
          <w:rPr>
            <w:rFonts w:ascii="Arial" w:hAnsi="Arial" w:cs="Arial"/>
            <w:noProof/>
            <w:webHidden/>
          </w:rPr>
        </w:r>
        <w:r w:rsidRPr="007606A3">
          <w:rPr>
            <w:rFonts w:ascii="Arial" w:hAnsi="Arial" w:cs="Arial"/>
            <w:noProof/>
            <w:webHidden/>
          </w:rPr>
          <w:fldChar w:fldCharType="separate"/>
        </w:r>
        <w:r w:rsidRPr="007606A3">
          <w:rPr>
            <w:rFonts w:ascii="Arial" w:hAnsi="Arial" w:cs="Arial"/>
            <w:noProof/>
            <w:webHidden/>
          </w:rPr>
          <w:t>18</w:t>
        </w:r>
        <w:r w:rsidRPr="007606A3">
          <w:rPr>
            <w:rFonts w:ascii="Arial" w:hAnsi="Arial" w:cs="Arial"/>
            <w:noProof/>
            <w:webHidden/>
          </w:rPr>
          <w:fldChar w:fldCharType="end"/>
        </w:r>
      </w:hyperlink>
    </w:p>
    <w:p w14:paraId="602C0337" w14:textId="3C090BF1" w:rsidR="00783DC9" w:rsidRPr="007606A3" w:rsidRDefault="00783DC9">
      <w:pPr>
        <w:pStyle w:val="T1"/>
        <w:rPr>
          <w:rFonts w:ascii="Arial" w:eastAsiaTheme="minorEastAsia" w:hAnsi="Arial" w:cs="Arial"/>
          <w:b w:val="0"/>
          <w:bCs w:val="0"/>
          <w:caps w:val="0"/>
          <w:noProof/>
          <w:kern w:val="2"/>
          <w:lang w:eastAsia="tr-TR"/>
          <w14:ligatures w14:val="standardContextual"/>
        </w:rPr>
      </w:pPr>
      <w:hyperlink w:anchor="_Toc222814848" w:history="1">
        <w:r w:rsidRPr="007606A3">
          <w:rPr>
            <w:rStyle w:val="Kpr"/>
            <w:rFonts w:ascii="Arial" w:hAnsi="Arial" w:cs="Arial"/>
            <w:noProof/>
            <w:kern w:val="32"/>
            <w:lang w:eastAsia="en-AU"/>
          </w:rPr>
          <w:t>10.</w:t>
        </w:r>
        <w:r w:rsidRPr="007606A3">
          <w:rPr>
            <w:rFonts w:ascii="Arial" w:eastAsiaTheme="minorEastAsia" w:hAnsi="Arial" w:cs="Arial"/>
            <w:b w:val="0"/>
            <w:bCs w:val="0"/>
            <w:caps w:val="0"/>
            <w:noProof/>
            <w:kern w:val="2"/>
            <w:lang w:eastAsia="tr-TR"/>
            <w14:ligatures w14:val="standardContextual"/>
          </w:rPr>
          <w:tab/>
        </w:r>
        <w:r w:rsidRPr="007606A3">
          <w:rPr>
            <w:rStyle w:val="Kpr"/>
            <w:rFonts w:ascii="Arial" w:hAnsi="Arial" w:cs="Arial"/>
            <w:noProof/>
            <w:kern w:val="32"/>
            <w:lang w:eastAsia="en-AU"/>
          </w:rPr>
          <w:t xml:space="preserve"> KAZA / OLAY YERİ FOTOĞRAFLARI</w:t>
        </w:r>
        <w:r w:rsidRPr="007606A3">
          <w:rPr>
            <w:rFonts w:ascii="Arial" w:hAnsi="Arial" w:cs="Arial"/>
            <w:noProof/>
            <w:webHidden/>
          </w:rPr>
          <w:tab/>
        </w:r>
        <w:r w:rsidRPr="007606A3">
          <w:rPr>
            <w:rFonts w:ascii="Arial" w:hAnsi="Arial" w:cs="Arial"/>
            <w:noProof/>
            <w:webHidden/>
          </w:rPr>
          <w:fldChar w:fldCharType="begin"/>
        </w:r>
        <w:r w:rsidRPr="007606A3">
          <w:rPr>
            <w:rFonts w:ascii="Arial" w:hAnsi="Arial" w:cs="Arial"/>
            <w:noProof/>
            <w:webHidden/>
          </w:rPr>
          <w:instrText xml:space="preserve"> PAGEREF _Toc222814848 \h </w:instrText>
        </w:r>
        <w:r w:rsidRPr="007606A3">
          <w:rPr>
            <w:rFonts w:ascii="Arial" w:hAnsi="Arial" w:cs="Arial"/>
            <w:noProof/>
            <w:webHidden/>
          </w:rPr>
        </w:r>
        <w:r w:rsidRPr="007606A3">
          <w:rPr>
            <w:rFonts w:ascii="Arial" w:hAnsi="Arial" w:cs="Arial"/>
            <w:noProof/>
            <w:webHidden/>
          </w:rPr>
          <w:fldChar w:fldCharType="separate"/>
        </w:r>
        <w:r w:rsidRPr="007606A3">
          <w:rPr>
            <w:rFonts w:ascii="Arial" w:hAnsi="Arial" w:cs="Arial"/>
            <w:noProof/>
            <w:webHidden/>
          </w:rPr>
          <w:t>20</w:t>
        </w:r>
        <w:r w:rsidRPr="007606A3">
          <w:rPr>
            <w:rFonts w:ascii="Arial" w:hAnsi="Arial" w:cs="Arial"/>
            <w:noProof/>
            <w:webHidden/>
          </w:rPr>
          <w:fldChar w:fldCharType="end"/>
        </w:r>
      </w:hyperlink>
    </w:p>
    <w:p w14:paraId="13844E84" w14:textId="463B26D4" w:rsidR="00783DC9" w:rsidRPr="007606A3" w:rsidRDefault="00783DC9">
      <w:pPr>
        <w:pStyle w:val="T1"/>
        <w:rPr>
          <w:rFonts w:ascii="Arial" w:eastAsiaTheme="minorEastAsia" w:hAnsi="Arial" w:cs="Arial"/>
          <w:b w:val="0"/>
          <w:bCs w:val="0"/>
          <w:caps w:val="0"/>
          <w:noProof/>
          <w:kern w:val="2"/>
          <w:lang w:eastAsia="tr-TR"/>
          <w14:ligatures w14:val="standardContextual"/>
        </w:rPr>
      </w:pPr>
      <w:hyperlink w:anchor="_Toc222814849" w:history="1">
        <w:r w:rsidRPr="007606A3">
          <w:rPr>
            <w:rStyle w:val="Kpr"/>
            <w:rFonts w:ascii="Arial" w:hAnsi="Arial" w:cs="Arial"/>
            <w:noProof/>
          </w:rPr>
          <w:t>Şekil 3. Kaza Olay Yeri Görseli</w:t>
        </w:r>
        <w:r w:rsidRPr="007606A3">
          <w:rPr>
            <w:rFonts w:ascii="Arial" w:hAnsi="Arial" w:cs="Arial"/>
            <w:noProof/>
            <w:webHidden/>
          </w:rPr>
          <w:tab/>
        </w:r>
        <w:r w:rsidRPr="007606A3">
          <w:rPr>
            <w:rFonts w:ascii="Arial" w:hAnsi="Arial" w:cs="Arial"/>
            <w:noProof/>
            <w:webHidden/>
          </w:rPr>
          <w:fldChar w:fldCharType="begin"/>
        </w:r>
        <w:r w:rsidRPr="007606A3">
          <w:rPr>
            <w:rFonts w:ascii="Arial" w:hAnsi="Arial" w:cs="Arial"/>
            <w:noProof/>
            <w:webHidden/>
          </w:rPr>
          <w:instrText xml:space="preserve"> PAGEREF _Toc222814849 \h </w:instrText>
        </w:r>
        <w:r w:rsidRPr="007606A3">
          <w:rPr>
            <w:rFonts w:ascii="Arial" w:hAnsi="Arial" w:cs="Arial"/>
            <w:noProof/>
            <w:webHidden/>
          </w:rPr>
        </w:r>
        <w:r w:rsidRPr="007606A3">
          <w:rPr>
            <w:rFonts w:ascii="Arial" w:hAnsi="Arial" w:cs="Arial"/>
            <w:noProof/>
            <w:webHidden/>
          </w:rPr>
          <w:fldChar w:fldCharType="separate"/>
        </w:r>
        <w:r w:rsidRPr="007606A3">
          <w:rPr>
            <w:rFonts w:ascii="Arial" w:hAnsi="Arial" w:cs="Arial"/>
            <w:noProof/>
            <w:webHidden/>
          </w:rPr>
          <w:t>20</w:t>
        </w:r>
        <w:r w:rsidRPr="007606A3">
          <w:rPr>
            <w:rFonts w:ascii="Arial" w:hAnsi="Arial" w:cs="Arial"/>
            <w:noProof/>
            <w:webHidden/>
          </w:rPr>
          <w:fldChar w:fldCharType="end"/>
        </w:r>
      </w:hyperlink>
    </w:p>
    <w:p w14:paraId="33C0CC86" w14:textId="4E913AA2" w:rsidR="00706601" w:rsidRPr="00170DA3" w:rsidRDefault="00706601" w:rsidP="00706601">
      <w:pPr>
        <w:rPr>
          <w:rFonts w:ascii="Calibri" w:hAnsi="Calibri" w:cs="Calibri"/>
          <w:sz w:val="22"/>
          <w:szCs w:val="22"/>
          <w:lang w:eastAsia="tr-TR"/>
        </w:rPr>
        <w:sectPr w:rsidR="00706601" w:rsidRPr="00170DA3" w:rsidSect="003F0A58">
          <w:headerReference w:type="default" r:id="rId13"/>
          <w:footerReference w:type="default" r:id="rId14"/>
          <w:footerReference w:type="first" r:id="rId15"/>
          <w:pgSz w:w="16834" w:h="23818" w:code="8"/>
          <w:pgMar w:top="714" w:right="674" w:bottom="720" w:left="709"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7606A3">
        <w:rPr>
          <w:rFonts w:ascii="Arial" w:hAnsi="Arial" w:cs="Arial"/>
          <w:sz w:val="20"/>
          <w:szCs w:val="20"/>
          <w:lang w:eastAsia="tr-TR"/>
        </w:rPr>
        <w:fldChar w:fldCharType="end"/>
      </w:r>
    </w:p>
    <w:p w14:paraId="0672F492" w14:textId="77777777" w:rsidR="00697309" w:rsidRPr="00252426" w:rsidRDefault="009457AD" w:rsidP="00F84F56">
      <w:pPr>
        <w:pStyle w:val="Balk1"/>
        <w:pageBreakBefore/>
        <w:numPr>
          <w:ilvl w:val="0"/>
          <w:numId w:val="1"/>
        </w:numPr>
        <w:tabs>
          <w:tab w:val="left" w:pos="851"/>
          <w:tab w:val="left" w:pos="9000"/>
        </w:tabs>
        <w:spacing w:before="120" w:after="240"/>
        <w:ind w:left="431" w:hanging="147"/>
        <w:jc w:val="both"/>
        <w:rPr>
          <w:rFonts w:ascii="Arial" w:hAnsi="Arial" w:cs="Arial"/>
          <w:b/>
          <w:bCs/>
          <w:color w:val="0070C0"/>
          <w:kern w:val="32"/>
          <w:sz w:val="24"/>
          <w:lang w:val="tr-TR" w:eastAsia="en-AU"/>
        </w:rPr>
      </w:pPr>
      <w:bookmarkStart w:id="6" w:name="_Toc149216236"/>
      <w:bookmarkStart w:id="7" w:name="_Toc207350270"/>
      <w:bookmarkStart w:id="8" w:name="_Toc207350419"/>
      <w:bookmarkStart w:id="9" w:name="_Toc222814832"/>
      <w:r w:rsidRPr="00252426">
        <w:rPr>
          <w:rFonts w:ascii="Arial" w:hAnsi="Arial" w:cs="Arial"/>
          <w:b/>
          <w:bCs/>
          <w:color w:val="0070C0"/>
          <w:kern w:val="32"/>
          <w:sz w:val="24"/>
          <w:lang w:val="tr-TR" w:eastAsia="en-AU"/>
        </w:rPr>
        <w:lastRenderedPageBreak/>
        <w:t>ÖN BİLGİLER</w:t>
      </w:r>
      <w:bookmarkEnd w:id="6"/>
      <w:bookmarkEnd w:id="7"/>
      <w:bookmarkEnd w:id="8"/>
      <w:bookmarkEnd w:id="9"/>
    </w:p>
    <w:p w14:paraId="031D27E3" w14:textId="77777777" w:rsidR="003557B2" w:rsidRPr="00252426" w:rsidRDefault="003557B2" w:rsidP="00F84F56">
      <w:pPr>
        <w:jc w:val="both"/>
        <w:rPr>
          <w:rFonts w:ascii="Arial" w:hAnsi="Arial" w:cs="Arial"/>
          <w:sz w:val="22"/>
          <w:szCs w:val="22"/>
        </w:rPr>
      </w:pPr>
    </w:p>
    <w:tbl>
      <w:tblPr>
        <w:tblW w:w="4862" w:type="pct"/>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823"/>
        <w:gridCol w:w="3609"/>
        <w:gridCol w:w="2621"/>
        <w:gridCol w:w="5100"/>
      </w:tblGrid>
      <w:tr w:rsidR="003557B2" w:rsidRPr="00252426" w14:paraId="18680E49" w14:textId="77777777" w:rsidTr="00A21B23">
        <w:trPr>
          <w:trHeight w:val="250"/>
        </w:trPr>
        <w:tc>
          <w:tcPr>
            <w:tcW w:w="1261" w:type="pct"/>
            <w:vAlign w:val="center"/>
          </w:tcPr>
          <w:p w14:paraId="108FCE57" w14:textId="77777777" w:rsidR="003557B2" w:rsidRPr="00252426" w:rsidRDefault="003557B2" w:rsidP="00F84F56">
            <w:pPr>
              <w:spacing w:before="120"/>
              <w:jc w:val="both"/>
              <w:rPr>
                <w:rFonts w:ascii="Arial" w:hAnsi="Arial" w:cs="Arial"/>
                <w:b/>
                <w:bCs/>
                <w:color w:val="002060"/>
                <w:kern w:val="32"/>
                <w:sz w:val="20"/>
                <w:szCs w:val="20"/>
                <w:lang w:eastAsia="en-AU"/>
              </w:rPr>
            </w:pPr>
            <w:r w:rsidRPr="00252426">
              <w:rPr>
                <w:rFonts w:ascii="Arial" w:hAnsi="Arial" w:cs="Arial"/>
                <w:b/>
                <w:bCs/>
                <w:color w:val="002060"/>
                <w:kern w:val="32"/>
                <w:sz w:val="20"/>
                <w:szCs w:val="20"/>
                <w:lang w:eastAsia="en-AU"/>
              </w:rPr>
              <w:t>Kaza Türü</w:t>
            </w:r>
          </w:p>
        </w:tc>
        <w:tc>
          <w:tcPr>
            <w:tcW w:w="1191" w:type="pct"/>
            <w:noWrap/>
            <w:vAlign w:val="center"/>
          </w:tcPr>
          <w:p w14:paraId="77EB8CC9" w14:textId="28233A44" w:rsidR="003557B2" w:rsidRPr="00252426" w:rsidRDefault="007C026A" w:rsidP="00F84F56">
            <w:pPr>
              <w:spacing w:before="120"/>
              <w:jc w:val="both"/>
              <w:rPr>
                <w:rFonts w:ascii="Arial" w:hAnsi="Arial" w:cs="Arial"/>
                <w:bCs/>
                <w:color w:val="000000"/>
                <w:sz w:val="20"/>
                <w:szCs w:val="20"/>
              </w:rPr>
            </w:pPr>
            <w:r w:rsidRPr="00252426">
              <w:rPr>
                <w:rFonts w:ascii="Arial" w:hAnsi="Arial" w:cs="Arial"/>
                <w:bCs/>
                <w:color w:val="000000"/>
                <w:sz w:val="20"/>
                <w:szCs w:val="20"/>
              </w:rPr>
              <w:t>Kayıp İş Günlü Ka</w:t>
            </w:r>
            <w:r w:rsidR="00170DA3" w:rsidRPr="00252426">
              <w:rPr>
                <w:rFonts w:ascii="Arial" w:hAnsi="Arial" w:cs="Arial"/>
                <w:bCs/>
                <w:color w:val="000000"/>
                <w:sz w:val="20"/>
                <w:szCs w:val="20"/>
              </w:rPr>
              <w:t>za</w:t>
            </w:r>
          </w:p>
        </w:tc>
        <w:tc>
          <w:tcPr>
            <w:tcW w:w="865" w:type="pct"/>
            <w:vAlign w:val="center"/>
          </w:tcPr>
          <w:p w14:paraId="2285002B" w14:textId="77777777" w:rsidR="003557B2" w:rsidRPr="00252426" w:rsidRDefault="003557B2" w:rsidP="00F84F56">
            <w:pPr>
              <w:spacing w:before="120" w:after="120"/>
              <w:jc w:val="both"/>
              <w:rPr>
                <w:rFonts w:ascii="Arial" w:hAnsi="Arial" w:cs="Arial"/>
                <w:b/>
                <w:bCs/>
                <w:color w:val="002060"/>
                <w:kern w:val="32"/>
                <w:sz w:val="20"/>
                <w:szCs w:val="20"/>
                <w:lang w:eastAsia="en-AU"/>
              </w:rPr>
            </w:pPr>
            <w:r w:rsidRPr="00252426">
              <w:rPr>
                <w:rFonts w:ascii="Arial" w:hAnsi="Arial" w:cs="Arial"/>
                <w:b/>
                <w:bCs/>
                <w:color w:val="002060"/>
                <w:kern w:val="32"/>
                <w:sz w:val="20"/>
                <w:szCs w:val="20"/>
                <w:lang w:eastAsia="en-AU"/>
              </w:rPr>
              <w:t>Kaza Yeri</w:t>
            </w:r>
          </w:p>
        </w:tc>
        <w:tc>
          <w:tcPr>
            <w:tcW w:w="1683" w:type="pct"/>
            <w:vAlign w:val="center"/>
          </w:tcPr>
          <w:p w14:paraId="636442EB" w14:textId="12A9D83A" w:rsidR="003557B2" w:rsidRPr="00252426" w:rsidRDefault="00BC2460" w:rsidP="00626EF2">
            <w:pPr>
              <w:spacing w:before="120"/>
              <w:jc w:val="both"/>
              <w:rPr>
                <w:rFonts w:ascii="Arial" w:hAnsi="Arial" w:cs="Arial"/>
                <w:bCs/>
                <w:sz w:val="20"/>
                <w:szCs w:val="20"/>
              </w:rPr>
            </w:pPr>
            <w:r w:rsidRPr="00252426">
              <w:rPr>
                <w:rFonts w:ascii="Arial" w:hAnsi="Arial" w:cs="Arial"/>
                <w:bCs/>
                <w:sz w:val="20"/>
                <w:szCs w:val="20"/>
              </w:rPr>
              <w:t xml:space="preserve">KM </w:t>
            </w:r>
            <w:r w:rsidR="00E14D17" w:rsidRPr="00252426">
              <w:rPr>
                <w:rFonts w:ascii="Arial" w:hAnsi="Arial" w:cs="Arial"/>
                <w:bCs/>
                <w:sz w:val="20"/>
                <w:szCs w:val="20"/>
              </w:rPr>
              <w:t>3</w:t>
            </w:r>
            <w:r w:rsidR="00C63654" w:rsidRPr="00252426">
              <w:rPr>
                <w:rFonts w:ascii="Arial" w:hAnsi="Arial" w:cs="Arial"/>
                <w:bCs/>
                <w:sz w:val="20"/>
                <w:szCs w:val="20"/>
              </w:rPr>
              <w:t>59+300</w:t>
            </w:r>
          </w:p>
        </w:tc>
      </w:tr>
      <w:tr w:rsidR="003557B2" w:rsidRPr="00252426" w14:paraId="278B88F2" w14:textId="77777777" w:rsidTr="00A21B23">
        <w:trPr>
          <w:trHeight w:val="133"/>
        </w:trPr>
        <w:tc>
          <w:tcPr>
            <w:tcW w:w="1261" w:type="pct"/>
            <w:shd w:val="clear" w:color="auto" w:fill="F2F2F2"/>
            <w:vAlign w:val="center"/>
          </w:tcPr>
          <w:p w14:paraId="6AF8C2FC" w14:textId="77777777" w:rsidR="003557B2" w:rsidRPr="00252426" w:rsidRDefault="003557B2" w:rsidP="00F84F56">
            <w:pPr>
              <w:spacing w:before="120" w:after="120"/>
              <w:jc w:val="both"/>
              <w:rPr>
                <w:rFonts w:ascii="Arial" w:hAnsi="Arial" w:cs="Arial"/>
                <w:b/>
                <w:bCs/>
                <w:color w:val="002060"/>
                <w:kern w:val="32"/>
                <w:sz w:val="20"/>
                <w:szCs w:val="20"/>
                <w:lang w:eastAsia="en-AU"/>
              </w:rPr>
            </w:pPr>
            <w:r w:rsidRPr="00252426">
              <w:rPr>
                <w:rFonts w:ascii="Arial" w:hAnsi="Arial" w:cs="Arial"/>
                <w:b/>
                <w:bCs/>
                <w:color w:val="002060"/>
                <w:kern w:val="32"/>
                <w:sz w:val="20"/>
                <w:szCs w:val="20"/>
                <w:lang w:eastAsia="en-AU"/>
              </w:rPr>
              <w:t>Tarih / Saat</w:t>
            </w:r>
          </w:p>
        </w:tc>
        <w:tc>
          <w:tcPr>
            <w:tcW w:w="1191" w:type="pct"/>
            <w:shd w:val="clear" w:color="auto" w:fill="F2F2F2"/>
            <w:noWrap/>
            <w:vAlign w:val="center"/>
          </w:tcPr>
          <w:p w14:paraId="645D2DCA" w14:textId="43464DF9" w:rsidR="003557B2" w:rsidRPr="00252426" w:rsidRDefault="007C026A" w:rsidP="00626EF2">
            <w:pPr>
              <w:spacing w:before="120"/>
              <w:jc w:val="both"/>
              <w:rPr>
                <w:rFonts w:ascii="Arial" w:hAnsi="Arial" w:cs="Arial"/>
                <w:sz w:val="20"/>
                <w:szCs w:val="20"/>
              </w:rPr>
            </w:pPr>
            <w:r w:rsidRPr="00252426">
              <w:rPr>
                <w:rFonts w:ascii="Arial" w:hAnsi="Arial" w:cs="Arial"/>
                <w:sz w:val="20"/>
                <w:szCs w:val="20"/>
              </w:rPr>
              <w:t>12.02</w:t>
            </w:r>
            <w:r w:rsidR="00B07166" w:rsidRPr="00252426">
              <w:rPr>
                <w:rFonts w:ascii="Arial" w:hAnsi="Arial" w:cs="Arial"/>
                <w:sz w:val="20"/>
                <w:szCs w:val="20"/>
              </w:rPr>
              <w:t>.2026</w:t>
            </w:r>
            <w:r w:rsidR="000A6127" w:rsidRPr="00252426">
              <w:rPr>
                <w:rFonts w:ascii="Arial" w:hAnsi="Arial" w:cs="Arial"/>
                <w:sz w:val="20"/>
                <w:szCs w:val="20"/>
              </w:rPr>
              <w:t xml:space="preserve"> / </w:t>
            </w:r>
            <w:r w:rsidR="00C63654" w:rsidRPr="00252426">
              <w:rPr>
                <w:rFonts w:ascii="Arial" w:hAnsi="Arial" w:cs="Arial"/>
                <w:sz w:val="20"/>
                <w:szCs w:val="20"/>
              </w:rPr>
              <w:t>16:</w:t>
            </w:r>
            <w:r w:rsidR="00C96D35" w:rsidRPr="00252426">
              <w:rPr>
                <w:rFonts w:ascii="Arial" w:hAnsi="Arial" w:cs="Arial"/>
                <w:sz w:val="20"/>
                <w:szCs w:val="20"/>
              </w:rPr>
              <w:t>15</w:t>
            </w:r>
          </w:p>
        </w:tc>
        <w:tc>
          <w:tcPr>
            <w:tcW w:w="865" w:type="pct"/>
            <w:shd w:val="clear" w:color="auto" w:fill="F2F2F2"/>
            <w:vAlign w:val="center"/>
          </w:tcPr>
          <w:p w14:paraId="65B27C1E" w14:textId="77777777" w:rsidR="003557B2" w:rsidRPr="00252426" w:rsidRDefault="003557B2" w:rsidP="00F84F56">
            <w:pPr>
              <w:spacing w:before="120" w:after="120"/>
              <w:jc w:val="both"/>
              <w:rPr>
                <w:rFonts w:ascii="Arial" w:hAnsi="Arial" w:cs="Arial"/>
                <w:b/>
                <w:bCs/>
                <w:color w:val="002060"/>
                <w:kern w:val="32"/>
                <w:sz w:val="20"/>
                <w:szCs w:val="20"/>
                <w:lang w:eastAsia="en-AU"/>
              </w:rPr>
            </w:pPr>
            <w:r w:rsidRPr="00252426">
              <w:rPr>
                <w:rFonts w:ascii="Arial" w:hAnsi="Arial" w:cs="Arial"/>
                <w:b/>
                <w:bCs/>
                <w:color w:val="002060"/>
                <w:kern w:val="32"/>
                <w:sz w:val="20"/>
                <w:szCs w:val="20"/>
                <w:lang w:eastAsia="en-AU"/>
              </w:rPr>
              <w:t>Cinsiyet/Yaş</w:t>
            </w:r>
          </w:p>
        </w:tc>
        <w:tc>
          <w:tcPr>
            <w:tcW w:w="1683" w:type="pct"/>
            <w:shd w:val="clear" w:color="auto" w:fill="F2F2F2"/>
            <w:vAlign w:val="center"/>
          </w:tcPr>
          <w:p w14:paraId="0B506DA8" w14:textId="231272E0" w:rsidR="003557B2" w:rsidRPr="00252426" w:rsidRDefault="0014725E" w:rsidP="00F84F56">
            <w:pPr>
              <w:spacing w:before="120"/>
              <w:jc w:val="both"/>
              <w:rPr>
                <w:rFonts w:ascii="Arial" w:hAnsi="Arial" w:cs="Arial"/>
                <w:sz w:val="20"/>
                <w:szCs w:val="20"/>
              </w:rPr>
            </w:pPr>
            <w:r w:rsidRPr="00252426">
              <w:rPr>
                <w:rFonts w:ascii="Arial" w:hAnsi="Arial" w:cs="Arial"/>
                <w:sz w:val="20"/>
                <w:szCs w:val="20"/>
              </w:rPr>
              <w:t>50 (15.11.1976)</w:t>
            </w:r>
          </w:p>
        </w:tc>
      </w:tr>
      <w:tr w:rsidR="003557B2" w:rsidRPr="00252426" w14:paraId="415CC128" w14:textId="77777777" w:rsidTr="00A21B23">
        <w:trPr>
          <w:trHeight w:val="140"/>
        </w:trPr>
        <w:tc>
          <w:tcPr>
            <w:tcW w:w="1261" w:type="pct"/>
            <w:vAlign w:val="center"/>
          </w:tcPr>
          <w:p w14:paraId="2F116742" w14:textId="77777777" w:rsidR="003557B2" w:rsidRPr="00252426" w:rsidRDefault="003557B2" w:rsidP="00F84F56">
            <w:pPr>
              <w:spacing w:before="120" w:after="120"/>
              <w:jc w:val="both"/>
              <w:rPr>
                <w:rFonts w:ascii="Arial" w:hAnsi="Arial" w:cs="Arial"/>
                <w:b/>
                <w:bCs/>
                <w:color w:val="002060"/>
                <w:kern w:val="32"/>
                <w:sz w:val="20"/>
                <w:szCs w:val="20"/>
                <w:lang w:eastAsia="en-AU"/>
              </w:rPr>
            </w:pPr>
            <w:r w:rsidRPr="00252426">
              <w:rPr>
                <w:rFonts w:ascii="Arial" w:hAnsi="Arial" w:cs="Arial"/>
                <w:b/>
                <w:bCs/>
                <w:color w:val="002060"/>
                <w:kern w:val="32"/>
                <w:sz w:val="20"/>
                <w:szCs w:val="20"/>
                <w:lang w:eastAsia="en-AU"/>
              </w:rPr>
              <w:t>Kazazede Adı Soyadı</w:t>
            </w:r>
          </w:p>
        </w:tc>
        <w:tc>
          <w:tcPr>
            <w:tcW w:w="1191" w:type="pct"/>
            <w:noWrap/>
            <w:vAlign w:val="center"/>
          </w:tcPr>
          <w:p w14:paraId="49B3236C" w14:textId="52CAB986" w:rsidR="003557B2" w:rsidRPr="00252426" w:rsidRDefault="0014725E" w:rsidP="00F84F56">
            <w:pPr>
              <w:spacing w:before="120"/>
              <w:jc w:val="both"/>
              <w:rPr>
                <w:rFonts w:ascii="Arial" w:hAnsi="Arial" w:cs="Arial"/>
                <w:sz w:val="20"/>
                <w:szCs w:val="20"/>
              </w:rPr>
            </w:pPr>
            <w:r w:rsidRPr="00252426">
              <w:rPr>
                <w:rFonts w:ascii="Arial" w:hAnsi="Arial" w:cs="Arial"/>
                <w:sz w:val="20"/>
                <w:szCs w:val="20"/>
              </w:rPr>
              <w:t>Nuri Karakuş</w:t>
            </w:r>
          </w:p>
        </w:tc>
        <w:tc>
          <w:tcPr>
            <w:tcW w:w="865" w:type="pct"/>
            <w:vAlign w:val="center"/>
          </w:tcPr>
          <w:p w14:paraId="7862B4E8" w14:textId="77777777" w:rsidR="003557B2" w:rsidRPr="00252426" w:rsidRDefault="003557B2" w:rsidP="00F84F56">
            <w:pPr>
              <w:spacing w:before="120" w:after="120"/>
              <w:jc w:val="both"/>
              <w:rPr>
                <w:rFonts w:ascii="Arial" w:hAnsi="Arial" w:cs="Arial"/>
                <w:b/>
                <w:bCs/>
                <w:color w:val="002060"/>
                <w:kern w:val="32"/>
                <w:sz w:val="20"/>
                <w:szCs w:val="20"/>
                <w:lang w:eastAsia="en-AU"/>
              </w:rPr>
            </w:pPr>
            <w:r w:rsidRPr="00252426">
              <w:rPr>
                <w:rFonts w:ascii="Arial" w:hAnsi="Arial" w:cs="Arial"/>
                <w:b/>
                <w:bCs/>
                <w:color w:val="002060"/>
                <w:kern w:val="32"/>
                <w:sz w:val="20"/>
                <w:szCs w:val="20"/>
                <w:lang w:eastAsia="en-AU"/>
              </w:rPr>
              <w:t>Meslek</w:t>
            </w:r>
          </w:p>
        </w:tc>
        <w:tc>
          <w:tcPr>
            <w:tcW w:w="1683" w:type="pct"/>
            <w:vAlign w:val="center"/>
          </w:tcPr>
          <w:p w14:paraId="7DC31DD7" w14:textId="079AE2DA" w:rsidR="003557B2" w:rsidRPr="00252426" w:rsidRDefault="0014725E" w:rsidP="00F84F56">
            <w:pPr>
              <w:spacing w:before="120"/>
              <w:jc w:val="both"/>
              <w:rPr>
                <w:rFonts w:ascii="Arial" w:hAnsi="Arial" w:cs="Arial"/>
                <w:sz w:val="20"/>
                <w:szCs w:val="20"/>
              </w:rPr>
            </w:pPr>
            <w:r w:rsidRPr="00252426">
              <w:rPr>
                <w:rFonts w:ascii="Arial" w:hAnsi="Arial" w:cs="Arial"/>
                <w:sz w:val="20"/>
                <w:szCs w:val="20"/>
              </w:rPr>
              <w:t>Plastik Kaynakçısı</w:t>
            </w:r>
          </w:p>
        </w:tc>
      </w:tr>
      <w:tr w:rsidR="003557B2" w:rsidRPr="00252426" w14:paraId="66B740B2" w14:textId="77777777" w:rsidTr="00A21B23">
        <w:trPr>
          <w:trHeight w:val="133"/>
        </w:trPr>
        <w:tc>
          <w:tcPr>
            <w:tcW w:w="1261" w:type="pct"/>
            <w:shd w:val="clear" w:color="auto" w:fill="F2F2F2"/>
            <w:vAlign w:val="center"/>
          </w:tcPr>
          <w:p w14:paraId="1E6B05B5" w14:textId="77777777" w:rsidR="003557B2" w:rsidRPr="00252426" w:rsidRDefault="003557B2" w:rsidP="00F84F56">
            <w:pPr>
              <w:spacing w:before="240" w:after="120"/>
              <w:jc w:val="both"/>
              <w:rPr>
                <w:rFonts w:ascii="Arial" w:hAnsi="Arial" w:cs="Arial"/>
                <w:b/>
                <w:bCs/>
                <w:color w:val="002060"/>
                <w:kern w:val="32"/>
                <w:sz w:val="20"/>
                <w:szCs w:val="20"/>
                <w:lang w:eastAsia="en-AU"/>
              </w:rPr>
            </w:pPr>
            <w:r w:rsidRPr="00252426">
              <w:rPr>
                <w:rFonts w:ascii="Arial" w:hAnsi="Arial" w:cs="Arial"/>
                <w:b/>
                <w:bCs/>
                <w:color w:val="002060"/>
                <w:kern w:val="32"/>
                <w:sz w:val="20"/>
                <w:szCs w:val="20"/>
                <w:lang w:eastAsia="en-AU"/>
              </w:rPr>
              <w:t>Öğrenim Durumu</w:t>
            </w:r>
          </w:p>
        </w:tc>
        <w:tc>
          <w:tcPr>
            <w:tcW w:w="1191" w:type="pct"/>
            <w:noWrap/>
            <w:vAlign w:val="center"/>
          </w:tcPr>
          <w:p w14:paraId="0AC6B2FE" w14:textId="17E851E7" w:rsidR="003557B2" w:rsidRPr="00252426" w:rsidRDefault="0014725E" w:rsidP="00F84F56">
            <w:pPr>
              <w:spacing w:before="240"/>
              <w:jc w:val="both"/>
              <w:rPr>
                <w:rFonts w:ascii="Arial" w:hAnsi="Arial" w:cs="Arial"/>
                <w:sz w:val="20"/>
                <w:szCs w:val="20"/>
              </w:rPr>
            </w:pPr>
            <w:r w:rsidRPr="00252426">
              <w:rPr>
                <w:rFonts w:ascii="Arial" w:hAnsi="Arial" w:cs="Arial"/>
                <w:sz w:val="20"/>
                <w:szCs w:val="20"/>
              </w:rPr>
              <w:t>İlk Okul</w:t>
            </w:r>
          </w:p>
        </w:tc>
        <w:tc>
          <w:tcPr>
            <w:tcW w:w="865" w:type="pct"/>
            <w:shd w:val="clear" w:color="auto" w:fill="F2F2F2"/>
            <w:vAlign w:val="center"/>
          </w:tcPr>
          <w:p w14:paraId="03CD83A2" w14:textId="77777777" w:rsidR="003557B2" w:rsidRPr="00252426" w:rsidRDefault="003557B2" w:rsidP="00F84F56">
            <w:pPr>
              <w:spacing w:before="240" w:after="120"/>
              <w:jc w:val="both"/>
              <w:rPr>
                <w:rFonts w:ascii="Arial" w:hAnsi="Arial" w:cs="Arial"/>
                <w:b/>
                <w:bCs/>
                <w:color w:val="002060"/>
                <w:kern w:val="32"/>
                <w:sz w:val="20"/>
                <w:szCs w:val="20"/>
                <w:lang w:eastAsia="en-AU"/>
              </w:rPr>
            </w:pPr>
            <w:r w:rsidRPr="00252426">
              <w:rPr>
                <w:rFonts w:ascii="Arial" w:hAnsi="Arial" w:cs="Arial"/>
                <w:b/>
                <w:bCs/>
                <w:color w:val="002060"/>
                <w:kern w:val="32"/>
                <w:sz w:val="20"/>
                <w:szCs w:val="20"/>
                <w:lang w:eastAsia="en-AU"/>
              </w:rPr>
              <w:t>İşveren Adı</w:t>
            </w:r>
          </w:p>
        </w:tc>
        <w:tc>
          <w:tcPr>
            <w:tcW w:w="1683" w:type="pct"/>
            <w:shd w:val="clear" w:color="auto" w:fill="F2F2F2"/>
            <w:vAlign w:val="center"/>
          </w:tcPr>
          <w:p w14:paraId="7E3F8AA8" w14:textId="295A22EB" w:rsidR="003557B2" w:rsidRPr="00252426" w:rsidRDefault="0014725E" w:rsidP="00F84F56">
            <w:pPr>
              <w:spacing w:before="120"/>
              <w:jc w:val="both"/>
              <w:rPr>
                <w:rFonts w:ascii="Arial" w:hAnsi="Arial" w:cs="Arial"/>
                <w:sz w:val="20"/>
                <w:szCs w:val="20"/>
              </w:rPr>
            </w:pPr>
            <w:r w:rsidRPr="00252426">
              <w:rPr>
                <w:rFonts w:ascii="Arial" w:hAnsi="Arial" w:cs="Arial"/>
                <w:sz w:val="20"/>
                <w:szCs w:val="20"/>
              </w:rPr>
              <w:t>Akdeniz Alt Yapı</w:t>
            </w:r>
          </w:p>
        </w:tc>
      </w:tr>
      <w:tr w:rsidR="003557B2" w:rsidRPr="00252426" w14:paraId="532A8312" w14:textId="77777777" w:rsidTr="00A21B23">
        <w:trPr>
          <w:trHeight w:val="644"/>
        </w:trPr>
        <w:tc>
          <w:tcPr>
            <w:tcW w:w="1261" w:type="pct"/>
            <w:vAlign w:val="center"/>
          </w:tcPr>
          <w:p w14:paraId="1F39DBA3" w14:textId="77777777" w:rsidR="003557B2" w:rsidRPr="00252426" w:rsidRDefault="003557B2" w:rsidP="00F84F56">
            <w:pPr>
              <w:spacing w:before="120" w:after="120"/>
              <w:jc w:val="both"/>
              <w:rPr>
                <w:rFonts w:ascii="Arial" w:hAnsi="Arial" w:cs="Arial"/>
                <w:b/>
                <w:bCs/>
                <w:color w:val="002060"/>
                <w:kern w:val="32"/>
                <w:sz w:val="20"/>
                <w:szCs w:val="20"/>
                <w:lang w:eastAsia="en-AU"/>
              </w:rPr>
            </w:pPr>
            <w:r w:rsidRPr="00252426">
              <w:rPr>
                <w:rFonts w:ascii="Arial" w:hAnsi="Arial" w:cs="Arial"/>
                <w:b/>
                <w:bCs/>
                <w:color w:val="002060"/>
                <w:kern w:val="32"/>
                <w:sz w:val="20"/>
                <w:szCs w:val="20"/>
                <w:lang w:eastAsia="en-AU"/>
              </w:rPr>
              <w:t>Bulunduğu Pozisyonda Çalıştığı Süre</w:t>
            </w:r>
          </w:p>
        </w:tc>
        <w:tc>
          <w:tcPr>
            <w:tcW w:w="1191" w:type="pct"/>
            <w:noWrap/>
            <w:vAlign w:val="center"/>
          </w:tcPr>
          <w:p w14:paraId="09ABB012" w14:textId="32D23391" w:rsidR="003557B2" w:rsidRPr="00252426" w:rsidRDefault="0014725E" w:rsidP="00F84F56">
            <w:pPr>
              <w:spacing w:before="240"/>
              <w:jc w:val="both"/>
              <w:rPr>
                <w:rFonts w:ascii="Arial" w:hAnsi="Arial" w:cs="Arial"/>
                <w:color w:val="000000"/>
                <w:sz w:val="20"/>
                <w:szCs w:val="20"/>
              </w:rPr>
            </w:pPr>
            <w:r w:rsidRPr="00252426">
              <w:rPr>
                <w:rFonts w:ascii="Arial" w:hAnsi="Arial" w:cs="Arial"/>
                <w:color w:val="000000"/>
                <w:sz w:val="20"/>
                <w:szCs w:val="20"/>
              </w:rPr>
              <w:t xml:space="preserve">2 </w:t>
            </w:r>
            <w:r w:rsidR="003557B2" w:rsidRPr="00252426">
              <w:rPr>
                <w:rFonts w:ascii="Arial" w:hAnsi="Arial" w:cs="Arial"/>
                <w:color w:val="000000"/>
                <w:sz w:val="20"/>
                <w:szCs w:val="20"/>
              </w:rPr>
              <w:t>YIL</w:t>
            </w:r>
            <w:r w:rsidRPr="00252426">
              <w:rPr>
                <w:rFonts w:ascii="Arial" w:hAnsi="Arial" w:cs="Arial"/>
                <w:color w:val="000000"/>
                <w:sz w:val="20"/>
                <w:szCs w:val="20"/>
              </w:rPr>
              <w:t xml:space="preserve"> 10 AY 12 GÜN</w:t>
            </w:r>
          </w:p>
        </w:tc>
        <w:tc>
          <w:tcPr>
            <w:tcW w:w="865" w:type="pct"/>
            <w:vAlign w:val="center"/>
          </w:tcPr>
          <w:p w14:paraId="1A8E4A54" w14:textId="77777777" w:rsidR="003557B2" w:rsidRPr="00252426" w:rsidRDefault="003557B2" w:rsidP="00F84F56">
            <w:pPr>
              <w:spacing w:before="120" w:after="120"/>
              <w:jc w:val="both"/>
              <w:rPr>
                <w:rFonts w:ascii="Arial" w:hAnsi="Arial" w:cs="Arial"/>
                <w:b/>
                <w:bCs/>
                <w:color w:val="002060"/>
                <w:kern w:val="32"/>
                <w:sz w:val="20"/>
                <w:szCs w:val="20"/>
                <w:lang w:eastAsia="en-AU"/>
              </w:rPr>
            </w:pPr>
            <w:commentRangeStart w:id="10"/>
            <w:r w:rsidRPr="00252426">
              <w:rPr>
                <w:rFonts w:ascii="Arial" w:hAnsi="Arial" w:cs="Arial"/>
                <w:b/>
                <w:bCs/>
                <w:color w:val="002060"/>
                <w:kern w:val="32"/>
                <w:sz w:val="20"/>
                <w:szCs w:val="20"/>
                <w:lang w:eastAsia="en-AU"/>
              </w:rPr>
              <w:t>İşveren Yanında Çalıştığı Süre</w:t>
            </w:r>
            <w:commentRangeEnd w:id="10"/>
            <w:r w:rsidR="00C81749" w:rsidRPr="00252426">
              <w:rPr>
                <w:rStyle w:val="AklamaBavurusu"/>
                <w:rFonts w:ascii="Arial" w:hAnsi="Arial" w:cs="Arial"/>
                <w:b/>
                <w:bCs/>
                <w:color w:val="002060"/>
                <w:kern w:val="32"/>
                <w:sz w:val="20"/>
                <w:szCs w:val="20"/>
                <w:lang w:eastAsia="en-AU"/>
              </w:rPr>
              <w:commentReference w:id="10"/>
            </w:r>
          </w:p>
        </w:tc>
        <w:tc>
          <w:tcPr>
            <w:tcW w:w="1683" w:type="pct"/>
            <w:vAlign w:val="center"/>
          </w:tcPr>
          <w:p w14:paraId="5FC63D4C" w14:textId="3214F7AD" w:rsidR="003557B2" w:rsidRPr="00252426" w:rsidRDefault="005E4C36" w:rsidP="00F84F56">
            <w:pPr>
              <w:spacing w:before="240"/>
              <w:jc w:val="both"/>
              <w:rPr>
                <w:rFonts w:ascii="Arial" w:hAnsi="Arial" w:cs="Arial"/>
                <w:sz w:val="20"/>
                <w:szCs w:val="20"/>
              </w:rPr>
            </w:pPr>
            <w:r w:rsidRPr="00252426">
              <w:rPr>
                <w:rFonts w:ascii="Arial" w:hAnsi="Arial" w:cs="Arial"/>
                <w:sz w:val="20"/>
                <w:szCs w:val="20"/>
              </w:rPr>
              <w:t xml:space="preserve"> 10 Yıl 2 </w:t>
            </w:r>
            <w:r w:rsidR="00170DA3" w:rsidRPr="00252426">
              <w:rPr>
                <w:rFonts w:ascii="Arial" w:hAnsi="Arial" w:cs="Arial"/>
                <w:sz w:val="20"/>
                <w:szCs w:val="20"/>
              </w:rPr>
              <w:t>ay (</w:t>
            </w:r>
            <w:r w:rsidRPr="00252426">
              <w:rPr>
                <w:rFonts w:ascii="Arial" w:hAnsi="Arial" w:cs="Arial"/>
                <w:sz w:val="20"/>
                <w:szCs w:val="20"/>
              </w:rPr>
              <w:t>ilk kayıtlı giriş tarihi: (07.09.2016)</w:t>
            </w:r>
          </w:p>
        </w:tc>
      </w:tr>
    </w:tbl>
    <w:p w14:paraId="2BA0E667" w14:textId="77777777" w:rsidR="009B34F0" w:rsidRPr="00170DA3" w:rsidRDefault="009B34F0" w:rsidP="00F84F56">
      <w:pPr>
        <w:jc w:val="both"/>
        <w:rPr>
          <w:rFonts w:ascii="Calibri" w:hAnsi="Calibri" w:cs="Calibri"/>
          <w:sz w:val="22"/>
          <w:szCs w:val="22"/>
        </w:rPr>
      </w:pPr>
    </w:p>
    <w:p w14:paraId="56B3C14D" w14:textId="77777777" w:rsidR="006F1A16" w:rsidRPr="00252426" w:rsidRDefault="006F1A16" w:rsidP="00252426">
      <w:pPr>
        <w:pStyle w:val="Balk1"/>
        <w:numPr>
          <w:ilvl w:val="0"/>
          <w:numId w:val="1"/>
        </w:numPr>
        <w:tabs>
          <w:tab w:val="left" w:pos="851"/>
          <w:tab w:val="left" w:pos="9000"/>
        </w:tabs>
        <w:spacing w:line="480" w:lineRule="auto"/>
        <w:ind w:left="431" w:hanging="147"/>
        <w:jc w:val="both"/>
        <w:rPr>
          <w:rFonts w:ascii="Arial" w:hAnsi="Arial" w:cs="Arial"/>
          <w:b/>
          <w:bCs/>
          <w:color w:val="0070C0"/>
          <w:kern w:val="32"/>
          <w:sz w:val="24"/>
          <w:lang w:val="tr-TR" w:eastAsia="en-AU"/>
        </w:rPr>
      </w:pPr>
      <w:bookmarkStart w:id="11" w:name="_Toc149216237"/>
      <w:bookmarkStart w:id="12" w:name="_Toc207350271"/>
      <w:bookmarkStart w:id="13" w:name="_Toc207350420"/>
      <w:bookmarkStart w:id="14" w:name="_Toc222814833"/>
      <w:r w:rsidRPr="00252426">
        <w:rPr>
          <w:rFonts w:ascii="Arial" w:hAnsi="Arial" w:cs="Arial"/>
          <w:b/>
          <w:bCs/>
          <w:color w:val="0070C0"/>
          <w:kern w:val="32"/>
          <w:sz w:val="24"/>
          <w:lang w:val="tr-TR" w:eastAsia="en-AU"/>
        </w:rPr>
        <w:t>ÖZET</w:t>
      </w:r>
      <w:bookmarkEnd w:id="11"/>
      <w:bookmarkEnd w:id="12"/>
      <w:bookmarkEnd w:id="13"/>
      <w:bookmarkEnd w:id="14"/>
    </w:p>
    <w:p w14:paraId="27C4DD0C" w14:textId="77777777" w:rsidR="00FF40F8" w:rsidRPr="00252426" w:rsidRDefault="00FF40F8" w:rsidP="00E55100">
      <w:pPr>
        <w:jc w:val="both"/>
        <w:rPr>
          <w:rFonts w:ascii="Arial" w:hAnsi="Arial" w:cs="Arial"/>
          <w:iCs/>
          <w:sz w:val="22"/>
          <w:szCs w:val="22"/>
          <w:lang w:eastAsia="en-AU"/>
        </w:rPr>
      </w:pPr>
      <w:r w:rsidRPr="00252426">
        <w:rPr>
          <w:rFonts w:ascii="Arial" w:hAnsi="Arial" w:cs="Arial"/>
          <w:iCs/>
          <w:sz w:val="22"/>
          <w:szCs w:val="22"/>
          <w:lang w:eastAsia="en-AU"/>
        </w:rPr>
        <w:t>12.02.2026 tarihinde saat 16:15 sularında, Mersin–Adana Kesimi KM 359+300 mevkiinde Akdeniz Altyapı firması tarafından yürütülmekte olan atık su hattı deplase çalışmaları kapsamında, kazı alanı içerisinde boru montajı yapmakta olan Nuri Karakuş isimli çalışan, kazı yüzeyinde meydana gelen ani toprak kayması sonucu göçük altında kalmıştır.</w:t>
      </w:r>
    </w:p>
    <w:p w14:paraId="4660D57F" w14:textId="77777777" w:rsidR="00FF40F8" w:rsidRPr="00252426" w:rsidRDefault="00FF40F8" w:rsidP="00E55100">
      <w:pPr>
        <w:jc w:val="both"/>
        <w:rPr>
          <w:rFonts w:ascii="Arial" w:hAnsi="Arial" w:cs="Arial"/>
          <w:iCs/>
          <w:sz w:val="22"/>
          <w:szCs w:val="22"/>
          <w:lang w:eastAsia="en-AU"/>
        </w:rPr>
      </w:pPr>
      <w:r w:rsidRPr="00252426">
        <w:rPr>
          <w:rFonts w:ascii="Arial" w:hAnsi="Arial" w:cs="Arial"/>
          <w:iCs/>
          <w:sz w:val="22"/>
          <w:szCs w:val="22"/>
          <w:lang w:eastAsia="en-AU"/>
        </w:rPr>
        <w:t>Kazadan hemen önce aynı ekipte görev yapan İbrahim Karademir tarafından kazı yüzeyinde hareketlilik fark edilmiş ve çalışana kazıyı terk etmesi yönünde uyarı yapılmıştır. Çalışanın alandan çıkmak üzere hareket ettiği esnada göçük meydana gelmiş ve kayan toprak kütlesi çalışanın üzerine gelmiştir.</w:t>
      </w:r>
    </w:p>
    <w:p w14:paraId="0391B91F" w14:textId="429A43AB" w:rsidR="000D4E2B" w:rsidRPr="00252426" w:rsidRDefault="00C81749" w:rsidP="00E55100">
      <w:pPr>
        <w:jc w:val="both"/>
        <w:rPr>
          <w:rFonts w:ascii="Arial" w:hAnsi="Arial" w:cs="Arial"/>
          <w:iCs/>
          <w:sz w:val="22"/>
          <w:szCs w:val="22"/>
          <w:lang w:eastAsia="en-AU"/>
        </w:rPr>
      </w:pPr>
      <w:r w:rsidRPr="00252426">
        <w:rPr>
          <w:rFonts w:ascii="Arial" w:hAnsi="Arial" w:cs="Arial"/>
          <w:iCs/>
          <w:sz w:val="22"/>
          <w:szCs w:val="22"/>
          <w:lang w:eastAsia="en-AU"/>
        </w:rPr>
        <w:t xml:space="preserve">Kazazede ekip </w:t>
      </w:r>
      <w:r w:rsidR="00FF40F8" w:rsidRPr="00252426">
        <w:rPr>
          <w:rFonts w:ascii="Arial" w:hAnsi="Arial" w:cs="Arial"/>
          <w:iCs/>
          <w:sz w:val="22"/>
          <w:szCs w:val="22"/>
          <w:lang w:eastAsia="en-AU"/>
        </w:rPr>
        <w:t xml:space="preserve">arkadaşlarının müdahalesiyle göçük altından çıkarılmış, eş zamanlı olarak 112 Acil Sağlık ve REC Acil Çağrı hattına bilgi verilmiştir. Saat 16:40 sularında olay yerine ulaşan 112 ambulans ekibi tarafından bilinci açık şekilde Adana Şehir Hastanesi’ne sevk edilmiştir. </w:t>
      </w:r>
    </w:p>
    <w:p w14:paraId="1DBD872E" w14:textId="730763F3" w:rsidR="004456EE" w:rsidRPr="00252426" w:rsidRDefault="006F1A16" w:rsidP="00252426">
      <w:pPr>
        <w:pStyle w:val="Balk1"/>
        <w:numPr>
          <w:ilvl w:val="0"/>
          <w:numId w:val="1"/>
        </w:numPr>
        <w:tabs>
          <w:tab w:val="left" w:pos="851"/>
          <w:tab w:val="left" w:pos="9000"/>
        </w:tabs>
        <w:spacing w:line="480" w:lineRule="auto"/>
        <w:ind w:left="431" w:hanging="147"/>
        <w:jc w:val="both"/>
        <w:rPr>
          <w:rFonts w:ascii="Arial" w:hAnsi="Arial" w:cs="Arial"/>
          <w:b/>
          <w:bCs/>
          <w:color w:val="0070C0"/>
          <w:kern w:val="32"/>
          <w:sz w:val="24"/>
          <w:lang w:val="tr-TR" w:eastAsia="en-AU"/>
        </w:rPr>
      </w:pPr>
      <w:bookmarkStart w:id="15" w:name="_Toc511040566"/>
      <w:bookmarkStart w:id="16" w:name="_Toc511040601"/>
      <w:bookmarkStart w:id="17" w:name="_Toc149216238"/>
      <w:bookmarkStart w:id="18" w:name="_Toc207350272"/>
      <w:bookmarkStart w:id="19" w:name="_Toc207350421"/>
      <w:bookmarkStart w:id="20" w:name="_Toc222814834"/>
      <w:r w:rsidRPr="00252426">
        <w:rPr>
          <w:rFonts w:ascii="Arial" w:hAnsi="Arial" w:cs="Arial"/>
          <w:b/>
          <w:bCs/>
          <w:color w:val="0070C0"/>
          <w:kern w:val="32"/>
          <w:sz w:val="24"/>
          <w:lang w:val="tr-TR" w:eastAsia="en-AU"/>
        </w:rPr>
        <w:t>KAZA</w:t>
      </w:r>
      <w:r w:rsidR="00BA1D61" w:rsidRPr="00252426">
        <w:rPr>
          <w:rFonts w:ascii="Arial" w:hAnsi="Arial" w:cs="Arial"/>
          <w:b/>
          <w:bCs/>
          <w:color w:val="0070C0"/>
          <w:kern w:val="32"/>
          <w:sz w:val="24"/>
          <w:lang w:val="tr-TR" w:eastAsia="en-AU"/>
        </w:rPr>
        <w:t xml:space="preserve"> </w:t>
      </w:r>
      <w:r w:rsidRPr="00252426">
        <w:rPr>
          <w:rFonts w:ascii="Arial" w:hAnsi="Arial" w:cs="Arial"/>
          <w:b/>
          <w:bCs/>
          <w:color w:val="0070C0"/>
          <w:kern w:val="32"/>
          <w:sz w:val="24"/>
          <w:lang w:val="tr-TR" w:eastAsia="en-AU"/>
        </w:rPr>
        <w:t>/</w:t>
      </w:r>
      <w:r w:rsidR="00BA1D61" w:rsidRPr="00252426">
        <w:rPr>
          <w:rFonts w:ascii="Arial" w:hAnsi="Arial" w:cs="Arial"/>
          <w:b/>
          <w:bCs/>
          <w:color w:val="0070C0"/>
          <w:kern w:val="32"/>
          <w:sz w:val="24"/>
          <w:lang w:val="tr-TR" w:eastAsia="en-AU"/>
        </w:rPr>
        <w:t xml:space="preserve"> </w:t>
      </w:r>
      <w:r w:rsidRPr="00252426">
        <w:rPr>
          <w:rFonts w:ascii="Arial" w:hAnsi="Arial" w:cs="Arial"/>
          <w:b/>
          <w:bCs/>
          <w:color w:val="0070C0"/>
          <w:kern w:val="32"/>
          <w:sz w:val="24"/>
          <w:lang w:val="tr-TR" w:eastAsia="en-AU"/>
        </w:rPr>
        <w:t>OLAYIN AÇIKLAMASI</w:t>
      </w:r>
      <w:bookmarkEnd w:id="15"/>
      <w:bookmarkEnd w:id="16"/>
      <w:bookmarkEnd w:id="17"/>
      <w:bookmarkEnd w:id="18"/>
      <w:bookmarkEnd w:id="19"/>
      <w:bookmarkEnd w:id="20"/>
    </w:p>
    <w:p w14:paraId="548773FA" w14:textId="666635FC" w:rsidR="00FF40F8" w:rsidRPr="00252426" w:rsidRDefault="00FF40F8" w:rsidP="00E55100">
      <w:pPr>
        <w:jc w:val="both"/>
        <w:rPr>
          <w:rFonts w:ascii="Arial" w:hAnsi="Arial" w:cs="Arial"/>
          <w:iCs/>
          <w:sz w:val="22"/>
          <w:szCs w:val="22"/>
          <w:lang w:eastAsia="en-AU"/>
        </w:rPr>
      </w:pPr>
      <w:r w:rsidRPr="00252426">
        <w:rPr>
          <w:rFonts w:ascii="Arial" w:hAnsi="Arial" w:cs="Arial"/>
          <w:iCs/>
          <w:sz w:val="22"/>
          <w:szCs w:val="22"/>
          <w:lang w:eastAsia="en-AU"/>
        </w:rPr>
        <w:t>12.02.2026 tarihinde Mersin</w:t>
      </w:r>
      <w:r w:rsidR="00804428" w:rsidRPr="00252426">
        <w:rPr>
          <w:rFonts w:ascii="Arial" w:hAnsi="Arial" w:cs="Arial"/>
          <w:iCs/>
          <w:sz w:val="22"/>
          <w:szCs w:val="22"/>
          <w:lang w:eastAsia="en-AU"/>
        </w:rPr>
        <w:t>-</w:t>
      </w:r>
      <w:r w:rsidRPr="00252426">
        <w:rPr>
          <w:rFonts w:ascii="Arial" w:hAnsi="Arial" w:cs="Arial"/>
          <w:iCs/>
          <w:sz w:val="22"/>
          <w:szCs w:val="22"/>
          <w:lang w:eastAsia="en-AU"/>
        </w:rPr>
        <w:t>Adana Kesimi Km 359+300 lokasyonunda, alt işveren Akdeniz Altyapı firması tarafından yürütülmekte olan atık su hattı deplase çalışmaları kapsamında saat 08:00’da çalışanlara TRIC kart eğitimi (Demir tezgah çalışmaları) verilmiş, saat 08:30 itibarıyla kazı ve boru montaj çalışmalarına başlanmıştır.</w:t>
      </w:r>
    </w:p>
    <w:p w14:paraId="6B7923B8" w14:textId="77777777" w:rsidR="00FF40F8" w:rsidRPr="00252426" w:rsidRDefault="00FF40F8" w:rsidP="00E55100">
      <w:pPr>
        <w:jc w:val="both"/>
        <w:rPr>
          <w:rFonts w:ascii="Arial" w:hAnsi="Arial" w:cs="Arial"/>
          <w:iCs/>
          <w:sz w:val="22"/>
          <w:szCs w:val="22"/>
          <w:lang w:eastAsia="en-AU"/>
        </w:rPr>
      </w:pPr>
      <w:r w:rsidRPr="00252426">
        <w:rPr>
          <w:rFonts w:ascii="Arial" w:hAnsi="Arial" w:cs="Arial"/>
          <w:iCs/>
          <w:sz w:val="22"/>
          <w:szCs w:val="22"/>
          <w:lang w:eastAsia="en-AU"/>
        </w:rPr>
        <w:t>Sabah saatlerinde 600 mm çapında toplam 8 adet beton borunun montajı tamamlanmış ve üzerleri dolgu malzemesi ile kapatılmıştır. Saat 11:40 civarında öğle molası verilmiştir.</w:t>
      </w:r>
    </w:p>
    <w:p w14:paraId="215C4B3F" w14:textId="77777777" w:rsidR="00FF40F8" w:rsidRPr="00252426" w:rsidRDefault="00FF40F8" w:rsidP="00E55100">
      <w:pPr>
        <w:jc w:val="both"/>
        <w:rPr>
          <w:rFonts w:ascii="Arial" w:hAnsi="Arial" w:cs="Arial"/>
          <w:iCs/>
          <w:sz w:val="22"/>
          <w:szCs w:val="22"/>
          <w:lang w:eastAsia="en-AU"/>
        </w:rPr>
      </w:pPr>
      <w:r w:rsidRPr="00252426">
        <w:rPr>
          <w:rFonts w:ascii="Arial" w:hAnsi="Arial" w:cs="Arial"/>
          <w:iCs/>
          <w:sz w:val="22"/>
          <w:szCs w:val="22"/>
          <w:lang w:eastAsia="en-AU"/>
        </w:rPr>
        <w:t>Saat 13:15 itibarıyla çalışmalara yeniden başlanmış ve 3 adet daha beton borunun montajı tamamlanmıştır. Toplamda 11 adet borunun montajı gerçekleştirilmiştir. Dolgu malzemesinin tükenmesi ve etkili yağış nedeniyle çalışmalar beklemeye alınmış, ekip çalışma alanının bitişiğinde bulunan 3. şahsa ait yapının sundurması altında dolgu malzemesinin sahaya ulaşmasını beklemiştir.</w:t>
      </w:r>
    </w:p>
    <w:p w14:paraId="6CBF7E09" w14:textId="77777777" w:rsidR="00FF40F8" w:rsidRPr="00252426" w:rsidRDefault="00FF40F8" w:rsidP="00E55100">
      <w:pPr>
        <w:jc w:val="both"/>
        <w:rPr>
          <w:rFonts w:ascii="Arial" w:hAnsi="Arial" w:cs="Arial"/>
          <w:iCs/>
          <w:sz w:val="22"/>
          <w:szCs w:val="22"/>
          <w:lang w:eastAsia="en-AU"/>
        </w:rPr>
      </w:pPr>
      <w:r w:rsidRPr="00252426">
        <w:rPr>
          <w:rFonts w:ascii="Arial" w:hAnsi="Arial" w:cs="Arial"/>
          <w:iCs/>
          <w:sz w:val="22"/>
          <w:szCs w:val="22"/>
          <w:lang w:eastAsia="en-AU"/>
        </w:rPr>
        <w:t>Saat 15:15 civarında alt işveren şantiye şefi Niyazi Tanrıverdi sahaya gelmiş, kazazede Nuri Karakuş tarafından yağış nedeniyle çalışılamadığı bilgisi verilmiştir. Hava koşulları değerlendirilmiş ve mevcut şartlarda çalışma faaliyetinin sonlandırılmasına karar verilmiştir.</w:t>
      </w:r>
    </w:p>
    <w:p w14:paraId="09530A6C" w14:textId="77777777" w:rsidR="00FF40F8" w:rsidRPr="00252426" w:rsidRDefault="00FF40F8" w:rsidP="00E55100">
      <w:pPr>
        <w:jc w:val="both"/>
        <w:rPr>
          <w:rFonts w:ascii="Arial" w:hAnsi="Arial" w:cs="Arial"/>
          <w:iCs/>
          <w:sz w:val="22"/>
          <w:szCs w:val="22"/>
          <w:lang w:eastAsia="en-AU"/>
        </w:rPr>
      </w:pPr>
      <w:r w:rsidRPr="00252426">
        <w:rPr>
          <w:rFonts w:ascii="Arial" w:hAnsi="Arial" w:cs="Arial"/>
          <w:iCs/>
          <w:sz w:val="22"/>
          <w:szCs w:val="22"/>
          <w:lang w:eastAsia="en-AU"/>
        </w:rPr>
        <w:t>Saat 15:30 civarında REC Hekimbey OSGB saha İSG denetçisi de alana gelmiş, faaliyetlerin sonlandırıldığı bilgisi kendisine aktarılmış ve olumsuz hava koşulları nedeniyle çalışma yapılmaması yönündeki karar teyit edilmiştir.</w:t>
      </w:r>
    </w:p>
    <w:p w14:paraId="51C37B1E" w14:textId="77777777" w:rsidR="00FF40F8" w:rsidRPr="00252426" w:rsidRDefault="00FF40F8" w:rsidP="00E55100">
      <w:pPr>
        <w:jc w:val="both"/>
        <w:rPr>
          <w:rFonts w:ascii="Arial" w:hAnsi="Arial" w:cs="Arial"/>
          <w:iCs/>
          <w:sz w:val="22"/>
          <w:szCs w:val="22"/>
          <w:lang w:eastAsia="en-AU"/>
        </w:rPr>
      </w:pPr>
      <w:r w:rsidRPr="00252426">
        <w:rPr>
          <w:rFonts w:ascii="Arial" w:hAnsi="Arial" w:cs="Arial"/>
          <w:iCs/>
          <w:sz w:val="22"/>
          <w:szCs w:val="22"/>
          <w:lang w:eastAsia="en-AU"/>
        </w:rPr>
        <w:t>Alt işveren şantiye şefi ve REC saha İSG denetçisinin sahadan ayrılmasının ardından, çalışanlar kendi aralarında 3. şahsa ait sundurma çatısının taşıyıcı ayağının kazı kenarında bulunması ve alt kısmında boşalma meydana gelmesi nedeniyle çökme riski oluşabileceğini değerlendirmiştir. Bunun sonucunda, 12. borunun montajının tamamlanmasına karar verilerek çalışma yeniden başlatılmıştır.</w:t>
      </w:r>
    </w:p>
    <w:p w14:paraId="53571C58" w14:textId="77777777" w:rsidR="00FF40F8" w:rsidRPr="00252426" w:rsidRDefault="00FF40F8" w:rsidP="00E55100">
      <w:pPr>
        <w:jc w:val="both"/>
        <w:rPr>
          <w:rFonts w:ascii="Arial" w:hAnsi="Arial" w:cs="Arial"/>
          <w:iCs/>
          <w:sz w:val="22"/>
          <w:szCs w:val="22"/>
          <w:lang w:eastAsia="en-AU"/>
        </w:rPr>
      </w:pPr>
      <w:r w:rsidRPr="00252426">
        <w:rPr>
          <w:rFonts w:ascii="Arial" w:hAnsi="Arial" w:cs="Arial"/>
          <w:iCs/>
          <w:sz w:val="22"/>
          <w:szCs w:val="22"/>
          <w:lang w:eastAsia="en-AU"/>
        </w:rPr>
        <w:t>Çalışma kapsamında kazının kuzey yönüne 2, güney yönüne 1 yardımcı personel konumlandırılmıştır.</w:t>
      </w:r>
    </w:p>
    <w:p w14:paraId="4FE72BC4" w14:textId="77777777" w:rsidR="00FF40F8" w:rsidRPr="00252426" w:rsidRDefault="00FF40F8" w:rsidP="00E55100">
      <w:pPr>
        <w:jc w:val="both"/>
        <w:rPr>
          <w:rFonts w:ascii="Arial" w:hAnsi="Arial" w:cs="Arial"/>
          <w:iCs/>
          <w:sz w:val="22"/>
          <w:szCs w:val="22"/>
          <w:lang w:eastAsia="en-AU"/>
        </w:rPr>
      </w:pPr>
      <w:r w:rsidRPr="00252426">
        <w:rPr>
          <w:rFonts w:ascii="Arial" w:hAnsi="Arial" w:cs="Arial"/>
          <w:iCs/>
          <w:sz w:val="22"/>
          <w:szCs w:val="22"/>
          <w:lang w:eastAsia="en-AU"/>
        </w:rPr>
        <w:t>Saat 16:15 sularında, kazı alanı içerisinde montajı yapılacak borunun zemin düzenleme çalışmasını yapan Nuri Karakuş, 3. şahsa ait sundurma taşıyıcı ayağı çevresindeki zeminde ayrılma meydana gelmiştir. Bu durum saha çalışanları tarafından fark edilerek kendisine kazıyı derhal terk etmesi yönünde uyarı yapılmıştır.</w:t>
      </w:r>
    </w:p>
    <w:p w14:paraId="7286E933" w14:textId="77777777" w:rsidR="00FF40F8" w:rsidRPr="00252426" w:rsidRDefault="00FF40F8" w:rsidP="00E55100">
      <w:pPr>
        <w:jc w:val="both"/>
        <w:rPr>
          <w:rFonts w:ascii="Arial" w:hAnsi="Arial" w:cs="Arial"/>
          <w:iCs/>
          <w:sz w:val="22"/>
          <w:szCs w:val="22"/>
          <w:lang w:eastAsia="en-AU"/>
        </w:rPr>
      </w:pPr>
      <w:r w:rsidRPr="00252426">
        <w:rPr>
          <w:rFonts w:ascii="Arial" w:hAnsi="Arial" w:cs="Arial"/>
          <w:iCs/>
          <w:sz w:val="22"/>
          <w:szCs w:val="22"/>
          <w:lang w:eastAsia="en-AU"/>
        </w:rPr>
        <w:t>Kazazedenin alandan çıkmak üzere hareket ettiği esnada kazı yüzeyinde ani toprak kayması meydana gelmiş ve kopan toprak kütlesi çalışanın üzerine gelerek göçük altında kalmasına neden olmuştur.</w:t>
      </w:r>
    </w:p>
    <w:p w14:paraId="55D17212" w14:textId="09987366" w:rsidR="008252C0" w:rsidRPr="00170DA3" w:rsidRDefault="00FF40F8" w:rsidP="00E55100">
      <w:pPr>
        <w:jc w:val="both"/>
        <w:rPr>
          <w:rFonts w:ascii="Calibri" w:hAnsi="Calibri" w:cs="Calibri"/>
          <w:iCs/>
          <w:sz w:val="22"/>
          <w:szCs w:val="22"/>
          <w:lang w:eastAsia="en-AU"/>
        </w:rPr>
      </w:pPr>
      <w:r w:rsidRPr="00252426">
        <w:rPr>
          <w:rFonts w:ascii="Arial" w:hAnsi="Arial" w:cs="Arial"/>
          <w:iCs/>
          <w:sz w:val="22"/>
          <w:szCs w:val="22"/>
          <w:lang w:eastAsia="en-AU"/>
        </w:rPr>
        <w:t>Ekip çalışanları ve çevrede bulunan kişiler tarafından yaklaşık 5 dakika içerisinde göçük altından çıkarılmış, eş zamanlı olarak 112 Acil Sağlık ekiplerine ve REC Acil Çağrı hattına bilgi verilmiştir. Saat 16:40 civarında olay yerine ulaşan 112 ambulans ekibi tarafından bilinci açık şekilde Adana Şehir Hastanesi’ne sevk edilmiştir</w:t>
      </w:r>
      <w:r w:rsidRPr="00170DA3">
        <w:rPr>
          <w:rFonts w:ascii="Calibri" w:hAnsi="Calibri" w:cs="Calibri"/>
          <w:iCs/>
          <w:sz w:val="22"/>
          <w:szCs w:val="22"/>
          <w:lang w:eastAsia="en-AU"/>
        </w:rPr>
        <w:t xml:space="preserve">. </w:t>
      </w:r>
    </w:p>
    <w:p w14:paraId="4652BB5D" w14:textId="77777777" w:rsidR="00DD189E" w:rsidRPr="00252426" w:rsidRDefault="0063076C" w:rsidP="00584351">
      <w:pPr>
        <w:pStyle w:val="Balk1"/>
        <w:numPr>
          <w:ilvl w:val="0"/>
          <w:numId w:val="1"/>
        </w:numPr>
        <w:tabs>
          <w:tab w:val="left" w:pos="851"/>
          <w:tab w:val="left" w:pos="9000"/>
        </w:tabs>
        <w:spacing w:after="240" w:line="480" w:lineRule="auto"/>
        <w:ind w:left="431" w:hanging="147"/>
        <w:jc w:val="both"/>
        <w:rPr>
          <w:rFonts w:ascii="Arial" w:hAnsi="Arial" w:cs="Arial"/>
          <w:b/>
          <w:bCs/>
          <w:color w:val="0070C0"/>
          <w:kern w:val="32"/>
          <w:sz w:val="24"/>
          <w:lang w:val="tr-TR" w:eastAsia="en-AU"/>
        </w:rPr>
      </w:pPr>
      <w:bookmarkStart w:id="21" w:name="_Toc149216239"/>
      <w:bookmarkStart w:id="22" w:name="_Toc207350273"/>
      <w:bookmarkStart w:id="23" w:name="_Toc207350422"/>
      <w:bookmarkStart w:id="24" w:name="_Toc222814835"/>
      <w:r w:rsidRPr="00252426">
        <w:rPr>
          <w:rFonts w:ascii="Arial" w:hAnsi="Arial" w:cs="Arial"/>
          <w:b/>
          <w:bCs/>
          <w:color w:val="0070C0"/>
          <w:kern w:val="32"/>
          <w:sz w:val="24"/>
          <w:lang w:val="tr-TR" w:eastAsia="en-AU"/>
        </w:rPr>
        <w:t>KAZA</w:t>
      </w:r>
      <w:r w:rsidR="00BA1D61" w:rsidRPr="00252426">
        <w:rPr>
          <w:rFonts w:ascii="Arial" w:hAnsi="Arial" w:cs="Arial"/>
          <w:b/>
          <w:bCs/>
          <w:color w:val="0070C0"/>
          <w:kern w:val="32"/>
          <w:sz w:val="24"/>
          <w:lang w:val="tr-TR" w:eastAsia="en-AU"/>
        </w:rPr>
        <w:t xml:space="preserve"> </w:t>
      </w:r>
      <w:r w:rsidRPr="00252426">
        <w:rPr>
          <w:rFonts w:ascii="Arial" w:hAnsi="Arial" w:cs="Arial"/>
          <w:b/>
          <w:bCs/>
          <w:color w:val="0070C0"/>
          <w:kern w:val="32"/>
          <w:sz w:val="24"/>
          <w:lang w:val="tr-TR" w:eastAsia="en-AU"/>
        </w:rPr>
        <w:t>/</w:t>
      </w:r>
      <w:r w:rsidR="00BA1D61" w:rsidRPr="00252426">
        <w:rPr>
          <w:rFonts w:ascii="Arial" w:hAnsi="Arial" w:cs="Arial"/>
          <w:b/>
          <w:bCs/>
          <w:color w:val="0070C0"/>
          <w:kern w:val="32"/>
          <w:sz w:val="24"/>
          <w:lang w:val="tr-TR" w:eastAsia="en-AU"/>
        </w:rPr>
        <w:t xml:space="preserve"> </w:t>
      </w:r>
      <w:r w:rsidR="006F1A16" w:rsidRPr="00252426">
        <w:rPr>
          <w:rFonts w:ascii="Arial" w:hAnsi="Arial" w:cs="Arial"/>
          <w:b/>
          <w:bCs/>
          <w:color w:val="0070C0"/>
          <w:kern w:val="32"/>
          <w:sz w:val="24"/>
          <w:lang w:val="tr-TR" w:eastAsia="en-AU"/>
        </w:rPr>
        <w:t>OLAY ZAMAN ÇİZELGESİ</w:t>
      </w:r>
      <w:bookmarkEnd w:id="21"/>
      <w:bookmarkEnd w:id="22"/>
      <w:bookmarkEnd w:id="23"/>
      <w:bookmarkEnd w:id="24"/>
    </w:p>
    <w:tbl>
      <w:tblPr>
        <w:tblW w:w="15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3210"/>
        <w:gridCol w:w="2040"/>
        <w:gridCol w:w="9118"/>
      </w:tblGrid>
      <w:tr w:rsidR="001F598D" w:rsidRPr="00170DA3" w14:paraId="139F1685" w14:textId="77777777" w:rsidTr="00B230E7">
        <w:trPr>
          <w:trHeight w:val="532"/>
          <w:jc w:val="center"/>
        </w:trPr>
        <w:tc>
          <w:tcPr>
            <w:tcW w:w="4056" w:type="dxa"/>
            <w:gridSpan w:val="2"/>
            <w:vAlign w:val="center"/>
          </w:tcPr>
          <w:p w14:paraId="7007F762" w14:textId="77777777" w:rsidR="001F598D" w:rsidRPr="00252426" w:rsidRDefault="001F598D" w:rsidP="00B230E7">
            <w:pPr>
              <w:spacing w:before="120" w:line="360" w:lineRule="auto"/>
              <w:jc w:val="both"/>
              <w:rPr>
                <w:rFonts w:ascii="Arial" w:hAnsi="Arial" w:cs="Arial"/>
                <w:sz w:val="22"/>
                <w:szCs w:val="22"/>
              </w:rPr>
            </w:pPr>
            <w:r w:rsidRPr="00252426">
              <w:rPr>
                <w:rFonts w:ascii="Arial" w:hAnsi="Arial" w:cs="Arial"/>
                <w:b/>
                <w:bCs/>
                <w:color w:val="1F4E79"/>
                <w:sz w:val="22"/>
                <w:szCs w:val="22"/>
              </w:rPr>
              <w:t>Olay Yeri</w:t>
            </w:r>
          </w:p>
        </w:tc>
        <w:tc>
          <w:tcPr>
            <w:tcW w:w="2040" w:type="dxa"/>
            <w:vAlign w:val="center"/>
          </w:tcPr>
          <w:p w14:paraId="7CAA4CAE" w14:textId="77777777" w:rsidR="001F598D" w:rsidRPr="00252426" w:rsidRDefault="001F598D" w:rsidP="00B230E7">
            <w:pPr>
              <w:spacing w:before="120" w:line="360" w:lineRule="auto"/>
              <w:jc w:val="both"/>
              <w:rPr>
                <w:rFonts w:ascii="Arial" w:hAnsi="Arial" w:cs="Arial"/>
                <w:sz w:val="22"/>
                <w:szCs w:val="22"/>
              </w:rPr>
            </w:pPr>
            <w:r w:rsidRPr="00252426">
              <w:rPr>
                <w:rFonts w:ascii="Arial" w:hAnsi="Arial" w:cs="Arial"/>
                <w:b/>
                <w:bCs/>
                <w:color w:val="1F4E79"/>
                <w:sz w:val="22"/>
                <w:szCs w:val="22"/>
              </w:rPr>
              <w:t>Tarih/Saat</w:t>
            </w:r>
          </w:p>
        </w:tc>
        <w:tc>
          <w:tcPr>
            <w:tcW w:w="9118" w:type="dxa"/>
            <w:vAlign w:val="center"/>
          </w:tcPr>
          <w:p w14:paraId="2C4CA693" w14:textId="77777777" w:rsidR="001F598D" w:rsidRPr="00252426" w:rsidRDefault="001F598D" w:rsidP="00B230E7">
            <w:pPr>
              <w:spacing w:before="120" w:line="360" w:lineRule="auto"/>
              <w:jc w:val="both"/>
              <w:rPr>
                <w:rFonts w:ascii="Arial" w:hAnsi="Arial" w:cs="Arial"/>
                <w:sz w:val="22"/>
                <w:szCs w:val="22"/>
              </w:rPr>
            </w:pPr>
            <w:r w:rsidRPr="00252426">
              <w:rPr>
                <w:rFonts w:ascii="Arial" w:hAnsi="Arial" w:cs="Arial"/>
                <w:b/>
                <w:bCs/>
                <w:color w:val="1F4E79"/>
                <w:sz w:val="22"/>
                <w:szCs w:val="22"/>
              </w:rPr>
              <w:t>Açıklama</w:t>
            </w:r>
          </w:p>
        </w:tc>
      </w:tr>
      <w:tr w:rsidR="001F598D" w:rsidRPr="00170DA3" w14:paraId="37375255" w14:textId="77777777" w:rsidTr="00B230E7">
        <w:trPr>
          <w:trHeight w:val="532"/>
          <w:jc w:val="center"/>
        </w:trPr>
        <w:tc>
          <w:tcPr>
            <w:tcW w:w="846" w:type="dxa"/>
            <w:vMerge w:val="restart"/>
            <w:textDirection w:val="btLr"/>
            <w:vAlign w:val="center"/>
          </w:tcPr>
          <w:p w14:paraId="592F99DF" w14:textId="77777777" w:rsidR="001F598D" w:rsidRPr="00252426" w:rsidRDefault="001F598D" w:rsidP="00B230E7">
            <w:pPr>
              <w:spacing w:line="360" w:lineRule="auto"/>
              <w:ind w:left="113" w:right="113"/>
              <w:jc w:val="center"/>
              <w:rPr>
                <w:rFonts w:ascii="Arial" w:hAnsi="Arial" w:cs="Arial"/>
                <w:b/>
                <w:bCs/>
                <w:color w:val="1F4E79"/>
                <w:sz w:val="22"/>
                <w:szCs w:val="22"/>
              </w:rPr>
            </w:pPr>
            <w:r w:rsidRPr="00252426">
              <w:rPr>
                <w:rFonts w:ascii="Arial" w:hAnsi="Arial" w:cs="Arial"/>
                <w:b/>
                <w:bCs/>
                <w:color w:val="1F4E79"/>
                <w:sz w:val="22"/>
                <w:szCs w:val="22"/>
              </w:rPr>
              <w:t>KAZA ÖNCESİ</w:t>
            </w:r>
          </w:p>
        </w:tc>
        <w:tc>
          <w:tcPr>
            <w:tcW w:w="3210" w:type="dxa"/>
            <w:vAlign w:val="center"/>
          </w:tcPr>
          <w:p w14:paraId="122EEAA3" w14:textId="77777777" w:rsidR="001F598D" w:rsidRPr="00252426" w:rsidRDefault="001F598D" w:rsidP="00B230E7">
            <w:pPr>
              <w:spacing w:before="120" w:line="360" w:lineRule="auto"/>
              <w:jc w:val="center"/>
              <w:rPr>
                <w:rFonts w:ascii="Arial" w:hAnsi="Arial" w:cs="Arial"/>
                <w:b/>
                <w:bCs/>
                <w:color w:val="1F4E79"/>
                <w:sz w:val="22"/>
                <w:szCs w:val="22"/>
              </w:rPr>
            </w:pPr>
            <w:r w:rsidRPr="00252426">
              <w:rPr>
                <w:rFonts w:ascii="Arial" w:hAnsi="Arial" w:cs="Arial"/>
                <w:b/>
                <w:bCs/>
                <w:color w:val="1F4E79"/>
                <w:sz w:val="22"/>
                <w:szCs w:val="22"/>
              </w:rPr>
              <w:t>Adana Km 359+300</w:t>
            </w:r>
          </w:p>
        </w:tc>
        <w:tc>
          <w:tcPr>
            <w:tcW w:w="2040" w:type="dxa"/>
            <w:vAlign w:val="center"/>
          </w:tcPr>
          <w:p w14:paraId="2CEC34E6" w14:textId="77777777" w:rsidR="001F598D" w:rsidRPr="00252426" w:rsidRDefault="001F598D" w:rsidP="00252426">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lang w:eastAsia="en-US"/>
              </w:rPr>
              <w:t>12.02.2026</w:t>
            </w:r>
          </w:p>
          <w:p w14:paraId="7CB6328B" w14:textId="77777777" w:rsidR="001F598D" w:rsidRPr="00252426" w:rsidRDefault="001F598D" w:rsidP="00252426">
            <w:pPr>
              <w:pStyle w:val="NormalWeb"/>
              <w:spacing w:before="0" w:beforeAutospacing="0" w:after="0" w:afterAutospacing="0" w:line="360" w:lineRule="auto"/>
              <w:jc w:val="center"/>
              <w:rPr>
                <w:rFonts w:ascii="Arial" w:hAnsi="Arial" w:cs="Arial"/>
                <w:b/>
                <w:bCs/>
                <w:color w:val="1F4E79"/>
                <w:sz w:val="22"/>
                <w:szCs w:val="22"/>
              </w:rPr>
            </w:pPr>
            <w:r w:rsidRPr="00252426">
              <w:rPr>
                <w:rFonts w:ascii="Arial" w:hAnsi="Arial" w:cs="Arial"/>
                <w:b/>
                <w:bCs/>
                <w:color w:val="1F4E79"/>
                <w:sz w:val="22"/>
                <w:szCs w:val="22"/>
              </w:rPr>
              <w:t>08:00-08:30</w:t>
            </w:r>
          </w:p>
        </w:tc>
        <w:tc>
          <w:tcPr>
            <w:tcW w:w="9118" w:type="dxa"/>
            <w:vAlign w:val="center"/>
          </w:tcPr>
          <w:p w14:paraId="74BDFA46" w14:textId="77777777" w:rsidR="001F598D" w:rsidRPr="00252426" w:rsidRDefault="001F598D" w:rsidP="00B230E7">
            <w:pPr>
              <w:pStyle w:val="NormalWeb"/>
              <w:spacing w:before="120" w:beforeAutospacing="0" w:after="0" w:afterAutospacing="0" w:line="360" w:lineRule="auto"/>
              <w:jc w:val="both"/>
              <w:rPr>
                <w:rFonts w:ascii="Arial" w:hAnsi="Arial" w:cs="Arial"/>
                <w:b/>
                <w:bCs/>
                <w:color w:val="1F4E79"/>
                <w:sz w:val="22"/>
                <w:szCs w:val="22"/>
              </w:rPr>
            </w:pPr>
            <w:r w:rsidRPr="00252426">
              <w:rPr>
                <w:rFonts w:ascii="Arial" w:hAnsi="Arial" w:cs="Arial"/>
                <w:color w:val="215E99" w:themeColor="text2" w:themeTint="BF"/>
                <w:sz w:val="22"/>
                <w:szCs w:val="22"/>
              </w:rPr>
              <w:t>Çalışma sahasında TRIC Kart ‘’Demir tezgah çalışmaları” konulu İSG iş öncesi eğitim alındı.</w:t>
            </w:r>
          </w:p>
        </w:tc>
      </w:tr>
      <w:tr w:rsidR="001F598D" w:rsidRPr="00170DA3" w14:paraId="0F68B789" w14:textId="77777777" w:rsidTr="00B230E7">
        <w:trPr>
          <w:trHeight w:val="532"/>
          <w:jc w:val="center"/>
        </w:trPr>
        <w:tc>
          <w:tcPr>
            <w:tcW w:w="846" w:type="dxa"/>
            <w:vMerge/>
            <w:vAlign w:val="center"/>
          </w:tcPr>
          <w:p w14:paraId="605E46F1" w14:textId="77777777" w:rsidR="001F598D" w:rsidRPr="00252426" w:rsidRDefault="001F598D" w:rsidP="00B230E7">
            <w:pPr>
              <w:spacing w:line="360" w:lineRule="auto"/>
              <w:jc w:val="center"/>
              <w:rPr>
                <w:rFonts w:ascii="Arial" w:hAnsi="Arial" w:cs="Arial"/>
                <w:b/>
                <w:bCs/>
                <w:color w:val="1F4E79"/>
                <w:sz w:val="22"/>
                <w:szCs w:val="22"/>
              </w:rPr>
            </w:pPr>
          </w:p>
        </w:tc>
        <w:tc>
          <w:tcPr>
            <w:tcW w:w="3210" w:type="dxa"/>
            <w:vAlign w:val="center"/>
          </w:tcPr>
          <w:p w14:paraId="1BD47102" w14:textId="77777777" w:rsidR="001F598D" w:rsidRPr="00252426" w:rsidRDefault="001F598D" w:rsidP="00B230E7">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rPr>
              <w:t>Adana Km 359+300</w:t>
            </w:r>
          </w:p>
        </w:tc>
        <w:tc>
          <w:tcPr>
            <w:tcW w:w="2040" w:type="dxa"/>
            <w:vAlign w:val="center"/>
          </w:tcPr>
          <w:p w14:paraId="40000AF4" w14:textId="77777777" w:rsidR="001F598D" w:rsidRPr="00252426" w:rsidRDefault="001F598D" w:rsidP="00252426">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lang w:eastAsia="en-US"/>
              </w:rPr>
              <w:t>12.02.2026</w:t>
            </w:r>
          </w:p>
          <w:p w14:paraId="5CB11971" w14:textId="77777777" w:rsidR="001F598D" w:rsidRPr="00252426" w:rsidRDefault="001F598D" w:rsidP="00252426">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rPr>
              <w:t>08:00-10:00</w:t>
            </w:r>
          </w:p>
        </w:tc>
        <w:tc>
          <w:tcPr>
            <w:tcW w:w="9118" w:type="dxa"/>
            <w:vAlign w:val="center"/>
          </w:tcPr>
          <w:p w14:paraId="1129E5FC" w14:textId="77777777" w:rsidR="001F598D" w:rsidRPr="00252426" w:rsidRDefault="001F598D" w:rsidP="00B230E7">
            <w:pPr>
              <w:pStyle w:val="NormalWeb"/>
              <w:spacing w:before="120" w:beforeAutospacing="0" w:after="0" w:afterAutospacing="0" w:line="360" w:lineRule="auto"/>
              <w:jc w:val="both"/>
              <w:rPr>
                <w:rFonts w:ascii="Arial" w:hAnsi="Arial" w:cs="Arial"/>
                <w:color w:val="215E99" w:themeColor="text2" w:themeTint="BF"/>
                <w:sz w:val="22"/>
                <w:szCs w:val="22"/>
              </w:rPr>
            </w:pPr>
            <w:r w:rsidRPr="00252426">
              <w:rPr>
                <w:rFonts w:ascii="Arial" w:hAnsi="Arial" w:cs="Arial"/>
                <w:color w:val="215E99" w:themeColor="text2" w:themeTint="BF"/>
                <w:sz w:val="22"/>
                <w:szCs w:val="22"/>
              </w:rPr>
              <w:t>600 mm ebatında 5 adet beton boru montajı tamamlandı.</w:t>
            </w:r>
          </w:p>
        </w:tc>
      </w:tr>
      <w:tr w:rsidR="001F598D" w:rsidRPr="00170DA3" w14:paraId="4E75B0CE" w14:textId="77777777" w:rsidTr="00B230E7">
        <w:trPr>
          <w:trHeight w:val="532"/>
          <w:jc w:val="center"/>
        </w:trPr>
        <w:tc>
          <w:tcPr>
            <w:tcW w:w="846" w:type="dxa"/>
            <w:vMerge/>
            <w:vAlign w:val="center"/>
          </w:tcPr>
          <w:p w14:paraId="3F55C515" w14:textId="77777777" w:rsidR="001F598D" w:rsidRPr="00252426" w:rsidRDefault="001F598D" w:rsidP="00B230E7">
            <w:pPr>
              <w:spacing w:line="360" w:lineRule="auto"/>
              <w:jc w:val="center"/>
              <w:rPr>
                <w:rFonts w:ascii="Arial" w:hAnsi="Arial" w:cs="Arial"/>
                <w:b/>
                <w:bCs/>
                <w:color w:val="1F4E79"/>
                <w:sz w:val="22"/>
                <w:szCs w:val="22"/>
              </w:rPr>
            </w:pPr>
          </w:p>
        </w:tc>
        <w:tc>
          <w:tcPr>
            <w:tcW w:w="3210" w:type="dxa"/>
            <w:vAlign w:val="center"/>
          </w:tcPr>
          <w:p w14:paraId="587686F3" w14:textId="77777777" w:rsidR="001F598D" w:rsidRPr="00252426" w:rsidRDefault="001F598D" w:rsidP="00B230E7">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rPr>
              <w:t>Adana Km 359+300</w:t>
            </w:r>
          </w:p>
        </w:tc>
        <w:tc>
          <w:tcPr>
            <w:tcW w:w="2040" w:type="dxa"/>
            <w:vAlign w:val="center"/>
          </w:tcPr>
          <w:p w14:paraId="56240DB0" w14:textId="77777777" w:rsidR="001F598D" w:rsidRPr="00252426" w:rsidRDefault="001F598D" w:rsidP="00252426">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lang w:eastAsia="en-US"/>
              </w:rPr>
              <w:t>12.02.2026</w:t>
            </w:r>
          </w:p>
          <w:p w14:paraId="402E0AFB" w14:textId="508EED06" w:rsidR="001F598D" w:rsidRPr="00252426" w:rsidRDefault="001F598D" w:rsidP="00252426">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rPr>
              <w:t>10:00-10:15</w:t>
            </w:r>
          </w:p>
        </w:tc>
        <w:tc>
          <w:tcPr>
            <w:tcW w:w="9118" w:type="dxa"/>
            <w:vAlign w:val="center"/>
          </w:tcPr>
          <w:p w14:paraId="41680431" w14:textId="77777777" w:rsidR="001F598D" w:rsidRPr="00252426" w:rsidRDefault="001F598D" w:rsidP="00B230E7">
            <w:pPr>
              <w:pStyle w:val="NormalWeb"/>
              <w:spacing w:before="0" w:beforeAutospacing="0" w:after="0" w:afterAutospacing="0" w:line="360" w:lineRule="auto"/>
              <w:rPr>
                <w:rFonts w:ascii="Arial" w:hAnsi="Arial" w:cs="Arial"/>
                <w:color w:val="215E99" w:themeColor="text2" w:themeTint="BF"/>
                <w:sz w:val="22"/>
                <w:szCs w:val="22"/>
              </w:rPr>
            </w:pPr>
            <w:r w:rsidRPr="00252426">
              <w:rPr>
                <w:rFonts w:ascii="Arial" w:hAnsi="Arial" w:cs="Arial"/>
                <w:color w:val="215E99" w:themeColor="text2" w:themeTint="BF"/>
                <w:sz w:val="22"/>
                <w:szCs w:val="22"/>
              </w:rPr>
              <w:t>Dinlenme ve çay molası verildi.</w:t>
            </w:r>
          </w:p>
        </w:tc>
      </w:tr>
      <w:tr w:rsidR="001F598D" w:rsidRPr="00170DA3" w14:paraId="4D2D4C46" w14:textId="77777777" w:rsidTr="00B230E7">
        <w:trPr>
          <w:trHeight w:val="824"/>
          <w:jc w:val="center"/>
        </w:trPr>
        <w:tc>
          <w:tcPr>
            <w:tcW w:w="846" w:type="dxa"/>
            <w:vMerge/>
            <w:shd w:val="clear" w:color="auto" w:fill="F2F2F2"/>
            <w:textDirection w:val="btLr"/>
            <w:vAlign w:val="center"/>
          </w:tcPr>
          <w:p w14:paraId="140CA2FC" w14:textId="77777777" w:rsidR="001F598D" w:rsidRPr="00252426" w:rsidRDefault="001F598D" w:rsidP="00B230E7">
            <w:pPr>
              <w:spacing w:line="360" w:lineRule="auto"/>
              <w:jc w:val="center"/>
              <w:rPr>
                <w:rFonts w:ascii="Arial" w:hAnsi="Arial" w:cs="Arial"/>
                <w:b/>
                <w:bCs/>
                <w:color w:val="1F4E79"/>
                <w:sz w:val="22"/>
                <w:szCs w:val="22"/>
              </w:rPr>
            </w:pPr>
          </w:p>
        </w:tc>
        <w:tc>
          <w:tcPr>
            <w:tcW w:w="3210" w:type="dxa"/>
            <w:shd w:val="clear" w:color="auto" w:fill="F2F2F2"/>
            <w:vAlign w:val="center"/>
          </w:tcPr>
          <w:p w14:paraId="43D55059" w14:textId="77777777" w:rsidR="001F598D" w:rsidRPr="00252426" w:rsidRDefault="001F598D" w:rsidP="00B230E7">
            <w:pPr>
              <w:pStyle w:val="NormalWeb"/>
              <w:spacing w:before="0" w:beforeAutospacing="0" w:after="0" w:afterAutospacing="0" w:line="360" w:lineRule="auto"/>
              <w:jc w:val="center"/>
              <w:rPr>
                <w:rFonts w:ascii="Arial" w:hAnsi="Arial" w:cs="Arial"/>
                <w:sz w:val="22"/>
                <w:szCs w:val="22"/>
              </w:rPr>
            </w:pPr>
            <w:r w:rsidRPr="00252426">
              <w:rPr>
                <w:rFonts w:ascii="Arial" w:hAnsi="Arial" w:cs="Arial"/>
                <w:b/>
                <w:bCs/>
                <w:color w:val="1F4E79"/>
                <w:sz w:val="22"/>
                <w:szCs w:val="22"/>
              </w:rPr>
              <w:t>Adana Km 359+300</w:t>
            </w:r>
          </w:p>
        </w:tc>
        <w:tc>
          <w:tcPr>
            <w:tcW w:w="2040" w:type="dxa"/>
            <w:shd w:val="clear" w:color="auto" w:fill="F2F2F2"/>
            <w:vAlign w:val="center"/>
          </w:tcPr>
          <w:p w14:paraId="69784603" w14:textId="77777777" w:rsidR="001F598D" w:rsidRPr="00252426" w:rsidRDefault="001F598D" w:rsidP="00252426">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lang w:eastAsia="en-US"/>
              </w:rPr>
              <w:t>12.02.2026</w:t>
            </w:r>
          </w:p>
          <w:p w14:paraId="4622DF92" w14:textId="1627F14C" w:rsidR="001F598D" w:rsidRPr="00252426" w:rsidRDefault="001F598D" w:rsidP="00252426">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rPr>
              <w:t>10:00-11:40</w:t>
            </w:r>
          </w:p>
        </w:tc>
        <w:tc>
          <w:tcPr>
            <w:tcW w:w="9118" w:type="dxa"/>
            <w:shd w:val="clear" w:color="auto" w:fill="F2F2F2"/>
            <w:vAlign w:val="center"/>
          </w:tcPr>
          <w:p w14:paraId="42E7AEE4" w14:textId="77777777" w:rsidR="001F598D" w:rsidRPr="00252426" w:rsidRDefault="001F598D" w:rsidP="00B230E7">
            <w:pPr>
              <w:pStyle w:val="NormalWeb"/>
              <w:spacing w:before="120" w:beforeAutospacing="0" w:after="0" w:afterAutospacing="0" w:line="360" w:lineRule="auto"/>
              <w:jc w:val="both"/>
              <w:rPr>
                <w:rFonts w:ascii="Arial" w:hAnsi="Arial" w:cs="Arial"/>
                <w:color w:val="215E99" w:themeColor="text2" w:themeTint="BF"/>
                <w:sz w:val="22"/>
                <w:szCs w:val="22"/>
              </w:rPr>
            </w:pPr>
            <w:r w:rsidRPr="00252426">
              <w:rPr>
                <w:rFonts w:ascii="Arial" w:hAnsi="Arial" w:cs="Arial"/>
                <w:color w:val="215E99" w:themeColor="text2" w:themeTint="BF"/>
                <w:sz w:val="22"/>
                <w:szCs w:val="22"/>
              </w:rPr>
              <w:t>600 mm ebatında 3 adet beton boru montajı tamamlandı.</w:t>
            </w:r>
          </w:p>
        </w:tc>
      </w:tr>
      <w:tr w:rsidR="001F598D" w:rsidRPr="00170DA3" w14:paraId="2FCC173E" w14:textId="77777777" w:rsidTr="00B230E7">
        <w:trPr>
          <w:trHeight w:val="840"/>
          <w:jc w:val="center"/>
        </w:trPr>
        <w:tc>
          <w:tcPr>
            <w:tcW w:w="846" w:type="dxa"/>
            <w:vMerge/>
            <w:shd w:val="clear" w:color="auto" w:fill="F2F2F2"/>
            <w:textDirection w:val="btLr"/>
            <w:vAlign w:val="center"/>
          </w:tcPr>
          <w:p w14:paraId="5DD40566" w14:textId="77777777" w:rsidR="001F598D" w:rsidRPr="00252426" w:rsidRDefault="001F598D" w:rsidP="00B230E7">
            <w:pPr>
              <w:spacing w:line="360" w:lineRule="auto"/>
              <w:jc w:val="both"/>
              <w:rPr>
                <w:rFonts w:ascii="Arial" w:hAnsi="Arial" w:cs="Arial"/>
                <w:b/>
                <w:bCs/>
                <w:color w:val="1F4E79"/>
                <w:sz w:val="22"/>
                <w:szCs w:val="22"/>
              </w:rPr>
            </w:pPr>
          </w:p>
        </w:tc>
        <w:tc>
          <w:tcPr>
            <w:tcW w:w="3210" w:type="dxa"/>
            <w:shd w:val="clear" w:color="auto" w:fill="F2F2F2"/>
            <w:vAlign w:val="center"/>
          </w:tcPr>
          <w:p w14:paraId="29E01071" w14:textId="77777777" w:rsidR="001F598D" w:rsidRPr="00252426" w:rsidRDefault="001F598D" w:rsidP="00B230E7">
            <w:pPr>
              <w:pStyle w:val="NormalWeb"/>
              <w:spacing w:before="0" w:beforeAutospacing="0" w:after="0" w:afterAutospacing="0" w:line="360" w:lineRule="auto"/>
              <w:jc w:val="center"/>
              <w:rPr>
                <w:rFonts w:ascii="Arial" w:hAnsi="Arial" w:cs="Arial"/>
                <w:b/>
                <w:bCs/>
                <w:color w:val="1F4E79"/>
                <w:sz w:val="22"/>
                <w:szCs w:val="22"/>
              </w:rPr>
            </w:pPr>
            <w:r w:rsidRPr="00252426">
              <w:rPr>
                <w:rFonts w:ascii="Arial" w:hAnsi="Arial" w:cs="Arial"/>
                <w:b/>
                <w:bCs/>
                <w:color w:val="1F4E79"/>
                <w:sz w:val="22"/>
                <w:szCs w:val="22"/>
              </w:rPr>
              <w:t>Adana Km 359+300</w:t>
            </w:r>
          </w:p>
        </w:tc>
        <w:tc>
          <w:tcPr>
            <w:tcW w:w="2040" w:type="dxa"/>
            <w:shd w:val="clear" w:color="auto" w:fill="F2F2F2"/>
            <w:vAlign w:val="center"/>
          </w:tcPr>
          <w:p w14:paraId="13E39898" w14:textId="77777777" w:rsidR="001F598D" w:rsidRPr="00252426" w:rsidRDefault="001F598D" w:rsidP="00252426">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lang w:eastAsia="en-US"/>
              </w:rPr>
              <w:t>12.02.2026</w:t>
            </w:r>
          </w:p>
          <w:p w14:paraId="1D61B505" w14:textId="1560BC97" w:rsidR="001F598D" w:rsidRPr="00252426" w:rsidRDefault="001F598D" w:rsidP="00252426">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rPr>
              <w:t>11:40- 13:15</w:t>
            </w:r>
          </w:p>
        </w:tc>
        <w:tc>
          <w:tcPr>
            <w:tcW w:w="9118" w:type="dxa"/>
            <w:shd w:val="clear" w:color="auto" w:fill="F2F2F2"/>
            <w:vAlign w:val="center"/>
          </w:tcPr>
          <w:p w14:paraId="486A4454" w14:textId="77777777" w:rsidR="001F598D" w:rsidRPr="00252426" w:rsidRDefault="001F598D" w:rsidP="00B230E7">
            <w:pPr>
              <w:pStyle w:val="NormalWeb"/>
              <w:spacing w:before="120" w:beforeAutospacing="0" w:after="0" w:afterAutospacing="0" w:line="360" w:lineRule="auto"/>
              <w:jc w:val="both"/>
              <w:rPr>
                <w:rFonts w:ascii="Arial" w:hAnsi="Arial" w:cs="Arial"/>
                <w:color w:val="215E99" w:themeColor="text2" w:themeTint="BF"/>
                <w:sz w:val="22"/>
                <w:szCs w:val="22"/>
              </w:rPr>
            </w:pPr>
            <w:r w:rsidRPr="00252426">
              <w:rPr>
                <w:rFonts w:ascii="Arial" w:hAnsi="Arial" w:cs="Arial"/>
                <w:color w:val="215E99" w:themeColor="text2" w:themeTint="BF"/>
                <w:sz w:val="22"/>
                <w:szCs w:val="22"/>
              </w:rPr>
              <w:t>Öğle yemeği molasına geçildi.</w:t>
            </w:r>
          </w:p>
        </w:tc>
      </w:tr>
      <w:tr w:rsidR="001F598D" w:rsidRPr="00170DA3" w14:paraId="78642A1A" w14:textId="77777777" w:rsidTr="00B230E7">
        <w:trPr>
          <w:trHeight w:val="840"/>
          <w:jc w:val="center"/>
        </w:trPr>
        <w:tc>
          <w:tcPr>
            <w:tcW w:w="846" w:type="dxa"/>
            <w:vMerge/>
            <w:shd w:val="clear" w:color="auto" w:fill="F2F2F2"/>
            <w:textDirection w:val="btLr"/>
            <w:vAlign w:val="center"/>
          </w:tcPr>
          <w:p w14:paraId="43A47F5D" w14:textId="77777777" w:rsidR="001F598D" w:rsidRPr="00252426" w:rsidRDefault="001F598D" w:rsidP="00B230E7">
            <w:pPr>
              <w:spacing w:line="360" w:lineRule="auto"/>
              <w:jc w:val="both"/>
              <w:rPr>
                <w:rFonts w:ascii="Arial" w:hAnsi="Arial" w:cs="Arial"/>
                <w:b/>
                <w:bCs/>
                <w:color w:val="1F4E79"/>
                <w:sz w:val="22"/>
                <w:szCs w:val="22"/>
              </w:rPr>
            </w:pPr>
          </w:p>
        </w:tc>
        <w:tc>
          <w:tcPr>
            <w:tcW w:w="3210" w:type="dxa"/>
            <w:shd w:val="clear" w:color="auto" w:fill="F2F2F2"/>
            <w:vAlign w:val="center"/>
          </w:tcPr>
          <w:p w14:paraId="18B6E476" w14:textId="77777777" w:rsidR="001F598D" w:rsidRPr="00252426" w:rsidRDefault="001F598D" w:rsidP="00B230E7">
            <w:pPr>
              <w:pStyle w:val="NormalWeb"/>
              <w:spacing w:before="0" w:beforeAutospacing="0" w:after="0" w:afterAutospacing="0" w:line="360" w:lineRule="auto"/>
              <w:jc w:val="center"/>
              <w:rPr>
                <w:rFonts w:ascii="Arial" w:hAnsi="Arial" w:cs="Arial"/>
                <w:b/>
                <w:bCs/>
                <w:color w:val="1F4E79"/>
                <w:sz w:val="22"/>
                <w:szCs w:val="22"/>
              </w:rPr>
            </w:pPr>
            <w:r w:rsidRPr="00252426">
              <w:rPr>
                <w:rFonts w:ascii="Arial" w:hAnsi="Arial" w:cs="Arial"/>
                <w:b/>
                <w:bCs/>
                <w:color w:val="1F4E79"/>
                <w:sz w:val="22"/>
                <w:szCs w:val="22"/>
              </w:rPr>
              <w:t>Adana Km 359+300</w:t>
            </w:r>
          </w:p>
        </w:tc>
        <w:tc>
          <w:tcPr>
            <w:tcW w:w="2040" w:type="dxa"/>
            <w:shd w:val="clear" w:color="auto" w:fill="F2F2F2"/>
            <w:vAlign w:val="center"/>
          </w:tcPr>
          <w:p w14:paraId="3B6735E5" w14:textId="3B2FA760" w:rsidR="001F598D" w:rsidRPr="00252426" w:rsidRDefault="001F598D" w:rsidP="00252426">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lang w:eastAsia="en-US"/>
              </w:rPr>
              <w:t>12.02.2026</w:t>
            </w:r>
          </w:p>
          <w:p w14:paraId="018B606C" w14:textId="2E34E265" w:rsidR="001F598D" w:rsidRPr="00252426" w:rsidRDefault="001F598D" w:rsidP="00252426">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rPr>
              <w:t>13:15- 15:15</w:t>
            </w:r>
          </w:p>
        </w:tc>
        <w:tc>
          <w:tcPr>
            <w:tcW w:w="9118" w:type="dxa"/>
            <w:shd w:val="clear" w:color="auto" w:fill="F2F2F2"/>
            <w:vAlign w:val="center"/>
          </w:tcPr>
          <w:p w14:paraId="5AFEB49F" w14:textId="3E708952" w:rsidR="001F598D" w:rsidRPr="00252426" w:rsidRDefault="001F598D" w:rsidP="00B230E7">
            <w:pPr>
              <w:pStyle w:val="NormalWeb"/>
              <w:spacing w:before="120" w:beforeAutospacing="0" w:after="0" w:afterAutospacing="0" w:line="360" w:lineRule="auto"/>
              <w:jc w:val="both"/>
              <w:rPr>
                <w:rFonts w:ascii="Arial" w:hAnsi="Arial" w:cs="Arial"/>
                <w:color w:val="215E99" w:themeColor="text2" w:themeTint="BF"/>
                <w:sz w:val="22"/>
                <w:szCs w:val="22"/>
              </w:rPr>
            </w:pPr>
            <w:r w:rsidRPr="00252426">
              <w:rPr>
                <w:rFonts w:ascii="Arial" w:hAnsi="Arial" w:cs="Arial"/>
                <w:color w:val="215E99" w:themeColor="text2" w:themeTint="BF"/>
                <w:sz w:val="22"/>
                <w:szCs w:val="22"/>
              </w:rPr>
              <w:t xml:space="preserve">600 mm ebatında 3 adet beton boru montajı tamamlandı Yağmur yağması ve dolgu malzemesi olmaması nedeniyle boru montajı için ekip beklemeye </w:t>
            </w:r>
            <w:r w:rsidR="005F2D5F" w:rsidRPr="00252426">
              <w:rPr>
                <w:rFonts w:ascii="Arial" w:hAnsi="Arial" w:cs="Arial"/>
                <w:color w:val="215E99" w:themeColor="text2" w:themeTint="BF"/>
                <w:sz w:val="22"/>
                <w:szCs w:val="22"/>
              </w:rPr>
              <w:t>geçti</w:t>
            </w:r>
            <w:r w:rsidRPr="00252426">
              <w:rPr>
                <w:rFonts w:ascii="Arial" w:hAnsi="Arial" w:cs="Arial"/>
                <w:color w:val="215E99" w:themeColor="text2" w:themeTint="BF"/>
                <w:sz w:val="22"/>
                <w:szCs w:val="22"/>
              </w:rPr>
              <w:t>.</w:t>
            </w:r>
            <w:r w:rsidRPr="00252426">
              <w:rPr>
                <w:rFonts w:ascii="Arial" w:hAnsi="Arial" w:cs="Arial"/>
                <w:sz w:val="22"/>
                <w:szCs w:val="22"/>
              </w:rPr>
              <w:t xml:space="preserve"> </w:t>
            </w:r>
            <w:r w:rsidRPr="00252426">
              <w:rPr>
                <w:rFonts w:ascii="Arial" w:hAnsi="Arial" w:cs="Arial"/>
                <w:color w:val="215E99" w:themeColor="text2" w:themeTint="BF"/>
                <w:sz w:val="22"/>
                <w:szCs w:val="22"/>
              </w:rPr>
              <w:t>(14:30 gibi yağmur başlamış, şiddeti artarak devam etmiştir.)</w:t>
            </w:r>
          </w:p>
        </w:tc>
      </w:tr>
      <w:tr w:rsidR="001F598D" w:rsidRPr="00170DA3" w14:paraId="22C8FE38" w14:textId="77777777" w:rsidTr="00B230E7">
        <w:trPr>
          <w:trHeight w:val="840"/>
          <w:jc w:val="center"/>
        </w:trPr>
        <w:tc>
          <w:tcPr>
            <w:tcW w:w="846" w:type="dxa"/>
            <w:vMerge/>
            <w:shd w:val="clear" w:color="auto" w:fill="F2F2F2"/>
            <w:textDirection w:val="btLr"/>
            <w:vAlign w:val="center"/>
          </w:tcPr>
          <w:p w14:paraId="35B013CB" w14:textId="77777777" w:rsidR="001F598D" w:rsidRPr="00252426" w:rsidRDefault="001F598D" w:rsidP="00B230E7">
            <w:pPr>
              <w:spacing w:line="360" w:lineRule="auto"/>
              <w:jc w:val="both"/>
              <w:rPr>
                <w:rFonts w:ascii="Arial" w:hAnsi="Arial" w:cs="Arial"/>
                <w:b/>
                <w:bCs/>
                <w:color w:val="1F4E79"/>
                <w:sz w:val="22"/>
                <w:szCs w:val="22"/>
              </w:rPr>
            </w:pPr>
          </w:p>
        </w:tc>
        <w:tc>
          <w:tcPr>
            <w:tcW w:w="3210" w:type="dxa"/>
            <w:shd w:val="clear" w:color="auto" w:fill="F2F2F2"/>
            <w:vAlign w:val="center"/>
          </w:tcPr>
          <w:p w14:paraId="3EF41F66" w14:textId="77777777" w:rsidR="001F598D" w:rsidRPr="00252426" w:rsidRDefault="001F598D" w:rsidP="00B230E7">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rPr>
              <w:t>Adana Km 359+300</w:t>
            </w:r>
          </w:p>
        </w:tc>
        <w:tc>
          <w:tcPr>
            <w:tcW w:w="2040" w:type="dxa"/>
            <w:shd w:val="clear" w:color="auto" w:fill="F2F2F2"/>
            <w:vAlign w:val="center"/>
          </w:tcPr>
          <w:p w14:paraId="36655EED" w14:textId="3DDE1256" w:rsidR="001F598D" w:rsidRPr="00252426" w:rsidRDefault="001F598D" w:rsidP="00252426">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lang w:eastAsia="en-US"/>
              </w:rPr>
              <w:t>12.02.2026</w:t>
            </w:r>
          </w:p>
          <w:p w14:paraId="69F77FE3" w14:textId="134B7331" w:rsidR="001F598D" w:rsidRPr="00252426" w:rsidRDefault="001F598D" w:rsidP="00252426">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rPr>
              <w:t>15:15- 15:30</w:t>
            </w:r>
          </w:p>
        </w:tc>
        <w:tc>
          <w:tcPr>
            <w:tcW w:w="9118" w:type="dxa"/>
            <w:shd w:val="clear" w:color="auto" w:fill="F2F2F2"/>
            <w:vAlign w:val="center"/>
          </w:tcPr>
          <w:p w14:paraId="56F226D8" w14:textId="3C6C4B0F" w:rsidR="001F598D" w:rsidRPr="00252426" w:rsidRDefault="001F598D" w:rsidP="00B230E7">
            <w:pPr>
              <w:pStyle w:val="NormalWeb"/>
              <w:spacing w:before="120" w:beforeAutospacing="0" w:after="0" w:afterAutospacing="0" w:line="360" w:lineRule="auto"/>
              <w:jc w:val="both"/>
              <w:rPr>
                <w:rFonts w:ascii="Arial" w:hAnsi="Arial" w:cs="Arial"/>
                <w:color w:val="215E99" w:themeColor="text2" w:themeTint="BF"/>
                <w:sz w:val="22"/>
                <w:szCs w:val="22"/>
              </w:rPr>
            </w:pPr>
            <w:r w:rsidRPr="00252426">
              <w:rPr>
                <w:rFonts w:ascii="Arial" w:hAnsi="Arial" w:cs="Arial"/>
                <w:color w:val="215E99" w:themeColor="text2" w:themeTint="BF"/>
                <w:sz w:val="22"/>
                <w:szCs w:val="22"/>
              </w:rPr>
              <w:t xml:space="preserve">Sahaya alt işveren şantiye şefi </w:t>
            </w:r>
            <w:r w:rsidR="005F2D5F" w:rsidRPr="00252426">
              <w:rPr>
                <w:rFonts w:ascii="Arial" w:hAnsi="Arial" w:cs="Arial"/>
                <w:color w:val="215E99" w:themeColor="text2" w:themeTint="BF"/>
                <w:sz w:val="22"/>
                <w:szCs w:val="22"/>
              </w:rPr>
              <w:t xml:space="preserve">Niyazi Tanrıverdi </w:t>
            </w:r>
            <w:r w:rsidRPr="00252426">
              <w:rPr>
                <w:rFonts w:ascii="Arial" w:hAnsi="Arial" w:cs="Arial"/>
                <w:color w:val="215E99" w:themeColor="text2" w:themeTint="BF"/>
                <w:sz w:val="22"/>
                <w:szCs w:val="22"/>
              </w:rPr>
              <w:t xml:space="preserve">geldi. Nuri Karakuş </w:t>
            </w:r>
            <w:r w:rsidR="005F2D5F" w:rsidRPr="00252426">
              <w:rPr>
                <w:rFonts w:ascii="Arial" w:hAnsi="Arial" w:cs="Arial"/>
                <w:color w:val="215E99" w:themeColor="text2" w:themeTint="BF"/>
                <w:sz w:val="22"/>
                <w:szCs w:val="22"/>
              </w:rPr>
              <w:t xml:space="preserve">(kazazede) </w:t>
            </w:r>
            <w:r w:rsidRPr="00252426">
              <w:rPr>
                <w:rFonts w:ascii="Arial" w:hAnsi="Arial" w:cs="Arial"/>
                <w:color w:val="215E99" w:themeColor="text2" w:themeTint="BF"/>
                <w:sz w:val="22"/>
                <w:szCs w:val="22"/>
              </w:rPr>
              <w:t xml:space="preserve">yağmur </w:t>
            </w:r>
            <w:r w:rsidRPr="008B638D">
              <w:rPr>
                <w:rFonts w:ascii="Arial" w:hAnsi="Arial" w:cs="Arial"/>
                <w:color w:val="215E99" w:themeColor="text2" w:themeTint="BF"/>
                <w:sz w:val="22"/>
                <w:szCs w:val="22"/>
              </w:rPr>
              <w:t>nedeniyle çalışılamadığını belirtti ve hava şartları nedeniyle şantiye şefi çalışmanın sonlandırılmasına karar verdi</w:t>
            </w:r>
            <w:r w:rsidR="008B638D">
              <w:rPr>
                <w:rFonts w:ascii="Arial" w:hAnsi="Arial" w:cs="Arial"/>
                <w:color w:val="215E99" w:themeColor="text2" w:themeTint="BF"/>
                <w:sz w:val="22"/>
                <w:szCs w:val="22"/>
              </w:rPr>
              <w:t xml:space="preserve"> ardından</w:t>
            </w:r>
            <w:r w:rsidRPr="00252426">
              <w:rPr>
                <w:rFonts w:ascii="Arial" w:hAnsi="Arial" w:cs="Arial"/>
                <w:color w:val="215E99" w:themeColor="text2" w:themeTint="BF"/>
                <w:sz w:val="22"/>
                <w:szCs w:val="22"/>
              </w:rPr>
              <w:t xml:space="preserve"> </w:t>
            </w:r>
            <w:r w:rsidR="008B638D">
              <w:rPr>
                <w:rFonts w:ascii="Arial" w:hAnsi="Arial" w:cs="Arial"/>
                <w:color w:val="215E99" w:themeColor="text2" w:themeTint="BF"/>
                <w:sz w:val="22"/>
                <w:szCs w:val="22"/>
              </w:rPr>
              <w:t>s</w:t>
            </w:r>
            <w:r w:rsidRPr="00252426">
              <w:rPr>
                <w:rFonts w:ascii="Arial" w:hAnsi="Arial" w:cs="Arial"/>
                <w:color w:val="215E99" w:themeColor="text2" w:themeTint="BF"/>
                <w:sz w:val="22"/>
                <w:szCs w:val="22"/>
              </w:rPr>
              <w:t xml:space="preserve">ahaya </w:t>
            </w:r>
            <w:r w:rsidR="005F2D5F" w:rsidRPr="00252426">
              <w:rPr>
                <w:rFonts w:ascii="Arial" w:hAnsi="Arial" w:cs="Arial"/>
                <w:color w:val="215E99" w:themeColor="text2" w:themeTint="BF"/>
                <w:sz w:val="22"/>
                <w:szCs w:val="22"/>
              </w:rPr>
              <w:t xml:space="preserve">OSGB </w:t>
            </w:r>
            <w:r w:rsidRPr="00252426">
              <w:rPr>
                <w:rFonts w:ascii="Arial" w:hAnsi="Arial" w:cs="Arial"/>
                <w:color w:val="215E99" w:themeColor="text2" w:themeTint="BF"/>
                <w:sz w:val="22"/>
                <w:szCs w:val="22"/>
              </w:rPr>
              <w:t xml:space="preserve">İSG Denetçisi Harun </w:t>
            </w:r>
            <w:r w:rsidR="005F2D5F" w:rsidRPr="00252426">
              <w:rPr>
                <w:rFonts w:ascii="Arial" w:hAnsi="Arial" w:cs="Arial"/>
                <w:color w:val="215E99" w:themeColor="text2" w:themeTint="BF"/>
                <w:sz w:val="22"/>
                <w:szCs w:val="22"/>
              </w:rPr>
              <w:t xml:space="preserve">Bedircan </w:t>
            </w:r>
            <w:r w:rsidRPr="00252426">
              <w:rPr>
                <w:rFonts w:ascii="Arial" w:hAnsi="Arial" w:cs="Arial"/>
                <w:color w:val="215E99" w:themeColor="text2" w:themeTint="BF"/>
                <w:sz w:val="22"/>
                <w:szCs w:val="22"/>
              </w:rPr>
              <w:t xml:space="preserve">geldi. Alınan karar </w:t>
            </w:r>
            <w:r w:rsidR="008B638D">
              <w:rPr>
                <w:rFonts w:ascii="Arial" w:hAnsi="Arial" w:cs="Arial"/>
                <w:color w:val="215E99" w:themeColor="text2" w:themeTint="BF"/>
                <w:sz w:val="22"/>
                <w:szCs w:val="22"/>
              </w:rPr>
              <w:t xml:space="preserve">Şantiye Şefi tarafından </w:t>
            </w:r>
            <w:r w:rsidRPr="00252426">
              <w:rPr>
                <w:rFonts w:ascii="Arial" w:hAnsi="Arial" w:cs="Arial"/>
                <w:color w:val="215E99" w:themeColor="text2" w:themeTint="BF"/>
                <w:sz w:val="22"/>
                <w:szCs w:val="22"/>
              </w:rPr>
              <w:t xml:space="preserve">ona da bildirildi. İSG Denetçisi ve Şantiye şefi </w:t>
            </w:r>
            <w:r w:rsidR="008B638D">
              <w:rPr>
                <w:rFonts w:ascii="Arial" w:hAnsi="Arial" w:cs="Arial"/>
                <w:color w:val="215E99" w:themeColor="text2" w:themeTint="BF"/>
                <w:sz w:val="22"/>
                <w:szCs w:val="22"/>
              </w:rPr>
              <w:t xml:space="preserve">sözlü olarak bu bildirimleri çalışanlara yaptıktan sonra </w:t>
            </w:r>
            <w:r w:rsidRPr="00252426">
              <w:rPr>
                <w:rFonts w:ascii="Arial" w:hAnsi="Arial" w:cs="Arial"/>
                <w:color w:val="215E99" w:themeColor="text2" w:themeTint="BF"/>
                <w:sz w:val="22"/>
                <w:szCs w:val="22"/>
              </w:rPr>
              <w:t>sahadan ayrıldı</w:t>
            </w:r>
            <w:r w:rsidR="008B638D">
              <w:rPr>
                <w:rFonts w:ascii="Arial" w:hAnsi="Arial" w:cs="Arial"/>
                <w:color w:val="215E99" w:themeColor="text2" w:themeTint="BF"/>
                <w:sz w:val="22"/>
                <w:szCs w:val="22"/>
              </w:rPr>
              <w:t>lar</w:t>
            </w:r>
            <w:r w:rsidRPr="00252426">
              <w:rPr>
                <w:rFonts w:ascii="Arial" w:hAnsi="Arial" w:cs="Arial"/>
                <w:color w:val="215E99" w:themeColor="text2" w:themeTint="BF"/>
                <w:sz w:val="22"/>
                <w:szCs w:val="22"/>
              </w:rPr>
              <w:t>.</w:t>
            </w:r>
          </w:p>
        </w:tc>
      </w:tr>
      <w:tr w:rsidR="001F598D" w:rsidRPr="00170DA3" w14:paraId="34DEC56E" w14:textId="77777777" w:rsidTr="00B230E7">
        <w:trPr>
          <w:trHeight w:val="840"/>
          <w:jc w:val="center"/>
        </w:trPr>
        <w:tc>
          <w:tcPr>
            <w:tcW w:w="846" w:type="dxa"/>
            <w:shd w:val="clear" w:color="auto" w:fill="F2F2F2"/>
            <w:textDirection w:val="btLr"/>
            <w:vAlign w:val="center"/>
          </w:tcPr>
          <w:p w14:paraId="13CD6457" w14:textId="77777777" w:rsidR="001F598D" w:rsidRPr="00252426" w:rsidRDefault="001F598D" w:rsidP="00B230E7">
            <w:pPr>
              <w:spacing w:line="360" w:lineRule="auto"/>
              <w:jc w:val="both"/>
              <w:rPr>
                <w:rFonts w:ascii="Arial" w:hAnsi="Arial" w:cs="Arial"/>
                <w:b/>
                <w:bCs/>
                <w:color w:val="1F4E79"/>
                <w:sz w:val="22"/>
                <w:szCs w:val="22"/>
              </w:rPr>
            </w:pPr>
          </w:p>
        </w:tc>
        <w:tc>
          <w:tcPr>
            <w:tcW w:w="3210" w:type="dxa"/>
            <w:shd w:val="clear" w:color="auto" w:fill="F2F2F2"/>
            <w:vAlign w:val="center"/>
          </w:tcPr>
          <w:p w14:paraId="498F27B6" w14:textId="77777777" w:rsidR="001F598D" w:rsidRPr="00252426" w:rsidRDefault="001F598D" w:rsidP="00B230E7">
            <w:pPr>
              <w:pStyle w:val="NormalWeb"/>
              <w:spacing w:before="0" w:beforeAutospacing="0" w:after="0" w:afterAutospacing="0" w:line="360" w:lineRule="auto"/>
              <w:jc w:val="center"/>
              <w:rPr>
                <w:rFonts w:ascii="Arial" w:hAnsi="Arial" w:cs="Arial"/>
                <w:b/>
                <w:bCs/>
                <w:color w:val="1F4E79"/>
                <w:sz w:val="22"/>
                <w:szCs w:val="22"/>
              </w:rPr>
            </w:pPr>
            <w:r w:rsidRPr="00252426">
              <w:rPr>
                <w:rFonts w:ascii="Arial" w:hAnsi="Arial" w:cs="Arial"/>
                <w:b/>
                <w:bCs/>
                <w:color w:val="1F4E79"/>
                <w:sz w:val="22"/>
                <w:szCs w:val="22"/>
              </w:rPr>
              <w:t>Adana Km 359+300</w:t>
            </w:r>
          </w:p>
        </w:tc>
        <w:tc>
          <w:tcPr>
            <w:tcW w:w="2040" w:type="dxa"/>
            <w:shd w:val="clear" w:color="auto" w:fill="F2F2F2"/>
            <w:vAlign w:val="center"/>
          </w:tcPr>
          <w:p w14:paraId="13F33D3F" w14:textId="77777777" w:rsidR="001F598D" w:rsidRPr="00252426" w:rsidRDefault="001F598D" w:rsidP="00B230E7">
            <w:pPr>
              <w:pStyle w:val="NormalWeb"/>
              <w:spacing w:before="0" w:beforeAutospacing="0" w:after="0" w:afterAutospacing="0" w:line="360" w:lineRule="auto"/>
              <w:rPr>
                <w:rFonts w:ascii="Arial" w:hAnsi="Arial" w:cs="Arial"/>
                <w:b/>
                <w:bCs/>
                <w:color w:val="1F4E79"/>
                <w:sz w:val="22"/>
                <w:szCs w:val="22"/>
                <w:lang w:eastAsia="en-US"/>
              </w:rPr>
            </w:pPr>
            <w:r w:rsidRPr="00252426">
              <w:rPr>
                <w:rFonts w:ascii="Arial" w:hAnsi="Arial" w:cs="Arial"/>
                <w:b/>
                <w:bCs/>
                <w:color w:val="1F4E79"/>
                <w:sz w:val="22"/>
                <w:szCs w:val="22"/>
                <w:lang w:eastAsia="en-US"/>
              </w:rPr>
              <w:t xml:space="preserve">    12.02.2026</w:t>
            </w:r>
          </w:p>
          <w:p w14:paraId="75816257" w14:textId="77777777" w:rsidR="001F598D" w:rsidRPr="00252426" w:rsidRDefault="001F598D" w:rsidP="00B230E7">
            <w:pPr>
              <w:pStyle w:val="NormalWeb"/>
              <w:spacing w:before="0" w:beforeAutospacing="0" w:after="0" w:afterAutospacing="0" w:line="360" w:lineRule="auto"/>
              <w:rPr>
                <w:rFonts w:ascii="Arial" w:hAnsi="Arial" w:cs="Arial"/>
                <w:b/>
                <w:bCs/>
                <w:color w:val="1F4E79"/>
                <w:sz w:val="22"/>
                <w:szCs w:val="22"/>
                <w:lang w:eastAsia="en-US"/>
              </w:rPr>
            </w:pPr>
            <w:r w:rsidRPr="00252426">
              <w:rPr>
                <w:rFonts w:ascii="Arial" w:hAnsi="Arial" w:cs="Arial"/>
                <w:b/>
                <w:bCs/>
                <w:color w:val="1F4E79"/>
                <w:sz w:val="22"/>
                <w:szCs w:val="22"/>
              </w:rPr>
              <w:t xml:space="preserve">  16:10- 16:15</w:t>
            </w:r>
          </w:p>
        </w:tc>
        <w:tc>
          <w:tcPr>
            <w:tcW w:w="9118" w:type="dxa"/>
            <w:shd w:val="clear" w:color="auto" w:fill="F2F2F2"/>
            <w:vAlign w:val="center"/>
          </w:tcPr>
          <w:p w14:paraId="7FA6963E" w14:textId="77777777" w:rsidR="001F598D" w:rsidRPr="00252426" w:rsidRDefault="001F598D" w:rsidP="00B230E7">
            <w:pPr>
              <w:pStyle w:val="NormalWeb"/>
              <w:spacing w:before="120" w:beforeAutospacing="0" w:after="0" w:afterAutospacing="0" w:line="360" w:lineRule="auto"/>
              <w:jc w:val="both"/>
              <w:rPr>
                <w:rFonts w:ascii="Arial" w:hAnsi="Arial" w:cs="Arial"/>
                <w:color w:val="215E99" w:themeColor="text2" w:themeTint="BF"/>
                <w:sz w:val="22"/>
                <w:szCs w:val="22"/>
              </w:rPr>
            </w:pPr>
            <w:r w:rsidRPr="00252426">
              <w:rPr>
                <w:rFonts w:ascii="Arial" w:hAnsi="Arial" w:cs="Arial"/>
                <w:color w:val="215E99" w:themeColor="text2" w:themeTint="BF"/>
                <w:sz w:val="22"/>
                <w:szCs w:val="22"/>
              </w:rPr>
              <w:t xml:space="preserve">Kazı alanı kuzey yönündeki yapıya ait sundurma ayak altı yağmurdan etkilenip kazı yüzeyince boşa çıktığı görüldü. Sundurmanın çökme riskine karşı 12. Borunun montajını tamamlama kararı uygulama sorumlusu topograf Gürkan Demir ve boru montajcısı Nuri Karakuş tarafından alındı.  </w:t>
            </w:r>
          </w:p>
        </w:tc>
      </w:tr>
      <w:tr w:rsidR="001F598D" w:rsidRPr="00170DA3" w14:paraId="7A22FE84" w14:textId="77777777" w:rsidTr="00B230E7">
        <w:trPr>
          <w:cantSplit/>
          <w:trHeight w:val="1179"/>
          <w:jc w:val="center"/>
        </w:trPr>
        <w:tc>
          <w:tcPr>
            <w:tcW w:w="846" w:type="dxa"/>
            <w:textDirection w:val="btLr"/>
            <w:vAlign w:val="center"/>
          </w:tcPr>
          <w:p w14:paraId="6148DF01" w14:textId="77777777" w:rsidR="001F598D" w:rsidRPr="00252426" w:rsidRDefault="001F598D" w:rsidP="00B230E7">
            <w:pPr>
              <w:spacing w:line="360" w:lineRule="auto"/>
              <w:jc w:val="center"/>
              <w:rPr>
                <w:rFonts w:ascii="Arial" w:hAnsi="Arial" w:cs="Arial"/>
                <w:b/>
                <w:bCs/>
                <w:color w:val="FF0000"/>
                <w:sz w:val="22"/>
                <w:szCs w:val="22"/>
              </w:rPr>
            </w:pPr>
            <w:r w:rsidRPr="00252426">
              <w:rPr>
                <w:rFonts w:ascii="Arial" w:hAnsi="Arial" w:cs="Arial"/>
                <w:b/>
                <w:bCs/>
                <w:color w:val="FF0000"/>
                <w:sz w:val="22"/>
                <w:szCs w:val="22"/>
              </w:rPr>
              <w:t>KAZA ANI</w:t>
            </w:r>
          </w:p>
        </w:tc>
        <w:tc>
          <w:tcPr>
            <w:tcW w:w="3210" w:type="dxa"/>
            <w:shd w:val="clear" w:color="auto" w:fill="F2F2F2"/>
            <w:vAlign w:val="center"/>
          </w:tcPr>
          <w:p w14:paraId="43A02598" w14:textId="77777777" w:rsidR="001F598D" w:rsidRPr="00252426" w:rsidRDefault="001F598D" w:rsidP="00B230E7">
            <w:pPr>
              <w:pStyle w:val="NormalWeb"/>
              <w:spacing w:before="0" w:beforeAutospacing="0" w:after="0" w:afterAutospacing="0" w:line="360" w:lineRule="auto"/>
              <w:jc w:val="center"/>
              <w:rPr>
                <w:rFonts w:ascii="Arial" w:hAnsi="Arial" w:cs="Arial"/>
                <w:color w:val="FF0000"/>
                <w:sz w:val="22"/>
                <w:szCs w:val="22"/>
              </w:rPr>
            </w:pPr>
            <w:r w:rsidRPr="00252426">
              <w:rPr>
                <w:rFonts w:ascii="Arial" w:hAnsi="Arial" w:cs="Arial"/>
                <w:b/>
                <w:bCs/>
                <w:color w:val="FF0000"/>
                <w:sz w:val="22"/>
                <w:szCs w:val="22"/>
              </w:rPr>
              <w:t>Adana Km 359+300</w:t>
            </w:r>
          </w:p>
        </w:tc>
        <w:tc>
          <w:tcPr>
            <w:tcW w:w="2040" w:type="dxa"/>
            <w:shd w:val="clear" w:color="auto" w:fill="F2F2F2"/>
            <w:vAlign w:val="center"/>
          </w:tcPr>
          <w:p w14:paraId="71CF1833" w14:textId="510CB1B9" w:rsidR="001F598D" w:rsidRPr="00252426" w:rsidRDefault="001F598D" w:rsidP="00252426">
            <w:pPr>
              <w:pStyle w:val="NormalWeb"/>
              <w:spacing w:before="0" w:beforeAutospacing="0" w:after="0" w:afterAutospacing="0" w:line="360" w:lineRule="auto"/>
              <w:jc w:val="center"/>
              <w:rPr>
                <w:rFonts w:ascii="Arial" w:hAnsi="Arial" w:cs="Arial"/>
                <w:b/>
                <w:bCs/>
                <w:color w:val="FF0000"/>
                <w:sz w:val="22"/>
                <w:szCs w:val="22"/>
                <w:lang w:eastAsia="en-US"/>
              </w:rPr>
            </w:pPr>
            <w:r w:rsidRPr="00252426">
              <w:rPr>
                <w:rFonts w:ascii="Arial" w:hAnsi="Arial" w:cs="Arial"/>
                <w:b/>
                <w:bCs/>
                <w:color w:val="FF0000"/>
                <w:sz w:val="22"/>
                <w:szCs w:val="22"/>
                <w:lang w:eastAsia="en-US"/>
              </w:rPr>
              <w:t>12.02.2026</w:t>
            </w:r>
          </w:p>
          <w:p w14:paraId="30E05085" w14:textId="6F0AF59F" w:rsidR="001F598D" w:rsidRPr="00252426" w:rsidRDefault="001F598D" w:rsidP="00252426">
            <w:pPr>
              <w:pStyle w:val="NormalWeb"/>
              <w:spacing w:before="0" w:beforeAutospacing="0" w:after="0" w:afterAutospacing="0" w:line="360" w:lineRule="auto"/>
              <w:jc w:val="center"/>
              <w:rPr>
                <w:rFonts w:ascii="Arial" w:hAnsi="Arial" w:cs="Arial"/>
                <w:color w:val="FF0000"/>
                <w:sz w:val="22"/>
                <w:szCs w:val="22"/>
              </w:rPr>
            </w:pPr>
            <w:r w:rsidRPr="00252426">
              <w:rPr>
                <w:rFonts w:ascii="Arial" w:hAnsi="Arial" w:cs="Arial"/>
                <w:b/>
                <w:bCs/>
                <w:color w:val="FF0000"/>
                <w:sz w:val="22"/>
                <w:szCs w:val="22"/>
              </w:rPr>
              <w:t>16:15</w:t>
            </w:r>
          </w:p>
        </w:tc>
        <w:tc>
          <w:tcPr>
            <w:tcW w:w="9118" w:type="dxa"/>
            <w:shd w:val="clear" w:color="auto" w:fill="F2F2F2"/>
            <w:vAlign w:val="center"/>
          </w:tcPr>
          <w:p w14:paraId="287DB8B0" w14:textId="77777777" w:rsidR="001F598D" w:rsidRPr="00252426" w:rsidRDefault="001F598D" w:rsidP="00B230E7">
            <w:pPr>
              <w:pStyle w:val="NormalWeb"/>
              <w:spacing w:before="120" w:beforeAutospacing="0" w:after="0" w:afterAutospacing="0" w:line="360" w:lineRule="auto"/>
              <w:jc w:val="both"/>
              <w:rPr>
                <w:rFonts w:ascii="Arial" w:hAnsi="Arial" w:cs="Arial"/>
                <w:color w:val="FF0000"/>
                <w:sz w:val="22"/>
                <w:szCs w:val="22"/>
              </w:rPr>
            </w:pPr>
            <w:r w:rsidRPr="00252426">
              <w:rPr>
                <w:rFonts w:ascii="Arial" w:hAnsi="Arial" w:cs="Arial"/>
                <w:color w:val="FF0000"/>
                <w:sz w:val="22"/>
                <w:szCs w:val="22"/>
              </w:rPr>
              <w:t xml:space="preserve">Nuri Karakuş kazı alanına girerek montajı yapılacak borunun zeminini düzenleme çalışması yaparken 3.şahsa ait sundurma taşıyıcı ayak tarafı kuzey kazı yüzeyinde çatlak görüldü ve Nuri Karakuş çalışma ekibi tarafından kazı alanından çıkması yönünde uyarıldı. Göçük meydana gelmesi sonucu Nuri Karakuş alandan kaçamadı ve göçük altında kaldı. </w:t>
            </w:r>
          </w:p>
        </w:tc>
      </w:tr>
      <w:tr w:rsidR="001F598D" w:rsidRPr="00170DA3" w14:paraId="5EE06480" w14:textId="77777777" w:rsidTr="00B230E7">
        <w:trPr>
          <w:trHeight w:val="1138"/>
          <w:jc w:val="center"/>
        </w:trPr>
        <w:tc>
          <w:tcPr>
            <w:tcW w:w="846" w:type="dxa"/>
            <w:vMerge w:val="restart"/>
            <w:shd w:val="clear" w:color="auto" w:fill="F2F2F2"/>
            <w:textDirection w:val="btLr"/>
            <w:vAlign w:val="center"/>
          </w:tcPr>
          <w:p w14:paraId="2B8B1234" w14:textId="77777777" w:rsidR="001F598D" w:rsidRPr="00252426" w:rsidRDefault="001F598D" w:rsidP="00B230E7">
            <w:pPr>
              <w:spacing w:line="360" w:lineRule="auto"/>
              <w:jc w:val="center"/>
              <w:rPr>
                <w:rFonts w:ascii="Arial" w:hAnsi="Arial" w:cs="Arial"/>
                <w:b/>
                <w:bCs/>
                <w:color w:val="1F4E79"/>
                <w:sz w:val="22"/>
                <w:szCs w:val="22"/>
              </w:rPr>
            </w:pPr>
            <w:r w:rsidRPr="00252426">
              <w:rPr>
                <w:rFonts w:ascii="Arial" w:hAnsi="Arial" w:cs="Arial"/>
                <w:b/>
                <w:bCs/>
                <w:color w:val="1F4E79"/>
                <w:kern w:val="24"/>
                <w:sz w:val="22"/>
                <w:szCs w:val="22"/>
                <w:lang w:eastAsia="tr-TR"/>
              </w:rPr>
              <w:t>KAZA SONRASI</w:t>
            </w:r>
          </w:p>
        </w:tc>
        <w:tc>
          <w:tcPr>
            <w:tcW w:w="3210" w:type="dxa"/>
            <w:shd w:val="clear" w:color="auto" w:fill="F2F2F2"/>
            <w:vAlign w:val="center"/>
          </w:tcPr>
          <w:p w14:paraId="11461F4C" w14:textId="77777777" w:rsidR="001F598D" w:rsidRPr="00252426" w:rsidRDefault="001F598D" w:rsidP="00B230E7">
            <w:pPr>
              <w:pStyle w:val="NormalWeb"/>
              <w:spacing w:before="120" w:beforeAutospacing="0" w:after="0" w:afterAutospacing="0" w:line="360" w:lineRule="auto"/>
              <w:jc w:val="center"/>
              <w:rPr>
                <w:rFonts w:ascii="Arial" w:hAnsi="Arial" w:cs="Arial"/>
                <w:color w:val="1F4E79"/>
                <w:kern w:val="24"/>
                <w:sz w:val="22"/>
                <w:szCs w:val="22"/>
              </w:rPr>
            </w:pPr>
            <w:r w:rsidRPr="00252426">
              <w:rPr>
                <w:rFonts w:ascii="Arial" w:hAnsi="Arial" w:cs="Arial"/>
                <w:b/>
                <w:bCs/>
                <w:color w:val="1F4E79"/>
                <w:sz w:val="22"/>
                <w:szCs w:val="22"/>
              </w:rPr>
              <w:t>Adana Km 359+300</w:t>
            </w:r>
          </w:p>
        </w:tc>
        <w:tc>
          <w:tcPr>
            <w:tcW w:w="2040" w:type="dxa"/>
            <w:shd w:val="clear" w:color="auto" w:fill="F2F2F2"/>
            <w:vAlign w:val="center"/>
          </w:tcPr>
          <w:p w14:paraId="4A2B683F" w14:textId="127DD8CA" w:rsidR="001F598D" w:rsidRPr="00252426" w:rsidRDefault="001F598D" w:rsidP="00252426">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lang w:eastAsia="en-US"/>
              </w:rPr>
              <w:t>12.02.2026</w:t>
            </w:r>
          </w:p>
          <w:p w14:paraId="7E4B1738" w14:textId="00F272F6" w:rsidR="001F598D" w:rsidRPr="00252426" w:rsidRDefault="001F598D" w:rsidP="00252426">
            <w:pPr>
              <w:pStyle w:val="NormalWeb"/>
              <w:spacing w:before="120" w:beforeAutospacing="0" w:after="0" w:afterAutospacing="0" w:line="360" w:lineRule="auto"/>
              <w:jc w:val="center"/>
              <w:rPr>
                <w:rFonts w:ascii="Arial" w:hAnsi="Arial" w:cs="Arial"/>
                <w:b/>
                <w:bCs/>
                <w:color w:val="1F4E79"/>
                <w:kern w:val="24"/>
                <w:sz w:val="22"/>
                <w:szCs w:val="22"/>
              </w:rPr>
            </w:pPr>
            <w:r w:rsidRPr="00252426">
              <w:rPr>
                <w:rFonts w:ascii="Arial" w:hAnsi="Arial" w:cs="Arial"/>
                <w:b/>
                <w:bCs/>
                <w:color w:val="1F4E79"/>
                <w:sz w:val="22"/>
                <w:szCs w:val="22"/>
              </w:rPr>
              <w:t>16:15-16:20</w:t>
            </w:r>
          </w:p>
        </w:tc>
        <w:tc>
          <w:tcPr>
            <w:tcW w:w="9118" w:type="dxa"/>
            <w:shd w:val="clear" w:color="auto" w:fill="F2F2F2"/>
            <w:vAlign w:val="center"/>
          </w:tcPr>
          <w:p w14:paraId="21C6B37C" w14:textId="1020CB37" w:rsidR="001F598D" w:rsidRPr="00252426" w:rsidRDefault="001F598D" w:rsidP="00B230E7">
            <w:pPr>
              <w:pStyle w:val="NormalWeb"/>
              <w:spacing w:before="120" w:beforeAutospacing="0" w:after="0" w:afterAutospacing="0" w:line="360" w:lineRule="auto"/>
              <w:jc w:val="both"/>
              <w:rPr>
                <w:rFonts w:ascii="Arial" w:hAnsi="Arial" w:cs="Arial"/>
                <w:color w:val="000000"/>
                <w:kern w:val="24"/>
                <w:sz w:val="22"/>
                <w:szCs w:val="22"/>
              </w:rPr>
            </w:pPr>
            <w:r w:rsidRPr="00252426">
              <w:rPr>
                <w:rFonts w:ascii="Arial" w:hAnsi="Arial" w:cs="Arial"/>
                <w:color w:val="215E99" w:themeColor="text2" w:themeTint="BF"/>
                <w:kern w:val="24"/>
                <w:sz w:val="22"/>
                <w:szCs w:val="22"/>
              </w:rPr>
              <w:t xml:space="preserve">112 Acil ambulans çağrıldı. Kazazede göçük altından kurtarıldı. 20 dk sonra 112 Acil ambulans olay yerine gelerek kazazedeye ilk </w:t>
            </w:r>
            <w:r w:rsidR="005F2D5F" w:rsidRPr="00252426">
              <w:rPr>
                <w:rFonts w:ascii="Arial" w:hAnsi="Arial" w:cs="Arial"/>
                <w:color w:val="215E99" w:themeColor="text2" w:themeTint="BF"/>
                <w:kern w:val="24"/>
                <w:sz w:val="22"/>
                <w:szCs w:val="22"/>
              </w:rPr>
              <w:t>müdahale</w:t>
            </w:r>
            <w:r w:rsidRPr="00252426">
              <w:rPr>
                <w:rFonts w:ascii="Arial" w:hAnsi="Arial" w:cs="Arial"/>
                <w:color w:val="215E99" w:themeColor="text2" w:themeTint="BF"/>
                <w:kern w:val="24"/>
                <w:sz w:val="22"/>
                <w:szCs w:val="22"/>
              </w:rPr>
              <w:t xml:space="preserve"> yapıldı ve ambulansa alındı. Hastane için yola çıkıldı</w:t>
            </w:r>
          </w:p>
        </w:tc>
      </w:tr>
      <w:tr w:rsidR="001F598D" w:rsidRPr="00170DA3" w14:paraId="67A7D794" w14:textId="77777777" w:rsidTr="00B230E7">
        <w:trPr>
          <w:trHeight w:val="889"/>
          <w:jc w:val="center"/>
        </w:trPr>
        <w:tc>
          <w:tcPr>
            <w:tcW w:w="846" w:type="dxa"/>
            <w:vMerge/>
            <w:shd w:val="clear" w:color="auto" w:fill="F2F2F2"/>
            <w:textDirection w:val="btLr"/>
            <w:vAlign w:val="center"/>
          </w:tcPr>
          <w:p w14:paraId="617C7523" w14:textId="77777777" w:rsidR="001F598D" w:rsidRPr="00252426" w:rsidRDefault="001F598D" w:rsidP="00B230E7">
            <w:pPr>
              <w:spacing w:line="360" w:lineRule="auto"/>
              <w:jc w:val="both"/>
              <w:rPr>
                <w:rFonts w:ascii="Arial" w:hAnsi="Arial" w:cs="Arial"/>
                <w:b/>
                <w:bCs/>
                <w:color w:val="1F4E79"/>
                <w:kern w:val="24"/>
                <w:sz w:val="22"/>
                <w:szCs w:val="22"/>
                <w:lang w:eastAsia="tr-TR"/>
              </w:rPr>
            </w:pPr>
          </w:p>
        </w:tc>
        <w:tc>
          <w:tcPr>
            <w:tcW w:w="3210" w:type="dxa"/>
            <w:shd w:val="clear" w:color="auto" w:fill="F2F2F2"/>
            <w:vAlign w:val="center"/>
          </w:tcPr>
          <w:p w14:paraId="7EA6BC78" w14:textId="77777777" w:rsidR="001F598D" w:rsidRPr="00252426" w:rsidRDefault="001F598D" w:rsidP="00B230E7">
            <w:pPr>
              <w:pStyle w:val="NormalWeb"/>
              <w:spacing w:before="120" w:beforeAutospacing="0" w:after="0" w:afterAutospacing="0" w:line="360" w:lineRule="auto"/>
              <w:jc w:val="center"/>
              <w:rPr>
                <w:rFonts w:ascii="Arial" w:hAnsi="Arial" w:cs="Arial"/>
                <w:color w:val="1F4E79"/>
                <w:kern w:val="24"/>
                <w:sz w:val="22"/>
                <w:szCs w:val="22"/>
              </w:rPr>
            </w:pPr>
            <w:r w:rsidRPr="00252426">
              <w:rPr>
                <w:rFonts w:ascii="Arial" w:hAnsi="Arial" w:cs="Arial"/>
                <w:b/>
                <w:bCs/>
                <w:color w:val="1F4E79"/>
                <w:sz w:val="22"/>
                <w:szCs w:val="22"/>
              </w:rPr>
              <w:t>Adana Km 359+300</w:t>
            </w:r>
          </w:p>
        </w:tc>
        <w:tc>
          <w:tcPr>
            <w:tcW w:w="2040" w:type="dxa"/>
            <w:shd w:val="clear" w:color="auto" w:fill="F2F2F2"/>
            <w:vAlign w:val="center"/>
          </w:tcPr>
          <w:p w14:paraId="5D9931FE" w14:textId="7030F5F8" w:rsidR="001F598D" w:rsidRPr="00252426" w:rsidRDefault="001F598D" w:rsidP="00252426">
            <w:pPr>
              <w:pStyle w:val="NormalWeb"/>
              <w:spacing w:before="0" w:beforeAutospacing="0" w:after="0" w:afterAutospacing="0" w:line="360" w:lineRule="auto"/>
              <w:jc w:val="center"/>
              <w:rPr>
                <w:rFonts w:ascii="Arial" w:hAnsi="Arial" w:cs="Arial"/>
                <w:b/>
                <w:bCs/>
                <w:color w:val="1F4E79"/>
                <w:sz w:val="22"/>
                <w:szCs w:val="22"/>
                <w:lang w:eastAsia="en-US"/>
              </w:rPr>
            </w:pPr>
            <w:r w:rsidRPr="00252426">
              <w:rPr>
                <w:rFonts w:ascii="Arial" w:hAnsi="Arial" w:cs="Arial"/>
                <w:b/>
                <w:bCs/>
                <w:color w:val="1F4E79"/>
                <w:sz w:val="22"/>
                <w:szCs w:val="22"/>
                <w:lang w:eastAsia="en-US"/>
              </w:rPr>
              <w:t>12.02.2026</w:t>
            </w:r>
          </w:p>
          <w:p w14:paraId="591FB46A" w14:textId="77777777" w:rsidR="001F598D" w:rsidRPr="00252426" w:rsidRDefault="001F598D" w:rsidP="00252426">
            <w:pPr>
              <w:pStyle w:val="NormalWeb"/>
              <w:spacing w:before="120" w:beforeAutospacing="0" w:after="0" w:afterAutospacing="0" w:line="360" w:lineRule="auto"/>
              <w:jc w:val="center"/>
              <w:rPr>
                <w:rFonts w:ascii="Arial" w:hAnsi="Arial" w:cs="Arial"/>
                <w:b/>
                <w:bCs/>
                <w:color w:val="1F4E79"/>
                <w:kern w:val="24"/>
                <w:sz w:val="22"/>
                <w:szCs w:val="22"/>
              </w:rPr>
            </w:pPr>
            <w:r w:rsidRPr="00252426">
              <w:rPr>
                <w:rFonts w:ascii="Arial" w:hAnsi="Arial" w:cs="Arial"/>
                <w:b/>
                <w:bCs/>
                <w:color w:val="1F4E79"/>
                <w:sz w:val="22"/>
                <w:szCs w:val="22"/>
              </w:rPr>
              <w:t>16:40-17:00</w:t>
            </w:r>
          </w:p>
        </w:tc>
        <w:tc>
          <w:tcPr>
            <w:tcW w:w="9118" w:type="dxa"/>
            <w:shd w:val="clear" w:color="auto" w:fill="F2F2F2"/>
            <w:vAlign w:val="center"/>
          </w:tcPr>
          <w:p w14:paraId="305929DD" w14:textId="5F915EB5" w:rsidR="001F598D" w:rsidRPr="00252426" w:rsidRDefault="001F598D" w:rsidP="00B230E7">
            <w:pPr>
              <w:pStyle w:val="NormalWeb"/>
              <w:spacing w:before="120" w:beforeAutospacing="0" w:after="0" w:afterAutospacing="0" w:line="360" w:lineRule="auto"/>
              <w:jc w:val="both"/>
              <w:rPr>
                <w:rFonts w:ascii="Arial" w:hAnsi="Arial" w:cs="Arial"/>
                <w:color w:val="215E99" w:themeColor="text2" w:themeTint="BF"/>
                <w:kern w:val="24"/>
                <w:sz w:val="22"/>
                <w:szCs w:val="22"/>
              </w:rPr>
            </w:pPr>
            <w:r w:rsidRPr="00252426">
              <w:rPr>
                <w:rFonts w:ascii="Arial" w:hAnsi="Arial" w:cs="Arial"/>
                <w:color w:val="215E99" w:themeColor="text2" w:themeTint="BF"/>
                <w:kern w:val="24"/>
                <w:sz w:val="22"/>
                <w:szCs w:val="22"/>
              </w:rPr>
              <w:t xml:space="preserve">Kazazede Adana Şehir Hastanesine ulaştırıldı. </w:t>
            </w:r>
          </w:p>
        </w:tc>
      </w:tr>
    </w:tbl>
    <w:p w14:paraId="29DC7527" w14:textId="77777777" w:rsidR="001F598D" w:rsidRPr="00170DA3" w:rsidRDefault="001F598D" w:rsidP="00170DA3">
      <w:pPr>
        <w:spacing w:line="480" w:lineRule="auto"/>
        <w:jc w:val="both"/>
        <w:rPr>
          <w:rFonts w:ascii="Calibri" w:hAnsi="Calibri" w:cs="Calibri"/>
          <w:b/>
          <w:bCs/>
          <w:color w:val="0070C0"/>
          <w:kern w:val="32"/>
          <w:sz w:val="22"/>
          <w:szCs w:val="22"/>
          <w:lang w:eastAsia="en-AU"/>
        </w:rPr>
      </w:pPr>
    </w:p>
    <w:p w14:paraId="6EE5A770" w14:textId="77777777" w:rsidR="006F1A16" w:rsidRPr="00252426" w:rsidRDefault="0063076C" w:rsidP="00170DA3">
      <w:pPr>
        <w:pStyle w:val="Balk1"/>
        <w:numPr>
          <w:ilvl w:val="0"/>
          <w:numId w:val="1"/>
        </w:numPr>
        <w:tabs>
          <w:tab w:val="left" w:pos="851"/>
          <w:tab w:val="left" w:pos="9000"/>
        </w:tabs>
        <w:spacing w:line="480" w:lineRule="auto"/>
        <w:ind w:left="431" w:hanging="147"/>
        <w:jc w:val="both"/>
        <w:rPr>
          <w:rFonts w:ascii="Arial" w:hAnsi="Arial" w:cs="Arial"/>
          <w:b/>
          <w:bCs/>
          <w:color w:val="0070C0"/>
          <w:kern w:val="32"/>
          <w:sz w:val="24"/>
          <w:lang w:val="tr-TR" w:eastAsia="en-AU"/>
        </w:rPr>
      </w:pPr>
      <w:bookmarkStart w:id="25" w:name="_Toc149216240"/>
      <w:bookmarkStart w:id="26" w:name="_Toc207350274"/>
      <w:bookmarkStart w:id="27" w:name="_Toc207350423"/>
      <w:bookmarkStart w:id="28" w:name="_Toc222814836"/>
      <w:r w:rsidRPr="00252426">
        <w:rPr>
          <w:rFonts w:ascii="Arial" w:hAnsi="Arial" w:cs="Arial"/>
          <w:b/>
          <w:bCs/>
          <w:color w:val="0070C0"/>
          <w:kern w:val="32"/>
          <w:sz w:val="24"/>
          <w:lang w:val="tr-TR" w:eastAsia="en-AU"/>
        </w:rPr>
        <w:t>DETAYLAR</w:t>
      </w:r>
      <w:r w:rsidR="00BA1D61" w:rsidRPr="00252426">
        <w:rPr>
          <w:rFonts w:ascii="Arial" w:hAnsi="Arial" w:cs="Arial"/>
          <w:b/>
          <w:bCs/>
          <w:color w:val="0070C0"/>
          <w:kern w:val="32"/>
          <w:sz w:val="24"/>
          <w:lang w:val="tr-TR" w:eastAsia="en-AU"/>
        </w:rPr>
        <w:t xml:space="preserve"> </w:t>
      </w:r>
      <w:r w:rsidRPr="00252426">
        <w:rPr>
          <w:rFonts w:ascii="Arial" w:hAnsi="Arial" w:cs="Arial"/>
          <w:b/>
          <w:bCs/>
          <w:color w:val="0070C0"/>
          <w:kern w:val="32"/>
          <w:sz w:val="24"/>
          <w:lang w:val="tr-TR" w:eastAsia="en-AU"/>
        </w:rPr>
        <w:t>/</w:t>
      </w:r>
      <w:r w:rsidR="00BA1D61" w:rsidRPr="00252426">
        <w:rPr>
          <w:rFonts w:ascii="Arial" w:hAnsi="Arial" w:cs="Arial"/>
          <w:b/>
          <w:bCs/>
          <w:color w:val="0070C0"/>
          <w:kern w:val="32"/>
          <w:sz w:val="24"/>
          <w:lang w:val="tr-TR" w:eastAsia="en-AU"/>
        </w:rPr>
        <w:t xml:space="preserve"> </w:t>
      </w:r>
      <w:r w:rsidR="006F1A16" w:rsidRPr="00252426">
        <w:rPr>
          <w:rFonts w:ascii="Arial" w:hAnsi="Arial" w:cs="Arial"/>
          <w:b/>
          <w:bCs/>
          <w:color w:val="0070C0"/>
          <w:kern w:val="32"/>
          <w:sz w:val="24"/>
          <w:lang w:val="tr-TR" w:eastAsia="en-AU"/>
        </w:rPr>
        <w:t>BULGULAR</w:t>
      </w:r>
      <w:bookmarkEnd w:id="25"/>
      <w:bookmarkEnd w:id="26"/>
      <w:bookmarkEnd w:id="27"/>
      <w:bookmarkEnd w:id="28"/>
    </w:p>
    <w:p w14:paraId="7B557490" w14:textId="77777777" w:rsidR="006855F4" w:rsidRPr="00252426" w:rsidRDefault="006855F4" w:rsidP="00E55100">
      <w:pPr>
        <w:jc w:val="both"/>
        <w:rPr>
          <w:rFonts w:ascii="Arial" w:hAnsi="Arial" w:cs="Arial"/>
          <w:iCs/>
          <w:sz w:val="22"/>
          <w:szCs w:val="22"/>
          <w:lang w:eastAsia="en-AU"/>
        </w:rPr>
      </w:pPr>
      <w:r w:rsidRPr="00252426">
        <w:rPr>
          <w:rFonts w:ascii="Arial" w:hAnsi="Arial" w:cs="Arial"/>
          <w:iCs/>
          <w:sz w:val="22"/>
          <w:szCs w:val="22"/>
          <w:lang w:eastAsia="en-AU"/>
        </w:rPr>
        <w:t xml:space="preserve">Kaza olayın ardından, olay yerinde gerekli delilleri toplamak ve detaylı bir inceleme yapmak üzere harekete geçilmiş ve olay </w:t>
      </w:r>
      <w:r w:rsidR="00A0469D" w:rsidRPr="00252426">
        <w:rPr>
          <w:rFonts w:ascii="Arial" w:hAnsi="Arial" w:cs="Arial"/>
          <w:iCs/>
          <w:sz w:val="22"/>
          <w:szCs w:val="22"/>
          <w:lang w:eastAsia="en-AU"/>
        </w:rPr>
        <w:t>araştırma ekibi oluşturulmuştur.</w:t>
      </w:r>
    </w:p>
    <w:p w14:paraId="1865A257" w14:textId="77777777" w:rsidR="00BC1394" w:rsidRPr="00252426" w:rsidRDefault="00E35357" w:rsidP="00252426">
      <w:pPr>
        <w:pStyle w:val="Balk1"/>
        <w:numPr>
          <w:ilvl w:val="1"/>
          <w:numId w:val="2"/>
        </w:numPr>
        <w:tabs>
          <w:tab w:val="left" w:pos="851"/>
        </w:tabs>
        <w:suppressAutoHyphens/>
        <w:spacing w:before="60" w:line="480" w:lineRule="auto"/>
        <w:ind w:left="992"/>
        <w:jc w:val="both"/>
        <w:rPr>
          <w:rFonts w:ascii="Arial" w:hAnsi="Arial" w:cs="Arial"/>
          <w:b/>
          <w:bCs/>
          <w:color w:val="002060"/>
          <w:kern w:val="2"/>
          <w:sz w:val="24"/>
          <w:lang w:val="tr-TR" w:eastAsia="en-AU"/>
        </w:rPr>
      </w:pPr>
      <w:bookmarkStart w:id="29" w:name="_Toc149216241"/>
      <w:bookmarkStart w:id="30" w:name="_Toc207350275"/>
      <w:bookmarkStart w:id="31" w:name="_Toc207350424"/>
      <w:bookmarkStart w:id="32" w:name="_Toc222814837"/>
      <w:r w:rsidRPr="00252426">
        <w:rPr>
          <w:rFonts w:ascii="Arial" w:hAnsi="Arial" w:cs="Arial"/>
          <w:b/>
          <w:bCs/>
          <w:color w:val="002060"/>
          <w:kern w:val="2"/>
          <w:sz w:val="24"/>
          <w:lang w:val="tr-TR" w:eastAsia="en-AU"/>
        </w:rPr>
        <w:t>Personel Hakkında</w:t>
      </w:r>
      <w:bookmarkEnd w:id="29"/>
      <w:bookmarkEnd w:id="30"/>
      <w:bookmarkEnd w:id="31"/>
      <w:bookmarkEnd w:id="32"/>
    </w:p>
    <w:p w14:paraId="6AFC2572" w14:textId="3B5C17F4" w:rsidR="007B6DF0" w:rsidRPr="00252426" w:rsidRDefault="0079784D"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Nuri Karakuş,</w:t>
      </w:r>
      <w:r w:rsidR="003A3A3E" w:rsidRPr="00252426">
        <w:rPr>
          <w:rFonts w:ascii="Arial" w:hAnsi="Arial" w:cs="Arial"/>
          <w:sz w:val="22"/>
          <w:szCs w:val="22"/>
        </w:rPr>
        <w:t xml:space="preserve"> </w:t>
      </w:r>
      <w:r w:rsidRPr="00252426">
        <w:rPr>
          <w:rFonts w:ascii="Arial" w:hAnsi="Arial" w:cs="Arial"/>
          <w:b/>
          <w:bCs/>
          <w:sz w:val="22"/>
          <w:szCs w:val="22"/>
        </w:rPr>
        <w:t>50</w:t>
      </w:r>
      <w:r w:rsidRPr="00252426">
        <w:rPr>
          <w:rFonts w:ascii="Arial" w:hAnsi="Arial" w:cs="Arial"/>
          <w:sz w:val="22"/>
          <w:szCs w:val="22"/>
        </w:rPr>
        <w:t xml:space="preserve"> yaşındadır</w:t>
      </w:r>
      <w:r w:rsidR="00DF5466" w:rsidRPr="00252426">
        <w:rPr>
          <w:rFonts w:ascii="Arial" w:hAnsi="Arial" w:cs="Arial"/>
          <w:sz w:val="22"/>
          <w:szCs w:val="22"/>
        </w:rPr>
        <w:t xml:space="preserve">, </w:t>
      </w:r>
      <w:r w:rsidRPr="00252426">
        <w:rPr>
          <w:rFonts w:ascii="Arial" w:hAnsi="Arial" w:cs="Arial"/>
          <w:sz w:val="22"/>
          <w:szCs w:val="22"/>
        </w:rPr>
        <w:t xml:space="preserve">Akdeniz Altyapı firmasına 30.03.2023 tarihinde işe girişi yapılmış ve </w:t>
      </w:r>
      <w:r w:rsidRPr="00252426">
        <w:rPr>
          <w:rFonts w:ascii="Arial" w:hAnsi="Arial" w:cs="Arial"/>
          <w:b/>
          <w:bCs/>
          <w:sz w:val="22"/>
          <w:szCs w:val="22"/>
        </w:rPr>
        <w:t>1.051</w:t>
      </w:r>
      <w:r w:rsidRPr="00252426">
        <w:rPr>
          <w:rFonts w:ascii="Arial" w:hAnsi="Arial" w:cs="Arial"/>
          <w:sz w:val="22"/>
          <w:szCs w:val="22"/>
        </w:rPr>
        <w:t xml:space="preserve"> gündür çalışmaktadır.</w:t>
      </w:r>
      <w:r w:rsidR="00000C2E" w:rsidRPr="00252426">
        <w:rPr>
          <w:rFonts w:ascii="Arial" w:hAnsi="Arial" w:cs="Arial"/>
          <w:sz w:val="22"/>
          <w:szCs w:val="22"/>
        </w:rPr>
        <w:t xml:space="preserve"> </w:t>
      </w:r>
      <w:r w:rsidRPr="00252426">
        <w:rPr>
          <w:rFonts w:ascii="Arial" w:hAnsi="Arial" w:cs="Arial"/>
          <w:sz w:val="22"/>
          <w:szCs w:val="22"/>
        </w:rPr>
        <w:t xml:space="preserve">Projedeki görevi, SGK işe giriş bildirgesinde meslek kodu ve adı </w:t>
      </w:r>
      <w:r w:rsidR="00FB0C7B" w:rsidRPr="00252426">
        <w:rPr>
          <w:rFonts w:ascii="Arial" w:hAnsi="Arial" w:cs="Arial"/>
          <w:sz w:val="22"/>
          <w:szCs w:val="22"/>
        </w:rPr>
        <w:t>“</w:t>
      </w:r>
      <w:r w:rsidRPr="00252426">
        <w:rPr>
          <w:rFonts w:ascii="Arial" w:hAnsi="Arial" w:cs="Arial"/>
          <w:b/>
          <w:bCs/>
          <w:sz w:val="22"/>
          <w:szCs w:val="22"/>
        </w:rPr>
        <w:t>7212.36 – Plastik Kaynakçı</w:t>
      </w:r>
      <w:r w:rsidRPr="00252426">
        <w:rPr>
          <w:rFonts w:ascii="Arial" w:hAnsi="Arial" w:cs="Arial"/>
          <w:sz w:val="22"/>
          <w:szCs w:val="22"/>
        </w:rPr>
        <w:t>’’ olarak belirtilmiştir.</w:t>
      </w:r>
      <w:r w:rsidR="002A7C59" w:rsidRPr="00252426">
        <w:rPr>
          <w:rFonts w:ascii="Arial" w:hAnsi="Arial" w:cs="Arial"/>
          <w:sz w:val="22"/>
          <w:szCs w:val="22"/>
        </w:rPr>
        <w:t xml:space="preserve"> (EK-</w:t>
      </w:r>
      <w:r w:rsidR="003E1831" w:rsidRPr="00252426">
        <w:rPr>
          <w:rFonts w:ascii="Arial" w:hAnsi="Arial" w:cs="Arial"/>
          <w:sz w:val="22"/>
          <w:szCs w:val="22"/>
        </w:rPr>
        <w:t>1</w:t>
      </w:r>
      <w:r w:rsidRPr="00252426">
        <w:rPr>
          <w:rFonts w:ascii="Arial" w:hAnsi="Arial" w:cs="Arial"/>
          <w:sz w:val="22"/>
          <w:szCs w:val="22"/>
        </w:rPr>
        <w:t>5</w:t>
      </w:r>
      <w:r w:rsidR="002A7C59" w:rsidRPr="00252426">
        <w:rPr>
          <w:rFonts w:ascii="Arial" w:hAnsi="Arial" w:cs="Arial"/>
          <w:sz w:val="22"/>
          <w:szCs w:val="22"/>
        </w:rPr>
        <w:t>)</w:t>
      </w:r>
    </w:p>
    <w:p w14:paraId="08AE20E7" w14:textId="2ACD6DE2" w:rsidR="00B7235F" w:rsidRPr="00252426" w:rsidRDefault="00B7235F"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 xml:space="preserve">09UY0001-3/02 Plastik Kaynakçısı (Seviye 3) MYK Mesleki Yeterlilik Belgesinin </w:t>
      </w:r>
      <w:r w:rsidR="00E6329E" w:rsidRPr="00252426">
        <w:rPr>
          <w:rFonts w:ascii="Arial" w:hAnsi="Arial" w:cs="Arial"/>
          <w:sz w:val="22"/>
          <w:szCs w:val="22"/>
        </w:rPr>
        <w:t xml:space="preserve">24.07.2027 tarihine kadar geçerli </w:t>
      </w:r>
      <w:r w:rsidRPr="00252426">
        <w:rPr>
          <w:rFonts w:ascii="Arial" w:hAnsi="Arial" w:cs="Arial"/>
          <w:sz w:val="22"/>
          <w:szCs w:val="22"/>
        </w:rPr>
        <w:t xml:space="preserve">mevcut </w:t>
      </w:r>
      <w:r w:rsidR="00E6329E" w:rsidRPr="00252426">
        <w:rPr>
          <w:rFonts w:ascii="Arial" w:hAnsi="Arial" w:cs="Arial"/>
          <w:sz w:val="22"/>
          <w:szCs w:val="22"/>
        </w:rPr>
        <w:t xml:space="preserve">ve güncel </w:t>
      </w:r>
      <w:r w:rsidR="00DE3457" w:rsidRPr="00252426">
        <w:rPr>
          <w:rFonts w:ascii="Arial" w:hAnsi="Arial" w:cs="Arial"/>
          <w:sz w:val="22"/>
          <w:szCs w:val="22"/>
        </w:rPr>
        <w:t xml:space="preserve">olduğu </w:t>
      </w:r>
      <w:r w:rsidRPr="00252426">
        <w:rPr>
          <w:rFonts w:ascii="Arial" w:hAnsi="Arial" w:cs="Arial"/>
          <w:sz w:val="22"/>
          <w:szCs w:val="22"/>
        </w:rPr>
        <w:t>görülmüştür.</w:t>
      </w:r>
      <w:r w:rsidR="00DE3457" w:rsidRPr="00252426">
        <w:rPr>
          <w:rFonts w:ascii="Arial" w:hAnsi="Arial" w:cs="Arial"/>
          <w:sz w:val="22"/>
          <w:szCs w:val="22"/>
        </w:rPr>
        <w:t xml:space="preserve"> </w:t>
      </w:r>
      <w:r w:rsidRPr="00252426">
        <w:rPr>
          <w:rFonts w:ascii="Arial" w:hAnsi="Arial" w:cs="Arial"/>
          <w:sz w:val="22"/>
          <w:szCs w:val="22"/>
        </w:rPr>
        <w:t>(EK-15)</w:t>
      </w:r>
    </w:p>
    <w:p w14:paraId="091F6FBC" w14:textId="25956D78" w:rsidR="00241700" w:rsidRPr="00252426" w:rsidRDefault="00853E08"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 xml:space="preserve">Kaza sırasında </w:t>
      </w:r>
      <w:r w:rsidR="0079784D" w:rsidRPr="00252426">
        <w:rPr>
          <w:rFonts w:ascii="Arial" w:hAnsi="Arial" w:cs="Arial"/>
          <w:sz w:val="22"/>
          <w:szCs w:val="22"/>
        </w:rPr>
        <w:t>Nuri Karakuş</w:t>
      </w:r>
      <w:r w:rsidR="00DE3457" w:rsidRPr="00252426">
        <w:rPr>
          <w:rFonts w:ascii="Arial" w:hAnsi="Arial" w:cs="Arial"/>
          <w:sz w:val="22"/>
          <w:szCs w:val="22"/>
        </w:rPr>
        <w:t xml:space="preserve"> </w:t>
      </w:r>
      <w:r w:rsidR="00CA643F" w:rsidRPr="00252426">
        <w:rPr>
          <w:rFonts w:ascii="Arial" w:hAnsi="Arial" w:cs="Arial"/>
          <w:sz w:val="22"/>
          <w:szCs w:val="22"/>
        </w:rPr>
        <w:t>‘un</w:t>
      </w:r>
      <w:r w:rsidR="001479C9" w:rsidRPr="00252426">
        <w:rPr>
          <w:rFonts w:ascii="Arial" w:hAnsi="Arial" w:cs="Arial"/>
          <w:sz w:val="22"/>
          <w:szCs w:val="22"/>
        </w:rPr>
        <w:t xml:space="preserve"> </w:t>
      </w:r>
      <w:r w:rsidR="00DE3457" w:rsidRPr="00252426">
        <w:rPr>
          <w:rFonts w:ascii="Arial" w:hAnsi="Arial" w:cs="Arial"/>
          <w:sz w:val="22"/>
          <w:szCs w:val="22"/>
        </w:rPr>
        <w:t>beton boru montaj çalışması</w:t>
      </w:r>
      <w:r w:rsidRPr="00252426">
        <w:rPr>
          <w:rFonts w:ascii="Arial" w:hAnsi="Arial" w:cs="Arial"/>
          <w:sz w:val="22"/>
          <w:szCs w:val="22"/>
        </w:rPr>
        <w:t xml:space="preserve"> kapsamında iş yaptığı tespit edilmiştir.</w:t>
      </w:r>
      <w:r w:rsidR="00E66B6F" w:rsidRPr="00252426">
        <w:rPr>
          <w:rFonts w:ascii="Arial" w:hAnsi="Arial" w:cs="Arial"/>
          <w:b/>
          <w:bCs/>
          <w:sz w:val="22"/>
          <w:szCs w:val="22"/>
        </w:rPr>
        <w:t xml:space="preserve"> </w:t>
      </w:r>
      <w:r w:rsidR="00E66B6F" w:rsidRPr="00252426">
        <w:rPr>
          <w:rFonts w:ascii="Arial" w:hAnsi="Arial" w:cs="Arial"/>
          <w:sz w:val="22"/>
          <w:szCs w:val="22"/>
        </w:rPr>
        <w:t>Beton boru montajı, Mesleki Yeterlilik Kurumu (MYK) tarafından yayımlanan zorunlu mesleki yeterlilik kapsamındaki iş kolları arasında doğrudan ve açık isimlendirme ile yer almamaktadır.</w:t>
      </w:r>
      <w:r w:rsidR="001479C9" w:rsidRPr="00252426">
        <w:rPr>
          <w:rFonts w:ascii="Arial" w:hAnsi="Arial" w:cs="Arial"/>
          <w:sz w:val="22"/>
          <w:szCs w:val="22"/>
        </w:rPr>
        <w:t xml:space="preserve"> </w:t>
      </w:r>
      <w:r w:rsidR="002A7C59" w:rsidRPr="00252426">
        <w:rPr>
          <w:rFonts w:ascii="Arial" w:hAnsi="Arial" w:cs="Arial"/>
          <w:sz w:val="22"/>
          <w:szCs w:val="22"/>
        </w:rPr>
        <w:t>(EK-</w:t>
      </w:r>
      <w:r w:rsidR="00241700" w:rsidRPr="00252426">
        <w:rPr>
          <w:rFonts w:ascii="Arial" w:hAnsi="Arial" w:cs="Arial"/>
          <w:sz w:val="22"/>
          <w:szCs w:val="22"/>
        </w:rPr>
        <w:t>2</w:t>
      </w:r>
      <w:r w:rsidR="002A7C59" w:rsidRPr="00252426">
        <w:rPr>
          <w:rFonts w:ascii="Arial" w:hAnsi="Arial" w:cs="Arial"/>
          <w:sz w:val="22"/>
          <w:szCs w:val="22"/>
        </w:rPr>
        <w:t>, EK-</w:t>
      </w:r>
      <w:r w:rsidR="00241700" w:rsidRPr="00252426">
        <w:rPr>
          <w:rFonts w:ascii="Arial" w:hAnsi="Arial" w:cs="Arial"/>
          <w:sz w:val="22"/>
          <w:szCs w:val="22"/>
        </w:rPr>
        <w:t>3</w:t>
      </w:r>
      <w:r w:rsidR="002A7C59" w:rsidRPr="00252426">
        <w:rPr>
          <w:rFonts w:ascii="Arial" w:hAnsi="Arial" w:cs="Arial"/>
          <w:sz w:val="22"/>
          <w:szCs w:val="22"/>
        </w:rPr>
        <w:t>)</w:t>
      </w:r>
    </w:p>
    <w:p w14:paraId="50192546" w14:textId="7EC5E17D" w:rsidR="005517AB" w:rsidRPr="00252426" w:rsidRDefault="0079784D"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Nuri Karakuş</w:t>
      </w:r>
      <w:r w:rsidR="00241700" w:rsidRPr="00252426">
        <w:rPr>
          <w:rFonts w:ascii="Arial" w:hAnsi="Arial" w:cs="Arial"/>
          <w:sz w:val="22"/>
          <w:szCs w:val="22"/>
        </w:rPr>
        <w:t xml:space="preserve"> ‘un</w:t>
      </w:r>
      <w:r w:rsidR="00C47D22" w:rsidRPr="00252426">
        <w:rPr>
          <w:rFonts w:ascii="Arial" w:hAnsi="Arial" w:cs="Arial"/>
          <w:sz w:val="22"/>
          <w:szCs w:val="22"/>
        </w:rPr>
        <w:t xml:space="preserve">, </w:t>
      </w:r>
      <w:r w:rsidR="003557B2" w:rsidRPr="00252426">
        <w:rPr>
          <w:rFonts w:ascii="Arial" w:hAnsi="Arial" w:cs="Arial"/>
          <w:sz w:val="22"/>
          <w:szCs w:val="22"/>
        </w:rPr>
        <w:t>işe giriş periyodik sağlık tetkikleri sonucu,</w:t>
      </w:r>
      <w:r w:rsidR="0075147C" w:rsidRPr="00252426">
        <w:rPr>
          <w:rFonts w:ascii="Arial" w:hAnsi="Arial" w:cs="Arial"/>
          <w:sz w:val="22"/>
          <w:szCs w:val="22"/>
        </w:rPr>
        <w:t xml:space="preserve"> İş Yeri Hekimi tarafından </w:t>
      </w:r>
      <w:r w:rsidR="00241700" w:rsidRPr="00252426">
        <w:rPr>
          <w:rFonts w:ascii="Arial" w:hAnsi="Arial" w:cs="Arial"/>
          <w:sz w:val="22"/>
          <w:szCs w:val="22"/>
        </w:rPr>
        <w:t>01.09</w:t>
      </w:r>
      <w:r w:rsidR="00401EBE" w:rsidRPr="00252426">
        <w:rPr>
          <w:rFonts w:ascii="Arial" w:hAnsi="Arial" w:cs="Arial"/>
          <w:sz w:val="22"/>
          <w:szCs w:val="22"/>
        </w:rPr>
        <w:t xml:space="preserve">.2025 </w:t>
      </w:r>
      <w:r w:rsidR="003557B2" w:rsidRPr="00252426">
        <w:rPr>
          <w:rFonts w:ascii="Arial" w:hAnsi="Arial" w:cs="Arial"/>
          <w:sz w:val="22"/>
          <w:szCs w:val="22"/>
        </w:rPr>
        <w:t xml:space="preserve">tarihli EK-2 </w:t>
      </w:r>
      <w:r w:rsidR="00D02CAC" w:rsidRPr="00252426">
        <w:rPr>
          <w:rFonts w:ascii="Arial" w:hAnsi="Arial" w:cs="Arial"/>
          <w:sz w:val="22"/>
          <w:szCs w:val="22"/>
        </w:rPr>
        <w:t>muayene formunda</w:t>
      </w:r>
      <w:r w:rsidR="003557B2" w:rsidRPr="00252426">
        <w:rPr>
          <w:rFonts w:ascii="Arial" w:hAnsi="Arial" w:cs="Arial"/>
          <w:sz w:val="22"/>
          <w:szCs w:val="22"/>
        </w:rPr>
        <w:t xml:space="preserve">, </w:t>
      </w:r>
      <w:r w:rsidR="0075147C" w:rsidRPr="00252426">
        <w:rPr>
          <w:rFonts w:ascii="Arial" w:hAnsi="Arial" w:cs="Arial"/>
          <w:sz w:val="22"/>
          <w:szCs w:val="22"/>
        </w:rPr>
        <w:t xml:space="preserve">hiçbir hastalığının bulunmadığı, yükseklik-kapalı alan korkusu olmadığı ve </w:t>
      </w:r>
      <w:r w:rsidR="003557B2" w:rsidRPr="00252426">
        <w:rPr>
          <w:rFonts w:ascii="Arial" w:hAnsi="Arial" w:cs="Arial"/>
          <w:sz w:val="22"/>
          <w:szCs w:val="22"/>
        </w:rPr>
        <w:t>çalışmasında herhangi bir engel bulu</w:t>
      </w:r>
      <w:r w:rsidR="005517AB" w:rsidRPr="00252426">
        <w:rPr>
          <w:rFonts w:ascii="Arial" w:hAnsi="Arial" w:cs="Arial"/>
          <w:sz w:val="22"/>
          <w:szCs w:val="22"/>
        </w:rPr>
        <w:t>nmadığı</w:t>
      </w:r>
      <w:r w:rsidR="0075147C" w:rsidRPr="00252426">
        <w:rPr>
          <w:rFonts w:ascii="Arial" w:hAnsi="Arial" w:cs="Arial"/>
          <w:sz w:val="22"/>
          <w:szCs w:val="22"/>
        </w:rPr>
        <w:t>,</w:t>
      </w:r>
      <w:r w:rsidR="005517AB" w:rsidRPr="00252426">
        <w:rPr>
          <w:rFonts w:ascii="Arial" w:hAnsi="Arial" w:cs="Arial"/>
          <w:sz w:val="22"/>
          <w:szCs w:val="22"/>
        </w:rPr>
        <w:t xml:space="preserve"> tespit e</w:t>
      </w:r>
      <w:r w:rsidR="0075147C" w:rsidRPr="00252426">
        <w:rPr>
          <w:rFonts w:ascii="Arial" w:hAnsi="Arial" w:cs="Arial"/>
          <w:sz w:val="22"/>
          <w:szCs w:val="22"/>
        </w:rPr>
        <w:t xml:space="preserve">dilmiştir. </w:t>
      </w:r>
      <w:r w:rsidR="002A7C59" w:rsidRPr="00252426">
        <w:rPr>
          <w:rFonts w:ascii="Arial" w:hAnsi="Arial" w:cs="Arial"/>
          <w:sz w:val="22"/>
          <w:szCs w:val="22"/>
        </w:rPr>
        <w:t>(EK-</w:t>
      </w:r>
      <w:r w:rsidR="004402AC" w:rsidRPr="00252426">
        <w:rPr>
          <w:rFonts w:ascii="Arial" w:hAnsi="Arial" w:cs="Arial"/>
          <w:sz w:val="22"/>
          <w:szCs w:val="22"/>
        </w:rPr>
        <w:t>1</w:t>
      </w:r>
      <w:r w:rsidR="00241700" w:rsidRPr="00252426">
        <w:rPr>
          <w:rFonts w:ascii="Arial" w:hAnsi="Arial" w:cs="Arial"/>
          <w:sz w:val="22"/>
          <w:szCs w:val="22"/>
        </w:rPr>
        <w:t>2</w:t>
      </w:r>
      <w:r w:rsidR="002A7C59" w:rsidRPr="00252426">
        <w:rPr>
          <w:rFonts w:ascii="Arial" w:hAnsi="Arial" w:cs="Arial"/>
          <w:sz w:val="22"/>
          <w:szCs w:val="22"/>
        </w:rPr>
        <w:t>)</w:t>
      </w:r>
    </w:p>
    <w:p w14:paraId="4B049B08" w14:textId="7485F575" w:rsidR="004D6EAF" w:rsidRPr="00252426" w:rsidRDefault="004D6EAF"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Mevzuat kapsamındaki 16 saatlik İSG eğitimlerini 01.09.2025 – 02.09.2025 tarihlerinde tamamladığı, Oryantasyon ve Kazı</w:t>
      </w:r>
      <w:r w:rsidR="00D8670C" w:rsidRPr="00252426">
        <w:rPr>
          <w:rFonts w:ascii="Arial" w:hAnsi="Arial" w:cs="Arial"/>
          <w:sz w:val="22"/>
          <w:szCs w:val="22"/>
        </w:rPr>
        <w:t xml:space="preserve"> </w:t>
      </w:r>
      <w:r w:rsidR="00CA643F" w:rsidRPr="00252426">
        <w:rPr>
          <w:rFonts w:ascii="Arial" w:hAnsi="Arial" w:cs="Arial"/>
          <w:sz w:val="22"/>
          <w:szCs w:val="22"/>
        </w:rPr>
        <w:t>Tehlikeleri-</w:t>
      </w:r>
      <w:r w:rsidRPr="00252426">
        <w:rPr>
          <w:rFonts w:ascii="Arial" w:hAnsi="Arial" w:cs="Arial"/>
          <w:sz w:val="22"/>
          <w:szCs w:val="22"/>
        </w:rPr>
        <w:t xml:space="preserve"> Yaşanan güncel </w:t>
      </w:r>
      <w:r w:rsidR="00CA643F" w:rsidRPr="00252426">
        <w:rPr>
          <w:rFonts w:ascii="Arial" w:hAnsi="Arial" w:cs="Arial"/>
          <w:sz w:val="22"/>
          <w:szCs w:val="22"/>
        </w:rPr>
        <w:t>kazalar-</w:t>
      </w:r>
      <w:r w:rsidRPr="00252426">
        <w:rPr>
          <w:rFonts w:ascii="Arial" w:hAnsi="Arial" w:cs="Arial"/>
          <w:sz w:val="22"/>
          <w:szCs w:val="22"/>
        </w:rPr>
        <w:t xml:space="preserve"> Alınacak önlemler konulu </w:t>
      </w:r>
      <w:r w:rsidR="005F2D5F" w:rsidRPr="00252426">
        <w:rPr>
          <w:rFonts w:ascii="Arial" w:hAnsi="Arial" w:cs="Arial"/>
          <w:sz w:val="22"/>
          <w:szCs w:val="22"/>
        </w:rPr>
        <w:t xml:space="preserve">eğitimlerine </w:t>
      </w:r>
      <w:r w:rsidRPr="00252426">
        <w:rPr>
          <w:rFonts w:ascii="Arial" w:hAnsi="Arial" w:cs="Arial"/>
          <w:sz w:val="22"/>
          <w:szCs w:val="22"/>
        </w:rPr>
        <w:t xml:space="preserve">de 03.09.2025 tarihinde katıldığı tespit </w:t>
      </w:r>
      <w:r w:rsidR="00CA643F" w:rsidRPr="00252426">
        <w:rPr>
          <w:rFonts w:ascii="Arial" w:hAnsi="Arial" w:cs="Arial"/>
          <w:sz w:val="22"/>
          <w:szCs w:val="22"/>
        </w:rPr>
        <w:t>edilmiştir. (</w:t>
      </w:r>
      <w:r w:rsidRPr="00252426">
        <w:rPr>
          <w:rFonts w:ascii="Arial" w:hAnsi="Arial" w:cs="Arial"/>
          <w:sz w:val="22"/>
          <w:szCs w:val="22"/>
        </w:rPr>
        <w:t>EK 11)</w:t>
      </w:r>
    </w:p>
    <w:p w14:paraId="2499ABF3" w14:textId="29848A3A" w:rsidR="004D6EAF" w:rsidRPr="00252426" w:rsidRDefault="005B6DC1"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Nuri Karakuş’un 29.03.2025 tarihinde TCDD 551 eğitim geçerlilik süresinin dolduğu tespit edilmiştir.</w:t>
      </w:r>
    </w:p>
    <w:p w14:paraId="7F458E7D" w14:textId="342B3996" w:rsidR="00A85D21" w:rsidRPr="00252426" w:rsidRDefault="00A85D21"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Nuri Karakuş</w:t>
      </w:r>
      <w:r w:rsidR="005F2D5F" w:rsidRPr="00252426">
        <w:rPr>
          <w:rFonts w:ascii="Arial" w:hAnsi="Arial" w:cs="Arial"/>
          <w:sz w:val="22"/>
          <w:szCs w:val="22"/>
        </w:rPr>
        <w:t>’a</w:t>
      </w:r>
      <w:r w:rsidRPr="00252426">
        <w:rPr>
          <w:rFonts w:ascii="Arial" w:hAnsi="Arial" w:cs="Arial"/>
          <w:sz w:val="22"/>
          <w:szCs w:val="22"/>
        </w:rPr>
        <w:t>, proje kapsamında toplam 4</w:t>
      </w:r>
      <w:r w:rsidR="00520905" w:rsidRPr="00252426">
        <w:rPr>
          <w:rFonts w:ascii="Arial" w:hAnsi="Arial" w:cs="Arial"/>
          <w:sz w:val="22"/>
          <w:szCs w:val="22"/>
        </w:rPr>
        <w:t>63</w:t>
      </w:r>
      <w:r w:rsidRPr="00252426">
        <w:rPr>
          <w:rFonts w:ascii="Arial" w:hAnsi="Arial" w:cs="Arial"/>
          <w:sz w:val="22"/>
          <w:szCs w:val="22"/>
        </w:rPr>
        <w:t xml:space="preserve"> adet toolbox eğitimi ve 82 adet interaktif eğitim verildiği görülmüştür. Alınan bu eğitimlerden 20 adet interaktif ve 35 adet toolbox eğitiminin Kazı Güvenliği konulu olduğu tespit </w:t>
      </w:r>
      <w:r w:rsidR="00CA643F" w:rsidRPr="00252426">
        <w:rPr>
          <w:rFonts w:ascii="Arial" w:hAnsi="Arial" w:cs="Arial"/>
          <w:sz w:val="22"/>
          <w:szCs w:val="22"/>
        </w:rPr>
        <w:t xml:space="preserve">edilmiştir. </w:t>
      </w:r>
    </w:p>
    <w:p w14:paraId="0A42C4B7" w14:textId="379DFE3E" w:rsidR="00F7093F" w:rsidRPr="00252426" w:rsidRDefault="00B03F96"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 xml:space="preserve">Farklı tarihlerde toolbox eğitimlerini aldığı, en son 10, 11 ve 12.02.2026 tarihlerinde TRIC Kart eğitimlerinin verildiği tespit </w:t>
      </w:r>
      <w:r w:rsidR="00520905" w:rsidRPr="00252426">
        <w:rPr>
          <w:rFonts w:ascii="Arial" w:hAnsi="Arial" w:cs="Arial"/>
          <w:sz w:val="22"/>
          <w:szCs w:val="22"/>
        </w:rPr>
        <w:t>edilmiştir. (</w:t>
      </w:r>
      <w:r w:rsidR="00375636" w:rsidRPr="00252426">
        <w:rPr>
          <w:rFonts w:ascii="Arial" w:hAnsi="Arial" w:cs="Arial"/>
          <w:sz w:val="22"/>
          <w:szCs w:val="22"/>
        </w:rPr>
        <w:t xml:space="preserve">EK </w:t>
      </w:r>
      <w:r w:rsidR="008D5B49" w:rsidRPr="00252426">
        <w:rPr>
          <w:rFonts w:ascii="Arial" w:hAnsi="Arial" w:cs="Arial"/>
          <w:sz w:val="22"/>
          <w:szCs w:val="22"/>
        </w:rPr>
        <w:t>10</w:t>
      </w:r>
      <w:r w:rsidR="00375636" w:rsidRPr="00252426">
        <w:rPr>
          <w:rFonts w:ascii="Arial" w:hAnsi="Arial" w:cs="Arial"/>
          <w:sz w:val="22"/>
          <w:szCs w:val="22"/>
        </w:rPr>
        <w:t>)</w:t>
      </w:r>
    </w:p>
    <w:p w14:paraId="57BADCCC" w14:textId="757483F6" w:rsidR="00E66B6F" w:rsidRPr="00252426" w:rsidRDefault="00E66B6F"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Nuri Karakuş’un herhangi bir disiplin yaptırımı bulunmadığı tespit edilmiştir.</w:t>
      </w:r>
    </w:p>
    <w:p w14:paraId="575C1188" w14:textId="51E439D8" w:rsidR="00B42914" w:rsidRPr="00252426" w:rsidRDefault="00B42914" w:rsidP="00584351">
      <w:pPr>
        <w:pStyle w:val="Balk1"/>
        <w:numPr>
          <w:ilvl w:val="1"/>
          <w:numId w:val="2"/>
        </w:numPr>
        <w:tabs>
          <w:tab w:val="left" w:pos="851"/>
        </w:tabs>
        <w:suppressAutoHyphens/>
        <w:spacing w:before="60" w:after="60" w:line="480" w:lineRule="auto"/>
        <w:ind w:left="992"/>
        <w:jc w:val="both"/>
        <w:rPr>
          <w:rFonts w:ascii="Arial" w:hAnsi="Arial" w:cs="Arial"/>
          <w:b/>
          <w:bCs/>
          <w:color w:val="002060"/>
          <w:kern w:val="2"/>
          <w:sz w:val="24"/>
          <w:lang w:val="tr-TR" w:eastAsia="en-AU"/>
        </w:rPr>
      </w:pPr>
      <w:bookmarkStart w:id="33" w:name="_Toc222814838"/>
      <w:commentRangeStart w:id="34"/>
      <w:commentRangeStart w:id="35"/>
      <w:r w:rsidRPr="00252426">
        <w:rPr>
          <w:rFonts w:ascii="Arial" w:hAnsi="Arial" w:cs="Arial"/>
          <w:b/>
          <w:bCs/>
          <w:color w:val="002060"/>
          <w:kern w:val="2"/>
          <w:sz w:val="24"/>
          <w:lang w:val="tr-TR" w:eastAsia="en-AU"/>
        </w:rPr>
        <w:t>Görüşme yapılan kişiler</w:t>
      </w:r>
      <w:bookmarkEnd w:id="33"/>
      <w:r w:rsidRPr="00252426">
        <w:rPr>
          <w:rFonts w:ascii="Arial" w:hAnsi="Arial" w:cs="Arial"/>
          <w:b/>
          <w:bCs/>
          <w:color w:val="002060"/>
          <w:kern w:val="2"/>
          <w:sz w:val="24"/>
          <w:lang w:val="tr-TR" w:eastAsia="en-AU"/>
        </w:rPr>
        <w:t xml:space="preserve"> </w:t>
      </w:r>
      <w:commentRangeEnd w:id="34"/>
      <w:r w:rsidR="00D92B5D" w:rsidRPr="00252426">
        <w:rPr>
          <w:rStyle w:val="AklamaBavurusu"/>
          <w:rFonts w:ascii="Arial" w:hAnsi="Arial" w:cs="Arial"/>
          <w:b/>
          <w:bCs/>
          <w:color w:val="002060"/>
          <w:kern w:val="2"/>
          <w:sz w:val="24"/>
          <w:szCs w:val="24"/>
          <w:lang w:val="tr-TR" w:eastAsia="en-AU"/>
        </w:rPr>
        <w:commentReference w:id="34"/>
      </w:r>
      <w:commentRangeEnd w:id="35"/>
      <w:r w:rsidRPr="00252426">
        <w:rPr>
          <w:rStyle w:val="AklamaBavurusu"/>
          <w:rFonts w:ascii="Arial" w:hAnsi="Arial" w:cs="Arial"/>
          <w:b/>
          <w:bCs/>
          <w:color w:val="002060"/>
          <w:kern w:val="2"/>
          <w:sz w:val="24"/>
          <w:szCs w:val="24"/>
          <w:lang w:val="tr-TR" w:eastAsia="en-AU"/>
        </w:rPr>
        <w:commentReference w:id="35"/>
      </w:r>
    </w:p>
    <w:p w14:paraId="7EF3E6ED" w14:textId="4C362142" w:rsidR="00AC3A1C" w:rsidRPr="00252426" w:rsidRDefault="00AC3A1C">
      <w:pPr>
        <w:numPr>
          <w:ilvl w:val="0"/>
          <w:numId w:val="12"/>
        </w:numPr>
        <w:ind w:left="697" w:hanging="357"/>
        <w:jc w:val="both"/>
        <w:rPr>
          <w:rFonts w:ascii="Arial" w:hAnsi="Arial" w:cs="Arial"/>
          <w:sz w:val="22"/>
          <w:szCs w:val="22"/>
        </w:rPr>
      </w:pPr>
      <w:r w:rsidRPr="00252426">
        <w:rPr>
          <w:rFonts w:ascii="Arial" w:hAnsi="Arial" w:cs="Arial"/>
          <w:sz w:val="22"/>
          <w:szCs w:val="22"/>
        </w:rPr>
        <w:t xml:space="preserve">Nuri Karakuş (Kazazede) </w:t>
      </w:r>
      <w:r w:rsidR="00201C79">
        <w:rPr>
          <w:rFonts w:ascii="Arial" w:hAnsi="Arial" w:cs="Arial"/>
          <w:sz w:val="22"/>
          <w:szCs w:val="22"/>
        </w:rPr>
        <w:t>ile kendisi dinlenme sürecinde olduğundan h</w:t>
      </w:r>
      <w:r w:rsidRPr="00252426">
        <w:rPr>
          <w:rFonts w:ascii="Arial" w:hAnsi="Arial" w:cs="Arial"/>
          <w:sz w:val="22"/>
          <w:szCs w:val="22"/>
        </w:rPr>
        <w:t xml:space="preserve">enüz </w:t>
      </w:r>
      <w:r w:rsidR="00201C79">
        <w:rPr>
          <w:rFonts w:ascii="Arial" w:hAnsi="Arial" w:cs="Arial"/>
          <w:sz w:val="22"/>
          <w:szCs w:val="22"/>
        </w:rPr>
        <w:t>g</w:t>
      </w:r>
      <w:r w:rsidRPr="00252426">
        <w:rPr>
          <w:rFonts w:ascii="Arial" w:hAnsi="Arial" w:cs="Arial"/>
          <w:sz w:val="22"/>
          <w:szCs w:val="22"/>
        </w:rPr>
        <w:t>örüşülememiş ve ifadesi alınamamıştır</w:t>
      </w:r>
    </w:p>
    <w:p w14:paraId="37134CAB" w14:textId="64656390" w:rsidR="00AC3A1C" w:rsidRPr="00252426" w:rsidRDefault="00E72282" w:rsidP="00E55100">
      <w:pPr>
        <w:numPr>
          <w:ilvl w:val="0"/>
          <w:numId w:val="12"/>
        </w:numPr>
        <w:ind w:left="697" w:hanging="357"/>
        <w:jc w:val="both"/>
        <w:rPr>
          <w:rFonts w:ascii="Arial" w:hAnsi="Arial" w:cs="Arial"/>
          <w:sz w:val="22"/>
          <w:szCs w:val="22"/>
        </w:rPr>
      </w:pPr>
      <w:r w:rsidRPr="00252426">
        <w:rPr>
          <w:rFonts w:ascii="Arial" w:hAnsi="Arial" w:cs="Arial"/>
          <w:sz w:val="22"/>
          <w:szCs w:val="22"/>
        </w:rPr>
        <w:t>Adem Toslak (Akdeniz Altyapı Ekskavatör Operatörü)</w:t>
      </w:r>
    </w:p>
    <w:p w14:paraId="22FD935B" w14:textId="2C621022" w:rsidR="00B42914" w:rsidRPr="00252426" w:rsidRDefault="00E72282" w:rsidP="00E55100">
      <w:pPr>
        <w:numPr>
          <w:ilvl w:val="0"/>
          <w:numId w:val="12"/>
        </w:numPr>
        <w:ind w:left="697" w:hanging="357"/>
        <w:jc w:val="both"/>
        <w:rPr>
          <w:rFonts w:ascii="Arial" w:hAnsi="Arial" w:cs="Arial"/>
          <w:sz w:val="22"/>
          <w:szCs w:val="22"/>
        </w:rPr>
      </w:pPr>
      <w:r w:rsidRPr="00252426">
        <w:rPr>
          <w:rFonts w:ascii="Arial" w:hAnsi="Arial" w:cs="Arial"/>
          <w:sz w:val="22"/>
          <w:szCs w:val="22"/>
        </w:rPr>
        <w:t>Gürkan Demir (</w:t>
      </w:r>
      <w:commentRangeStart w:id="36"/>
      <w:r w:rsidRPr="00252426">
        <w:rPr>
          <w:rFonts w:ascii="Arial" w:hAnsi="Arial" w:cs="Arial"/>
          <w:sz w:val="22"/>
          <w:szCs w:val="22"/>
        </w:rPr>
        <w:t>Akdeniz</w:t>
      </w:r>
      <w:commentRangeEnd w:id="36"/>
      <w:r w:rsidR="00E00E05" w:rsidRPr="00252426">
        <w:rPr>
          <w:rStyle w:val="AklamaBavurusu"/>
          <w:rFonts w:ascii="Arial" w:hAnsi="Arial" w:cs="Arial"/>
          <w:sz w:val="22"/>
          <w:szCs w:val="22"/>
        </w:rPr>
        <w:commentReference w:id="36"/>
      </w:r>
      <w:r w:rsidRPr="00252426">
        <w:rPr>
          <w:rFonts w:ascii="Arial" w:hAnsi="Arial" w:cs="Arial"/>
          <w:sz w:val="22"/>
          <w:szCs w:val="22"/>
        </w:rPr>
        <w:t xml:space="preserve"> Altyapı Uygulama Sorumlusu)</w:t>
      </w:r>
    </w:p>
    <w:p w14:paraId="750AC8C6" w14:textId="6EC4C6A4" w:rsidR="00B42914" w:rsidRPr="00252426" w:rsidRDefault="00E72282" w:rsidP="00E55100">
      <w:pPr>
        <w:numPr>
          <w:ilvl w:val="0"/>
          <w:numId w:val="12"/>
        </w:numPr>
        <w:ind w:left="697" w:hanging="357"/>
        <w:jc w:val="both"/>
        <w:rPr>
          <w:rFonts w:ascii="Arial" w:hAnsi="Arial" w:cs="Arial"/>
          <w:sz w:val="22"/>
          <w:szCs w:val="22"/>
        </w:rPr>
      </w:pPr>
      <w:r w:rsidRPr="00252426">
        <w:rPr>
          <w:rFonts w:ascii="Arial" w:hAnsi="Arial" w:cs="Arial"/>
          <w:sz w:val="22"/>
          <w:szCs w:val="22"/>
        </w:rPr>
        <w:t>Niyazi Tanrıverdi (Akdeniz Altyapı Şantiye Şefi)</w:t>
      </w:r>
    </w:p>
    <w:p w14:paraId="0E058395" w14:textId="0CBB2B9A" w:rsidR="00E72282" w:rsidRPr="00252426" w:rsidRDefault="00E72282" w:rsidP="00E55100">
      <w:pPr>
        <w:numPr>
          <w:ilvl w:val="0"/>
          <w:numId w:val="12"/>
        </w:numPr>
        <w:ind w:left="697" w:hanging="357"/>
        <w:jc w:val="both"/>
        <w:rPr>
          <w:rFonts w:ascii="Arial" w:hAnsi="Arial" w:cs="Arial"/>
          <w:sz w:val="22"/>
          <w:szCs w:val="22"/>
        </w:rPr>
      </w:pPr>
      <w:r w:rsidRPr="00252426">
        <w:rPr>
          <w:rFonts w:ascii="Arial" w:hAnsi="Arial" w:cs="Arial"/>
          <w:sz w:val="22"/>
          <w:szCs w:val="22"/>
        </w:rPr>
        <w:t>Burak Kekevi (REC Deplase İşleri Kısım Şefi)</w:t>
      </w:r>
    </w:p>
    <w:p w14:paraId="038464A0" w14:textId="659A2AE4" w:rsidR="00E72282" w:rsidRPr="00252426" w:rsidRDefault="00E72282" w:rsidP="00E55100">
      <w:pPr>
        <w:numPr>
          <w:ilvl w:val="0"/>
          <w:numId w:val="12"/>
        </w:numPr>
        <w:ind w:left="697" w:hanging="357"/>
        <w:jc w:val="both"/>
        <w:rPr>
          <w:rFonts w:ascii="Arial" w:hAnsi="Arial" w:cs="Arial"/>
          <w:sz w:val="22"/>
          <w:szCs w:val="22"/>
        </w:rPr>
      </w:pPr>
      <w:r w:rsidRPr="00252426">
        <w:rPr>
          <w:rFonts w:ascii="Arial" w:hAnsi="Arial" w:cs="Arial"/>
          <w:sz w:val="22"/>
          <w:szCs w:val="22"/>
        </w:rPr>
        <w:t>Serdar Tümtaş (REC Deplase İşleri Teknikeri)</w:t>
      </w:r>
    </w:p>
    <w:p w14:paraId="5B78CDB3" w14:textId="12203542" w:rsidR="00F17DEC" w:rsidRPr="00252426" w:rsidRDefault="00E72282" w:rsidP="00E55100">
      <w:pPr>
        <w:numPr>
          <w:ilvl w:val="0"/>
          <w:numId w:val="12"/>
        </w:numPr>
        <w:ind w:left="697" w:hanging="357"/>
        <w:jc w:val="both"/>
        <w:rPr>
          <w:rFonts w:ascii="Arial" w:hAnsi="Arial" w:cs="Arial"/>
          <w:sz w:val="22"/>
          <w:szCs w:val="22"/>
        </w:rPr>
      </w:pPr>
      <w:r w:rsidRPr="00252426">
        <w:rPr>
          <w:rFonts w:ascii="Arial" w:hAnsi="Arial" w:cs="Arial"/>
          <w:sz w:val="22"/>
          <w:szCs w:val="22"/>
        </w:rPr>
        <w:t>Ömer Dündar</w:t>
      </w:r>
      <w:r w:rsidR="0075147C" w:rsidRPr="00252426">
        <w:rPr>
          <w:rFonts w:ascii="Arial" w:hAnsi="Arial" w:cs="Arial"/>
          <w:sz w:val="22"/>
          <w:szCs w:val="22"/>
        </w:rPr>
        <w:t xml:space="preserve"> (</w:t>
      </w:r>
      <w:r w:rsidRPr="00252426">
        <w:rPr>
          <w:rFonts w:ascii="Arial" w:hAnsi="Arial" w:cs="Arial"/>
          <w:sz w:val="22"/>
          <w:szCs w:val="22"/>
        </w:rPr>
        <w:t xml:space="preserve">Akdeniz </w:t>
      </w:r>
      <w:r w:rsidR="00CA643F" w:rsidRPr="00252426">
        <w:rPr>
          <w:rFonts w:ascii="Arial" w:hAnsi="Arial" w:cs="Arial"/>
          <w:sz w:val="22"/>
          <w:szCs w:val="22"/>
        </w:rPr>
        <w:t>Altyapı-</w:t>
      </w:r>
      <w:r w:rsidR="00690322" w:rsidRPr="00252426">
        <w:rPr>
          <w:rFonts w:ascii="Arial" w:hAnsi="Arial" w:cs="Arial"/>
          <w:sz w:val="22"/>
          <w:szCs w:val="22"/>
        </w:rPr>
        <w:t xml:space="preserve"> </w:t>
      </w:r>
      <w:r w:rsidR="0075147C" w:rsidRPr="00252426">
        <w:rPr>
          <w:rFonts w:ascii="Arial" w:hAnsi="Arial" w:cs="Arial"/>
          <w:sz w:val="22"/>
          <w:szCs w:val="22"/>
        </w:rPr>
        <w:t>İş Güvenliği Uzmanı</w:t>
      </w:r>
      <w:r w:rsidR="00B42914" w:rsidRPr="00252426">
        <w:rPr>
          <w:rFonts w:ascii="Arial" w:hAnsi="Arial" w:cs="Arial"/>
          <w:sz w:val="22"/>
          <w:szCs w:val="22"/>
        </w:rPr>
        <w:t>)</w:t>
      </w:r>
    </w:p>
    <w:p w14:paraId="5D61A6EF" w14:textId="13912FE2" w:rsidR="00E72282" w:rsidRPr="00252426" w:rsidRDefault="00E72282" w:rsidP="00E55100">
      <w:pPr>
        <w:numPr>
          <w:ilvl w:val="0"/>
          <w:numId w:val="12"/>
        </w:numPr>
        <w:ind w:left="697" w:hanging="357"/>
        <w:jc w:val="both"/>
        <w:rPr>
          <w:rFonts w:ascii="Arial" w:hAnsi="Arial" w:cs="Arial"/>
          <w:sz w:val="22"/>
          <w:szCs w:val="22"/>
        </w:rPr>
      </w:pPr>
      <w:r w:rsidRPr="00252426">
        <w:rPr>
          <w:rFonts w:ascii="Arial" w:hAnsi="Arial" w:cs="Arial"/>
          <w:sz w:val="22"/>
          <w:szCs w:val="22"/>
        </w:rPr>
        <w:t xml:space="preserve">Ali Kaan Benli (Akdeniz </w:t>
      </w:r>
      <w:r w:rsidR="00CA643F" w:rsidRPr="00252426">
        <w:rPr>
          <w:rFonts w:ascii="Arial" w:hAnsi="Arial" w:cs="Arial"/>
          <w:sz w:val="22"/>
          <w:szCs w:val="22"/>
        </w:rPr>
        <w:t>Altyapı-</w:t>
      </w:r>
      <w:r w:rsidRPr="00252426">
        <w:rPr>
          <w:rFonts w:ascii="Arial" w:hAnsi="Arial" w:cs="Arial"/>
          <w:sz w:val="22"/>
          <w:szCs w:val="22"/>
        </w:rPr>
        <w:t xml:space="preserve"> İş Güvenliği Uzmanı)</w:t>
      </w:r>
    </w:p>
    <w:p w14:paraId="6506ED0A" w14:textId="755DE6B4" w:rsidR="00E72282" w:rsidRPr="00252426" w:rsidRDefault="00E72282" w:rsidP="00E55100">
      <w:pPr>
        <w:numPr>
          <w:ilvl w:val="0"/>
          <w:numId w:val="12"/>
        </w:numPr>
        <w:ind w:left="697" w:hanging="357"/>
        <w:jc w:val="both"/>
        <w:rPr>
          <w:rFonts w:ascii="Arial" w:hAnsi="Arial" w:cs="Arial"/>
          <w:sz w:val="22"/>
          <w:szCs w:val="22"/>
        </w:rPr>
      </w:pPr>
      <w:r w:rsidRPr="00252426">
        <w:rPr>
          <w:rFonts w:ascii="Arial" w:hAnsi="Arial" w:cs="Arial"/>
          <w:sz w:val="22"/>
          <w:szCs w:val="22"/>
        </w:rPr>
        <w:t>Harun Bedircan (Hekimbey İş Güvenliği Uzmanı)</w:t>
      </w:r>
    </w:p>
    <w:p w14:paraId="6C59BC16" w14:textId="19BDE167" w:rsidR="00156BE9" w:rsidRPr="00252426" w:rsidRDefault="00E35357" w:rsidP="00584351">
      <w:pPr>
        <w:pStyle w:val="Balk1"/>
        <w:numPr>
          <w:ilvl w:val="1"/>
          <w:numId w:val="2"/>
        </w:numPr>
        <w:tabs>
          <w:tab w:val="left" w:pos="851"/>
        </w:tabs>
        <w:suppressAutoHyphens/>
        <w:spacing w:before="60" w:after="60" w:line="480" w:lineRule="auto"/>
        <w:ind w:left="992"/>
        <w:jc w:val="both"/>
        <w:rPr>
          <w:rFonts w:ascii="Arial" w:hAnsi="Arial" w:cs="Arial"/>
          <w:b/>
          <w:color w:val="002060"/>
          <w:kern w:val="2"/>
          <w:sz w:val="24"/>
          <w:lang w:val="tr-TR" w:eastAsia="en-AU"/>
        </w:rPr>
      </w:pPr>
      <w:bookmarkStart w:id="37" w:name="_Toc149216243"/>
      <w:bookmarkStart w:id="38" w:name="_Toc207350277"/>
      <w:bookmarkStart w:id="39" w:name="_Toc207350426"/>
      <w:bookmarkStart w:id="40" w:name="_Toc222814839"/>
      <w:r w:rsidRPr="00252426">
        <w:rPr>
          <w:rFonts w:ascii="Arial" w:hAnsi="Arial" w:cs="Arial"/>
          <w:b/>
          <w:color w:val="002060"/>
          <w:kern w:val="2"/>
          <w:sz w:val="24"/>
          <w:lang w:val="tr-TR" w:eastAsia="en-AU"/>
        </w:rPr>
        <w:t>Çevre ve Kaza Yeri Hakkında</w:t>
      </w:r>
      <w:bookmarkEnd w:id="37"/>
      <w:bookmarkEnd w:id="38"/>
      <w:bookmarkEnd w:id="39"/>
      <w:bookmarkEnd w:id="40"/>
    </w:p>
    <w:p w14:paraId="424EB5CE" w14:textId="407EA691" w:rsidR="00044723" w:rsidRPr="00252426" w:rsidRDefault="00044723"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12.02.2026 tarihinde Km 359+300 lokasyonda öğleden sonra yağmur olduğu hava sıcaklığının 13-15 derece aralığında olduğu gözlemlenmiştir. (EK 2</w:t>
      </w:r>
      <w:r w:rsidR="00BC3586" w:rsidRPr="00252426">
        <w:rPr>
          <w:rFonts w:ascii="Arial" w:hAnsi="Arial" w:cs="Arial"/>
          <w:sz w:val="22"/>
          <w:szCs w:val="22"/>
        </w:rPr>
        <w:t>2</w:t>
      </w:r>
      <w:r w:rsidRPr="00252426">
        <w:rPr>
          <w:rFonts w:ascii="Arial" w:hAnsi="Arial" w:cs="Arial"/>
          <w:sz w:val="22"/>
          <w:szCs w:val="22"/>
        </w:rPr>
        <w:t>)</w:t>
      </w:r>
    </w:p>
    <w:p w14:paraId="6BDEE5A7" w14:textId="55C8F0FA" w:rsidR="00FB0C7B" w:rsidRPr="00252426" w:rsidRDefault="00FB4549"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 xml:space="preserve">12 Şubat 2026 tarihinde Seyhan (Adana) ilçesinde 24 saat içinde </w:t>
      </w:r>
      <w:r w:rsidRPr="00252426">
        <w:rPr>
          <w:rFonts w:ascii="Arial" w:hAnsi="Arial" w:cs="Arial"/>
          <w:b/>
          <w:bCs/>
          <w:sz w:val="22"/>
          <w:szCs w:val="22"/>
        </w:rPr>
        <w:t>94,0 mm</w:t>
      </w:r>
      <w:r w:rsidRPr="00252426">
        <w:rPr>
          <w:rFonts w:ascii="Arial" w:hAnsi="Arial" w:cs="Arial"/>
          <w:sz w:val="22"/>
          <w:szCs w:val="22"/>
        </w:rPr>
        <w:t xml:space="preserve"> yağış düşmüştür. Bu değer bölge Şubat ayı ortalamasının (81,9 mm) </w:t>
      </w:r>
      <w:r w:rsidRPr="00252426">
        <w:rPr>
          <w:rFonts w:ascii="Arial" w:hAnsi="Arial" w:cs="Arial"/>
          <w:b/>
          <w:bCs/>
          <w:sz w:val="22"/>
          <w:szCs w:val="22"/>
        </w:rPr>
        <w:t>%115'ine</w:t>
      </w:r>
      <w:r w:rsidRPr="00252426">
        <w:rPr>
          <w:rFonts w:ascii="Arial" w:hAnsi="Arial" w:cs="Arial"/>
          <w:sz w:val="22"/>
          <w:szCs w:val="22"/>
        </w:rPr>
        <w:t xml:space="preserve"> karşılık geldiğinden  Madde 7.5 kapsamında "majör çevresel değişim" olarak sınıflandırılır.</w:t>
      </w:r>
      <w:r w:rsidR="00FB0C7B" w:rsidRPr="00252426">
        <w:rPr>
          <w:rFonts w:ascii="Arial" w:hAnsi="Arial" w:cs="Arial"/>
          <w:sz w:val="22"/>
          <w:szCs w:val="22"/>
        </w:rPr>
        <w:t xml:space="preserve"> Şubat ayı ortalamasının üzerinde seyreden yağış zeminin suya tamamen doygun hale gelmesine neden olmuştur. Toprağın gözenek suyu basıncı artmış; taşıma kapasitesi ve kayma direnci yitirilmiştir.</w:t>
      </w:r>
    </w:p>
    <w:p w14:paraId="01C66575" w14:textId="47CCB3CB" w:rsidR="00151CEB" w:rsidRPr="00252426" w:rsidRDefault="00FB0C7B"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Zemin stabilitesi teknik olarak kritik seviyenin altına düşmüş; kazı duvarları kendi ağırlığını taşıyamaz hale gelmiştir. Bu durum göçük riskini en üst düzeye çıkar</w:t>
      </w:r>
      <w:r w:rsidR="00267770" w:rsidRPr="00252426">
        <w:rPr>
          <w:rFonts w:ascii="Arial" w:hAnsi="Arial" w:cs="Arial"/>
          <w:sz w:val="22"/>
          <w:szCs w:val="22"/>
        </w:rPr>
        <w:t xml:space="preserve">dığı </w:t>
      </w:r>
      <w:r w:rsidR="00164BD4" w:rsidRPr="00252426">
        <w:rPr>
          <w:rFonts w:ascii="Arial" w:hAnsi="Arial" w:cs="Arial"/>
          <w:sz w:val="22"/>
          <w:szCs w:val="22"/>
        </w:rPr>
        <w:t>değerlendirilmiştir.</w:t>
      </w:r>
      <w:r w:rsidR="00151CEB" w:rsidRPr="00252426">
        <w:rPr>
          <w:rFonts w:ascii="Arial" w:hAnsi="Arial" w:cs="Arial"/>
          <w:sz w:val="22"/>
          <w:szCs w:val="22"/>
        </w:rPr>
        <w:t>İmalat için çalışma alanında; 1.40m genişlikte ve 2.</w:t>
      </w:r>
      <w:r w:rsidR="00C96D35" w:rsidRPr="00252426">
        <w:rPr>
          <w:rFonts w:ascii="Arial" w:hAnsi="Arial" w:cs="Arial"/>
          <w:sz w:val="22"/>
          <w:szCs w:val="22"/>
        </w:rPr>
        <w:t>60</w:t>
      </w:r>
      <w:r w:rsidR="00151CEB" w:rsidRPr="00252426">
        <w:rPr>
          <w:rFonts w:ascii="Arial" w:hAnsi="Arial" w:cs="Arial"/>
          <w:sz w:val="22"/>
          <w:szCs w:val="22"/>
        </w:rPr>
        <w:t xml:space="preserve"> m yükseklikte kanal kazısı açıldığı tespit edilmiştir.</w:t>
      </w:r>
      <w:r w:rsidR="0098567C" w:rsidRPr="00252426">
        <w:rPr>
          <w:rFonts w:ascii="Arial" w:hAnsi="Arial" w:cs="Arial"/>
          <w:sz w:val="22"/>
          <w:szCs w:val="22"/>
        </w:rPr>
        <w:t xml:space="preserve"> </w:t>
      </w:r>
      <w:r w:rsidR="00151CEB" w:rsidRPr="00252426">
        <w:rPr>
          <w:rFonts w:ascii="Arial" w:hAnsi="Arial" w:cs="Arial"/>
          <w:sz w:val="22"/>
          <w:szCs w:val="22"/>
        </w:rPr>
        <w:t>(EK 1)</w:t>
      </w:r>
    </w:p>
    <w:p w14:paraId="58FC4D21" w14:textId="5569795B" w:rsidR="00044723" w:rsidRPr="00252426" w:rsidRDefault="00044723"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Akdeniz Altyapı firması Km 359+300 lokasyon için ilk iş iznini 10.02.2026 tarihinde açtığı ve 3 gündür çalışıldığı tespit edilmiştir.</w:t>
      </w:r>
      <w:r w:rsidR="00A041BF" w:rsidRPr="00252426">
        <w:rPr>
          <w:rFonts w:ascii="Arial" w:hAnsi="Arial" w:cs="Arial"/>
          <w:sz w:val="22"/>
          <w:szCs w:val="22"/>
        </w:rPr>
        <w:t xml:space="preserve"> </w:t>
      </w:r>
      <w:r w:rsidR="00FB7454" w:rsidRPr="00252426">
        <w:rPr>
          <w:rFonts w:ascii="Arial" w:hAnsi="Arial" w:cs="Arial"/>
          <w:sz w:val="22"/>
          <w:szCs w:val="22"/>
        </w:rPr>
        <w:t>(EK 10)</w:t>
      </w:r>
    </w:p>
    <w:p w14:paraId="4A617FD5" w14:textId="71F62C5F" w:rsidR="00A041BF" w:rsidRPr="00252426" w:rsidRDefault="00A041BF"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 xml:space="preserve">Fore kazık projesi ile mevcut yer altı Q400’lük atık su hattının kesişmesinden dolayı, Q400’lük mevcut hattın deplase çalışması için </w:t>
      </w:r>
      <w:r w:rsidR="00074FF9" w:rsidRPr="00252426">
        <w:rPr>
          <w:rFonts w:ascii="Arial" w:hAnsi="Arial" w:cs="Arial"/>
          <w:sz w:val="22"/>
          <w:szCs w:val="22"/>
        </w:rPr>
        <w:t>alanda çalışma yapıldığı gözlemlenmiştir.</w:t>
      </w:r>
      <w:r w:rsidR="00EA2A76" w:rsidRPr="00252426">
        <w:rPr>
          <w:rFonts w:ascii="Arial" w:hAnsi="Arial" w:cs="Arial"/>
          <w:sz w:val="22"/>
          <w:szCs w:val="22"/>
        </w:rPr>
        <w:t xml:space="preserve"> (EK </w:t>
      </w:r>
      <w:r w:rsidR="001A1A96" w:rsidRPr="00252426">
        <w:rPr>
          <w:rFonts w:ascii="Arial" w:hAnsi="Arial" w:cs="Arial"/>
          <w:sz w:val="22"/>
          <w:szCs w:val="22"/>
        </w:rPr>
        <w:t>2</w:t>
      </w:r>
      <w:r w:rsidR="00BC3586" w:rsidRPr="00252426">
        <w:rPr>
          <w:rFonts w:ascii="Arial" w:hAnsi="Arial" w:cs="Arial"/>
          <w:sz w:val="22"/>
          <w:szCs w:val="22"/>
        </w:rPr>
        <w:t>3</w:t>
      </w:r>
      <w:r w:rsidR="00EA2A76" w:rsidRPr="00252426">
        <w:rPr>
          <w:rFonts w:ascii="Arial" w:hAnsi="Arial" w:cs="Arial"/>
          <w:sz w:val="22"/>
          <w:szCs w:val="22"/>
        </w:rPr>
        <w:t>)</w:t>
      </w:r>
    </w:p>
    <w:p w14:paraId="71A5918F" w14:textId="347260D2" w:rsidR="00E71535" w:rsidRPr="00252426" w:rsidRDefault="00E873A3"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 xml:space="preserve">Çalışma alanının Kuzeyinde Kamulaştırma sınırında sanayi esnafına ait işyerlerinin olduğu, </w:t>
      </w:r>
      <w:r w:rsidR="00FB0C7B" w:rsidRPr="00252426">
        <w:rPr>
          <w:rFonts w:ascii="Arial" w:hAnsi="Arial" w:cs="Arial"/>
          <w:sz w:val="22"/>
          <w:szCs w:val="22"/>
        </w:rPr>
        <w:t>Ku</w:t>
      </w:r>
      <w:r w:rsidRPr="00252426">
        <w:rPr>
          <w:rFonts w:ascii="Arial" w:hAnsi="Arial" w:cs="Arial"/>
          <w:sz w:val="22"/>
          <w:szCs w:val="22"/>
        </w:rPr>
        <w:t>zeyinde MAOG projesi (fore kazık imalat çalışmaları) sınırı yer aldığı tespit edilmiştir. (EK 1)</w:t>
      </w:r>
    </w:p>
    <w:p w14:paraId="07C67D02" w14:textId="548524D6" w:rsidR="00DB3F29" w:rsidRPr="00252426" w:rsidRDefault="00E873A3"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 xml:space="preserve">Çalışma alanı deplase kazısına başlanmadan önce mevcut yer altı tesislerinin tespit edildiği yer altı hatlarına zarar vermemek için ve tehlikeli durumla karşılaşmamak için </w:t>
      </w:r>
      <w:r w:rsidR="00E470A6" w:rsidRPr="00252426">
        <w:rPr>
          <w:rFonts w:ascii="Arial" w:hAnsi="Arial" w:cs="Arial"/>
          <w:sz w:val="22"/>
          <w:szCs w:val="22"/>
        </w:rPr>
        <w:t>görsel</w:t>
      </w:r>
      <w:r w:rsidRPr="00252426">
        <w:rPr>
          <w:rFonts w:ascii="Arial" w:hAnsi="Arial" w:cs="Arial"/>
          <w:sz w:val="22"/>
          <w:szCs w:val="22"/>
        </w:rPr>
        <w:t xml:space="preserve"> olarak alan işaretlemesi</w:t>
      </w:r>
      <w:r w:rsidR="00E62F89" w:rsidRPr="00252426">
        <w:rPr>
          <w:rFonts w:ascii="Arial" w:hAnsi="Arial" w:cs="Arial"/>
          <w:sz w:val="22"/>
          <w:szCs w:val="22"/>
        </w:rPr>
        <w:t xml:space="preserve"> </w:t>
      </w:r>
      <w:r w:rsidR="00E470A6" w:rsidRPr="00252426">
        <w:rPr>
          <w:rFonts w:ascii="Arial" w:hAnsi="Arial" w:cs="Arial"/>
          <w:sz w:val="22"/>
          <w:szCs w:val="22"/>
        </w:rPr>
        <w:t>(sprey ile zemine boya uygulanmıştır)</w:t>
      </w:r>
      <w:r w:rsidRPr="00252426">
        <w:rPr>
          <w:rFonts w:ascii="Arial" w:hAnsi="Arial" w:cs="Arial"/>
          <w:sz w:val="22"/>
          <w:szCs w:val="22"/>
        </w:rPr>
        <w:t xml:space="preserve"> yapıldığı, alanda yer alan havai hat elektrik tehlikesi için sağlık ve güvenlik işareti </w:t>
      </w:r>
      <w:r w:rsidR="00FB0C7B" w:rsidRPr="00252426">
        <w:rPr>
          <w:rFonts w:ascii="Arial" w:hAnsi="Arial" w:cs="Arial"/>
          <w:sz w:val="22"/>
          <w:szCs w:val="22"/>
        </w:rPr>
        <w:t>levhalandır</w:t>
      </w:r>
      <w:r w:rsidR="00E470A6" w:rsidRPr="00252426">
        <w:rPr>
          <w:rFonts w:ascii="Arial" w:hAnsi="Arial" w:cs="Arial"/>
          <w:sz w:val="22"/>
          <w:szCs w:val="22"/>
        </w:rPr>
        <w:t>ıl</w:t>
      </w:r>
      <w:r w:rsidR="00FB0C7B" w:rsidRPr="00252426">
        <w:rPr>
          <w:rFonts w:ascii="Arial" w:hAnsi="Arial" w:cs="Arial"/>
          <w:sz w:val="22"/>
          <w:szCs w:val="22"/>
        </w:rPr>
        <w:t>ması</w:t>
      </w:r>
      <w:r w:rsidRPr="00252426">
        <w:rPr>
          <w:rFonts w:ascii="Arial" w:hAnsi="Arial" w:cs="Arial"/>
          <w:sz w:val="22"/>
          <w:szCs w:val="22"/>
        </w:rPr>
        <w:t xml:space="preserve"> yapıldığı,</w:t>
      </w:r>
      <w:r w:rsidR="00FE63B5" w:rsidRPr="00252426">
        <w:rPr>
          <w:rFonts w:ascii="Arial" w:hAnsi="Arial" w:cs="Arial"/>
          <w:sz w:val="22"/>
          <w:szCs w:val="22"/>
        </w:rPr>
        <w:t xml:space="preserve"> </w:t>
      </w:r>
      <w:r w:rsidR="00DB3F29" w:rsidRPr="00252426">
        <w:rPr>
          <w:rFonts w:ascii="Arial" w:hAnsi="Arial" w:cs="Arial"/>
          <w:sz w:val="22"/>
          <w:szCs w:val="22"/>
        </w:rPr>
        <w:t>tespit edilmiştir. (EK 24)</w:t>
      </w:r>
    </w:p>
    <w:p w14:paraId="5BE9B827" w14:textId="5D51A7E2" w:rsidR="00DB3F29" w:rsidRPr="00252426" w:rsidRDefault="00DB3F29"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Çalışma alanının araç girişine kapatıldığı trafik önlemlerinin alındığı tespit edilmiştir. (EK 24)</w:t>
      </w:r>
    </w:p>
    <w:p w14:paraId="3C6B599A" w14:textId="3D5A2135" w:rsidR="00E873A3" w:rsidRPr="00252426" w:rsidRDefault="00DB3F29"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Çalışma alanında k</w:t>
      </w:r>
      <w:r w:rsidR="00FE63B5" w:rsidRPr="00252426">
        <w:rPr>
          <w:rFonts w:ascii="Arial" w:hAnsi="Arial" w:cs="Arial"/>
          <w:sz w:val="22"/>
          <w:szCs w:val="22"/>
        </w:rPr>
        <w:t>azı tehlikeleri ile ilgili sağlık ve güvenlik işareti levhalarının bulun</w:t>
      </w:r>
      <w:r w:rsidR="00FE63B5" w:rsidRPr="00252426">
        <w:rPr>
          <w:rFonts w:ascii="Arial" w:hAnsi="Arial" w:cs="Arial"/>
          <w:b/>
          <w:bCs/>
          <w:sz w:val="22"/>
          <w:szCs w:val="22"/>
        </w:rPr>
        <w:t>ma</w:t>
      </w:r>
      <w:r w:rsidR="00FE63B5" w:rsidRPr="00252426">
        <w:rPr>
          <w:rFonts w:ascii="Arial" w:hAnsi="Arial" w:cs="Arial"/>
          <w:sz w:val="22"/>
          <w:szCs w:val="22"/>
        </w:rPr>
        <w:t xml:space="preserve">dığı </w:t>
      </w:r>
      <w:r w:rsidRPr="00252426">
        <w:rPr>
          <w:rFonts w:ascii="Arial" w:hAnsi="Arial" w:cs="Arial"/>
          <w:sz w:val="22"/>
          <w:szCs w:val="22"/>
        </w:rPr>
        <w:t xml:space="preserve">tespit edilmiştir. </w:t>
      </w:r>
    </w:p>
    <w:p w14:paraId="5E5F3B4E" w14:textId="77777777" w:rsidR="00252426" w:rsidRDefault="005F75E3"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Kaza sonrası yapılan değerlendirmede, çalışma alanındaki zemin türünün kazı prosedürüne göre A tipi olarak değerlendirilmiştir. Ancak çalışma öncesinde zemin tipi ile ilgili herhangi bir teknik değerlendirme yapılmadığı ve bu hususun iş izin formunda belirtilmediği tespit edilmiştir. Ç</w:t>
      </w:r>
      <w:r w:rsidR="006463EE" w:rsidRPr="00252426">
        <w:rPr>
          <w:rFonts w:ascii="Arial" w:hAnsi="Arial" w:cs="Arial"/>
          <w:sz w:val="22"/>
          <w:szCs w:val="22"/>
        </w:rPr>
        <w:t xml:space="preserve">alışma alanında atık su hattı kanal kazısının zemin türüne </w:t>
      </w:r>
      <w:r w:rsidR="006463EE" w:rsidRPr="00252426">
        <w:rPr>
          <w:rFonts w:ascii="Arial" w:hAnsi="Arial" w:cs="Arial"/>
          <w:b/>
          <w:bCs/>
          <w:sz w:val="22"/>
          <w:szCs w:val="22"/>
        </w:rPr>
        <w:t>uygun şev ile açılmadığı</w:t>
      </w:r>
      <w:r w:rsidR="006463EE" w:rsidRPr="00252426">
        <w:rPr>
          <w:rFonts w:ascii="Arial" w:hAnsi="Arial" w:cs="Arial"/>
          <w:sz w:val="22"/>
          <w:szCs w:val="22"/>
        </w:rPr>
        <w:t xml:space="preserve"> ya da </w:t>
      </w:r>
      <w:r w:rsidR="006463EE" w:rsidRPr="00252426">
        <w:rPr>
          <w:rFonts w:ascii="Arial" w:hAnsi="Arial" w:cs="Arial"/>
          <w:b/>
          <w:bCs/>
          <w:sz w:val="22"/>
          <w:szCs w:val="22"/>
        </w:rPr>
        <w:t>şev mümkün olmayan durumlarda iksa vb. önlem ile çalışılmadığı</w:t>
      </w:r>
      <w:r w:rsidR="006463EE" w:rsidRPr="00252426">
        <w:rPr>
          <w:rFonts w:ascii="Arial" w:hAnsi="Arial" w:cs="Arial"/>
          <w:sz w:val="22"/>
          <w:szCs w:val="22"/>
        </w:rPr>
        <w:t xml:space="preserve"> tespit edilmiştir.</w:t>
      </w:r>
    </w:p>
    <w:p w14:paraId="11981920" w14:textId="012AB49A" w:rsidR="00D566E1" w:rsidRPr="00252426" w:rsidRDefault="00520905" w:rsidP="00252426">
      <w:pPr>
        <w:pStyle w:val="ListeParagraf"/>
        <w:ind w:left="425" w:right="227"/>
        <w:jc w:val="both"/>
        <w:rPr>
          <w:rFonts w:ascii="Arial" w:hAnsi="Arial" w:cs="Arial"/>
          <w:sz w:val="22"/>
          <w:szCs w:val="22"/>
        </w:rPr>
      </w:pPr>
      <w:r w:rsidRPr="00252426">
        <w:rPr>
          <w:rFonts w:ascii="Arial" w:hAnsi="Arial" w:cs="Arial"/>
          <w:sz w:val="22"/>
          <w:szCs w:val="22"/>
        </w:rPr>
        <w:t>(EK</w:t>
      </w:r>
      <w:r w:rsidR="001E184E" w:rsidRPr="00252426">
        <w:rPr>
          <w:rFonts w:ascii="Arial" w:hAnsi="Arial" w:cs="Arial"/>
          <w:sz w:val="22"/>
          <w:szCs w:val="22"/>
        </w:rPr>
        <w:t xml:space="preserve"> 1)</w:t>
      </w:r>
    </w:p>
    <w:p w14:paraId="36D91EF2" w14:textId="77777777" w:rsidR="00252426" w:rsidRPr="00252426" w:rsidRDefault="00D566E1" w:rsidP="00AC3A1C">
      <w:pPr>
        <w:pStyle w:val="ListeParagraf"/>
        <w:numPr>
          <w:ilvl w:val="0"/>
          <w:numId w:val="5"/>
        </w:numPr>
        <w:ind w:left="425" w:right="227" w:hanging="357"/>
        <w:jc w:val="both"/>
        <w:rPr>
          <w:rFonts w:ascii="Calibri" w:hAnsi="Calibri" w:cs="Calibri"/>
          <w:sz w:val="22"/>
          <w:szCs w:val="22"/>
        </w:rPr>
      </w:pPr>
      <w:r w:rsidRPr="00252426">
        <w:rPr>
          <w:rFonts w:ascii="Arial" w:hAnsi="Arial" w:cs="Arial"/>
          <w:sz w:val="22"/>
          <w:szCs w:val="22"/>
        </w:rPr>
        <w:lastRenderedPageBreak/>
        <w:t xml:space="preserve">12.02.2026 tarihinde saat 14:30 itibarıyla başlayan ve ilerleyen saatlerde şiddetini artıran yağışa </w:t>
      </w:r>
      <w:r w:rsidR="00E62F89" w:rsidRPr="00252426">
        <w:rPr>
          <w:rFonts w:ascii="Arial" w:hAnsi="Arial" w:cs="Arial"/>
          <w:sz w:val="22"/>
          <w:szCs w:val="22"/>
        </w:rPr>
        <w:t>ve</w:t>
      </w:r>
      <w:r w:rsidRPr="00252426">
        <w:rPr>
          <w:rFonts w:ascii="Arial" w:hAnsi="Arial" w:cs="Arial"/>
          <w:sz w:val="22"/>
          <w:szCs w:val="22"/>
        </w:rPr>
        <w:t xml:space="preserve"> saat </w:t>
      </w:r>
      <w:r w:rsidRPr="00252426">
        <w:rPr>
          <w:rFonts w:ascii="Arial" w:hAnsi="Arial" w:cs="Arial"/>
          <w:b/>
          <w:bCs/>
          <w:sz w:val="22"/>
          <w:szCs w:val="22"/>
        </w:rPr>
        <w:t>15:15</w:t>
      </w:r>
      <w:r w:rsidR="00FB0C7B" w:rsidRPr="00252426">
        <w:rPr>
          <w:rFonts w:ascii="Arial" w:hAnsi="Arial" w:cs="Arial"/>
          <w:b/>
          <w:bCs/>
          <w:sz w:val="22"/>
          <w:szCs w:val="22"/>
        </w:rPr>
        <w:t>-</w:t>
      </w:r>
      <w:r w:rsidRPr="00252426">
        <w:rPr>
          <w:rFonts w:ascii="Arial" w:hAnsi="Arial" w:cs="Arial"/>
          <w:b/>
          <w:bCs/>
          <w:sz w:val="22"/>
          <w:szCs w:val="22"/>
        </w:rPr>
        <w:t>15:30</w:t>
      </w:r>
      <w:r w:rsidRPr="00252426">
        <w:rPr>
          <w:rFonts w:ascii="Arial" w:hAnsi="Arial" w:cs="Arial"/>
          <w:sz w:val="22"/>
          <w:szCs w:val="22"/>
        </w:rPr>
        <w:t xml:space="preserve"> aralığında çalışma faaliyetinin sonlandırıldığı beyan edilmesine rağmen, </w:t>
      </w:r>
      <w:r w:rsidR="005D665C" w:rsidRPr="00252426">
        <w:rPr>
          <w:rFonts w:ascii="Arial" w:hAnsi="Arial" w:cs="Arial"/>
          <w:sz w:val="22"/>
          <w:szCs w:val="22"/>
        </w:rPr>
        <w:t>çalışanları</w:t>
      </w:r>
      <w:r w:rsidR="00831BD3" w:rsidRPr="00252426">
        <w:rPr>
          <w:rFonts w:ascii="Arial" w:hAnsi="Arial" w:cs="Arial"/>
          <w:sz w:val="22"/>
          <w:szCs w:val="22"/>
        </w:rPr>
        <w:t xml:space="preserve">n </w:t>
      </w:r>
      <w:r w:rsidRPr="00252426">
        <w:rPr>
          <w:rFonts w:ascii="Arial" w:hAnsi="Arial" w:cs="Arial"/>
          <w:sz w:val="22"/>
          <w:szCs w:val="22"/>
        </w:rPr>
        <w:t>eksik kalan boru montajının tamamlanması amacıyla kazı alanı içerisinde yeniden çalışma</w:t>
      </w:r>
      <w:r w:rsidR="006A576F" w:rsidRPr="00252426">
        <w:rPr>
          <w:rFonts w:ascii="Arial" w:hAnsi="Arial" w:cs="Arial"/>
          <w:sz w:val="22"/>
          <w:szCs w:val="22"/>
        </w:rPr>
        <w:t xml:space="preserve">ya başlandığı ifade </w:t>
      </w:r>
      <w:r w:rsidRPr="00252426">
        <w:rPr>
          <w:rFonts w:ascii="Arial" w:hAnsi="Arial" w:cs="Arial"/>
          <w:sz w:val="22"/>
          <w:szCs w:val="22"/>
        </w:rPr>
        <w:t xml:space="preserve">edilmiştir. Şiddetli yağışın kazı yüzey stabilitesini olumsuz etkileyebileceği bilinen bir durum olmasına rağmen, yağış altında kazı içerisine personel </w:t>
      </w:r>
      <w:r w:rsidR="009033DF" w:rsidRPr="00252426">
        <w:rPr>
          <w:rFonts w:ascii="Arial" w:hAnsi="Arial" w:cs="Arial"/>
          <w:sz w:val="22"/>
          <w:szCs w:val="22"/>
        </w:rPr>
        <w:t xml:space="preserve">girişine izin verilmiştir. </w:t>
      </w:r>
      <w:r w:rsidR="00AC3A1C" w:rsidRPr="00252426">
        <w:rPr>
          <w:rFonts w:ascii="Arial" w:hAnsi="Arial" w:cs="Arial"/>
          <w:sz w:val="22"/>
          <w:szCs w:val="22"/>
        </w:rPr>
        <w:t>OSGB İş Güvenliği Uzmanı verdiği yazılı ifadesinde kazadan bir gün önce kaza lokasyonunda yaptığı denetimde “Yaptığım incelemelerde çevre güvenlik önlemlerinin yeterli olmadığını tespit ederek</w:t>
      </w:r>
      <w:r w:rsidR="00AC3A1C" w:rsidRPr="006A39EF">
        <w:rPr>
          <w:rFonts w:ascii="Calibri" w:hAnsi="Calibri" w:cs="Calibri"/>
          <w:sz w:val="22"/>
          <w:szCs w:val="22"/>
        </w:rPr>
        <w:t xml:space="preserve"> </w:t>
      </w:r>
      <w:r w:rsidR="00AC3A1C" w:rsidRPr="00252426">
        <w:rPr>
          <w:rFonts w:ascii="Arial" w:hAnsi="Arial" w:cs="Arial"/>
          <w:sz w:val="22"/>
          <w:szCs w:val="22"/>
        </w:rPr>
        <w:t>gerekli bildirimleri gerçekleştirdim.</w:t>
      </w:r>
    </w:p>
    <w:p w14:paraId="4888F63A" w14:textId="6ED47A23" w:rsidR="00D566E1" w:rsidRPr="006A39EF" w:rsidRDefault="00AC3A1C" w:rsidP="00AC3A1C">
      <w:pPr>
        <w:pStyle w:val="ListeParagraf"/>
        <w:numPr>
          <w:ilvl w:val="0"/>
          <w:numId w:val="5"/>
        </w:numPr>
        <w:ind w:left="425" w:right="227" w:hanging="357"/>
        <w:jc w:val="both"/>
        <w:rPr>
          <w:rFonts w:ascii="Calibri" w:hAnsi="Calibri" w:cs="Calibri"/>
          <w:sz w:val="22"/>
          <w:szCs w:val="22"/>
        </w:rPr>
      </w:pPr>
      <w:r w:rsidRPr="00252426">
        <w:rPr>
          <w:rFonts w:ascii="Arial" w:hAnsi="Arial" w:cs="Arial"/>
          <w:sz w:val="22"/>
          <w:szCs w:val="22"/>
        </w:rPr>
        <w:t>Ayrıca kazı çalışmalarını incelediğimde kazı alanının</w:t>
      </w:r>
      <w:r w:rsidRPr="006A39EF">
        <w:rPr>
          <w:rFonts w:ascii="Calibri" w:hAnsi="Calibri" w:cs="Calibri"/>
          <w:sz w:val="22"/>
          <w:szCs w:val="22"/>
        </w:rPr>
        <w:t xml:space="preserve"> </w:t>
      </w:r>
      <w:r w:rsidRPr="00252426">
        <w:rPr>
          <w:rFonts w:ascii="Arial" w:hAnsi="Arial" w:cs="Arial"/>
          <w:sz w:val="22"/>
          <w:szCs w:val="22"/>
        </w:rPr>
        <w:t xml:space="preserve">geniş açılarak imalatların bu şekilde yürütüldüğünü, kazı içerisinde çalışan personelin kazı yüzeylerinden kaynaklı olası bir toprak kaymasından doğrudan etkilenmeyecek mesafede konumlandığını gözlemledim. Buna rağmen kazı kenarlarının stabilitesini teyit etmek amacıyla fiziksel kontrol yaptırarak herhangi bir dökülme veya ayrışma olup olmadığını kontrol ettirdim. Hava kapalı olmakla birlikte yağış bulunmamaktaydı” şeklinde belirtmektedir. Fakat bunun ile ilgili herhangi kanıt </w:t>
      </w:r>
      <w:r w:rsidR="00252426" w:rsidRPr="00252426">
        <w:rPr>
          <w:rFonts w:ascii="Arial" w:hAnsi="Arial" w:cs="Arial"/>
          <w:sz w:val="22"/>
          <w:szCs w:val="22"/>
        </w:rPr>
        <w:t>dokümana</w:t>
      </w:r>
      <w:r w:rsidRPr="00252426">
        <w:rPr>
          <w:rFonts w:ascii="Arial" w:hAnsi="Arial" w:cs="Arial"/>
          <w:sz w:val="22"/>
          <w:szCs w:val="22"/>
        </w:rPr>
        <w:t xml:space="preserve"> </w:t>
      </w:r>
      <w:r w:rsidR="00252426" w:rsidRPr="00252426">
        <w:rPr>
          <w:rFonts w:ascii="Arial" w:hAnsi="Arial" w:cs="Arial"/>
          <w:sz w:val="22"/>
          <w:szCs w:val="22"/>
        </w:rPr>
        <w:t>ulaşılamamıştır. Yapılan</w:t>
      </w:r>
      <w:r w:rsidRPr="00252426">
        <w:rPr>
          <w:rFonts w:ascii="Arial" w:hAnsi="Arial" w:cs="Arial"/>
          <w:sz w:val="22"/>
          <w:szCs w:val="22"/>
        </w:rPr>
        <w:t xml:space="preserve"> görüşmelerde ve kanıt </w:t>
      </w:r>
      <w:r w:rsidR="00252426" w:rsidRPr="00252426">
        <w:rPr>
          <w:rFonts w:ascii="Arial" w:hAnsi="Arial" w:cs="Arial"/>
          <w:sz w:val="22"/>
          <w:szCs w:val="22"/>
        </w:rPr>
        <w:t>dokümanlarında</w:t>
      </w:r>
      <w:r w:rsidRPr="00252426">
        <w:rPr>
          <w:rFonts w:ascii="Arial" w:hAnsi="Arial" w:cs="Arial"/>
          <w:sz w:val="22"/>
          <w:szCs w:val="22"/>
        </w:rPr>
        <w:t xml:space="preserve"> r</w:t>
      </w:r>
      <w:r w:rsidR="0081391C" w:rsidRPr="00252426">
        <w:rPr>
          <w:rFonts w:ascii="Arial" w:hAnsi="Arial" w:cs="Arial"/>
          <w:sz w:val="22"/>
          <w:szCs w:val="22"/>
        </w:rPr>
        <w:t>utin çalışmalarında</w:t>
      </w:r>
      <w:r w:rsidR="009033DF" w:rsidRPr="00252426">
        <w:rPr>
          <w:rFonts w:ascii="Arial" w:hAnsi="Arial" w:cs="Arial"/>
          <w:sz w:val="22"/>
          <w:szCs w:val="22"/>
        </w:rPr>
        <w:t xml:space="preserve"> iksa vb. </w:t>
      </w:r>
      <w:r w:rsidR="00576E5E" w:rsidRPr="00252426">
        <w:rPr>
          <w:rFonts w:ascii="Arial" w:hAnsi="Arial" w:cs="Arial"/>
          <w:sz w:val="22"/>
          <w:szCs w:val="22"/>
        </w:rPr>
        <w:t>ö</w:t>
      </w:r>
      <w:r w:rsidR="009033DF" w:rsidRPr="00252426">
        <w:rPr>
          <w:rFonts w:ascii="Arial" w:hAnsi="Arial" w:cs="Arial"/>
          <w:sz w:val="22"/>
          <w:szCs w:val="22"/>
        </w:rPr>
        <w:t xml:space="preserve">nlem olmaksızın son </w:t>
      </w:r>
      <w:r w:rsidR="00576E5E" w:rsidRPr="00252426">
        <w:rPr>
          <w:rFonts w:ascii="Arial" w:hAnsi="Arial" w:cs="Arial"/>
          <w:sz w:val="22"/>
          <w:szCs w:val="22"/>
        </w:rPr>
        <w:t xml:space="preserve">gün bu şekilde önlem </w:t>
      </w:r>
      <w:commentRangeStart w:id="41"/>
      <w:commentRangeStart w:id="42"/>
      <w:r w:rsidR="00576E5E" w:rsidRPr="00252426">
        <w:rPr>
          <w:rFonts w:ascii="Arial" w:hAnsi="Arial" w:cs="Arial"/>
          <w:sz w:val="22"/>
          <w:szCs w:val="22"/>
        </w:rPr>
        <w:t>alınmaksızın</w:t>
      </w:r>
      <w:commentRangeEnd w:id="41"/>
      <w:r w:rsidR="000C21C8" w:rsidRPr="00252426">
        <w:rPr>
          <w:rStyle w:val="AklamaBavurusu"/>
          <w:rFonts w:ascii="Arial" w:hAnsi="Arial" w:cs="Arial"/>
          <w:sz w:val="22"/>
          <w:szCs w:val="22"/>
        </w:rPr>
        <w:commentReference w:id="41"/>
      </w:r>
      <w:commentRangeEnd w:id="42"/>
      <w:r w:rsidRPr="00252426">
        <w:rPr>
          <w:rStyle w:val="AklamaBavurusu"/>
          <w:rFonts w:ascii="Arial" w:hAnsi="Arial" w:cs="Arial"/>
          <w:sz w:val="22"/>
          <w:szCs w:val="22"/>
        </w:rPr>
        <w:commentReference w:id="42"/>
      </w:r>
      <w:r w:rsidR="00576E5E" w:rsidRPr="00252426">
        <w:rPr>
          <w:rFonts w:ascii="Arial" w:hAnsi="Arial" w:cs="Arial"/>
          <w:sz w:val="22"/>
          <w:szCs w:val="22"/>
        </w:rPr>
        <w:t xml:space="preserve"> yürütüldüğü tespit edilmiştir.</w:t>
      </w:r>
      <w:r w:rsidR="00576E5E" w:rsidRPr="006A39EF">
        <w:rPr>
          <w:rFonts w:ascii="Calibri" w:hAnsi="Calibri" w:cs="Calibri"/>
          <w:sz w:val="22"/>
          <w:szCs w:val="22"/>
        </w:rPr>
        <w:t xml:space="preserve"> </w:t>
      </w:r>
    </w:p>
    <w:p w14:paraId="79D9815E" w14:textId="77777777" w:rsidR="00144B77" w:rsidRPr="00170DA3" w:rsidRDefault="00144B77" w:rsidP="00584351">
      <w:pPr>
        <w:pStyle w:val="ListeParagraf"/>
        <w:numPr>
          <w:ilvl w:val="0"/>
          <w:numId w:val="4"/>
        </w:numPr>
        <w:suppressAutoHyphens/>
        <w:spacing w:before="60" w:after="60" w:line="480" w:lineRule="auto"/>
        <w:jc w:val="both"/>
        <w:rPr>
          <w:rFonts w:ascii="Calibri" w:hAnsi="Calibri" w:cs="Calibri"/>
          <w:b/>
          <w:bCs/>
          <w:vanish/>
          <w:color w:val="002060"/>
          <w:kern w:val="2"/>
          <w:sz w:val="22"/>
          <w:szCs w:val="22"/>
          <w:lang w:eastAsia="en-AU"/>
        </w:rPr>
      </w:pPr>
    </w:p>
    <w:p w14:paraId="7A3F6D23" w14:textId="04B3CCFA" w:rsidR="004914ED" w:rsidRPr="00252426" w:rsidRDefault="00553216" w:rsidP="00252426">
      <w:pPr>
        <w:pStyle w:val="Balk1"/>
        <w:numPr>
          <w:ilvl w:val="1"/>
          <w:numId w:val="2"/>
        </w:numPr>
        <w:tabs>
          <w:tab w:val="left" w:pos="851"/>
        </w:tabs>
        <w:suppressAutoHyphens/>
        <w:spacing w:before="60" w:line="480" w:lineRule="auto"/>
        <w:ind w:left="992"/>
        <w:jc w:val="both"/>
        <w:rPr>
          <w:rFonts w:ascii="Arial" w:hAnsi="Arial" w:cs="Arial"/>
          <w:b/>
          <w:bCs/>
          <w:color w:val="002060"/>
          <w:kern w:val="2"/>
          <w:sz w:val="24"/>
          <w:lang w:val="tr-TR" w:eastAsia="en-AU"/>
        </w:rPr>
      </w:pPr>
      <w:bookmarkStart w:id="43" w:name="_Toc222814840"/>
      <w:r w:rsidRPr="00252426">
        <w:rPr>
          <w:rFonts w:ascii="Arial" w:hAnsi="Arial" w:cs="Arial"/>
          <w:b/>
          <w:bCs/>
          <w:color w:val="002060"/>
          <w:kern w:val="2"/>
          <w:sz w:val="24"/>
          <w:lang w:val="tr-TR" w:eastAsia="en-AU"/>
        </w:rPr>
        <w:t>Risk Yönetim Araçları ve Prosedürler Hakkın</w:t>
      </w:r>
      <w:r w:rsidR="00E41BD2" w:rsidRPr="00252426">
        <w:rPr>
          <w:rFonts w:ascii="Arial" w:hAnsi="Arial" w:cs="Arial"/>
          <w:b/>
          <w:bCs/>
          <w:color w:val="002060"/>
          <w:kern w:val="2"/>
          <w:sz w:val="24"/>
          <w:lang w:val="tr-TR" w:eastAsia="en-AU"/>
        </w:rPr>
        <w:t>da</w:t>
      </w:r>
    </w:p>
    <w:bookmarkEnd w:id="43"/>
    <w:p w14:paraId="200D5D83" w14:textId="7D39EC20" w:rsidR="00AC6699" w:rsidRPr="00252426" w:rsidRDefault="00252426" w:rsidP="00252426">
      <w:pPr>
        <w:pStyle w:val="ListeParagraf"/>
        <w:numPr>
          <w:ilvl w:val="3"/>
          <w:numId w:val="11"/>
        </w:numPr>
        <w:suppressAutoHyphens/>
        <w:spacing w:before="60" w:line="480" w:lineRule="auto"/>
        <w:ind w:left="1701" w:hanging="708"/>
        <w:jc w:val="both"/>
        <w:rPr>
          <w:rFonts w:ascii="Arial" w:hAnsi="Arial" w:cs="Arial"/>
          <w:b/>
          <w:bCs/>
          <w:color w:val="002060"/>
          <w:kern w:val="2"/>
          <w:lang w:eastAsia="en-AU"/>
        </w:rPr>
      </w:pPr>
      <w:r>
        <w:rPr>
          <w:rFonts w:ascii="Arial" w:hAnsi="Arial" w:cs="Arial"/>
          <w:b/>
          <w:bCs/>
          <w:color w:val="002060"/>
          <w:kern w:val="2"/>
          <w:lang w:eastAsia="en-AU"/>
        </w:rPr>
        <w:t>İ</w:t>
      </w:r>
      <w:r w:rsidR="00AC6699" w:rsidRPr="00252426">
        <w:rPr>
          <w:rFonts w:ascii="Arial" w:hAnsi="Arial" w:cs="Arial"/>
          <w:b/>
          <w:bCs/>
          <w:color w:val="002060"/>
          <w:kern w:val="2"/>
          <w:lang w:eastAsia="en-AU"/>
        </w:rPr>
        <w:t>malat Yapım Metodu</w:t>
      </w:r>
    </w:p>
    <w:p w14:paraId="18090844" w14:textId="31DD2F0F" w:rsidR="00BD508D" w:rsidRPr="00252426" w:rsidRDefault="00655AC7"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Akdeniz Altyapı firması</w:t>
      </w:r>
      <w:r w:rsidR="00DB5533" w:rsidRPr="00252426">
        <w:rPr>
          <w:rFonts w:ascii="Arial" w:hAnsi="Arial" w:cs="Arial"/>
          <w:sz w:val="22"/>
          <w:szCs w:val="22"/>
        </w:rPr>
        <w:t>nın</w:t>
      </w:r>
      <w:r w:rsidRPr="00252426">
        <w:rPr>
          <w:rFonts w:ascii="Arial" w:hAnsi="Arial" w:cs="Arial"/>
          <w:sz w:val="22"/>
          <w:szCs w:val="22"/>
        </w:rPr>
        <w:t xml:space="preserve">, Altyapı Deplase İmalatları </w:t>
      </w:r>
      <w:r w:rsidR="00DB5533" w:rsidRPr="00252426">
        <w:rPr>
          <w:rFonts w:ascii="Arial" w:hAnsi="Arial" w:cs="Arial"/>
          <w:sz w:val="22"/>
          <w:szCs w:val="22"/>
        </w:rPr>
        <w:t>’Altyapı (</w:t>
      </w:r>
      <w:r w:rsidR="001A0E18" w:rsidRPr="00252426">
        <w:rPr>
          <w:rFonts w:ascii="Arial" w:hAnsi="Arial" w:cs="Arial"/>
          <w:sz w:val="22"/>
          <w:szCs w:val="22"/>
        </w:rPr>
        <w:t>İçme suyu</w:t>
      </w:r>
      <w:r w:rsidR="00DB5533" w:rsidRPr="00252426">
        <w:rPr>
          <w:rFonts w:ascii="Arial" w:hAnsi="Arial" w:cs="Arial"/>
          <w:sz w:val="22"/>
          <w:szCs w:val="22"/>
        </w:rPr>
        <w:t xml:space="preserve">, </w:t>
      </w:r>
      <w:r w:rsidR="001A0E18" w:rsidRPr="00252426">
        <w:rPr>
          <w:rFonts w:ascii="Arial" w:hAnsi="Arial" w:cs="Arial"/>
          <w:sz w:val="22"/>
          <w:szCs w:val="22"/>
        </w:rPr>
        <w:t>Yağmur suyu</w:t>
      </w:r>
      <w:r w:rsidR="00DB5533" w:rsidRPr="00252426">
        <w:rPr>
          <w:rFonts w:ascii="Arial" w:hAnsi="Arial" w:cs="Arial"/>
          <w:sz w:val="22"/>
          <w:szCs w:val="22"/>
        </w:rPr>
        <w:t xml:space="preserve"> Ve Atıksu) Deplase İmalatları Yapım Yöntemi’’ AKD-MA-ALT-DPL-076 nolu </w:t>
      </w:r>
      <w:r w:rsidRPr="00252426">
        <w:rPr>
          <w:rFonts w:ascii="Arial" w:hAnsi="Arial" w:cs="Arial"/>
          <w:sz w:val="22"/>
          <w:szCs w:val="22"/>
        </w:rPr>
        <w:t xml:space="preserve">Yapım </w:t>
      </w:r>
      <w:r w:rsidR="001A0E18" w:rsidRPr="00252426">
        <w:rPr>
          <w:rFonts w:ascii="Arial" w:hAnsi="Arial" w:cs="Arial"/>
          <w:sz w:val="22"/>
          <w:szCs w:val="22"/>
        </w:rPr>
        <w:t>Yöntemi</w:t>
      </w:r>
      <w:r w:rsidRPr="00252426">
        <w:rPr>
          <w:rFonts w:ascii="Arial" w:hAnsi="Arial" w:cs="Arial"/>
          <w:sz w:val="22"/>
          <w:szCs w:val="22"/>
        </w:rPr>
        <w:t xml:space="preserve">’’ incelendiğinde, doküman içeriğinde </w:t>
      </w:r>
      <w:r w:rsidR="001A0E18" w:rsidRPr="00252426">
        <w:rPr>
          <w:rFonts w:ascii="Arial" w:hAnsi="Arial" w:cs="Arial"/>
          <w:sz w:val="22"/>
          <w:szCs w:val="22"/>
        </w:rPr>
        <w:t>y</w:t>
      </w:r>
      <w:r w:rsidRPr="00252426">
        <w:rPr>
          <w:rFonts w:ascii="Arial" w:hAnsi="Arial" w:cs="Arial"/>
          <w:sz w:val="22"/>
          <w:szCs w:val="22"/>
        </w:rPr>
        <w:t xml:space="preserve">ağmur suyu ve kanalizasyon hatlarında kullanılan boru tipleri, </w:t>
      </w:r>
      <w:r w:rsidR="001A0E18" w:rsidRPr="00252426">
        <w:rPr>
          <w:rFonts w:ascii="Arial" w:hAnsi="Arial" w:cs="Arial"/>
          <w:sz w:val="22"/>
          <w:szCs w:val="22"/>
        </w:rPr>
        <w:t>a</w:t>
      </w:r>
      <w:r w:rsidRPr="00252426">
        <w:rPr>
          <w:rFonts w:ascii="Arial" w:hAnsi="Arial" w:cs="Arial"/>
          <w:sz w:val="22"/>
          <w:szCs w:val="22"/>
        </w:rPr>
        <w:t xml:space="preserve">ltyapı (yağmur suyu, atık su, drenaj ve hendek işleri) yapım imalat uygulaması ve alınacak İSG önlemlerinin yer aldığı ve yapım yönteminde kazı çalışmalarından bahsedildiği tespit edilmiştir. </w:t>
      </w:r>
      <w:r w:rsidR="00240C19" w:rsidRPr="00252426">
        <w:rPr>
          <w:rFonts w:ascii="Arial" w:hAnsi="Arial" w:cs="Arial"/>
          <w:sz w:val="22"/>
          <w:szCs w:val="22"/>
        </w:rPr>
        <w:t>(EK 18)</w:t>
      </w:r>
    </w:p>
    <w:p w14:paraId="7533AF57" w14:textId="32878D34" w:rsidR="00684ADE" w:rsidRPr="00252426" w:rsidRDefault="00684ADE" w:rsidP="00E55100">
      <w:pPr>
        <w:pStyle w:val="ListeParagraf"/>
        <w:numPr>
          <w:ilvl w:val="1"/>
          <w:numId w:val="5"/>
        </w:numPr>
        <w:ind w:right="227"/>
        <w:jc w:val="both"/>
        <w:rPr>
          <w:rFonts w:ascii="Arial" w:hAnsi="Arial" w:cs="Arial"/>
          <w:sz w:val="22"/>
          <w:szCs w:val="22"/>
        </w:rPr>
      </w:pPr>
      <w:r w:rsidRPr="00252426">
        <w:rPr>
          <w:rFonts w:ascii="Arial" w:hAnsi="Arial" w:cs="Arial"/>
          <w:sz w:val="22"/>
          <w:szCs w:val="22"/>
        </w:rPr>
        <w:t xml:space="preserve">AKD-MA-ALT-DPL-076 nolu yapım yönteminin 6.7 Saha Koşulları başlığı altında; yüksek </w:t>
      </w:r>
      <w:r w:rsidRPr="00252426">
        <w:rPr>
          <w:rFonts w:ascii="Arial" w:hAnsi="Arial" w:cs="Arial"/>
          <w:sz w:val="22"/>
          <w:szCs w:val="22"/>
          <w:u w:val="single"/>
        </w:rPr>
        <w:t>rüzgar ve şiddetli yağmur durumlarında işlemlerin yapılmayacağı belirtilmesine rağmen</w:t>
      </w:r>
      <w:r w:rsidRPr="00252426">
        <w:rPr>
          <w:rFonts w:ascii="Arial" w:hAnsi="Arial" w:cs="Arial"/>
          <w:sz w:val="22"/>
          <w:szCs w:val="22"/>
        </w:rPr>
        <w:t>, kaza günü saat 14:30 sonrası başlayan ve şiddeti artan yağışa rağmen kazı içerisinde çalışma yapıl</w:t>
      </w:r>
      <w:r w:rsidR="00806B4F" w:rsidRPr="00252426">
        <w:rPr>
          <w:rFonts w:ascii="Arial" w:hAnsi="Arial" w:cs="Arial"/>
          <w:sz w:val="22"/>
          <w:szCs w:val="22"/>
        </w:rPr>
        <w:t xml:space="preserve">mıştır. </w:t>
      </w:r>
      <w:r w:rsidRPr="00252426">
        <w:rPr>
          <w:rFonts w:ascii="Arial" w:hAnsi="Arial" w:cs="Arial"/>
          <w:sz w:val="22"/>
          <w:szCs w:val="22"/>
        </w:rPr>
        <w:t>(EK 18)</w:t>
      </w:r>
    </w:p>
    <w:p w14:paraId="727B2000" w14:textId="2CE3EFE1" w:rsidR="00DB3F29" w:rsidRPr="00252426" w:rsidRDefault="00D566E1"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 xml:space="preserve">Kazı derinliği 1,50 m’den derin olan ve zeminin kendisini tutamaması halinde hendek ve temel kazılarında kazı yan yüzeyleri </w:t>
      </w:r>
      <w:r w:rsidRPr="00252426">
        <w:rPr>
          <w:rFonts w:ascii="Arial" w:hAnsi="Arial" w:cs="Arial"/>
          <w:b/>
          <w:bCs/>
          <w:sz w:val="22"/>
          <w:szCs w:val="22"/>
        </w:rPr>
        <w:t>iksa edilerek</w:t>
      </w:r>
      <w:r w:rsidRPr="00252426">
        <w:rPr>
          <w:rFonts w:ascii="Arial" w:hAnsi="Arial" w:cs="Arial"/>
          <w:sz w:val="22"/>
          <w:szCs w:val="22"/>
        </w:rPr>
        <w:t xml:space="preserve"> desteklenecek </w:t>
      </w:r>
      <w:r w:rsidRPr="00252426">
        <w:rPr>
          <w:rFonts w:ascii="Arial" w:hAnsi="Arial" w:cs="Arial"/>
          <w:b/>
          <w:bCs/>
          <w:sz w:val="22"/>
          <w:szCs w:val="22"/>
        </w:rPr>
        <w:t>veya şevli açılması gerektiği</w:t>
      </w:r>
      <w:r w:rsidRPr="00252426">
        <w:rPr>
          <w:rFonts w:ascii="Arial" w:hAnsi="Arial" w:cs="Arial"/>
          <w:sz w:val="22"/>
          <w:szCs w:val="22"/>
        </w:rPr>
        <w:t xml:space="preserve"> yapım yönteminde belirtilmiş olup </w:t>
      </w:r>
      <w:r w:rsidRPr="00252426">
        <w:rPr>
          <w:rFonts w:ascii="Arial" w:hAnsi="Arial" w:cs="Arial"/>
          <w:sz w:val="22"/>
          <w:szCs w:val="22"/>
          <w:u w:val="single"/>
        </w:rPr>
        <w:t xml:space="preserve">bu kural </w:t>
      </w:r>
      <w:r w:rsidR="001A0E18" w:rsidRPr="00252426">
        <w:rPr>
          <w:rFonts w:ascii="Arial" w:hAnsi="Arial" w:cs="Arial"/>
          <w:sz w:val="22"/>
          <w:szCs w:val="22"/>
          <w:u w:val="single"/>
        </w:rPr>
        <w:t>ihlal</w:t>
      </w:r>
      <w:r w:rsidRPr="00252426">
        <w:rPr>
          <w:rFonts w:ascii="Arial" w:hAnsi="Arial" w:cs="Arial"/>
          <w:sz w:val="22"/>
          <w:szCs w:val="22"/>
          <w:u w:val="single"/>
        </w:rPr>
        <w:t xml:space="preserve"> edilmiştir</w:t>
      </w:r>
      <w:r w:rsidRPr="00252426">
        <w:rPr>
          <w:rFonts w:ascii="Arial" w:hAnsi="Arial" w:cs="Arial"/>
          <w:sz w:val="22"/>
          <w:szCs w:val="22"/>
        </w:rPr>
        <w:t>. (EK 18)</w:t>
      </w:r>
    </w:p>
    <w:p w14:paraId="1A6DDDFF" w14:textId="73480EF5" w:rsidR="00D566E1" w:rsidRPr="00252426" w:rsidRDefault="00DC404A"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 xml:space="preserve">1,50 m’den derin kazılarda şevli veya iksalı kazı yapılması gerektiği belirtilmiş, yaklaşık </w:t>
      </w:r>
      <w:r w:rsidRPr="00252426">
        <w:rPr>
          <w:rFonts w:ascii="Arial" w:hAnsi="Arial" w:cs="Arial"/>
          <w:b/>
          <w:bCs/>
          <w:sz w:val="22"/>
          <w:szCs w:val="22"/>
        </w:rPr>
        <w:t>2,6 m</w:t>
      </w:r>
      <w:r w:rsidRPr="00252426">
        <w:rPr>
          <w:rFonts w:ascii="Arial" w:hAnsi="Arial" w:cs="Arial"/>
          <w:sz w:val="22"/>
          <w:szCs w:val="22"/>
        </w:rPr>
        <w:t xml:space="preserve"> derinliğindeki kazıda sundurma </w:t>
      </w:r>
      <w:r w:rsidR="001A0E18" w:rsidRPr="00252426">
        <w:rPr>
          <w:rFonts w:ascii="Arial" w:hAnsi="Arial" w:cs="Arial"/>
          <w:sz w:val="22"/>
          <w:szCs w:val="22"/>
        </w:rPr>
        <w:t>tarafının (</w:t>
      </w:r>
      <w:r w:rsidRPr="00252426">
        <w:rPr>
          <w:rFonts w:ascii="Arial" w:hAnsi="Arial" w:cs="Arial"/>
          <w:sz w:val="22"/>
          <w:szCs w:val="22"/>
        </w:rPr>
        <w:t>Kuzey) şevsiz ve iksasız şekilde dik olarak açıl</w:t>
      </w:r>
      <w:r w:rsidR="00806B4F" w:rsidRPr="00252426">
        <w:rPr>
          <w:rFonts w:ascii="Arial" w:hAnsi="Arial" w:cs="Arial"/>
          <w:sz w:val="22"/>
          <w:szCs w:val="22"/>
        </w:rPr>
        <w:t xml:space="preserve">mıştır. </w:t>
      </w:r>
      <w:r w:rsidRPr="00252426">
        <w:rPr>
          <w:rFonts w:ascii="Arial" w:hAnsi="Arial" w:cs="Arial"/>
          <w:sz w:val="22"/>
          <w:szCs w:val="22"/>
        </w:rPr>
        <w:t>(EK 18)</w:t>
      </w:r>
    </w:p>
    <w:p w14:paraId="2BF15011" w14:textId="2E72C9D6" w:rsidR="00E41BD2" w:rsidRPr="00252426" w:rsidRDefault="00DC404A" w:rsidP="00E41BD2">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 xml:space="preserve">Yapım yönteminde şev veya iksa tercihinde ekonomik olanın esas alınacağı belirtilmiş olmakla birlikte, aynı maddede </w:t>
      </w:r>
      <w:r w:rsidRPr="00252426">
        <w:rPr>
          <w:rFonts w:ascii="Arial" w:hAnsi="Arial" w:cs="Arial"/>
          <w:b/>
          <w:bCs/>
          <w:sz w:val="22"/>
          <w:szCs w:val="22"/>
        </w:rPr>
        <w:t>1,50 m’den</w:t>
      </w:r>
      <w:r w:rsidRPr="00252426">
        <w:rPr>
          <w:rFonts w:ascii="Arial" w:hAnsi="Arial" w:cs="Arial"/>
          <w:sz w:val="22"/>
          <w:szCs w:val="22"/>
        </w:rPr>
        <w:t xml:space="preserve"> derin ve stabil olmayan zeminlerde </w:t>
      </w:r>
      <w:r w:rsidRPr="00252426">
        <w:rPr>
          <w:rFonts w:ascii="Arial" w:hAnsi="Arial" w:cs="Arial"/>
          <w:sz w:val="22"/>
          <w:szCs w:val="22"/>
          <w:u w:val="single"/>
        </w:rPr>
        <w:t>şev veya iksa zorunluluğu</w:t>
      </w:r>
      <w:r w:rsidRPr="00252426">
        <w:rPr>
          <w:rFonts w:ascii="Arial" w:hAnsi="Arial" w:cs="Arial"/>
          <w:sz w:val="22"/>
          <w:szCs w:val="22"/>
        </w:rPr>
        <w:t xml:space="preserve"> açıkça tanımlanmıştır. Olay yerinde </w:t>
      </w:r>
      <w:r w:rsidRPr="00252426">
        <w:rPr>
          <w:rFonts w:ascii="Arial" w:hAnsi="Arial" w:cs="Arial"/>
          <w:b/>
          <w:bCs/>
          <w:sz w:val="22"/>
          <w:szCs w:val="22"/>
        </w:rPr>
        <w:t>şev veya iksa uygulanmadığı</w:t>
      </w:r>
      <w:r w:rsidRPr="00252426">
        <w:rPr>
          <w:rFonts w:ascii="Arial" w:hAnsi="Arial" w:cs="Arial"/>
          <w:sz w:val="22"/>
          <w:szCs w:val="22"/>
        </w:rPr>
        <w:t xml:space="preserve">, bunun gerekçesinin </w:t>
      </w:r>
      <w:r w:rsidRPr="00252426">
        <w:rPr>
          <w:rFonts w:ascii="Arial" w:hAnsi="Arial" w:cs="Arial"/>
          <w:sz w:val="22"/>
          <w:szCs w:val="22"/>
          <w:u w:val="single"/>
        </w:rPr>
        <w:t>fiziki kısıt ve aktif hat çakışması</w:t>
      </w:r>
      <w:r w:rsidRPr="00252426">
        <w:rPr>
          <w:rFonts w:ascii="Arial" w:hAnsi="Arial" w:cs="Arial"/>
          <w:sz w:val="22"/>
          <w:szCs w:val="22"/>
        </w:rPr>
        <w:t xml:space="preserve"> olduğu beyan edilmiştir</w:t>
      </w:r>
      <w:r w:rsidR="00906FEC" w:rsidRPr="00252426">
        <w:rPr>
          <w:rFonts w:ascii="Arial" w:hAnsi="Arial" w:cs="Arial"/>
          <w:sz w:val="22"/>
          <w:szCs w:val="22"/>
        </w:rPr>
        <w:t xml:space="preserve"> </w:t>
      </w:r>
      <w:r w:rsidR="00906FEC" w:rsidRPr="00252426">
        <w:rPr>
          <w:rFonts w:ascii="Arial" w:hAnsi="Arial" w:cs="Arial"/>
          <w:i/>
          <w:iCs/>
          <w:color w:val="3A3A3A" w:themeColor="background2" w:themeShade="40"/>
          <w:sz w:val="22"/>
          <w:szCs w:val="22"/>
        </w:rPr>
        <w:t>(REC</w:t>
      </w:r>
      <w:r w:rsidR="00F10DA2" w:rsidRPr="00252426">
        <w:rPr>
          <w:rFonts w:ascii="Arial" w:hAnsi="Arial" w:cs="Arial"/>
          <w:i/>
          <w:iCs/>
          <w:color w:val="3A3A3A" w:themeColor="background2" w:themeShade="40"/>
          <w:sz w:val="22"/>
          <w:szCs w:val="22"/>
        </w:rPr>
        <w:t xml:space="preserve"> Deplase İşleri Şefi)</w:t>
      </w:r>
      <w:r w:rsidRPr="00252426">
        <w:rPr>
          <w:rFonts w:ascii="Arial" w:hAnsi="Arial" w:cs="Arial"/>
          <w:sz w:val="22"/>
          <w:szCs w:val="22"/>
        </w:rPr>
        <w:t>. (EK 4, EK 5)</w:t>
      </w:r>
    </w:p>
    <w:p w14:paraId="519BB031" w14:textId="04B5E1E6" w:rsidR="00C41E8B" w:rsidRPr="00252426" w:rsidRDefault="00C41E8B"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Mevcut çalışma alanına uygun boy</w:t>
      </w:r>
      <w:r w:rsidR="00070606" w:rsidRPr="00252426">
        <w:rPr>
          <w:rFonts w:ascii="Arial" w:hAnsi="Arial" w:cs="Arial"/>
          <w:sz w:val="22"/>
          <w:szCs w:val="22"/>
        </w:rPr>
        <w:t>utlarda İksa bulunmamaktadır.</w:t>
      </w:r>
    </w:p>
    <w:p w14:paraId="71FFFF8C" w14:textId="1CBD2B81" w:rsidR="006E40EE" w:rsidRPr="00252426" w:rsidRDefault="006E40EE"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Yapım yönteminde boru döşeme işleminin kuru zeminde yapılması gerektiği belirtilmiş olmasına rağmen, kaza günü şiddetli yağış altında kazı içerisine girildiği ve zemin stabilitesinin yeniden teknik olarak değerlendiril</w:t>
      </w:r>
      <w:r w:rsidRPr="00252426">
        <w:rPr>
          <w:rFonts w:ascii="Arial" w:hAnsi="Arial" w:cs="Arial"/>
          <w:b/>
          <w:bCs/>
          <w:sz w:val="22"/>
          <w:szCs w:val="22"/>
        </w:rPr>
        <w:t>me</w:t>
      </w:r>
      <w:r w:rsidRPr="00252426">
        <w:rPr>
          <w:rFonts w:ascii="Arial" w:hAnsi="Arial" w:cs="Arial"/>
          <w:sz w:val="22"/>
          <w:szCs w:val="22"/>
        </w:rPr>
        <w:t>diği anlaşılmıştır. (EK 18)</w:t>
      </w:r>
    </w:p>
    <w:p w14:paraId="38C4026D" w14:textId="11EB80B9" w:rsidR="006E40EE" w:rsidRPr="00252426" w:rsidRDefault="006E40EE" w:rsidP="00E55100">
      <w:pPr>
        <w:pStyle w:val="ListeParagraf"/>
        <w:numPr>
          <w:ilvl w:val="0"/>
          <w:numId w:val="5"/>
        </w:numPr>
        <w:ind w:left="425" w:right="227" w:hanging="357"/>
        <w:jc w:val="both"/>
        <w:rPr>
          <w:rFonts w:ascii="Arial" w:hAnsi="Arial" w:cs="Arial"/>
          <w:sz w:val="22"/>
          <w:szCs w:val="22"/>
        </w:rPr>
      </w:pPr>
      <w:r w:rsidRPr="00252426">
        <w:rPr>
          <w:rFonts w:ascii="Arial" w:hAnsi="Arial" w:cs="Arial"/>
          <w:sz w:val="22"/>
          <w:szCs w:val="22"/>
        </w:rPr>
        <w:t xml:space="preserve">Sabah saatlerinde </w:t>
      </w:r>
      <w:r w:rsidR="00241102" w:rsidRPr="00252426">
        <w:rPr>
          <w:rFonts w:ascii="Arial" w:hAnsi="Arial" w:cs="Arial"/>
          <w:sz w:val="22"/>
          <w:szCs w:val="22"/>
        </w:rPr>
        <w:t xml:space="preserve">yapılan imalatlarda </w:t>
      </w:r>
      <w:r w:rsidRPr="00252426">
        <w:rPr>
          <w:rFonts w:ascii="Arial" w:hAnsi="Arial" w:cs="Arial"/>
          <w:sz w:val="22"/>
          <w:szCs w:val="22"/>
        </w:rPr>
        <w:t>kazı yüzeyinde fiziksel bozulmalar tespit edilmiş olmasına rağmen, yağış sonrası zeminin kendini tutma durumunun yeniden teknik olarak değerlendirildiğine dair kayıt bulunmamaktadır. (Ek 6)</w:t>
      </w:r>
    </w:p>
    <w:p w14:paraId="4E0E9A67" w14:textId="38FA2DEC" w:rsidR="00555511" w:rsidRPr="00252426" w:rsidRDefault="00555511" w:rsidP="00252426">
      <w:pPr>
        <w:pStyle w:val="ListeParagraf"/>
        <w:numPr>
          <w:ilvl w:val="2"/>
          <w:numId w:val="22"/>
        </w:numPr>
        <w:suppressAutoHyphens/>
        <w:spacing w:before="60" w:line="480" w:lineRule="auto"/>
        <w:ind w:left="1701" w:hanging="708"/>
        <w:jc w:val="both"/>
        <w:rPr>
          <w:rFonts w:ascii="Arial" w:hAnsi="Arial" w:cs="Arial"/>
          <w:b/>
          <w:bCs/>
          <w:color w:val="002060"/>
          <w:kern w:val="2"/>
          <w:lang w:eastAsia="en-AU"/>
        </w:rPr>
      </w:pPr>
      <w:r w:rsidRPr="00252426">
        <w:rPr>
          <w:rFonts w:ascii="Arial" w:hAnsi="Arial" w:cs="Arial"/>
          <w:b/>
          <w:bCs/>
          <w:color w:val="002060"/>
          <w:kern w:val="2"/>
          <w:lang w:eastAsia="en-AU"/>
        </w:rPr>
        <w:t xml:space="preserve">Risk </w:t>
      </w:r>
      <w:r w:rsidR="00B6370C" w:rsidRPr="00252426">
        <w:rPr>
          <w:rFonts w:ascii="Arial" w:hAnsi="Arial" w:cs="Arial"/>
          <w:b/>
          <w:bCs/>
          <w:color w:val="002060"/>
          <w:kern w:val="2"/>
          <w:lang w:eastAsia="en-AU"/>
        </w:rPr>
        <w:t>Değerlendirmesi</w:t>
      </w:r>
    </w:p>
    <w:p w14:paraId="5D067FA7" w14:textId="72366EB3" w:rsidR="00520DE5" w:rsidRPr="00252426" w:rsidRDefault="00996E7E" w:rsidP="00E55100">
      <w:pPr>
        <w:pStyle w:val="ListeParagraf"/>
        <w:numPr>
          <w:ilvl w:val="0"/>
          <w:numId w:val="27"/>
        </w:numPr>
        <w:ind w:left="426"/>
        <w:jc w:val="both"/>
        <w:rPr>
          <w:rFonts w:ascii="Arial" w:hAnsi="Arial" w:cs="Arial"/>
          <w:i/>
          <w:iCs/>
          <w:sz w:val="22"/>
          <w:szCs w:val="22"/>
          <w:lang w:eastAsia="en-AU"/>
        </w:rPr>
      </w:pPr>
      <w:r w:rsidRPr="00252426">
        <w:rPr>
          <w:rFonts w:ascii="Arial" w:hAnsi="Arial" w:cs="Arial"/>
          <w:sz w:val="22"/>
          <w:szCs w:val="22"/>
        </w:rPr>
        <w:t>Kaza</w:t>
      </w:r>
      <w:r w:rsidRPr="00252426">
        <w:rPr>
          <w:rFonts w:ascii="Arial" w:hAnsi="Arial" w:cs="Arial"/>
          <w:sz w:val="22"/>
          <w:szCs w:val="22"/>
          <w:lang w:eastAsia="en-AU"/>
        </w:rPr>
        <w:t xml:space="preserve"> sonrası yapılan incelemelerde;</w:t>
      </w:r>
      <w:r w:rsidR="00B36369" w:rsidRPr="00252426">
        <w:rPr>
          <w:rFonts w:ascii="Arial" w:hAnsi="Arial" w:cs="Arial"/>
          <w:sz w:val="22"/>
          <w:szCs w:val="22"/>
          <w:lang w:eastAsia="en-AU"/>
        </w:rPr>
        <w:t xml:space="preserve"> </w:t>
      </w:r>
      <w:r w:rsidR="00601943" w:rsidRPr="00252426">
        <w:rPr>
          <w:rFonts w:ascii="Arial" w:hAnsi="Arial" w:cs="Arial"/>
          <w:sz w:val="22"/>
          <w:szCs w:val="22"/>
          <w:lang w:eastAsia="en-AU"/>
        </w:rPr>
        <w:t>Akdeniz Altyapı</w:t>
      </w:r>
      <w:r w:rsidR="00B36369" w:rsidRPr="00252426">
        <w:rPr>
          <w:rFonts w:ascii="Arial" w:hAnsi="Arial" w:cs="Arial"/>
          <w:sz w:val="22"/>
          <w:szCs w:val="22"/>
          <w:lang w:eastAsia="en-AU"/>
        </w:rPr>
        <w:t xml:space="preserve"> </w:t>
      </w:r>
      <w:r w:rsidR="00AD15B2" w:rsidRPr="00252426">
        <w:rPr>
          <w:rFonts w:ascii="Arial" w:hAnsi="Arial" w:cs="Arial"/>
          <w:sz w:val="22"/>
          <w:szCs w:val="22"/>
          <w:lang w:eastAsia="en-AU"/>
        </w:rPr>
        <w:t>firmasına ait</w:t>
      </w:r>
      <w:r w:rsidR="00D61394" w:rsidRPr="00252426">
        <w:rPr>
          <w:rFonts w:ascii="Arial" w:hAnsi="Arial" w:cs="Arial"/>
          <w:sz w:val="22"/>
          <w:szCs w:val="22"/>
          <w:lang w:eastAsia="en-AU"/>
        </w:rPr>
        <w:t xml:space="preserve"> risk değerlendirme</w:t>
      </w:r>
      <w:r w:rsidR="00520DE5" w:rsidRPr="00252426">
        <w:rPr>
          <w:rFonts w:ascii="Arial" w:hAnsi="Arial" w:cs="Arial"/>
          <w:sz w:val="22"/>
          <w:szCs w:val="22"/>
          <w:lang w:eastAsia="en-AU"/>
        </w:rPr>
        <w:t>leri</w:t>
      </w:r>
      <w:r w:rsidR="00B36369" w:rsidRPr="00252426">
        <w:rPr>
          <w:rFonts w:ascii="Arial" w:hAnsi="Arial" w:cs="Arial"/>
          <w:sz w:val="22"/>
          <w:szCs w:val="22"/>
          <w:lang w:eastAsia="en-AU"/>
        </w:rPr>
        <w:t xml:space="preserve"> ve madde </w:t>
      </w:r>
      <w:r w:rsidR="00DF7C40" w:rsidRPr="00252426">
        <w:rPr>
          <w:rFonts w:ascii="Arial" w:hAnsi="Arial" w:cs="Arial"/>
          <w:b/>
          <w:bCs/>
          <w:sz w:val="22"/>
          <w:szCs w:val="22"/>
          <w:lang w:eastAsia="en-AU"/>
        </w:rPr>
        <w:t>441, 458, 469, 478, 479, 526 ve 547’ de</w:t>
      </w:r>
      <w:r w:rsidR="00D66378" w:rsidRPr="00252426">
        <w:rPr>
          <w:rFonts w:ascii="Arial" w:hAnsi="Arial" w:cs="Arial"/>
          <w:b/>
          <w:bCs/>
          <w:sz w:val="22"/>
          <w:szCs w:val="22"/>
          <w:lang w:eastAsia="en-AU"/>
        </w:rPr>
        <w:t xml:space="preserve"> </w:t>
      </w:r>
      <w:r w:rsidR="00861C72" w:rsidRPr="00252426">
        <w:rPr>
          <w:rFonts w:ascii="Arial" w:hAnsi="Arial" w:cs="Arial"/>
          <w:b/>
          <w:bCs/>
          <w:sz w:val="22"/>
          <w:szCs w:val="22"/>
          <w:lang w:eastAsia="en-AU"/>
        </w:rPr>
        <w:t>Tehlike ve risklerin değerlendirildiği</w:t>
      </w:r>
      <w:r w:rsidR="00520DE5" w:rsidRPr="00252426">
        <w:rPr>
          <w:rFonts w:ascii="Arial" w:hAnsi="Arial" w:cs="Arial"/>
          <w:sz w:val="22"/>
          <w:szCs w:val="22"/>
          <w:lang w:eastAsia="en-AU"/>
        </w:rPr>
        <w:t xml:space="preserve"> tespit edilmiştir.</w:t>
      </w:r>
      <w:r w:rsidR="00861C72" w:rsidRPr="00252426">
        <w:rPr>
          <w:rFonts w:ascii="Arial" w:hAnsi="Arial" w:cs="Arial"/>
          <w:sz w:val="22"/>
          <w:szCs w:val="22"/>
          <w:lang w:eastAsia="en-AU"/>
        </w:rPr>
        <w:t xml:space="preserve"> </w:t>
      </w:r>
      <w:r w:rsidR="00520DE5" w:rsidRPr="00252426">
        <w:rPr>
          <w:rFonts w:ascii="Arial" w:hAnsi="Arial" w:cs="Arial"/>
          <w:sz w:val="22"/>
          <w:szCs w:val="22"/>
          <w:lang w:eastAsia="en-AU"/>
        </w:rPr>
        <w:t>(EK</w:t>
      </w:r>
      <w:r w:rsidR="0050181C" w:rsidRPr="00252426">
        <w:rPr>
          <w:rFonts w:ascii="Arial" w:hAnsi="Arial" w:cs="Arial"/>
          <w:sz w:val="22"/>
          <w:szCs w:val="22"/>
          <w:lang w:eastAsia="en-AU"/>
        </w:rPr>
        <w:t>19)</w:t>
      </w:r>
    </w:p>
    <w:p w14:paraId="11547A52" w14:textId="303EBDAB" w:rsidR="003B26D4" w:rsidRPr="00252426" w:rsidRDefault="003B26D4" w:rsidP="00E55100">
      <w:pPr>
        <w:pStyle w:val="ListeParagraf"/>
        <w:suppressAutoHyphens/>
        <w:ind w:left="1004"/>
        <w:jc w:val="both"/>
        <w:rPr>
          <w:rFonts w:ascii="Arial" w:hAnsi="Arial" w:cs="Arial"/>
          <w:b/>
          <w:bCs/>
          <w:i/>
          <w:iCs/>
          <w:sz w:val="22"/>
          <w:szCs w:val="22"/>
          <w:lang w:eastAsia="en-AU"/>
        </w:rPr>
      </w:pPr>
      <w:r w:rsidRPr="00252426">
        <w:rPr>
          <w:rFonts w:ascii="Arial" w:hAnsi="Arial" w:cs="Arial"/>
          <w:b/>
          <w:bCs/>
          <w:sz w:val="22"/>
          <w:szCs w:val="22"/>
          <w:lang w:eastAsia="en-AU"/>
        </w:rPr>
        <w:t>Tehlikeler aşağıdaki şekildedir;</w:t>
      </w:r>
    </w:p>
    <w:p w14:paraId="729F9627" w14:textId="148092CE" w:rsidR="00FB3683" w:rsidRPr="00252426" w:rsidRDefault="00FB3683" w:rsidP="00E55100">
      <w:pPr>
        <w:pStyle w:val="ListeParagraf"/>
        <w:numPr>
          <w:ilvl w:val="0"/>
          <w:numId w:val="21"/>
        </w:numPr>
        <w:suppressAutoHyphens/>
        <w:ind w:left="1800"/>
        <w:jc w:val="both"/>
        <w:rPr>
          <w:rFonts w:ascii="Arial" w:hAnsi="Arial" w:cs="Arial"/>
          <w:b/>
          <w:bCs/>
          <w:sz w:val="22"/>
          <w:szCs w:val="22"/>
          <w:lang w:eastAsia="en-AU"/>
        </w:rPr>
      </w:pPr>
      <w:r w:rsidRPr="00252426">
        <w:rPr>
          <w:rFonts w:ascii="Arial" w:hAnsi="Arial" w:cs="Arial"/>
          <w:b/>
          <w:bCs/>
          <w:sz w:val="22"/>
          <w:szCs w:val="22"/>
          <w:lang w:eastAsia="en-AU"/>
        </w:rPr>
        <w:t>Kazıya uygun şevlendirme yapılmaması.</w:t>
      </w:r>
    </w:p>
    <w:p w14:paraId="3AA933DE" w14:textId="4CCF8085" w:rsidR="00FB3683" w:rsidRPr="00252426" w:rsidRDefault="00FB3683" w:rsidP="00E55100">
      <w:pPr>
        <w:pStyle w:val="ListeParagraf"/>
        <w:numPr>
          <w:ilvl w:val="0"/>
          <w:numId w:val="21"/>
        </w:numPr>
        <w:suppressAutoHyphens/>
        <w:ind w:left="1800"/>
        <w:jc w:val="both"/>
        <w:rPr>
          <w:rFonts w:ascii="Arial" w:hAnsi="Arial" w:cs="Arial"/>
          <w:b/>
          <w:bCs/>
          <w:sz w:val="22"/>
          <w:szCs w:val="22"/>
          <w:lang w:eastAsia="en-AU"/>
        </w:rPr>
      </w:pPr>
      <w:r w:rsidRPr="00252426">
        <w:rPr>
          <w:rFonts w:ascii="Arial" w:hAnsi="Arial" w:cs="Arial"/>
          <w:b/>
          <w:bCs/>
          <w:sz w:val="22"/>
          <w:szCs w:val="22"/>
          <w:lang w:eastAsia="en-AU"/>
        </w:rPr>
        <w:t>Önlem alınmadan kazıya başlanması</w:t>
      </w:r>
    </w:p>
    <w:p w14:paraId="4F82465B" w14:textId="48AC8766" w:rsidR="00FB3683" w:rsidRPr="00252426" w:rsidRDefault="00FB3683" w:rsidP="00E55100">
      <w:pPr>
        <w:pStyle w:val="ListeParagraf"/>
        <w:numPr>
          <w:ilvl w:val="0"/>
          <w:numId w:val="21"/>
        </w:numPr>
        <w:suppressAutoHyphens/>
        <w:ind w:left="1800"/>
        <w:jc w:val="both"/>
        <w:rPr>
          <w:rFonts w:ascii="Arial" w:hAnsi="Arial" w:cs="Arial"/>
          <w:b/>
          <w:bCs/>
          <w:sz w:val="22"/>
          <w:szCs w:val="22"/>
          <w:lang w:eastAsia="en-AU"/>
        </w:rPr>
      </w:pPr>
      <w:r w:rsidRPr="00252426">
        <w:rPr>
          <w:rFonts w:ascii="Arial" w:hAnsi="Arial" w:cs="Arial"/>
          <w:b/>
          <w:bCs/>
          <w:sz w:val="22"/>
          <w:szCs w:val="22"/>
          <w:lang w:eastAsia="en-AU"/>
        </w:rPr>
        <w:t xml:space="preserve">Boruların Tranşeye indirilmesi </w:t>
      </w:r>
      <w:r w:rsidR="00584351" w:rsidRPr="00252426">
        <w:rPr>
          <w:rFonts w:ascii="Arial" w:hAnsi="Arial" w:cs="Arial"/>
          <w:b/>
          <w:bCs/>
          <w:sz w:val="22"/>
          <w:szCs w:val="22"/>
          <w:lang w:eastAsia="en-AU"/>
        </w:rPr>
        <w:t>sırasında</w:t>
      </w:r>
      <w:r w:rsidRPr="00252426">
        <w:rPr>
          <w:rFonts w:ascii="Arial" w:hAnsi="Arial" w:cs="Arial"/>
          <w:b/>
          <w:bCs/>
          <w:sz w:val="22"/>
          <w:szCs w:val="22"/>
          <w:lang w:eastAsia="en-AU"/>
        </w:rPr>
        <w:t xml:space="preserve"> malzeme altında personel bulundurulması</w:t>
      </w:r>
    </w:p>
    <w:p w14:paraId="2EA51E80" w14:textId="3404A7D3" w:rsidR="00FB3683" w:rsidRPr="00252426" w:rsidRDefault="00FB3683" w:rsidP="00E55100">
      <w:pPr>
        <w:pStyle w:val="ListeParagraf"/>
        <w:numPr>
          <w:ilvl w:val="0"/>
          <w:numId w:val="21"/>
        </w:numPr>
        <w:suppressAutoHyphens/>
        <w:ind w:left="1800"/>
        <w:jc w:val="both"/>
        <w:rPr>
          <w:rFonts w:ascii="Arial" w:hAnsi="Arial" w:cs="Arial"/>
          <w:b/>
          <w:bCs/>
          <w:sz w:val="22"/>
          <w:szCs w:val="22"/>
          <w:lang w:eastAsia="en-AU"/>
        </w:rPr>
      </w:pPr>
      <w:r w:rsidRPr="00252426">
        <w:rPr>
          <w:rFonts w:ascii="Arial" w:hAnsi="Arial" w:cs="Arial"/>
          <w:b/>
          <w:bCs/>
          <w:sz w:val="22"/>
          <w:szCs w:val="22"/>
          <w:lang w:eastAsia="en-AU"/>
        </w:rPr>
        <w:t>Toprak kayması</w:t>
      </w:r>
      <w:r w:rsidR="00C23DAA" w:rsidRPr="00252426">
        <w:rPr>
          <w:rFonts w:ascii="Arial" w:hAnsi="Arial" w:cs="Arial"/>
          <w:b/>
          <w:bCs/>
          <w:sz w:val="22"/>
          <w:szCs w:val="22"/>
          <w:lang w:eastAsia="en-AU"/>
        </w:rPr>
        <w:t xml:space="preserve"> tehlikeler belirlenmiştir.</w:t>
      </w:r>
    </w:p>
    <w:p w14:paraId="1F57B873" w14:textId="3F56E563" w:rsidR="003B26D4" w:rsidRPr="00252426" w:rsidRDefault="003B26D4" w:rsidP="00E55100">
      <w:pPr>
        <w:pStyle w:val="ListeParagraf"/>
        <w:numPr>
          <w:ilvl w:val="0"/>
          <w:numId w:val="21"/>
        </w:numPr>
        <w:suppressAutoHyphens/>
        <w:ind w:left="1800"/>
        <w:jc w:val="both"/>
        <w:rPr>
          <w:rFonts w:ascii="Arial" w:hAnsi="Arial" w:cs="Arial"/>
          <w:b/>
          <w:bCs/>
          <w:sz w:val="22"/>
          <w:szCs w:val="22"/>
          <w:lang w:eastAsia="en-AU"/>
        </w:rPr>
      </w:pPr>
      <w:r w:rsidRPr="00252426">
        <w:rPr>
          <w:rFonts w:ascii="Arial" w:hAnsi="Arial" w:cs="Arial"/>
          <w:b/>
          <w:bCs/>
          <w:sz w:val="22"/>
          <w:szCs w:val="22"/>
          <w:lang w:eastAsia="en-AU"/>
        </w:rPr>
        <w:t xml:space="preserve">Akdeniz </w:t>
      </w:r>
      <w:r w:rsidR="0050181C" w:rsidRPr="00252426">
        <w:rPr>
          <w:rFonts w:ascii="Arial" w:hAnsi="Arial" w:cs="Arial"/>
          <w:b/>
          <w:bCs/>
          <w:sz w:val="22"/>
          <w:szCs w:val="22"/>
          <w:lang w:eastAsia="en-AU"/>
        </w:rPr>
        <w:t>Altyapı risk</w:t>
      </w:r>
      <w:r w:rsidRPr="00252426">
        <w:rPr>
          <w:rFonts w:ascii="Arial" w:hAnsi="Arial" w:cs="Arial"/>
          <w:b/>
          <w:bCs/>
          <w:sz w:val="22"/>
          <w:szCs w:val="22"/>
          <w:lang w:eastAsia="en-AU"/>
        </w:rPr>
        <w:t xml:space="preserve"> değerlendirme aksiyonları:</w:t>
      </w:r>
    </w:p>
    <w:p w14:paraId="567F7045" w14:textId="13C48153" w:rsidR="00C23DAA" w:rsidRPr="00252426" w:rsidRDefault="00C23DAA" w:rsidP="00E55100">
      <w:pPr>
        <w:pStyle w:val="ListeParagraf"/>
        <w:numPr>
          <w:ilvl w:val="0"/>
          <w:numId w:val="21"/>
        </w:numPr>
        <w:suppressAutoHyphens/>
        <w:ind w:left="1800"/>
        <w:jc w:val="both"/>
        <w:rPr>
          <w:rFonts w:ascii="Arial" w:hAnsi="Arial" w:cs="Arial"/>
          <w:sz w:val="22"/>
          <w:szCs w:val="22"/>
          <w:lang w:eastAsia="en-AU"/>
        </w:rPr>
      </w:pPr>
      <w:r w:rsidRPr="00252426">
        <w:rPr>
          <w:rFonts w:ascii="Arial" w:hAnsi="Arial" w:cs="Arial"/>
          <w:sz w:val="22"/>
          <w:szCs w:val="22"/>
          <w:lang w:eastAsia="en-AU"/>
        </w:rPr>
        <w:t xml:space="preserve">Zemin yapısı ve derinliğe bağlı olarak, 1/3 şev oranı verilecek 4 metreyi geçen derinliklerde, 1.5 mt sağa 1.5 mt sola olacak şekilde şev açısı verileceği, çalışma alanlarında şev verilmeyen durumlarda iksa veya file kullanılacağı, şevli kazı yöntemi uygulanacağı, </w:t>
      </w:r>
    </w:p>
    <w:p w14:paraId="76AFC819" w14:textId="6EB84084" w:rsidR="003B26D4" w:rsidRPr="00252426" w:rsidRDefault="00C23DAA" w:rsidP="00E55100">
      <w:pPr>
        <w:pStyle w:val="ListeParagraf"/>
        <w:numPr>
          <w:ilvl w:val="0"/>
          <w:numId w:val="21"/>
        </w:numPr>
        <w:suppressAutoHyphens/>
        <w:ind w:left="1800"/>
        <w:jc w:val="both"/>
        <w:rPr>
          <w:rFonts w:ascii="Arial" w:hAnsi="Arial" w:cs="Arial"/>
          <w:sz w:val="22"/>
          <w:szCs w:val="22"/>
          <w:lang w:eastAsia="en-AU"/>
        </w:rPr>
      </w:pPr>
      <w:r w:rsidRPr="00252426">
        <w:rPr>
          <w:rFonts w:ascii="Arial" w:hAnsi="Arial" w:cs="Arial"/>
          <w:sz w:val="22"/>
          <w:szCs w:val="22"/>
          <w:lang w:eastAsia="en-AU"/>
        </w:rPr>
        <w:t>Şevli kazı yapılamayan alanlarda iksa veya güvenlik ağ kullanımı sağlanacağı, kaldırma işlemi öncesi vinç manevra alanı sapancı/işaretçi tarafından boşaltılacak olup personel girişine izin verilmeden çalışmalar yapılacağı tanımlanmıştır.</w:t>
      </w:r>
    </w:p>
    <w:p w14:paraId="3144BFA9" w14:textId="77777777" w:rsidR="00AB5118" w:rsidRPr="00252426" w:rsidRDefault="00AB5118" w:rsidP="00E55100">
      <w:pPr>
        <w:pStyle w:val="ListeParagraf"/>
        <w:numPr>
          <w:ilvl w:val="0"/>
          <w:numId w:val="21"/>
        </w:numPr>
        <w:suppressAutoHyphens/>
        <w:ind w:left="1800"/>
        <w:jc w:val="both"/>
        <w:rPr>
          <w:rFonts w:ascii="Arial" w:hAnsi="Arial" w:cs="Arial"/>
          <w:b/>
          <w:bCs/>
          <w:sz w:val="22"/>
          <w:szCs w:val="22"/>
          <w:lang w:eastAsia="en-AU"/>
        </w:rPr>
      </w:pPr>
      <w:r w:rsidRPr="00252426">
        <w:rPr>
          <w:rFonts w:ascii="Arial" w:hAnsi="Arial" w:cs="Arial"/>
          <w:b/>
          <w:bCs/>
          <w:sz w:val="22"/>
          <w:szCs w:val="22"/>
          <w:lang w:eastAsia="en-AU"/>
        </w:rPr>
        <w:t xml:space="preserve">REC işveren firmasına ait risk değerlendirmesinde 1102, 1159 maddelerinde tehlike ve risklerin değerlendirildiği tespit edilmiştir. </w:t>
      </w:r>
    </w:p>
    <w:p w14:paraId="141BC51D" w14:textId="0D1E5A89" w:rsidR="00AB5118" w:rsidRPr="00252426" w:rsidRDefault="00AB5118" w:rsidP="00E55100">
      <w:pPr>
        <w:pStyle w:val="ListeParagraf"/>
        <w:numPr>
          <w:ilvl w:val="0"/>
          <w:numId w:val="21"/>
        </w:numPr>
        <w:suppressAutoHyphens/>
        <w:ind w:left="1800"/>
        <w:jc w:val="both"/>
        <w:rPr>
          <w:rFonts w:ascii="Arial" w:hAnsi="Arial" w:cs="Arial"/>
          <w:b/>
          <w:bCs/>
          <w:sz w:val="22"/>
          <w:szCs w:val="22"/>
          <w:lang w:eastAsia="en-AU"/>
        </w:rPr>
      </w:pPr>
      <w:r w:rsidRPr="00252426">
        <w:rPr>
          <w:rFonts w:ascii="Arial" w:hAnsi="Arial" w:cs="Arial"/>
          <w:b/>
          <w:bCs/>
          <w:sz w:val="22"/>
          <w:szCs w:val="22"/>
          <w:lang w:eastAsia="en-AU"/>
        </w:rPr>
        <w:t>(EK20)</w:t>
      </w:r>
      <w:r w:rsidR="003B26D4" w:rsidRPr="00252426">
        <w:rPr>
          <w:rFonts w:ascii="Arial" w:hAnsi="Arial" w:cs="Arial"/>
          <w:b/>
          <w:bCs/>
          <w:sz w:val="22"/>
          <w:szCs w:val="22"/>
          <w:lang w:eastAsia="en-AU"/>
        </w:rPr>
        <w:t xml:space="preserve"> Tehlikeler aşağıdaki şekildedir;</w:t>
      </w:r>
    </w:p>
    <w:p w14:paraId="203F12C5" w14:textId="366A5633" w:rsidR="00AB5118" w:rsidRPr="00252426" w:rsidRDefault="00AB5118" w:rsidP="00E55100">
      <w:pPr>
        <w:pStyle w:val="ListeParagraf"/>
        <w:numPr>
          <w:ilvl w:val="0"/>
          <w:numId w:val="21"/>
        </w:numPr>
        <w:suppressAutoHyphens/>
        <w:ind w:left="1800"/>
        <w:jc w:val="both"/>
        <w:rPr>
          <w:rFonts w:ascii="Arial" w:hAnsi="Arial" w:cs="Arial"/>
          <w:b/>
          <w:bCs/>
          <w:sz w:val="22"/>
          <w:szCs w:val="22"/>
          <w:lang w:eastAsia="en-AU"/>
        </w:rPr>
      </w:pPr>
      <w:r w:rsidRPr="00252426">
        <w:rPr>
          <w:rFonts w:ascii="Arial" w:hAnsi="Arial" w:cs="Arial"/>
          <w:b/>
          <w:bCs/>
          <w:sz w:val="22"/>
          <w:szCs w:val="22"/>
          <w:lang w:eastAsia="en-AU"/>
        </w:rPr>
        <w:t>Kazı alanında yeterli şev/eğim verilmemesi, toprak kayması tehlikeleri değerlendirilmiştir.</w:t>
      </w:r>
    </w:p>
    <w:p w14:paraId="2879A3A4" w14:textId="5174C89D" w:rsidR="003B26D4" w:rsidRPr="00252426" w:rsidRDefault="003B26D4" w:rsidP="00E55100">
      <w:pPr>
        <w:pStyle w:val="ListeParagraf"/>
        <w:suppressAutoHyphens/>
        <w:ind w:left="1800"/>
        <w:jc w:val="both"/>
        <w:rPr>
          <w:rFonts w:ascii="Arial" w:hAnsi="Arial" w:cs="Arial"/>
          <w:b/>
          <w:bCs/>
          <w:sz w:val="22"/>
          <w:szCs w:val="22"/>
          <w:lang w:eastAsia="en-AU"/>
        </w:rPr>
      </w:pPr>
      <w:r w:rsidRPr="00252426">
        <w:rPr>
          <w:rFonts w:ascii="Arial" w:hAnsi="Arial" w:cs="Arial"/>
          <w:b/>
          <w:bCs/>
          <w:sz w:val="22"/>
          <w:szCs w:val="22"/>
          <w:lang w:eastAsia="en-AU"/>
        </w:rPr>
        <w:t>REC risk değerlendirme aksiyonları:</w:t>
      </w:r>
    </w:p>
    <w:p w14:paraId="1EB024CD" w14:textId="00BEC61B" w:rsidR="00FB3683" w:rsidRPr="00252426" w:rsidRDefault="00AB5118" w:rsidP="00E55100">
      <w:pPr>
        <w:pStyle w:val="ListeParagraf"/>
        <w:numPr>
          <w:ilvl w:val="0"/>
          <w:numId w:val="21"/>
        </w:numPr>
        <w:suppressAutoHyphens/>
        <w:ind w:left="1800"/>
        <w:jc w:val="both"/>
        <w:rPr>
          <w:rFonts w:ascii="Arial" w:hAnsi="Arial" w:cs="Arial"/>
          <w:sz w:val="22"/>
          <w:szCs w:val="22"/>
          <w:lang w:eastAsia="en-AU"/>
        </w:rPr>
      </w:pPr>
      <w:r w:rsidRPr="00252426">
        <w:rPr>
          <w:rFonts w:ascii="Arial" w:hAnsi="Arial" w:cs="Arial"/>
          <w:sz w:val="22"/>
          <w:szCs w:val="22"/>
          <w:lang w:eastAsia="en-AU"/>
        </w:rPr>
        <w:t>Zemin yapısı ve Derinliğe bağlı olarak, 1/3 şev oranı verilecek 4 metreyi geçen derinliklerde, 1.5 mt sağa 1.5 mt sola olacak şekilde şev açısı verile</w:t>
      </w:r>
      <w:r w:rsidR="005236B8" w:rsidRPr="00252426">
        <w:rPr>
          <w:rFonts w:ascii="Arial" w:hAnsi="Arial" w:cs="Arial"/>
          <w:sz w:val="22"/>
          <w:szCs w:val="22"/>
          <w:lang w:eastAsia="en-AU"/>
        </w:rPr>
        <w:t>rek, ç</w:t>
      </w:r>
      <w:r w:rsidRPr="00252426">
        <w:rPr>
          <w:rFonts w:ascii="Arial" w:hAnsi="Arial" w:cs="Arial"/>
          <w:sz w:val="22"/>
          <w:szCs w:val="22"/>
          <w:lang w:eastAsia="en-AU"/>
        </w:rPr>
        <w:t>alışma alanlarında şev verilmeyen durumlarda iksa veya file kullanımı sağlanaca</w:t>
      </w:r>
      <w:r w:rsidR="005236B8" w:rsidRPr="00252426">
        <w:rPr>
          <w:rFonts w:ascii="Arial" w:hAnsi="Arial" w:cs="Arial"/>
          <w:sz w:val="22"/>
          <w:szCs w:val="22"/>
          <w:lang w:eastAsia="en-AU"/>
        </w:rPr>
        <w:t>ğı, şevli kazı yöntemi uygulanacağı, şevli kazı yapılamayan alanlarda iksa veya güvenlik ağ kullanımı sağlanması gerektiği aksiyonlar tanımlanmıştır.</w:t>
      </w:r>
    </w:p>
    <w:p w14:paraId="5BDC9A81" w14:textId="1BD80749" w:rsidR="009D0618" w:rsidRPr="00252426" w:rsidRDefault="009D0618" w:rsidP="00252426">
      <w:pPr>
        <w:pStyle w:val="ListeParagraf"/>
        <w:numPr>
          <w:ilvl w:val="2"/>
          <w:numId w:val="24"/>
        </w:numPr>
        <w:suppressAutoHyphens/>
        <w:spacing w:before="60" w:line="480" w:lineRule="auto"/>
        <w:ind w:left="1701" w:hanging="708"/>
        <w:jc w:val="both"/>
        <w:rPr>
          <w:rFonts w:ascii="Arial" w:hAnsi="Arial" w:cs="Arial"/>
          <w:b/>
          <w:bCs/>
          <w:color w:val="002060"/>
          <w:kern w:val="2"/>
          <w:lang w:eastAsia="en-AU"/>
        </w:rPr>
      </w:pPr>
      <w:commentRangeStart w:id="44"/>
      <w:commentRangeStart w:id="45"/>
      <w:r w:rsidRPr="00252426">
        <w:rPr>
          <w:rFonts w:ascii="Arial" w:hAnsi="Arial" w:cs="Arial"/>
          <w:b/>
          <w:bCs/>
          <w:color w:val="002060"/>
          <w:kern w:val="2"/>
          <w:lang w:eastAsia="en-AU"/>
        </w:rPr>
        <w:t>İş Tehlike Analizleri</w:t>
      </w:r>
      <w:r w:rsidR="00070D72" w:rsidRPr="00252426">
        <w:rPr>
          <w:rFonts w:ascii="Arial" w:hAnsi="Arial" w:cs="Arial"/>
          <w:b/>
          <w:bCs/>
          <w:color w:val="002060"/>
          <w:kern w:val="2"/>
          <w:lang w:eastAsia="en-AU"/>
        </w:rPr>
        <w:t xml:space="preserve"> </w:t>
      </w:r>
      <w:commentRangeEnd w:id="44"/>
      <w:r w:rsidR="00273299" w:rsidRPr="00252426">
        <w:rPr>
          <w:rStyle w:val="AklamaBavurusu"/>
          <w:rFonts w:ascii="Arial" w:hAnsi="Arial" w:cs="Arial"/>
          <w:b/>
          <w:bCs/>
          <w:color w:val="002060"/>
          <w:kern w:val="2"/>
          <w:sz w:val="24"/>
          <w:szCs w:val="24"/>
          <w:lang w:eastAsia="en-AU"/>
        </w:rPr>
        <w:commentReference w:id="44"/>
      </w:r>
      <w:commentRangeEnd w:id="45"/>
      <w:r w:rsidR="00106322" w:rsidRPr="00252426">
        <w:rPr>
          <w:rStyle w:val="AklamaBavurusu"/>
          <w:rFonts w:ascii="Arial" w:hAnsi="Arial" w:cs="Arial"/>
          <w:b/>
          <w:bCs/>
          <w:color w:val="002060"/>
          <w:kern w:val="2"/>
          <w:sz w:val="24"/>
          <w:szCs w:val="24"/>
          <w:lang w:eastAsia="en-AU"/>
        </w:rPr>
        <w:commentReference w:id="45"/>
      </w:r>
      <w:r w:rsidR="00070D72" w:rsidRPr="00252426">
        <w:rPr>
          <w:rFonts w:ascii="Arial" w:hAnsi="Arial" w:cs="Arial"/>
          <w:b/>
          <w:bCs/>
          <w:color w:val="002060"/>
          <w:kern w:val="2"/>
          <w:lang w:eastAsia="en-AU"/>
        </w:rPr>
        <w:t>(İTA)</w:t>
      </w:r>
    </w:p>
    <w:p w14:paraId="33A0D126" w14:textId="5DFFF19A" w:rsidR="00645E36" w:rsidRPr="00252426" w:rsidRDefault="00645E36" w:rsidP="00E55100">
      <w:pPr>
        <w:pStyle w:val="ListeParagraf"/>
        <w:numPr>
          <w:ilvl w:val="0"/>
          <w:numId w:val="10"/>
        </w:numPr>
        <w:suppressAutoHyphens/>
        <w:ind w:left="357" w:hanging="357"/>
        <w:jc w:val="both"/>
        <w:rPr>
          <w:rFonts w:ascii="Arial" w:hAnsi="Arial" w:cs="Arial"/>
          <w:sz w:val="22"/>
          <w:szCs w:val="22"/>
          <w:lang w:eastAsia="en-AU"/>
        </w:rPr>
      </w:pPr>
      <w:r w:rsidRPr="00252426">
        <w:rPr>
          <w:rFonts w:ascii="Arial" w:hAnsi="Arial" w:cs="Arial"/>
          <w:sz w:val="22"/>
          <w:szCs w:val="22"/>
          <w:lang w:eastAsia="en-AU"/>
        </w:rPr>
        <w:t>Akdeniz altyapı firması ‘</w:t>
      </w:r>
      <w:r w:rsidRPr="00252426">
        <w:rPr>
          <w:rFonts w:ascii="Arial" w:hAnsi="Arial" w:cs="Arial"/>
          <w:b/>
          <w:bCs/>
          <w:sz w:val="22"/>
          <w:szCs w:val="22"/>
          <w:lang w:eastAsia="en-AU"/>
        </w:rPr>
        <w:t xml:space="preserve">Şebeke </w:t>
      </w:r>
      <w:r w:rsidR="002A742C" w:rsidRPr="00252426">
        <w:rPr>
          <w:rFonts w:ascii="Arial" w:hAnsi="Arial" w:cs="Arial"/>
          <w:b/>
          <w:bCs/>
          <w:sz w:val="22"/>
          <w:szCs w:val="22"/>
          <w:lang w:eastAsia="en-AU"/>
        </w:rPr>
        <w:t>v</w:t>
      </w:r>
      <w:r w:rsidRPr="00252426">
        <w:rPr>
          <w:rFonts w:ascii="Arial" w:hAnsi="Arial" w:cs="Arial"/>
          <w:b/>
          <w:bCs/>
          <w:sz w:val="22"/>
          <w:szCs w:val="22"/>
          <w:lang w:eastAsia="en-AU"/>
        </w:rPr>
        <w:t>e Kanalizasyon Deplase İşleri’’</w:t>
      </w:r>
      <w:r w:rsidRPr="00252426">
        <w:rPr>
          <w:rFonts w:ascii="Arial" w:hAnsi="Arial" w:cs="Arial"/>
          <w:sz w:val="22"/>
          <w:szCs w:val="22"/>
          <w:lang w:eastAsia="en-AU"/>
        </w:rPr>
        <w:t xml:space="preserve"> çalışmaları için ilgili taraflarla 10.04.2025 tarihinde İTA </w:t>
      </w:r>
      <w:r w:rsidR="00DC0FFC" w:rsidRPr="00252426">
        <w:rPr>
          <w:rFonts w:ascii="Arial" w:hAnsi="Arial" w:cs="Arial"/>
          <w:sz w:val="22"/>
          <w:szCs w:val="22"/>
          <w:lang w:eastAsia="en-AU"/>
        </w:rPr>
        <w:t xml:space="preserve">toplantısı </w:t>
      </w:r>
      <w:r w:rsidRPr="00252426">
        <w:rPr>
          <w:rFonts w:ascii="Arial" w:hAnsi="Arial" w:cs="Arial"/>
          <w:sz w:val="22"/>
          <w:szCs w:val="22"/>
          <w:lang w:eastAsia="en-AU"/>
        </w:rPr>
        <w:t xml:space="preserve">yapıldığı, </w:t>
      </w:r>
      <w:r w:rsidR="00DC0FFC" w:rsidRPr="00252426">
        <w:rPr>
          <w:rFonts w:ascii="Arial" w:hAnsi="Arial" w:cs="Arial"/>
          <w:sz w:val="22"/>
          <w:szCs w:val="22"/>
          <w:lang w:eastAsia="en-AU"/>
        </w:rPr>
        <w:t xml:space="preserve">toplantı </w:t>
      </w:r>
      <w:r w:rsidRPr="00252426">
        <w:rPr>
          <w:rFonts w:ascii="Arial" w:hAnsi="Arial" w:cs="Arial"/>
          <w:sz w:val="22"/>
          <w:szCs w:val="22"/>
          <w:lang w:eastAsia="en-AU"/>
        </w:rPr>
        <w:t xml:space="preserve">sonucu hazırlanan AKD 010 numaralı İş Tehlike Analizinin </w:t>
      </w:r>
      <w:r w:rsidR="007D0018" w:rsidRPr="00252426">
        <w:rPr>
          <w:rFonts w:ascii="Arial" w:hAnsi="Arial" w:cs="Arial"/>
          <w:sz w:val="22"/>
          <w:szCs w:val="22"/>
          <w:lang w:eastAsia="en-AU"/>
        </w:rPr>
        <w:t>REC</w:t>
      </w:r>
      <w:r w:rsidR="002E6EDB" w:rsidRPr="00252426">
        <w:rPr>
          <w:rFonts w:ascii="Arial" w:hAnsi="Arial" w:cs="Arial"/>
          <w:sz w:val="22"/>
          <w:szCs w:val="22"/>
          <w:lang w:eastAsia="en-AU"/>
        </w:rPr>
        <w:t xml:space="preserve"> Deplase işleri eski kısım şefi Osman Özhan, </w:t>
      </w:r>
      <w:r w:rsidR="007D0018" w:rsidRPr="00252426">
        <w:rPr>
          <w:rFonts w:ascii="Arial" w:hAnsi="Arial" w:cs="Arial"/>
          <w:sz w:val="22"/>
          <w:szCs w:val="22"/>
          <w:lang w:eastAsia="en-AU"/>
        </w:rPr>
        <w:t>A</w:t>
      </w:r>
      <w:r w:rsidR="002E6EDB" w:rsidRPr="00252426">
        <w:rPr>
          <w:rFonts w:ascii="Arial" w:hAnsi="Arial" w:cs="Arial"/>
          <w:sz w:val="22"/>
          <w:szCs w:val="22"/>
          <w:lang w:eastAsia="en-AU"/>
        </w:rPr>
        <w:t>lt</w:t>
      </w:r>
      <w:r w:rsidR="007D0018" w:rsidRPr="00252426">
        <w:rPr>
          <w:rFonts w:ascii="Arial" w:hAnsi="Arial" w:cs="Arial"/>
          <w:sz w:val="22"/>
          <w:szCs w:val="22"/>
          <w:lang w:eastAsia="en-AU"/>
        </w:rPr>
        <w:t xml:space="preserve"> Yüklenici </w:t>
      </w:r>
      <w:r w:rsidR="002E6EDB" w:rsidRPr="00252426">
        <w:rPr>
          <w:rFonts w:ascii="Arial" w:hAnsi="Arial" w:cs="Arial"/>
          <w:sz w:val="22"/>
          <w:szCs w:val="22"/>
          <w:lang w:eastAsia="en-AU"/>
        </w:rPr>
        <w:t>Şantiye Şefi Niyazi Tanrıverdi</w:t>
      </w:r>
      <w:r w:rsidR="007D0018" w:rsidRPr="00252426">
        <w:rPr>
          <w:rFonts w:ascii="Arial" w:hAnsi="Arial" w:cs="Arial"/>
          <w:sz w:val="22"/>
          <w:szCs w:val="22"/>
          <w:lang w:eastAsia="en-AU"/>
        </w:rPr>
        <w:t xml:space="preserve"> ve İSG birimleri tarafından </w:t>
      </w:r>
      <w:r w:rsidRPr="00252426">
        <w:rPr>
          <w:rFonts w:ascii="Arial" w:hAnsi="Arial" w:cs="Arial"/>
          <w:sz w:val="22"/>
          <w:szCs w:val="22"/>
          <w:lang w:eastAsia="en-AU"/>
        </w:rPr>
        <w:t>onaylan</w:t>
      </w:r>
      <w:r w:rsidR="007D0018" w:rsidRPr="00252426">
        <w:rPr>
          <w:rFonts w:ascii="Arial" w:hAnsi="Arial" w:cs="Arial"/>
          <w:sz w:val="22"/>
          <w:szCs w:val="22"/>
          <w:lang w:eastAsia="en-AU"/>
        </w:rPr>
        <w:t xml:space="preserve">mıştır. </w:t>
      </w:r>
      <w:r w:rsidR="00750BA2" w:rsidRPr="00252426">
        <w:rPr>
          <w:rFonts w:ascii="Arial" w:hAnsi="Arial" w:cs="Arial"/>
          <w:sz w:val="22"/>
          <w:szCs w:val="22"/>
          <w:lang w:eastAsia="en-AU"/>
        </w:rPr>
        <w:t>(EK 21)</w:t>
      </w:r>
    </w:p>
    <w:p w14:paraId="3B848096" w14:textId="3A3480B8" w:rsidR="00645E36" w:rsidRPr="00252426" w:rsidRDefault="00645E36" w:rsidP="00DC0FFC">
      <w:pPr>
        <w:pStyle w:val="ListeParagraf"/>
        <w:numPr>
          <w:ilvl w:val="0"/>
          <w:numId w:val="10"/>
        </w:numPr>
        <w:suppressAutoHyphens/>
        <w:ind w:left="357" w:hanging="357"/>
        <w:jc w:val="both"/>
        <w:rPr>
          <w:rFonts w:ascii="Arial" w:hAnsi="Arial" w:cs="Arial"/>
          <w:sz w:val="22"/>
          <w:szCs w:val="22"/>
          <w:lang w:eastAsia="en-AU"/>
        </w:rPr>
      </w:pPr>
      <w:r w:rsidRPr="00252426">
        <w:rPr>
          <w:rFonts w:ascii="Arial" w:hAnsi="Arial" w:cs="Arial"/>
          <w:sz w:val="22"/>
          <w:szCs w:val="22"/>
          <w:lang w:eastAsia="en-AU"/>
        </w:rPr>
        <w:t>Kazı çalışmaları için hazırlanan İTA’</w:t>
      </w:r>
      <w:r w:rsidR="002A742C" w:rsidRPr="00252426">
        <w:rPr>
          <w:rFonts w:ascii="Arial" w:hAnsi="Arial" w:cs="Arial"/>
          <w:sz w:val="22"/>
          <w:szCs w:val="22"/>
          <w:lang w:eastAsia="en-AU"/>
        </w:rPr>
        <w:t xml:space="preserve"> </w:t>
      </w:r>
      <w:r w:rsidR="00584351" w:rsidRPr="00252426">
        <w:rPr>
          <w:rFonts w:ascii="Arial" w:hAnsi="Arial" w:cs="Arial"/>
          <w:sz w:val="22"/>
          <w:szCs w:val="22"/>
          <w:lang w:eastAsia="en-AU"/>
        </w:rPr>
        <w:t>da</w:t>
      </w:r>
      <w:r w:rsidRPr="00252426">
        <w:rPr>
          <w:rFonts w:ascii="Arial" w:hAnsi="Arial" w:cs="Arial"/>
          <w:sz w:val="22"/>
          <w:szCs w:val="22"/>
          <w:lang w:eastAsia="en-AU"/>
        </w:rPr>
        <w:t xml:space="preserve"> kazı alanında </w:t>
      </w:r>
      <w:r w:rsidRPr="00252426">
        <w:rPr>
          <w:rFonts w:ascii="Arial" w:hAnsi="Arial" w:cs="Arial"/>
          <w:b/>
          <w:bCs/>
          <w:sz w:val="22"/>
          <w:szCs w:val="22"/>
          <w:lang w:eastAsia="en-AU"/>
        </w:rPr>
        <w:t>şevlendirme veya iksa ile kazı güvenliğinin sağlanacağı</w:t>
      </w:r>
      <w:r w:rsidRPr="00252426">
        <w:rPr>
          <w:rFonts w:ascii="Arial" w:hAnsi="Arial" w:cs="Arial"/>
          <w:sz w:val="22"/>
          <w:szCs w:val="22"/>
          <w:lang w:eastAsia="en-AU"/>
        </w:rPr>
        <w:t xml:space="preserve"> belirtilmiştir ancak yapılan çalışmada söz konusu tedbirlerin alınmadan çalışma </w:t>
      </w:r>
      <w:r w:rsidR="007D0018" w:rsidRPr="00252426">
        <w:rPr>
          <w:rFonts w:ascii="Arial" w:hAnsi="Arial" w:cs="Arial"/>
          <w:sz w:val="22"/>
          <w:szCs w:val="22"/>
          <w:lang w:eastAsia="en-AU"/>
        </w:rPr>
        <w:t xml:space="preserve">iş izin sistemi </w:t>
      </w:r>
      <w:r w:rsidR="007F4BC9" w:rsidRPr="00252426">
        <w:rPr>
          <w:rFonts w:ascii="Arial" w:hAnsi="Arial" w:cs="Arial"/>
          <w:sz w:val="22"/>
          <w:szCs w:val="22"/>
          <w:lang w:eastAsia="en-AU"/>
        </w:rPr>
        <w:t xml:space="preserve">ile yürütülmüştür. </w:t>
      </w:r>
    </w:p>
    <w:p w14:paraId="45EB9629" w14:textId="77777777" w:rsidR="007D0018" w:rsidRPr="00170DA3" w:rsidRDefault="007D0018" w:rsidP="00E55100">
      <w:pPr>
        <w:pStyle w:val="ListeParagraf"/>
        <w:suppressAutoHyphens/>
        <w:ind w:left="357"/>
        <w:jc w:val="both"/>
        <w:rPr>
          <w:rFonts w:ascii="Calibri" w:hAnsi="Calibri" w:cs="Calibri"/>
          <w:sz w:val="22"/>
          <w:szCs w:val="22"/>
          <w:lang w:eastAsia="en-AU"/>
        </w:rPr>
      </w:pPr>
    </w:p>
    <w:p w14:paraId="671714EC" w14:textId="0D236034" w:rsidR="00D566E1" w:rsidRPr="00252426" w:rsidRDefault="002A742C" w:rsidP="00252426">
      <w:pPr>
        <w:pStyle w:val="ListeParagraf"/>
        <w:numPr>
          <w:ilvl w:val="2"/>
          <w:numId w:val="24"/>
        </w:numPr>
        <w:suppressAutoHyphens/>
        <w:spacing w:before="60" w:line="480" w:lineRule="auto"/>
        <w:ind w:left="1701" w:hanging="708"/>
        <w:jc w:val="both"/>
        <w:rPr>
          <w:rFonts w:ascii="Arial" w:hAnsi="Arial" w:cs="Arial"/>
          <w:b/>
          <w:bCs/>
          <w:color w:val="002060"/>
          <w:kern w:val="2"/>
          <w:lang w:eastAsia="en-AU"/>
        </w:rPr>
      </w:pPr>
      <w:commentRangeStart w:id="46"/>
      <w:commentRangeStart w:id="47"/>
      <w:r w:rsidRPr="00252426">
        <w:rPr>
          <w:rFonts w:ascii="Arial" w:hAnsi="Arial" w:cs="Arial"/>
          <w:b/>
          <w:bCs/>
          <w:color w:val="002060"/>
          <w:kern w:val="2"/>
          <w:lang w:eastAsia="en-AU"/>
        </w:rPr>
        <w:t>Kazı</w:t>
      </w:r>
      <w:r w:rsidR="00D566E1" w:rsidRPr="00252426">
        <w:rPr>
          <w:rFonts w:ascii="Arial" w:hAnsi="Arial" w:cs="Arial"/>
          <w:b/>
          <w:bCs/>
          <w:color w:val="002060"/>
          <w:kern w:val="2"/>
          <w:lang w:eastAsia="en-AU"/>
        </w:rPr>
        <w:t xml:space="preserve"> İşleri Prosedürü</w:t>
      </w:r>
      <w:commentRangeEnd w:id="46"/>
      <w:r w:rsidR="00273299" w:rsidRPr="00252426">
        <w:rPr>
          <w:rStyle w:val="AklamaBavurusu"/>
          <w:rFonts w:ascii="Arial" w:hAnsi="Arial" w:cs="Arial"/>
          <w:b/>
          <w:bCs/>
          <w:color w:val="002060"/>
          <w:kern w:val="2"/>
          <w:sz w:val="24"/>
          <w:szCs w:val="24"/>
          <w:lang w:eastAsia="en-AU"/>
        </w:rPr>
        <w:commentReference w:id="46"/>
      </w:r>
      <w:commentRangeEnd w:id="47"/>
      <w:r w:rsidRPr="00252426">
        <w:rPr>
          <w:rStyle w:val="AklamaBavurusu"/>
          <w:rFonts w:ascii="Arial" w:hAnsi="Arial" w:cs="Arial"/>
          <w:b/>
          <w:bCs/>
          <w:color w:val="002060"/>
          <w:kern w:val="2"/>
          <w:sz w:val="24"/>
          <w:szCs w:val="24"/>
          <w:lang w:eastAsia="en-AU"/>
        </w:rPr>
        <w:commentReference w:id="47"/>
      </w:r>
    </w:p>
    <w:p w14:paraId="7A3BE3BB" w14:textId="101FEAFE" w:rsidR="00D566E1" w:rsidRPr="00252426" w:rsidRDefault="00D566E1" w:rsidP="0007320B">
      <w:pPr>
        <w:pStyle w:val="ListeParagraf"/>
        <w:numPr>
          <w:ilvl w:val="0"/>
          <w:numId w:val="10"/>
        </w:numPr>
        <w:suppressAutoHyphens/>
        <w:ind w:left="426" w:right="84"/>
        <w:jc w:val="both"/>
        <w:rPr>
          <w:rFonts w:ascii="Arial" w:hAnsi="Arial" w:cs="Arial"/>
          <w:sz w:val="22"/>
          <w:szCs w:val="22"/>
          <w:lang w:eastAsia="en-AU"/>
        </w:rPr>
      </w:pPr>
      <w:r w:rsidRPr="00252426">
        <w:rPr>
          <w:rFonts w:ascii="Arial" w:hAnsi="Arial" w:cs="Arial"/>
          <w:sz w:val="22"/>
          <w:szCs w:val="22"/>
          <w:lang w:eastAsia="en-AU"/>
        </w:rPr>
        <w:t>Yağışın zemin mukavemetini azaltıcı ve yüzeysel kayma riskini artırıcı etkisi dikkate alındığında, olumsuz hava koşulları altında kazı stabilitesinin yeniden teknik değerlendirmeye tabi tutulduğuna dair herhangi bir kayıt, belge veya beyana ulaşılamamıştır.</w:t>
      </w:r>
    </w:p>
    <w:p w14:paraId="4736C19E" w14:textId="379CCF88" w:rsidR="00FB444D" w:rsidRPr="0007320B" w:rsidRDefault="006F4481" w:rsidP="0007320B">
      <w:pPr>
        <w:pStyle w:val="ListeParagraf"/>
        <w:numPr>
          <w:ilvl w:val="0"/>
          <w:numId w:val="10"/>
        </w:numPr>
        <w:suppressAutoHyphens/>
        <w:ind w:left="426" w:right="84"/>
        <w:jc w:val="both"/>
        <w:rPr>
          <w:rFonts w:ascii="Arial" w:hAnsi="Arial" w:cs="Arial"/>
          <w:sz w:val="22"/>
          <w:szCs w:val="22"/>
          <w:lang w:eastAsia="en-AU"/>
        </w:rPr>
      </w:pPr>
      <w:commentRangeStart w:id="48"/>
      <w:commentRangeStart w:id="49"/>
      <w:r w:rsidRPr="0007320B">
        <w:rPr>
          <w:rFonts w:ascii="Arial" w:hAnsi="Arial" w:cs="Arial"/>
          <w:sz w:val="22"/>
          <w:szCs w:val="22"/>
          <w:lang w:eastAsia="en-AU"/>
        </w:rPr>
        <w:t>HOL-HSE-PRO-108 Kazı İşleri Prosedür</w:t>
      </w:r>
      <w:commentRangeEnd w:id="48"/>
      <w:r w:rsidR="00FB444D" w:rsidRPr="0007320B">
        <w:rPr>
          <w:rStyle w:val="AklamaBavurusu"/>
          <w:rFonts w:ascii="Arial" w:hAnsi="Arial" w:cs="Arial"/>
          <w:sz w:val="22"/>
          <w:szCs w:val="22"/>
          <w:lang w:eastAsia="en-AU"/>
        </w:rPr>
        <w:commentReference w:id="48"/>
      </w:r>
      <w:commentRangeEnd w:id="49"/>
      <w:r w:rsidRPr="0007320B">
        <w:rPr>
          <w:rStyle w:val="AklamaBavurusu"/>
          <w:rFonts w:ascii="Arial" w:hAnsi="Arial" w:cs="Arial"/>
          <w:sz w:val="22"/>
          <w:szCs w:val="22"/>
          <w:lang w:eastAsia="en-AU"/>
        </w:rPr>
        <w:commentReference w:id="49"/>
      </w:r>
      <w:r w:rsidR="0007320B" w:rsidRPr="0007320B">
        <w:rPr>
          <w:rFonts w:ascii="Arial" w:hAnsi="Arial" w:cs="Arial"/>
          <w:sz w:val="22"/>
          <w:szCs w:val="22"/>
          <w:lang w:eastAsia="en-AU"/>
        </w:rPr>
        <w:t xml:space="preserve"> ve</w:t>
      </w:r>
      <w:r w:rsidR="0007320B">
        <w:rPr>
          <w:rFonts w:ascii="Arial" w:hAnsi="Arial" w:cs="Arial"/>
          <w:sz w:val="22"/>
          <w:szCs w:val="22"/>
          <w:lang w:eastAsia="en-AU"/>
        </w:rPr>
        <w:t xml:space="preserve"> </w:t>
      </w:r>
      <w:r w:rsidR="007905E6" w:rsidRPr="0007320B">
        <w:rPr>
          <w:rFonts w:ascii="Arial" w:hAnsi="Arial" w:cs="Arial"/>
          <w:sz w:val="22"/>
          <w:szCs w:val="22"/>
          <w:lang w:eastAsia="en-AU"/>
        </w:rPr>
        <w:t>MAOG-RECU-GN-GNL-IS-GNL-PRG-0018-0 Kazı İşleri Prosedüründe, kazı yüzeyleri ve zemin yapısına ilişkin hükümler aşağıda madde numaraları ile belirtilmiştir:</w:t>
      </w:r>
    </w:p>
    <w:p w14:paraId="20E75C05" w14:textId="75D85326" w:rsidR="00FB444D" w:rsidRPr="00252426" w:rsidRDefault="00FB444D" w:rsidP="00E55100">
      <w:pPr>
        <w:pStyle w:val="ListeParagraf"/>
        <w:numPr>
          <w:ilvl w:val="0"/>
          <w:numId w:val="28"/>
        </w:numPr>
        <w:suppressAutoHyphens/>
        <w:ind w:left="709" w:right="84"/>
        <w:jc w:val="both"/>
        <w:rPr>
          <w:rFonts w:ascii="Arial" w:hAnsi="Arial" w:cs="Arial"/>
          <w:sz w:val="22"/>
          <w:szCs w:val="22"/>
          <w:lang w:eastAsia="en-AU"/>
        </w:rPr>
      </w:pPr>
      <w:r w:rsidRPr="00252426">
        <w:rPr>
          <w:rFonts w:ascii="Arial" w:hAnsi="Arial" w:cs="Arial"/>
          <w:sz w:val="22"/>
          <w:szCs w:val="22"/>
          <w:lang w:eastAsia="en-AU"/>
        </w:rPr>
        <w:t xml:space="preserve">7.4.1.1 Saha değerlendirmesinde, kazı çökmesi riski bulunduğunda veya herhangi bir kazı bölgesinin dengesiz hale gelme ihtimalinin olduğu yerlerde (örneğin, zemin koşulları ve/veya kazı kenarı üstüne yapılan malzeme yüklemesi nedeniyle) kazı derinliğine bakılmadan destekleme yapılır. </w:t>
      </w:r>
    </w:p>
    <w:p w14:paraId="41E10535" w14:textId="5BF6469B" w:rsidR="00FB444D" w:rsidRPr="00252426" w:rsidRDefault="00FB444D" w:rsidP="00E55100">
      <w:pPr>
        <w:pStyle w:val="ListeParagraf"/>
        <w:numPr>
          <w:ilvl w:val="0"/>
          <w:numId w:val="28"/>
        </w:numPr>
        <w:suppressAutoHyphens/>
        <w:ind w:left="709" w:right="84"/>
        <w:jc w:val="both"/>
        <w:rPr>
          <w:rFonts w:ascii="Arial" w:hAnsi="Arial" w:cs="Arial"/>
          <w:sz w:val="22"/>
          <w:szCs w:val="22"/>
          <w:lang w:eastAsia="en-AU"/>
        </w:rPr>
      </w:pPr>
      <w:r w:rsidRPr="00252426">
        <w:rPr>
          <w:rFonts w:ascii="Arial" w:hAnsi="Arial" w:cs="Arial"/>
          <w:sz w:val="22"/>
          <w:szCs w:val="22"/>
          <w:lang w:eastAsia="en-AU"/>
        </w:rPr>
        <w:t xml:space="preserve">7.4.1.2 Kazı çökmesi riskini önlemek için 1,2 m'den daha derin kazılarda kontrol önlemi alınır. </w:t>
      </w:r>
    </w:p>
    <w:p w14:paraId="4023DA35" w14:textId="3B4D7E41" w:rsidR="00FB444D" w:rsidRPr="00252426" w:rsidRDefault="00FB444D" w:rsidP="00E55100">
      <w:pPr>
        <w:pStyle w:val="ListeParagraf"/>
        <w:numPr>
          <w:ilvl w:val="0"/>
          <w:numId w:val="28"/>
        </w:numPr>
        <w:suppressAutoHyphens/>
        <w:ind w:left="709" w:right="84"/>
        <w:jc w:val="both"/>
        <w:rPr>
          <w:rFonts w:ascii="Arial" w:hAnsi="Arial" w:cs="Arial"/>
          <w:sz w:val="22"/>
          <w:szCs w:val="22"/>
          <w:lang w:eastAsia="en-AU"/>
        </w:rPr>
      </w:pPr>
      <w:r w:rsidRPr="00252426">
        <w:rPr>
          <w:rFonts w:ascii="Arial" w:hAnsi="Arial" w:cs="Arial"/>
          <w:sz w:val="22"/>
          <w:szCs w:val="22"/>
          <w:lang w:eastAsia="en-AU"/>
        </w:rPr>
        <w:t xml:space="preserve">7.4.1.2 1,2 m'den daha derin kazılarda uygun şevlendirme veya iksa sistemi olmadan şartlar ne olursa olsun asla çalışılmaz. </w:t>
      </w:r>
    </w:p>
    <w:p w14:paraId="45656EB1" w14:textId="3477BD2C" w:rsidR="00FB444D" w:rsidRPr="00252426" w:rsidRDefault="00FB444D" w:rsidP="00E55100">
      <w:pPr>
        <w:pStyle w:val="ListeParagraf"/>
        <w:numPr>
          <w:ilvl w:val="0"/>
          <w:numId w:val="28"/>
        </w:numPr>
        <w:suppressAutoHyphens/>
        <w:ind w:left="709" w:right="84"/>
        <w:jc w:val="both"/>
        <w:rPr>
          <w:rFonts w:ascii="Arial" w:hAnsi="Arial" w:cs="Arial"/>
          <w:sz w:val="22"/>
          <w:szCs w:val="22"/>
          <w:lang w:eastAsia="en-AU"/>
        </w:rPr>
      </w:pPr>
      <w:r w:rsidRPr="00252426">
        <w:rPr>
          <w:rFonts w:ascii="Arial" w:hAnsi="Arial" w:cs="Arial"/>
          <w:sz w:val="22"/>
          <w:szCs w:val="22"/>
          <w:lang w:eastAsia="en-AU"/>
        </w:rPr>
        <w:t xml:space="preserve">7.4.1.2 1,2 m'den daha derin bir kazı, planlama sürecinin bir parçası olarak “Toprak İşleri Şefi / Sorumlusu” tarafından incelenir ve tespitleri yazılı olarak bildirilir. </w:t>
      </w:r>
    </w:p>
    <w:p w14:paraId="0ECEEE03" w14:textId="792A6322" w:rsidR="00FB444D" w:rsidRPr="00252426" w:rsidRDefault="00FB444D" w:rsidP="00E55100">
      <w:pPr>
        <w:pStyle w:val="ListeParagraf"/>
        <w:numPr>
          <w:ilvl w:val="0"/>
          <w:numId w:val="28"/>
        </w:numPr>
        <w:suppressAutoHyphens/>
        <w:ind w:left="709" w:right="84"/>
        <w:jc w:val="both"/>
        <w:rPr>
          <w:rFonts w:ascii="Arial" w:hAnsi="Arial" w:cs="Arial"/>
          <w:sz w:val="22"/>
          <w:szCs w:val="22"/>
          <w:lang w:eastAsia="en-AU"/>
        </w:rPr>
      </w:pPr>
      <w:r w:rsidRPr="00252426">
        <w:rPr>
          <w:rFonts w:ascii="Arial" w:hAnsi="Arial" w:cs="Arial"/>
          <w:sz w:val="22"/>
          <w:szCs w:val="22"/>
          <w:lang w:eastAsia="en-AU"/>
        </w:rPr>
        <w:t xml:space="preserve">7.9 Şev açılarının belirlenmesinde zemin yapısı, iklim koşulları, kazı alanı yakınlarında meydana gelebilecek sarsıntılar, çevredeki su kaynakları ve fazla yük kuvvetleri göz önüne alınır. </w:t>
      </w:r>
    </w:p>
    <w:p w14:paraId="4D0D99C0" w14:textId="27CCED71" w:rsidR="00FB444D" w:rsidRPr="00252426" w:rsidRDefault="00FB444D" w:rsidP="00E55100">
      <w:pPr>
        <w:pStyle w:val="ListeParagraf"/>
        <w:numPr>
          <w:ilvl w:val="0"/>
          <w:numId w:val="28"/>
        </w:numPr>
        <w:suppressAutoHyphens/>
        <w:ind w:left="709" w:right="84"/>
        <w:jc w:val="both"/>
        <w:rPr>
          <w:rFonts w:ascii="Arial" w:hAnsi="Arial" w:cs="Arial"/>
          <w:sz w:val="22"/>
          <w:szCs w:val="22"/>
          <w:lang w:eastAsia="en-AU"/>
        </w:rPr>
      </w:pPr>
      <w:r w:rsidRPr="00252426">
        <w:rPr>
          <w:rFonts w:ascii="Arial" w:hAnsi="Arial" w:cs="Arial"/>
          <w:sz w:val="22"/>
          <w:szCs w:val="22"/>
          <w:lang w:eastAsia="en-AU"/>
        </w:rPr>
        <w:t xml:space="preserve">7.9 Zemin türü bilinmediği durumda azami eğim değeri 1,5 yatay ve 1 dikey (1,5H-1V) oranından daha dik olmayacak şekilde ayarlanır. </w:t>
      </w:r>
    </w:p>
    <w:p w14:paraId="01697276" w14:textId="25A9D1C5" w:rsidR="00FB444D" w:rsidRPr="00252426" w:rsidRDefault="00FB444D" w:rsidP="00E55100">
      <w:pPr>
        <w:pStyle w:val="ListeParagraf"/>
        <w:numPr>
          <w:ilvl w:val="0"/>
          <w:numId w:val="28"/>
        </w:numPr>
        <w:suppressAutoHyphens/>
        <w:ind w:left="709" w:right="84"/>
        <w:jc w:val="both"/>
        <w:rPr>
          <w:rFonts w:ascii="Arial" w:hAnsi="Arial" w:cs="Arial"/>
          <w:sz w:val="22"/>
          <w:szCs w:val="22"/>
          <w:lang w:eastAsia="en-AU"/>
        </w:rPr>
      </w:pPr>
      <w:r w:rsidRPr="00252426">
        <w:rPr>
          <w:rFonts w:ascii="Arial" w:hAnsi="Arial" w:cs="Arial"/>
          <w:sz w:val="22"/>
          <w:szCs w:val="22"/>
          <w:lang w:eastAsia="en-AU"/>
        </w:rPr>
        <w:t xml:space="preserve">7.9 Şev vermenin mümkün olmadığı durumlarda iksa sistemi uygulanır. </w:t>
      </w:r>
    </w:p>
    <w:p w14:paraId="7B268B5B" w14:textId="075ADA2F" w:rsidR="00FB444D" w:rsidRPr="00252426" w:rsidRDefault="00FB444D" w:rsidP="00E55100">
      <w:pPr>
        <w:pStyle w:val="ListeParagraf"/>
        <w:numPr>
          <w:ilvl w:val="0"/>
          <w:numId w:val="28"/>
        </w:numPr>
        <w:suppressAutoHyphens/>
        <w:ind w:left="709" w:right="84"/>
        <w:jc w:val="both"/>
        <w:rPr>
          <w:rFonts w:ascii="Arial" w:hAnsi="Arial" w:cs="Arial"/>
          <w:sz w:val="22"/>
          <w:szCs w:val="22"/>
          <w:lang w:eastAsia="en-AU"/>
        </w:rPr>
      </w:pPr>
      <w:r w:rsidRPr="00252426">
        <w:rPr>
          <w:rFonts w:ascii="Arial" w:hAnsi="Arial" w:cs="Arial"/>
          <w:sz w:val="22"/>
          <w:szCs w:val="22"/>
          <w:lang w:eastAsia="en-AU"/>
        </w:rPr>
        <w:t xml:space="preserve">7.9 İksa sisteminde kullanılacak malzemenin (ahşap, çelik gibi) MAOG Projesi Yönetimi tarafından onayı sağlanır ve üretici talimatları dikkate alınır. </w:t>
      </w:r>
    </w:p>
    <w:p w14:paraId="19EB81AE" w14:textId="21214ADA" w:rsidR="00FB444D" w:rsidRPr="0007320B" w:rsidRDefault="00FB444D" w:rsidP="00E55100">
      <w:pPr>
        <w:pStyle w:val="ListeParagraf"/>
        <w:numPr>
          <w:ilvl w:val="0"/>
          <w:numId w:val="28"/>
        </w:numPr>
        <w:suppressAutoHyphens/>
        <w:ind w:left="709" w:right="84"/>
        <w:jc w:val="both"/>
        <w:rPr>
          <w:rFonts w:ascii="Arial" w:hAnsi="Arial" w:cs="Arial"/>
          <w:sz w:val="22"/>
          <w:szCs w:val="22"/>
          <w:lang w:eastAsia="en-AU"/>
        </w:rPr>
      </w:pPr>
      <w:r w:rsidRPr="00170DA3">
        <w:rPr>
          <w:rFonts w:ascii="Calibri" w:hAnsi="Calibri" w:cs="Calibri"/>
          <w:sz w:val="22"/>
          <w:szCs w:val="22"/>
          <w:lang w:eastAsia="en-AU"/>
        </w:rPr>
        <w:lastRenderedPageBreak/>
        <w:t xml:space="preserve">7.9 </w:t>
      </w:r>
      <w:r w:rsidRPr="0007320B">
        <w:rPr>
          <w:rFonts w:ascii="Arial" w:hAnsi="Arial" w:cs="Arial"/>
          <w:sz w:val="22"/>
          <w:szCs w:val="22"/>
          <w:lang w:eastAsia="en-AU"/>
        </w:rPr>
        <w:t xml:space="preserve">İksa malzemesinin hasar görmesi halinde Toprak İşleri Şefi / Sorumlusu tarafından inceleme yapılarak malzemenin değişimi gerekip gerekmediğine karar verilir. </w:t>
      </w:r>
    </w:p>
    <w:p w14:paraId="7264A977" w14:textId="69E00ACD" w:rsidR="00FB444D" w:rsidRPr="00170DA3" w:rsidRDefault="00FB444D" w:rsidP="00E55100">
      <w:pPr>
        <w:pStyle w:val="ListeParagraf"/>
        <w:numPr>
          <w:ilvl w:val="0"/>
          <w:numId w:val="28"/>
        </w:numPr>
        <w:suppressAutoHyphens/>
        <w:ind w:left="709" w:right="84"/>
        <w:jc w:val="both"/>
        <w:rPr>
          <w:rFonts w:ascii="Calibri" w:hAnsi="Calibri" w:cs="Calibri"/>
          <w:sz w:val="22"/>
          <w:szCs w:val="22"/>
          <w:lang w:eastAsia="en-AU"/>
        </w:rPr>
      </w:pPr>
      <w:r w:rsidRPr="00170DA3">
        <w:rPr>
          <w:rFonts w:ascii="Calibri" w:hAnsi="Calibri" w:cs="Calibri"/>
          <w:sz w:val="22"/>
          <w:szCs w:val="22"/>
          <w:lang w:eastAsia="en-AU"/>
        </w:rPr>
        <w:t xml:space="preserve">7.9 </w:t>
      </w:r>
      <w:r w:rsidRPr="0007320B">
        <w:rPr>
          <w:rFonts w:ascii="Arial" w:hAnsi="Arial" w:cs="Arial"/>
          <w:sz w:val="22"/>
          <w:szCs w:val="22"/>
          <w:lang w:eastAsia="en-AU"/>
        </w:rPr>
        <w:t>İksa sistemlerinin çalışanları göçükten, yapısal çökmelerden ya da koruyucu sistemin bileşenleri arasında sıkışmaktan koruyacak şekilde kurulması ve sökülmesi sağlanır.</w:t>
      </w:r>
      <w:r w:rsidRPr="00170DA3">
        <w:rPr>
          <w:rFonts w:ascii="Calibri" w:hAnsi="Calibri" w:cs="Calibri"/>
          <w:sz w:val="22"/>
          <w:szCs w:val="22"/>
          <w:lang w:eastAsia="en-AU"/>
        </w:rPr>
        <w:t xml:space="preserve"> </w:t>
      </w:r>
    </w:p>
    <w:p w14:paraId="5B8D1842" w14:textId="12F14C3D" w:rsidR="00FB444D" w:rsidRPr="0007320B" w:rsidRDefault="00FB444D" w:rsidP="00E55100">
      <w:pPr>
        <w:pStyle w:val="ListeParagraf"/>
        <w:numPr>
          <w:ilvl w:val="0"/>
          <w:numId w:val="28"/>
        </w:numPr>
        <w:suppressAutoHyphens/>
        <w:ind w:left="709" w:right="84"/>
        <w:jc w:val="both"/>
        <w:rPr>
          <w:rFonts w:ascii="Arial" w:hAnsi="Arial" w:cs="Arial"/>
          <w:sz w:val="22"/>
          <w:szCs w:val="22"/>
          <w:lang w:eastAsia="en-AU"/>
        </w:rPr>
      </w:pPr>
      <w:r w:rsidRPr="0007320B">
        <w:rPr>
          <w:rFonts w:ascii="Arial" w:hAnsi="Arial" w:cs="Arial"/>
          <w:sz w:val="22"/>
          <w:szCs w:val="22"/>
          <w:lang w:eastAsia="en-AU"/>
        </w:rPr>
        <w:t xml:space="preserve">7.9 Betonarme iksa sistemi uygulanacaksa projesinin ilgili MAOG Projesi gerekliliklerini karşılayacak şekilde hazırlanması ve uygulanması sağlanır. </w:t>
      </w:r>
    </w:p>
    <w:p w14:paraId="0DA57381" w14:textId="09664CB7" w:rsidR="00FB444D" w:rsidRPr="0007320B" w:rsidRDefault="00FB444D" w:rsidP="00E55100">
      <w:pPr>
        <w:pStyle w:val="ListeParagraf"/>
        <w:numPr>
          <w:ilvl w:val="0"/>
          <w:numId w:val="28"/>
        </w:numPr>
        <w:suppressAutoHyphens/>
        <w:ind w:left="709" w:right="84"/>
        <w:jc w:val="both"/>
        <w:rPr>
          <w:rFonts w:ascii="Arial" w:hAnsi="Arial" w:cs="Arial"/>
          <w:sz w:val="22"/>
          <w:szCs w:val="22"/>
          <w:lang w:eastAsia="en-AU"/>
        </w:rPr>
      </w:pPr>
      <w:r w:rsidRPr="0007320B">
        <w:rPr>
          <w:rFonts w:ascii="Arial" w:hAnsi="Arial" w:cs="Arial"/>
          <w:sz w:val="22"/>
          <w:szCs w:val="22"/>
          <w:lang w:eastAsia="en-AU"/>
        </w:rPr>
        <w:t xml:space="preserve">7.9 İksa sistemi kazı ilerledikçe kurulur, kazı üst noktasından en az 30 cm yukarı çıkacak şekilde tesis edilir. İksa sistemi her gün mesai başlangıcında kontrol edilir. </w:t>
      </w:r>
    </w:p>
    <w:p w14:paraId="61E26E8C" w14:textId="7D628FAA" w:rsidR="00FB444D" w:rsidRPr="0007320B" w:rsidRDefault="00FB444D" w:rsidP="00E55100">
      <w:pPr>
        <w:pStyle w:val="ListeParagraf"/>
        <w:numPr>
          <w:ilvl w:val="0"/>
          <w:numId w:val="28"/>
        </w:numPr>
        <w:suppressAutoHyphens/>
        <w:ind w:left="709" w:right="84"/>
        <w:jc w:val="both"/>
        <w:rPr>
          <w:rFonts w:ascii="Arial" w:hAnsi="Arial" w:cs="Arial"/>
          <w:sz w:val="22"/>
          <w:szCs w:val="22"/>
          <w:lang w:eastAsia="en-AU"/>
        </w:rPr>
      </w:pPr>
      <w:r w:rsidRPr="0007320B">
        <w:rPr>
          <w:rFonts w:ascii="Arial" w:hAnsi="Arial" w:cs="Arial"/>
          <w:sz w:val="22"/>
          <w:szCs w:val="22"/>
          <w:lang w:eastAsia="en-AU"/>
        </w:rPr>
        <w:t xml:space="preserve">7.12 Yağış esnasında kazı çalışması yapılmaz. Kazı alanında çalışan bulunmaz. </w:t>
      </w:r>
    </w:p>
    <w:p w14:paraId="68E25FFB" w14:textId="69AC7E50" w:rsidR="00173BCF" w:rsidRPr="0007320B" w:rsidRDefault="00FB444D" w:rsidP="0007320B">
      <w:pPr>
        <w:pStyle w:val="ListeParagraf"/>
        <w:numPr>
          <w:ilvl w:val="0"/>
          <w:numId w:val="10"/>
        </w:numPr>
        <w:suppressAutoHyphens/>
        <w:ind w:left="426" w:right="84"/>
        <w:jc w:val="both"/>
        <w:rPr>
          <w:rFonts w:ascii="Arial" w:hAnsi="Arial" w:cs="Arial"/>
          <w:sz w:val="22"/>
          <w:szCs w:val="22"/>
          <w:lang w:eastAsia="en-AU"/>
        </w:rPr>
      </w:pPr>
      <w:r w:rsidRPr="0007320B">
        <w:rPr>
          <w:rFonts w:ascii="Arial" w:hAnsi="Arial" w:cs="Arial"/>
          <w:sz w:val="22"/>
          <w:szCs w:val="22"/>
          <w:lang w:eastAsia="en-AU"/>
        </w:rPr>
        <w:t>Yağmur, fırtına, don, kar yağışı vb. ağır hava koşullarından sonra kazı alanı ve güvenlik ekipmanları Toprak İşleri Şefi / Sorumlusu tarafından kontrol edilir.</w:t>
      </w:r>
      <w:r w:rsidR="004848D8" w:rsidRPr="0007320B">
        <w:rPr>
          <w:rFonts w:ascii="Arial" w:hAnsi="Arial" w:cs="Arial"/>
          <w:sz w:val="22"/>
          <w:szCs w:val="22"/>
          <w:lang w:eastAsia="en-AU"/>
        </w:rPr>
        <w:t xml:space="preserve"> </w:t>
      </w:r>
    </w:p>
    <w:p w14:paraId="456248CF" w14:textId="1D066EA7" w:rsidR="006B7C3F" w:rsidRPr="0007320B" w:rsidRDefault="006B7C3F" w:rsidP="00E55100">
      <w:pPr>
        <w:pStyle w:val="ListeParagraf"/>
        <w:numPr>
          <w:ilvl w:val="0"/>
          <w:numId w:val="10"/>
        </w:numPr>
        <w:suppressAutoHyphens/>
        <w:spacing w:line="276" w:lineRule="auto"/>
        <w:ind w:left="426" w:right="84"/>
        <w:jc w:val="both"/>
        <w:rPr>
          <w:rFonts w:ascii="Arial" w:hAnsi="Arial" w:cs="Arial"/>
          <w:sz w:val="22"/>
          <w:szCs w:val="22"/>
          <w:lang w:eastAsia="en-AU"/>
        </w:rPr>
      </w:pPr>
      <w:r w:rsidRPr="0007320B">
        <w:rPr>
          <w:rFonts w:ascii="Arial" w:hAnsi="Arial" w:cs="Arial"/>
          <w:sz w:val="22"/>
          <w:szCs w:val="22"/>
          <w:lang w:eastAsia="en-AU"/>
        </w:rPr>
        <w:t>MAOG Projesi kapsamında REC tarafından gerçekleştirilen Prosedür Uyum Değerlendirmeleri sonucunda, Q3 dönemi Kazı İşleri Prosedürü uyum oranı %82 olarak ölçülmüştür. Rönesans Holding tarafından gerçekleştirilen Q4 dönemi Kazı İşleri Prosedürü uyum değerlendirmesinde ise uyum oranı %78 olarak gerçekleşmiştir.</w:t>
      </w:r>
    </w:p>
    <w:p w14:paraId="3862B34B" w14:textId="66901340" w:rsidR="006B7C3F" w:rsidRPr="0007320B" w:rsidRDefault="006B7C3F" w:rsidP="00E55100">
      <w:pPr>
        <w:pStyle w:val="ListeParagraf"/>
        <w:numPr>
          <w:ilvl w:val="0"/>
          <w:numId w:val="10"/>
        </w:numPr>
        <w:suppressAutoHyphens/>
        <w:spacing w:line="276" w:lineRule="auto"/>
        <w:ind w:left="426" w:right="84"/>
        <w:jc w:val="both"/>
        <w:rPr>
          <w:rFonts w:ascii="Arial" w:hAnsi="Arial" w:cs="Arial"/>
          <w:sz w:val="22"/>
          <w:szCs w:val="22"/>
          <w:lang w:eastAsia="en-AU"/>
        </w:rPr>
      </w:pPr>
      <w:r w:rsidRPr="0007320B">
        <w:rPr>
          <w:rFonts w:ascii="Arial" w:hAnsi="Arial" w:cs="Arial"/>
          <w:sz w:val="22"/>
          <w:szCs w:val="22"/>
          <w:lang w:eastAsia="en-AU"/>
        </w:rPr>
        <w:t>Her iki değerlendirme sonucunda da kazı yüzeylerinin uygun şekilde şevlendirilmesi veya desteklenmesine (iksa uygulanmasına) ilişkin gerekliliklerde uygunluktan sapmalar tespit edilmiştir. Bu bulgular, kazı stabilitesine yönelik kontrol mekanizmalarında sistematik zafiyet bulunduğunu ve sahada şevlendirme/iksa uygulamalarının yeterli seviyede standardize edilmediğini göstermektedir.</w:t>
      </w:r>
    </w:p>
    <w:p w14:paraId="562DC939" w14:textId="690E5D1D" w:rsidR="009D0618" w:rsidRPr="0007320B" w:rsidRDefault="009D0618" w:rsidP="0007320B">
      <w:pPr>
        <w:numPr>
          <w:ilvl w:val="2"/>
          <w:numId w:val="24"/>
        </w:numPr>
        <w:suppressAutoHyphens/>
        <w:spacing w:before="60" w:line="480" w:lineRule="auto"/>
        <w:jc w:val="both"/>
        <w:rPr>
          <w:rFonts w:ascii="Arial" w:hAnsi="Arial" w:cs="Arial"/>
          <w:b/>
          <w:bCs/>
          <w:color w:val="002060"/>
          <w:kern w:val="2"/>
          <w:lang w:eastAsia="en-AU"/>
        </w:rPr>
      </w:pPr>
      <w:commentRangeStart w:id="50"/>
      <w:commentRangeStart w:id="51"/>
      <w:commentRangeStart w:id="52"/>
      <w:r w:rsidRPr="0007320B">
        <w:rPr>
          <w:rFonts w:ascii="Arial" w:hAnsi="Arial" w:cs="Arial"/>
          <w:b/>
          <w:bCs/>
          <w:color w:val="002060"/>
          <w:kern w:val="2"/>
          <w:lang w:eastAsia="en-AU"/>
        </w:rPr>
        <w:t>İş İzin Sistemi</w:t>
      </w:r>
      <w:commentRangeEnd w:id="50"/>
      <w:r w:rsidR="00DB65B3" w:rsidRPr="0007320B">
        <w:rPr>
          <w:rStyle w:val="AklamaBavurusu"/>
          <w:rFonts w:ascii="Arial" w:hAnsi="Arial" w:cs="Arial"/>
          <w:b/>
          <w:bCs/>
          <w:color w:val="002060"/>
          <w:kern w:val="2"/>
          <w:sz w:val="24"/>
          <w:szCs w:val="24"/>
          <w:lang w:eastAsia="en-AU"/>
        </w:rPr>
        <w:commentReference w:id="50"/>
      </w:r>
      <w:commentRangeEnd w:id="51"/>
      <w:r w:rsidRPr="0007320B">
        <w:rPr>
          <w:rStyle w:val="AklamaBavurusu"/>
          <w:rFonts w:ascii="Arial" w:hAnsi="Arial" w:cs="Arial"/>
          <w:b/>
          <w:bCs/>
          <w:color w:val="002060"/>
          <w:kern w:val="2"/>
          <w:sz w:val="24"/>
          <w:szCs w:val="24"/>
          <w:lang w:eastAsia="en-AU"/>
        </w:rPr>
        <w:commentReference w:id="51"/>
      </w:r>
      <w:commentRangeEnd w:id="52"/>
      <w:r w:rsidR="00744F74" w:rsidRPr="0007320B">
        <w:rPr>
          <w:rStyle w:val="AklamaBavurusu"/>
          <w:rFonts w:ascii="Arial" w:hAnsi="Arial" w:cs="Arial"/>
          <w:b/>
          <w:bCs/>
          <w:color w:val="002060"/>
          <w:kern w:val="2"/>
          <w:sz w:val="24"/>
          <w:szCs w:val="24"/>
          <w:lang w:eastAsia="en-AU"/>
        </w:rPr>
        <w:commentReference w:id="52"/>
      </w:r>
    </w:p>
    <w:p w14:paraId="79B1F1F7" w14:textId="558E604B" w:rsidR="00744F74" w:rsidRPr="0007320B" w:rsidRDefault="00FE7E84" w:rsidP="00744F74">
      <w:pPr>
        <w:pStyle w:val="ListeParagraf"/>
        <w:numPr>
          <w:ilvl w:val="0"/>
          <w:numId w:val="8"/>
        </w:numPr>
        <w:tabs>
          <w:tab w:val="left" w:pos="15026"/>
        </w:tabs>
        <w:suppressAutoHyphens/>
        <w:ind w:left="357" w:right="369" w:hanging="357"/>
        <w:jc w:val="both"/>
        <w:rPr>
          <w:rFonts w:ascii="Arial" w:hAnsi="Arial" w:cs="Arial"/>
          <w:sz w:val="22"/>
          <w:szCs w:val="22"/>
          <w:lang w:eastAsia="en-AU"/>
        </w:rPr>
      </w:pPr>
      <w:commentRangeStart w:id="53"/>
      <w:commentRangeStart w:id="54"/>
      <w:r w:rsidRPr="0007320B">
        <w:rPr>
          <w:rFonts w:ascii="Arial" w:hAnsi="Arial" w:cs="Arial"/>
          <w:sz w:val="22"/>
          <w:szCs w:val="22"/>
          <w:lang w:eastAsia="en-AU"/>
        </w:rPr>
        <w:t xml:space="preserve">İş izinleri, </w:t>
      </w:r>
      <w:r w:rsidR="00A70370" w:rsidRPr="0007320B">
        <w:rPr>
          <w:rFonts w:ascii="Arial" w:hAnsi="Arial" w:cs="Arial"/>
          <w:sz w:val="22"/>
          <w:szCs w:val="22"/>
          <w:lang w:eastAsia="en-AU"/>
        </w:rPr>
        <w:t xml:space="preserve">Alt Yüklenici </w:t>
      </w:r>
      <w:r w:rsidRPr="0007320B">
        <w:rPr>
          <w:rFonts w:ascii="Arial" w:hAnsi="Arial" w:cs="Arial"/>
          <w:sz w:val="22"/>
          <w:szCs w:val="22"/>
          <w:lang w:eastAsia="en-AU"/>
        </w:rPr>
        <w:t xml:space="preserve">uygulama sorumlusu </w:t>
      </w:r>
      <w:r w:rsidR="00032BE7" w:rsidRPr="0007320B">
        <w:rPr>
          <w:rFonts w:ascii="Arial" w:hAnsi="Arial" w:cs="Arial"/>
          <w:sz w:val="22"/>
          <w:szCs w:val="22"/>
          <w:lang w:eastAsia="en-AU"/>
        </w:rPr>
        <w:t>ve REC</w:t>
      </w:r>
      <w:r w:rsidR="00106322" w:rsidRPr="0007320B">
        <w:rPr>
          <w:rFonts w:ascii="Arial" w:hAnsi="Arial" w:cs="Arial"/>
          <w:sz w:val="22"/>
          <w:szCs w:val="22"/>
          <w:lang w:eastAsia="en-AU"/>
        </w:rPr>
        <w:t xml:space="preserve"> </w:t>
      </w:r>
      <w:r w:rsidRPr="0007320B">
        <w:rPr>
          <w:rFonts w:ascii="Arial" w:hAnsi="Arial" w:cs="Arial"/>
          <w:sz w:val="22"/>
          <w:szCs w:val="22"/>
          <w:lang w:eastAsia="en-AU"/>
        </w:rPr>
        <w:t xml:space="preserve">alan sorumluları tarafından onaylandığı </w:t>
      </w:r>
      <w:r w:rsidR="00750BA2" w:rsidRPr="0007320B">
        <w:rPr>
          <w:rFonts w:ascii="Arial" w:hAnsi="Arial" w:cs="Arial"/>
          <w:sz w:val="22"/>
          <w:szCs w:val="22"/>
          <w:lang w:eastAsia="en-AU"/>
        </w:rPr>
        <w:t>gözlemlenmiştir. (</w:t>
      </w:r>
      <w:r w:rsidRPr="0007320B">
        <w:rPr>
          <w:rFonts w:ascii="Arial" w:hAnsi="Arial" w:cs="Arial"/>
          <w:sz w:val="22"/>
          <w:szCs w:val="22"/>
          <w:lang w:eastAsia="en-AU"/>
        </w:rPr>
        <w:t>EK 10)</w:t>
      </w:r>
      <w:commentRangeEnd w:id="53"/>
      <w:r w:rsidR="00744F74" w:rsidRPr="0007320B">
        <w:rPr>
          <w:rStyle w:val="AklamaBavurusu"/>
          <w:rFonts w:ascii="Arial" w:hAnsi="Arial" w:cs="Arial"/>
          <w:sz w:val="22"/>
          <w:szCs w:val="22"/>
          <w:lang w:eastAsia="en-AU"/>
        </w:rPr>
        <w:commentReference w:id="53"/>
      </w:r>
      <w:commentRangeEnd w:id="54"/>
      <w:r w:rsidR="00744F74" w:rsidRPr="0007320B">
        <w:rPr>
          <w:rStyle w:val="AklamaBavurusu"/>
          <w:rFonts w:ascii="Arial" w:hAnsi="Arial" w:cs="Arial"/>
          <w:sz w:val="22"/>
          <w:szCs w:val="22"/>
          <w:lang w:eastAsia="en-AU"/>
        </w:rPr>
        <w:commentReference w:id="54"/>
      </w:r>
      <w:r w:rsidR="00744F74" w:rsidRPr="0007320B">
        <w:rPr>
          <w:rFonts w:ascii="Arial" w:hAnsi="Arial" w:cs="Arial"/>
          <w:sz w:val="22"/>
          <w:szCs w:val="22"/>
          <w:lang w:eastAsia="en-AU"/>
        </w:rPr>
        <w:t xml:space="preserve"> Proje kapsamında uygulanan İş İzni Prosedürü 30.11.2022 tarihinde revize edilmiştir. Bu tarihten itibaren MAOG-RECU-GN-GNL-IS-GNL-PRG-0008-1 İş İzni Prosedürü yürürlükte olup uygulanmaktadır. Söz konusu revizyondaki en önemli değişiklik; Holding prosedüründeki tanımlanan “İş İznini İşletecek Yetkili” ve “İşi Gerçekleştirecek Yetkili” rollerinin, güncel düzenleme ile “Uygulama Sorumlusu” başlığı altında birleştirilmiş olmasıdır. Bu durumda yetki ve sorumluluk tek bir pozisyon altında konsolide edilmiştir. Mevcut durumda yürürlükteki İş İzni Prosedürü ile kullanılan iş izin formları birbiriyle uyum sağlanmış. </w:t>
      </w:r>
    </w:p>
    <w:p w14:paraId="58DE5C88" w14:textId="4E939B1A" w:rsidR="00744F74" w:rsidRPr="0007320B" w:rsidRDefault="00744F74" w:rsidP="00744F74">
      <w:pPr>
        <w:pStyle w:val="ListeParagraf"/>
        <w:numPr>
          <w:ilvl w:val="0"/>
          <w:numId w:val="8"/>
        </w:numPr>
        <w:tabs>
          <w:tab w:val="left" w:pos="15026"/>
        </w:tabs>
        <w:suppressAutoHyphens/>
        <w:ind w:left="357" w:right="369" w:hanging="357"/>
        <w:jc w:val="both"/>
        <w:rPr>
          <w:rFonts w:ascii="Arial" w:hAnsi="Arial" w:cs="Arial"/>
          <w:sz w:val="22"/>
          <w:szCs w:val="22"/>
          <w:lang w:eastAsia="en-AU"/>
        </w:rPr>
      </w:pPr>
      <w:r w:rsidRPr="0007320B">
        <w:rPr>
          <w:rFonts w:ascii="Arial" w:hAnsi="Arial" w:cs="Arial"/>
          <w:sz w:val="22"/>
          <w:szCs w:val="22"/>
          <w:lang w:eastAsia="en-AU"/>
        </w:rPr>
        <w:t>İş izninin doğası gereği performing authority(işi yapan),issuing authority(işi veren),area authority(alan sorumluları) kişilerinin olması sürecin sağlıklı yürütülmesi için faydalıdır.İşi yapan ve işi veren kişilerin de ayrı olmasında fayda bulunmaktadır.Birinci maddede belirtildiği üzere iş izni prosedüründe güncelleme yapılarak işi yapan ve işi veren kişiler birleştirilmiştir.</w:t>
      </w:r>
    </w:p>
    <w:p w14:paraId="624D8CBA" w14:textId="2621D834" w:rsidR="00FE7E84" w:rsidRPr="0007320B" w:rsidRDefault="00744F74" w:rsidP="00E55100">
      <w:pPr>
        <w:pStyle w:val="ListeParagraf"/>
        <w:numPr>
          <w:ilvl w:val="0"/>
          <w:numId w:val="8"/>
        </w:numPr>
        <w:tabs>
          <w:tab w:val="left" w:pos="15026"/>
        </w:tabs>
        <w:suppressAutoHyphens/>
        <w:ind w:left="357" w:right="369" w:hanging="357"/>
        <w:jc w:val="both"/>
        <w:rPr>
          <w:rFonts w:ascii="Arial" w:hAnsi="Arial" w:cs="Arial"/>
          <w:sz w:val="22"/>
          <w:szCs w:val="22"/>
          <w:lang w:eastAsia="en-AU"/>
        </w:rPr>
      </w:pPr>
      <w:r w:rsidRPr="0007320B">
        <w:rPr>
          <w:rFonts w:ascii="Arial" w:hAnsi="Arial" w:cs="Arial"/>
          <w:sz w:val="22"/>
          <w:szCs w:val="22"/>
          <w:lang w:eastAsia="en-AU"/>
        </w:rPr>
        <w:t>REC İSG personeli tarafından yoğun iş izni süreçlerinden dolayı “görüldü” kaşesi kullanılmadığı proje yönetimi tarafından ifade edilmektedir.</w:t>
      </w:r>
    </w:p>
    <w:p w14:paraId="1DE0995F" w14:textId="028E0FFD" w:rsidR="00750BA2" w:rsidRPr="0007320B" w:rsidRDefault="00750BA2" w:rsidP="00E55100">
      <w:pPr>
        <w:pStyle w:val="ListeParagraf"/>
        <w:numPr>
          <w:ilvl w:val="0"/>
          <w:numId w:val="8"/>
        </w:numPr>
        <w:tabs>
          <w:tab w:val="left" w:pos="15026"/>
        </w:tabs>
        <w:suppressAutoHyphens/>
        <w:ind w:left="357" w:right="369" w:hanging="357"/>
        <w:jc w:val="both"/>
        <w:rPr>
          <w:rFonts w:ascii="Arial" w:hAnsi="Arial" w:cs="Arial"/>
          <w:sz w:val="22"/>
          <w:szCs w:val="22"/>
          <w:lang w:eastAsia="en-AU"/>
        </w:rPr>
      </w:pPr>
      <w:r w:rsidRPr="0007320B">
        <w:rPr>
          <w:rFonts w:ascii="Arial" w:hAnsi="Arial" w:cs="Arial"/>
          <w:sz w:val="22"/>
          <w:szCs w:val="22"/>
          <w:lang w:eastAsia="en-AU"/>
        </w:rPr>
        <w:t>Yapılan incelemelerde kazanın yaşandığı günü de kapsayan 10.02.2026-16.</w:t>
      </w:r>
      <w:r w:rsidR="00C96D35" w:rsidRPr="0007320B">
        <w:rPr>
          <w:rFonts w:ascii="Arial" w:hAnsi="Arial" w:cs="Arial"/>
          <w:sz w:val="22"/>
          <w:szCs w:val="22"/>
          <w:lang w:eastAsia="en-AU"/>
        </w:rPr>
        <w:t>0</w:t>
      </w:r>
      <w:r w:rsidRPr="0007320B">
        <w:rPr>
          <w:rFonts w:ascii="Arial" w:hAnsi="Arial" w:cs="Arial"/>
          <w:sz w:val="22"/>
          <w:szCs w:val="22"/>
          <w:lang w:eastAsia="en-AU"/>
        </w:rPr>
        <w:t xml:space="preserve">2.2026 tarihleri arası </w:t>
      </w:r>
      <w:r w:rsidRPr="0007320B">
        <w:rPr>
          <w:rFonts w:ascii="Arial" w:hAnsi="Arial" w:cs="Arial"/>
          <w:b/>
          <w:bCs/>
          <w:sz w:val="22"/>
          <w:szCs w:val="22"/>
          <w:lang w:eastAsia="en-AU"/>
        </w:rPr>
        <w:t>198 numaralı kazı</w:t>
      </w:r>
      <w:r w:rsidRPr="0007320B">
        <w:rPr>
          <w:rFonts w:ascii="Arial" w:hAnsi="Arial" w:cs="Arial"/>
          <w:sz w:val="22"/>
          <w:szCs w:val="22"/>
          <w:lang w:eastAsia="en-AU"/>
        </w:rPr>
        <w:t xml:space="preserve"> ve </w:t>
      </w:r>
      <w:r w:rsidRPr="0007320B">
        <w:rPr>
          <w:rFonts w:ascii="Arial" w:hAnsi="Arial" w:cs="Arial"/>
          <w:b/>
          <w:bCs/>
          <w:sz w:val="22"/>
          <w:szCs w:val="22"/>
          <w:lang w:eastAsia="en-AU"/>
        </w:rPr>
        <w:t>655 numaralı altyapı atık su hattı deplasesi</w:t>
      </w:r>
      <w:r w:rsidRPr="0007320B">
        <w:rPr>
          <w:rFonts w:ascii="Arial" w:hAnsi="Arial" w:cs="Arial"/>
          <w:sz w:val="22"/>
          <w:szCs w:val="22"/>
          <w:lang w:eastAsia="en-AU"/>
        </w:rPr>
        <w:t xml:space="preserve"> çalışmalarının belirtildiği soğuk iş izninin </w:t>
      </w:r>
      <w:r w:rsidR="003957F2" w:rsidRPr="0007320B">
        <w:rPr>
          <w:rFonts w:ascii="Arial" w:hAnsi="Arial" w:cs="Arial"/>
          <w:sz w:val="22"/>
          <w:szCs w:val="22"/>
          <w:lang w:eastAsia="en-AU"/>
        </w:rPr>
        <w:t xml:space="preserve">mevcut </w:t>
      </w:r>
      <w:r w:rsidRPr="0007320B">
        <w:rPr>
          <w:rFonts w:ascii="Arial" w:hAnsi="Arial" w:cs="Arial"/>
          <w:sz w:val="22"/>
          <w:szCs w:val="22"/>
          <w:lang w:eastAsia="en-AU"/>
        </w:rPr>
        <w:t>olduğu tespit edilmiştir.</w:t>
      </w:r>
      <w:r w:rsidR="00584351" w:rsidRPr="0007320B">
        <w:rPr>
          <w:rFonts w:ascii="Arial" w:hAnsi="Arial" w:cs="Arial"/>
          <w:sz w:val="22"/>
          <w:szCs w:val="22"/>
          <w:lang w:eastAsia="en-AU"/>
        </w:rPr>
        <w:t xml:space="preserve"> (EK 10)</w:t>
      </w:r>
    </w:p>
    <w:p w14:paraId="4C689DCA" w14:textId="19D15D4B" w:rsidR="00750BA2" w:rsidRPr="0007320B" w:rsidRDefault="00750BA2" w:rsidP="0007320B">
      <w:pPr>
        <w:pStyle w:val="ListeParagraf"/>
        <w:numPr>
          <w:ilvl w:val="0"/>
          <w:numId w:val="8"/>
        </w:numPr>
        <w:tabs>
          <w:tab w:val="left" w:pos="15026"/>
        </w:tabs>
        <w:suppressAutoHyphens/>
        <w:ind w:left="357" w:right="369" w:hanging="357"/>
        <w:jc w:val="both"/>
        <w:rPr>
          <w:rFonts w:ascii="Arial" w:hAnsi="Arial" w:cs="Arial"/>
          <w:sz w:val="22"/>
          <w:szCs w:val="22"/>
          <w:lang w:eastAsia="en-AU"/>
        </w:rPr>
      </w:pPr>
      <w:r w:rsidRPr="0007320B">
        <w:rPr>
          <w:rFonts w:ascii="Arial" w:hAnsi="Arial" w:cs="Arial"/>
          <w:sz w:val="22"/>
          <w:szCs w:val="22"/>
          <w:lang w:eastAsia="en-AU"/>
        </w:rPr>
        <w:t xml:space="preserve">Akdeniz firması bünyesinde MA kesiminde toplam </w:t>
      </w:r>
      <w:commentRangeStart w:id="55"/>
      <w:commentRangeStart w:id="56"/>
      <w:commentRangeStart w:id="57"/>
      <w:r w:rsidRPr="0007320B">
        <w:rPr>
          <w:rFonts w:ascii="Arial" w:hAnsi="Arial" w:cs="Arial"/>
          <w:sz w:val="22"/>
          <w:szCs w:val="22"/>
          <w:lang w:eastAsia="en-AU"/>
        </w:rPr>
        <w:t xml:space="preserve">14 kişi iş izni eğitimli personel </w:t>
      </w:r>
      <w:commentRangeEnd w:id="55"/>
      <w:r w:rsidR="00273299" w:rsidRPr="0007320B">
        <w:rPr>
          <w:rStyle w:val="AklamaBavurusu"/>
          <w:rFonts w:ascii="Arial" w:hAnsi="Arial" w:cs="Arial"/>
          <w:sz w:val="22"/>
          <w:szCs w:val="22"/>
          <w:lang w:eastAsia="en-AU"/>
        </w:rPr>
        <w:commentReference w:id="55"/>
      </w:r>
      <w:commentRangeEnd w:id="56"/>
      <w:r w:rsidRPr="0007320B">
        <w:rPr>
          <w:rStyle w:val="AklamaBavurusu"/>
          <w:rFonts w:ascii="Arial" w:hAnsi="Arial" w:cs="Arial"/>
          <w:sz w:val="22"/>
          <w:szCs w:val="22"/>
          <w:lang w:eastAsia="en-AU"/>
        </w:rPr>
        <w:commentReference w:id="56"/>
      </w:r>
      <w:commentRangeEnd w:id="57"/>
      <w:r w:rsidR="001A0757" w:rsidRPr="0007320B">
        <w:rPr>
          <w:rStyle w:val="AklamaBavurusu"/>
          <w:rFonts w:ascii="Arial" w:hAnsi="Arial" w:cs="Arial"/>
          <w:sz w:val="22"/>
          <w:szCs w:val="22"/>
          <w:lang w:eastAsia="en-AU"/>
        </w:rPr>
        <w:commentReference w:id="57"/>
      </w:r>
      <w:r w:rsidRPr="0007320B">
        <w:rPr>
          <w:rFonts w:ascii="Arial" w:hAnsi="Arial" w:cs="Arial"/>
          <w:sz w:val="22"/>
          <w:szCs w:val="22"/>
          <w:lang w:eastAsia="en-AU"/>
        </w:rPr>
        <w:t>bulunmaktadır. İş izni açılışı belirli kişiler tarafından alınarak imza ve kontrol sürecinin sahada iş izni eğitimi bulunan personeller tarafından yönetildiği tespit edilmiştir.</w:t>
      </w:r>
      <w:r w:rsidR="00584351" w:rsidRPr="0007320B">
        <w:rPr>
          <w:rFonts w:ascii="Arial" w:hAnsi="Arial" w:cs="Arial"/>
          <w:sz w:val="22"/>
          <w:szCs w:val="22"/>
          <w:lang w:eastAsia="en-AU"/>
        </w:rPr>
        <w:t xml:space="preserve"> (EK 10)</w:t>
      </w:r>
    </w:p>
    <w:p w14:paraId="31FD3CD4" w14:textId="77777777" w:rsidR="001A0757" w:rsidRPr="0007320B" w:rsidRDefault="001A0757" w:rsidP="0007320B">
      <w:pPr>
        <w:pStyle w:val="ListeParagraf"/>
        <w:numPr>
          <w:ilvl w:val="0"/>
          <w:numId w:val="8"/>
        </w:numPr>
        <w:tabs>
          <w:tab w:val="left" w:pos="15026"/>
        </w:tabs>
        <w:suppressAutoHyphens/>
        <w:ind w:left="357" w:right="369" w:hanging="357"/>
        <w:jc w:val="both"/>
        <w:rPr>
          <w:rFonts w:ascii="Arial" w:hAnsi="Arial" w:cs="Arial"/>
          <w:sz w:val="22"/>
          <w:szCs w:val="22"/>
          <w:lang w:eastAsia="en-AU"/>
        </w:rPr>
      </w:pPr>
      <w:r w:rsidRPr="0007320B">
        <w:rPr>
          <w:rFonts w:ascii="Arial" w:hAnsi="Arial" w:cs="Arial"/>
          <w:sz w:val="22"/>
          <w:szCs w:val="22"/>
          <w:lang w:eastAsia="en-AU"/>
        </w:rPr>
        <w:t>Proje kapsamında yürürlükte bulunan MAOG-RECU-GN-GNL-IS-GNL-PRG-0008 İş İzni Prosedürü, 31.11.2022 tarihli revizyon ile iş izni onay süreci üç imzadan iki imzaya düşürülmüştür. Güncel prosedür uyarınca Alan Sorumlusu ve Uygulama Sorumlusu iş izni onay vermeye yetkili kılınmış; Uygulama Sorumlusu tanımı kapsamında formenler dahil onaycı olarak tanımlanmıştır.</w:t>
      </w:r>
    </w:p>
    <w:p w14:paraId="3EA10FE7" w14:textId="5625E4E5" w:rsidR="001A0757" w:rsidRPr="0007320B" w:rsidRDefault="001A0757" w:rsidP="0007320B">
      <w:pPr>
        <w:pStyle w:val="ListeParagraf"/>
        <w:numPr>
          <w:ilvl w:val="0"/>
          <w:numId w:val="8"/>
        </w:numPr>
        <w:tabs>
          <w:tab w:val="left" w:pos="15026"/>
        </w:tabs>
        <w:suppressAutoHyphens/>
        <w:ind w:left="357" w:right="369" w:hanging="357"/>
        <w:jc w:val="both"/>
        <w:rPr>
          <w:rFonts w:ascii="Arial" w:hAnsi="Arial" w:cs="Arial"/>
          <w:sz w:val="22"/>
          <w:szCs w:val="22"/>
          <w:lang w:eastAsia="en-AU"/>
        </w:rPr>
      </w:pPr>
      <w:r w:rsidRPr="0007320B">
        <w:rPr>
          <w:rFonts w:ascii="Arial" w:hAnsi="Arial" w:cs="Arial"/>
          <w:sz w:val="22"/>
          <w:szCs w:val="22"/>
          <w:lang w:eastAsia="en-AU"/>
        </w:rPr>
        <w:t>Bu doğrultuda Akdeniz firmasında prosedüre uygun şekilde 14 personele iş izni eğitimi verilmiş ve söz konusu personeller Uygulama Sorumlusu olarak iş izin eğitimlerini alarak  resmi şekilde yetkilendirilmiş olduğu Proje İSG Birimi tarafından ifade edilmektedir. (EK 28)</w:t>
      </w:r>
    </w:p>
    <w:p w14:paraId="647A24C6" w14:textId="0FF4BCA6" w:rsidR="00750BA2" w:rsidRPr="0007320B" w:rsidRDefault="00750BA2" w:rsidP="00E55100">
      <w:pPr>
        <w:pStyle w:val="ListeParagraf"/>
        <w:numPr>
          <w:ilvl w:val="0"/>
          <w:numId w:val="8"/>
        </w:numPr>
        <w:tabs>
          <w:tab w:val="left" w:pos="15026"/>
        </w:tabs>
        <w:suppressAutoHyphens/>
        <w:ind w:left="357" w:right="369" w:hanging="357"/>
        <w:jc w:val="both"/>
        <w:rPr>
          <w:rFonts w:ascii="Arial" w:hAnsi="Arial" w:cs="Arial"/>
          <w:sz w:val="22"/>
          <w:szCs w:val="22"/>
          <w:lang w:eastAsia="en-AU"/>
        </w:rPr>
      </w:pPr>
      <w:r w:rsidRPr="0007320B">
        <w:rPr>
          <w:rFonts w:ascii="Arial" w:hAnsi="Arial" w:cs="Arial"/>
          <w:sz w:val="22"/>
          <w:szCs w:val="22"/>
          <w:lang w:eastAsia="en-AU"/>
        </w:rPr>
        <w:t xml:space="preserve">Mersin – Adana Kesiminde 09.02.2026 tarihinden itibaren kaza haftası içerisinde 110 farklı lokasyonda, toplamda 330 adet açık iş izni mevcuttur. </w:t>
      </w:r>
      <w:r w:rsidR="00584351" w:rsidRPr="0007320B">
        <w:rPr>
          <w:rFonts w:ascii="Arial" w:hAnsi="Arial" w:cs="Arial"/>
          <w:sz w:val="22"/>
          <w:szCs w:val="22"/>
          <w:lang w:eastAsia="en-AU"/>
        </w:rPr>
        <w:t>(EK 10)</w:t>
      </w:r>
    </w:p>
    <w:p w14:paraId="13F2A801" w14:textId="2C01CB1B" w:rsidR="00C04D09" w:rsidRPr="0007320B" w:rsidRDefault="00750BA2" w:rsidP="00E55100">
      <w:pPr>
        <w:pStyle w:val="ListeParagraf"/>
        <w:numPr>
          <w:ilvl w:val="0"/>
          <w:numId w:val="8"/>
        </w:numPr>
        <w:tabs>
          <w:tab w:val="left" w:pos="15026"/>
        </w:tabs>
        <w:suppressAutoHyphens/>
        <w:ind w:left="357" w:right="369" w:hanging="357"/>
        <w:jc w:val="both"/>
        <w:rPr>
          <w:rFonts w:ascii="Arial" w:hAnsi="Arial" w:cs="Arial"/>
          <w:sz w:val="22"/>
          <w:szCs w:val="22"/>
          <w:lang w:eastAsia="en-AU"/>
        </w:rPr>
      </w:pPr>
      <w:commentRangeStart w:id="58"/>
      <w:commentRangeStart w:id="59"/>
      <w:r w:rsidRPr="0007320B">
        <w:rPr>
          <w:rFonts w:ascii="Arial" w:hAnsi="Arial" w:cs="Arial"/>
          <w:sz w:val="22"/>
          <w:szCs w:val="22"/>
          <w:lang w:eastAsia="en-AU"/>
        </w:rPr>
        <w:t xml:space="preserve">Akdeniz Altyapı Firmasına ait kaza haftası içerisinde 7 farklı lokasyonda toplamda 17 adet iş izni </w:t>
      </w:r>
      <w:commentRangeEnd w:id="58"/>
      <w:r w:rsidRPr="0007320B">
        <w:rPr>
          <w:rStyle w:val="AklamaBavurusu"/>
          <w:rFonts w:ascii="Arial" w:hAnsi="Arial" w:cs="Arial"/>
          <w:sz w:val="22"/>
          <w:szCs w:val="22"/>
          <w:lang w:eastAsia="en-AU"/>
        </w:rPr>
        <w:commentReference w:id="58"/>
      </w:r>
      <w:commentRangeEnd w:id="59"/>
      <w:r w:rsidR="00827BCE" w:rsidRPr="0007320B">
        <w:rPr>
          <w:rStyle w:val="AklamaBavurusu"/>
          <w:rFonts w:ascii="Arial" w:hAnsi="Arial" w:cs="Arial"/>
          <w:sz w:val="22"/>
          <w:szCs w:val="22"/>
          <w:lang w:eastAsia="en-AU"/>
        </w:rPr>
        <w:commentReference w:id="59"/>
      </w:r>
      <w:r w:rsidR="0007320B" w:rsidRPr="0007320B">
        <w:rPr>
          <w:rFonts w:ascii="Arial" w:hAnsi="Arial" w:cs="Arial"/>
          <w:sz w:val="22"/>
          <w:szCs w:val="22"/>
          <w:lang w:eastAsia="en-AU"/>
        </w:rPr>
        <w:t>açılmıştır. Kaza</w:t>
      </w:r>
      <w:r w:rsidR="72011F62" w:rsidRPr="0007320B">
        <w:rPr>
          <w:rFonts w:ascii="Arial" w:hAnsi="Arial" w:cs="Arial"/>
          <w:sz w:val="22"/>
          <w:szCs w:val="22"/>
          <w:lang w:eastAsia="en-AU"/>
        </w:rPr>
        <w:t xml:space="preserve"> gününe ait iş iznini talep</w:t>
      </w:r>
      <w:r w:rsidR="41ABD9D2" w:rsidRPr="0007320B">
        <w:rPr>
          <w:rFonts w:ascii="Arial" w:hAnsi="Arial" w:cs="Arial"/>
          <w:sz w:val="22"/>
          <w:szCs w:val="22"/>
          <w:lang w:eastAsia="en-AU"/>
        </w:rPr>
        <w:t xml:space="preserve"> eden Seçkin Akbulut’un</w:t>
      </w:r>
      <w:r w:rsidR="01BC6D6B" w:rsidRPr="0007320B">
        <w:rPr>
          <w:rFonts w:ascii="Arial" w:hAnsi="Arial" w:cs="Arial"/>
          <w:sz w:val="22"/>
          <w:szCs w:val="22"/>
          <w:lang w:eastAsia="en-AU"/>
        </w:rPr>
        <w:t xml:space="preserve"> o gün için</w:t>
      </w:r>
      <w:r w:rsidR="41ABD9D2" w:rsidRPr="0007320B">
        <w:rPr>
          <w:rFonts w:ascii="Arial" w:hAnsi="Arial" w:cs="Arial"/>
          <w:sz w:val="22"/>
          <w:szCs w:val="22"/>
          <w:lang w:eastAsia="en-AU"/>
        </w:rPr>
        <w:t xml:space="preserve"> başka bir iş izin talebi olmadığı tes</w:t>
      </w:r>
      <w:r w:rsidR="725A0F22" w:rsidRPr="0007320B">
        <w:rPr>
          <w:rFonts w:ascii="Arial" w:hAnsi="Arial" w:cs="Arial"/>
          <w:sz w:val="22"/>
          <w:szCs w:val="22"/>
          <w:lang w:eastAsia="en-AU"/>
        </w:rPr>
        <w:t xml:space="preserve">pit </w:t>
      </w:r>
      <w:r w:rsidR="0007320B" w:rsidRPr="0007320B">
        <w:rPr>
          <w:rFonts w:ascii="Arial" w:hAnsi="Arial" w:cs="Arial"/>
          <w:sz w:val="22"/>
          <w:szCs w:val="22"/>
          <w:lang w:eastAsia="en-AU"/>
        </w:rPr>
        <w:t>edilmiştir. Alan</w:t>
      </w:r>
      <w:r w:rsidR="002B57BE" w:rsidRPr="0007320B">
        <w:rPr>
          <w:rFonts w:ascii="Arial" w:hAnsi="Arial" w:cs="Arial"/>
          <w:sz w:val="22"/>
          <w:szCs w:val="22"/>
          <w:lang w:eastAsia="en-AU"/>
        </w:rPr>
        <w:t xml:space="preserve"> sorumlusu, </w:t>
      </w:r>
      <w:r w:rsidR="00FE1395" w:rsidRPr="0007320B">
        <w:rPr>
          <w:rFonts w:ascii="Arial" w:hAnsi="Arial" w:cs="Arial"/>
          <w:sz w:val="22"/>
          <w:szCs w:val="22"/>
          <w:lang w:eastAsia="en-AU"/>
        </w:rPr>
        <w:t xml:space="preserve">alan kontrolünde çevre güvenliği önlemlerini, trafik </w:t>
      </w:r>
      <w:r w:rsidRPr="0007320B">
        <w:rPr>
          <w:rFonts w:ascii="Arial" w:hAnsi="Arial" w:cs="Arial"/>
          <w:sz w:val="22"/>
          <w:szCs w:val="22"/>
          <w:lang w:eastAsia="en-AU"/>
        </w:rPr>
        <w:t>güvenliği,</w:t>
      </w:r>
      <w:r w:rsidR="00FE1395" w:rsidRPr="0007320B">
        <w:rPr>
          <w:rFonts w:ascii="Arial" w:hAnsi="Arial" w:cs="Arial"/>
          <w:sz w:val="22"/>
          <w:szCs w:val="22"/>
          <w:lang w:eastAsia="en-AU"/>
        </w:rPr>
        <w:t xml:space="preserve"> yol kapama önlemlerini kontrol ettiği </w:t>
      </w:r>
      <w:r w:rsidR="00241102" w:rsidRPr="0007320B">
        <w:rPr>
          <w:rFonts w:ascii="Arial" w:hAnsi="Arial" w:cs="Arial"/>
          <w:sz w:val="22"/>
          <w:szCs w:val="22"/>
          <w:lang w:eastAsia="en-AU"/>
        </w:rPr>
        <w:t xml:space="preserve">ancak kazı güvenliği gerekliliklerin sağlanmadan çalışmalara başlanıldığı </w:t>
      </w:r>
      <w:r w:rsidR="00FE1395" w:rsidRPr="0007320B">
        <w:rPr>
          <w:rFonts w:ascii="Arial" w:hAnsi="Arial" w:cs="Arial"/>
          <w:sz w:val="22"/>
          <w:szCs w:val="22"/>
          <w:lang w:eastAsia="en-AU"/>
        </w:rPr>
        <w:t xml:space="preserve">tespit </w:t>
      </w:r>
      <w:r w:rsidRPr="0007320B">
        <w:rPr>
          <w:rFonts w:ascii="Arial" w:hAnsi="Arial" w:cs="Arial"/>
          <w:sz w:val="22"/>
          <w:szCs w:val="22"/>
          <w:lang w:eastAsia="en-AU"/>
        </w:rPr>
        <w:t>edilmiştir. (</w:t>
      </w:r>
      <w:r w:rsidR="002E0D00" w:rsidRPr="0007320B">
        <w:rPr>
          <w:rFonts w:ascii="Arial" w:hAnsi="Arial" w:cs="Arial"/>
          <w:sz w:val="22"/>
          <w:szCs w:val="22"/>
          <w:lang w:eastAsia="en-AU"/>
        </w:rPr>
        <w:t>EK 6)</w:t>
      </w:r>
    </w:p>
    <w:p w14:paraId="742F334E" w14:textId="51D02CAC" w:rsidR="002A742C" w:rsidRPr="0007320B" w:rsidRDefault="002A742C" w:rsidP="0007320B">
      <w:pPr>
        <w:pStyle w:val="ListeParagraf"/>
        <w:numPr>
          <w:ilvl w:val="0"/>
          <w:numId w:val="8"/>
        </w:numPr>
        <w:tabs>
          <w:tab w:val="left" w:pos="15026"/>
        </w:tabs>
        <w:suppressAutoHyphens/>
        <w:ind w:left="357" w:right="369" w:hanging="357"/>
        <w:jc w:val="both"/>
        <w:rPr>
          <w:rFonts w:ascii="Arial" w:hAnsi="Arial" w:cs="Arial"/>
          <w:sz w:val="22"/>
          <w:szCs w:val="22"/>
          <w:lang w:eastAsia="en-AU"/>
        </w:rPr>
      </w:pPr>
      <w:commentRangeStart w:id="60"/>
      <w:commentRangeStart w:id="61"/>
      <w:commentRangeStart w:id="62"/>
      <w:commentRangeStart w:id="63"/>
      <w:commentRangeStart w:id="64"/>
      <w:r w:rsidRPr="0007320B">
        <w:rPr>
          <w:rFonts w:ascii="Arial" w:hAnsi="Arial" w:cs="Arial"/>
          <w:sz w:val="22"/>
          <w:szCs w:val="22"/>
          <w:lang w:eastAsia="en-AU"/>
        </w:rPr>
        <w:t>198 No'lu iş izni ilk gün Seçkin Bulut (harita teknikeri) tarafından açılmıştır. İkinci gün iş izni, HOL-HSE-PRO-011 kapsamında bu rolü üstlenme yetkisi bulunmayan topoğraf Gürkan Demir tarafından yürütülmüştür. İş izni sorumluluğunun kişiden kişiye kontrolsüz biçimde geçmesi prosedür dışıdır.</w:t>
      </w:r>
      <w:commentRangeEnd w:id="60"/>
      <w:r w:rsidR="00804428" w:rsidRPr="0007320B">
        <w:rPr>
          <w:rStyle w:val="AklamaBavurusu"/>
          <w:rFonts w:ascii="Arial" w:hAnsi="Arial" w:cs="Arial"/>
          <w:sz w:val="22"/>
          <w:szCs w:val="22"/>
          <w:lang w:eastAsia="en-AU"/>
        </w:rPr>
        <w:commentReference w:id="60"/>
      </w:r>
      <w:commentRangeEnd w:id="61"/>
      <w:r w:rsidRPr="0007320B">
        <w:rPr>
          <w:rStyle w:val="AklamaBavurusu"/>
          <w:rFonts w:ascii="Arial" w:hAnsi="Arial" w:cs="Arial"/>
          <w:sz w:val="22"/>
          <w:szCs w:val="22"/>
          <w:lang w:eastAsia="en-AU"/>
        </w:rPr>
        <w:commentReference w:id="61"/>
      </w:r>
      <w:commentRangeEnd w:id="62"/>
      <w:r w:rsidRPr="0007320B">
        <w:rPr>
          <w:rStyle w:val="AklamaBavurusu"/>
          <w:rFonts w:ascii="Arial" w:hAnsi="Arial" w:cs="Arial"/>
          <w:sz w:val="22"/>
          <w:szCs w:val="22"/>
          <w:lang w:eastAsia="en-AU"/>
        </w:rPr>
        <w:commentReference w:id="62"/>
      </w:r>
      <w:commentRangeEnd w:id="63"/>
      <w:r w:rsidRPr="0007320B">
        <w:rPr>
          <w:rStyle w:val="AklamaBavurusu"/>
          <w:rFonts w:ascii="Arial" w:hAnsi="Arial" w:cs="Arial"/>
          <w:sz w:val="22"/>
          <w:szCs w:val="22"/>
          <w:lang w:eastAsia="en-AU"/>
        </w:rPr>
        <w:commentReference w:id="63"/>
      </w:r>
      <w:commentRangeEnd w:id="64"/>
      <w:r w:rsidR="00085055" w:rsidRPr="0007320B">
        <w:rPr>
          <w:rStyle w:val="AklamaBavurusu"/>
          <w:rFonts w:ascii="Arial" w:hAnsi="Arial" w:cs="Arial"/>
          <w:sz w:val="22"/>
          <w:szCs w:val="22"/>
          <w:lang w:eastAsia="en-AU"/>
        </w:rPr>
        <w:commentReference w:id="64"/>
      </w:r>
    </w:p>
    <w:p w14:paraId="2A0397CB" w14:textId="2A228C33" w:rsidR="001A0757" w:rsidRPr="0007320B" w:rsidRDefault="001A0757" w:rsidP="0007320B">
      <w:pPr>
        <w:pStyle w:val="ListeParagraf"/>
        <w:numPr>
          <w:ilvl w:val="0"/>
          <w:numId w:val="8"/>
        </w:numPr>
        <w:tabs>
          <w:tab w:val="left" w:pos="15026"/>
        </w:tabs>
        <w:suppressAutoHyphens/>
        <w:ind w:left="357" w:right="369" w:hanging="357"/>
        <w:jc w:val="both"/>
        <w:rPr>
          <w:rFonts w:ascii="Arial" w:hAnsi="Arial" w:cs="Arial"/>
          <w:sz w:val="22"/>
          <w:szCs w:val="22"/>
          <w:lang w:eastAsia="en-AU"/>
        </w:rPr>
      </w:pPr>
      <w:r w:rsidRPr="0007320B">
        <w:rPr>
          <w:rFonts w:ascii="Arial" w:hAnsi="Arial" w:cs="Arial"/>
          <w:sz w:val="22"/>
          <w:szCs w:val="22"/>
          <w:lang w:eastAsia="en-AU"/>
        </w:rPr>
        <w:t xml:space="preserve">MAOG-RECU-GN-GNL-IS-GNL-PRG-0008 İş İzni Prosedürü’nde yetkilendirilmiş Alan Sorumluları, REC bünyesinde imalattan sorumlu Şef / Kısım Şefi / Mühendis / Tekniker unvanlarına sahip personelden oluşacak şekilde </w:t>
      </w:r>
      <w:r w:rsidR="0007320B" w:rsidRPr="0007320B">
        <w:rPr>
          <w:rFonts w:ascii="Arial" w:hAnsi="Arial" w:cs="Arial"/>
          <w:sz w:val="22"/>
          <w:szCs w:val="22"/>
          <w:lang w:eastAsia="en-AU"/>
        </w:rPr>
        <w:t>tanımlanmıştır. Uygulama</w:t>
      </w:r>
      <w:r w:rsidRPr="0007320B">
        <w:rPr>
          <w:rFonts w:ascii="Arial" w:hAnsi="Arial" w:cs="Arial"/>
          <w:sz w:val="22"/>
          <w:szCs w:val="22"/>
          <w:lang w:eastAsia="en-AU"/>
        </w:rPr>
        <w:t xml:space="preserve"> Sorumluları ise REC veya Alt Yüklenici bünyesinde imalattan sorumlu Mühendis / Tekniker / Formen unvanına sahip personel olarak </w:t>
      </w:r>
      <w:r w:rsidR="0007320B" w:rsidRPr="0007320B">
        <w:rPr>
          <w:rFonts w:ascii="Arial" w:hAnsi="Arial" w:cs="Arial"/>
          <w:sz w:val="22"/>
          <w:szCs w:val="22"/>
          <w:lang w:eastAsia="en-AU"/>
        </w:rPr>
        <w:t>tanımlanmıştır. İş</w:t>
      </w:r>
      <w:r w:rsidRPr="0007320B">
        <w:rPr>
          <w:rFonts w:ascii="Arial" w:hAnsi="Arial" w:cs="Arial"/>
          <w:sz w:val="22"/>
          <w:szCs w:val="22"/>
          <w:lang w:eastAsia="en-AU"/>
        </w:rPr>
        <w:t xml:space="preserve"> izin sürecinde görev alan personelin unvan ve yetkilendirme durumları incelendiğinde, ilgili prosedürde tanımlanan görev ve yetki kriterleri açısından herhangi bir uygunsuzluk tespit edilmemiştir.</w:t>
      </w:r>
    </w:p>
    <w:p w14:paraId="74ABD778" w14:textId="40B72C12" w:rsidR="00535536" w:rsidRPr="0007320B" w:rsidRDefault="00535536" w:rsidP="00E55100">
      <w:pPr>
        <w:pStyle w:val="ListeParagraf"/>
        <w:numPr>
          <w:ilvl w:val="0"/>
          <w:numId w:val="8"/>
        </w:numPr>
        <w:tabs>
          <w:tab w:val="left" w:pos="15026"/>
        </w:tabs>
        <w:suppressAutoHyphens/>
        <w:ind w:left="284" w:right="369"/>
        <w:jc w:val="both"/>
        <w:rPr>
          <w:rFonts w:ascii="Arial" w:hAnsi="Arial" w:cs="Arial"/>
          <w:sz w:val="22"/>
          <w:szCs w:val="22"/>
          <w:lang w:eastAsia="en-AU"/>
        </w:rPr>
      </w:pPr>
      <w:r w:rsidRPr="0007320B">
        <w:rPr>
          <w:rFonts w:ascii="Arial" w:hAnsi="Arial" w:cs="Arial"/>
          <w:sz w:val="22"/>
          <w:szCs w:val="22"/>
          <w:lang w:eastAsia="en-AU"/>
        </w:rPr>
        <w:t>Yapılan incelemede, kazı çalışmasına ilişkin iş izninin ilk açılışının REC adına Alan Sorumlusu olarak Deplase İşleri Mühendisi Fatma Kottaş tarafından, yüklenici tarafında ise Uygulama Sorumlusu olarak Harita Teknikeri Seçkin Akbulut tarafından gerçekleştirildiği tespit edilmiştir.</w:t>
      </w:r>
    </w:p>
    <w:p w14:paraId="56C4B675" w14:textId="11A03F72" w:rsidR="003F4C12" w:rsidRPr="0007320B" w:rsidRDefault="00535536" w:rsidP="00E55100">
      <w:pPr>
        <w:pStyle w:val="ListeParagraf"/>
        <w:numPr>
          <w:ilvl w:val="0"/>
          <w:numId w:val="8"/>
        </w:numPr>
        <w:tabs>
          <w:tab w:val="left" w:pos="15026"/>
        </w:tabs>
        <w:suppressAutoHyphens/>
        <w:ind w:left="284" w:right="369"/>
        <w:jc w:val="both"/>
        <w:rPr>
          <w:rFonts w:ascii="Arial" w:hAnsi="Arial" w:cs="Arial"/>
          <w:sz w:val="22"/>
          <w:szCs w:val="22"/>
          <w:lang w:eastAsia="en-AU"/>
        </w:rPr>
      </w:pPr>
      <w:r w:rsidRPr="0007320B">
        <w:rPr>
          <w:rFonts w:ascii="Arial" w:hAnsi="Arial" w:cs="Arial"/>
          <w:sz w:val="22"/>
          <w:szCs w:val="22"/>
          <w:lang w:eastAsia="en-AU"/>
        </w:rPr>
        <w:t xml:space="preserve">İş izninin ikinci gününde ve kazanın meydana geldiği üçüncü gününde ise, REC adına Alan Sorumlusu olarak Deplase İşleri </w:t>
      </w:r>
      <w:r w:rsidR="00032BE7" w:rsidRPr="0007320B">
        <w:rPr>
          <w:rFonts w:ascii="Arial" w:hAnsi="Arial" w:cs="Arial"/>
          <w:sz w:val="22"/>
          <w:szCs w:val="22"/>
          <w:lang w:eastAsia="en-AU"/>
        </w:rPr>
        <w:t>Formeni</w:t>
      </w:r>
      <w:r w:rsidRPr="0007320B">
        <w:rPr>
          <w:rFonts w:ascii="Arial" w:hAnsi="Arial" w:cs="Arial"/>
          <w:sz w:val="22"/>
          <w:szCs w:val="22"/>
          <w:lang w:eastAsia="en-AU"/>
        </w:rPr>
        <w:t xml:space="preserve"> Serdar</w:t>
      </w:r>
      <w:r w:rsidR="00032BE7" w:rsidRPr="0007320B">
        <w:rPr>
          <w:rFonts w:ascii="Arial" w:hAnsi="Arial" w:cs="Arial"/>
          <w:sz w:val="22"/>
          <w:szCs w:val="22"/>
          <w:lang w:eastAsia="en-AU"/>
        </w:rPr>
        <w:t xml:space="preserve"> </w:t>
      </w:r>
      <w:r w:rsidRPr="0007320B">
        <w:rPr>
          <w:rFonts w:ascii="Arial" w:hAnsi="Arial" w:cs="Arial"/>
          <w:sz w:val="22"/>
          <w:szCs w:val="22"/>
          <w:lang w:eastAsia="en-AU"/>
        </w:rPr>
        <w:t>Tümtaş’ın</w:t>
      </w:r>
      <w:r w:rsidR="00032BE7" w:rsidRPr="0007320B">
        <w:rPr>
          <w:rFonts w:ascii="Arial" w:hAnsi="Arial" w:cs="Arial"/>
          <w:sz w:val="22"/>
          <w:szCs w:val="22"/>
          <w:lang w:eastAsia="en-AU"/>
        </w:rPr>
        <w:t>(Tekniker),</w:t>
      </w:r>
      <w:r w:rsidRPr="0007320B">
        <w:rPr>
          <w:rFonts w:ascii="Arial" w:hAnsi="Arial" w:cs="Arial"/>
          <w:sz w:val="22"/>
          <w:szCs w:val="22"/>
          <w:lang w:eastAsia="en-AU"/>
        </w:rPr>
        <w:t xml:space="preserve"> yüklenici adına Uygulama Sorumlusu olarak Topoğraf Gürkan Demir’in onayı ile iş izin süreci</w:t>
      </w:r>
      <w:r w:rsidR="00032BE7" w:rsidRPr="0007320B">
        <w:rPr>
          <w:rFonts w:ascii="Arial" w:hAnsi="Arial" w:cs="Arial"/>
          <w:sz w:val="22"/>
          <w:szCs w:val="22"/>
          <w:lang w:eastAsia="en-AU"/>
        </w:rPr>
        <w:t xml:space="preserve"> yürütülmüştür. </w:t>
      </w:r>
    </w:p>
    <w:p w14:paraId="4CF5B4C2" w14:textId="4096C444" w:rsidR="002A742C" w:rsidRPr="0007320B" w:rsidRDefault="002A742C" w:rsidP="00E55100">
      <w:pPr>
        <w:pStyle w:val="ListeParagraf"/>
        <w:numPr>
          <w:ilvl w:val="0"/>
          <w:numId w:val="8"/>
        </w:numPr>
        <w:tabs>
          <w:tab w:val="left" w:pos="15026"/>
        </w:tabs>
        <w:suppressAutoHyphens/>
        <w:ind w:left="284" w:right="369" w:hanging="357"/>
        <w:jc w:val="both"/>
        <w:rPr>
          <w:rFonts w:ascii="Arial" w:hAnsi="Arial" w:cs="Arial"/>
          <w:sz w:val="22"/>
          <w:szCs w:val="22"/>
          <w:lang w:eastAsia="en-AU"/>
        </w:rPr>
      </w:pPr>
      <w:r w:rsidRPr="0007320B">
        <w:rPr>
          <w:rFonts w:ascii="Arial" w:hAnsi="Arial" w:cs="Arial"/>
          <w:sz w:val="22"/>
          <w:szCs w:val="22"/>
          <w:lang w:eastAsia="en-AU"/>
        </w:rPr>
        <w:t xml:space="preserve">94 mm yağış sonrası HOL-HSE-PRO-011 Madde 7.1 gereği İş izni otomatik olarak geçersiz sayılmasına rağmen </w:t>
      </w:r>
      <w:r w:rsidRPr="0007320B">
        <w:rPr>
          <w:rFonts w:ascii="Arial" w:hAnsi="Arial" w:cs="Arial"/>
          <w:b/>
          <w:bCs/>
          <w:sz w:val="22"/>
          <w:szCs w:val="22"/>
          <w:lang w:eastAsia="en-AU"/>
        </w:rPr>
        <w:t>iptal edilmemiştir</w:t>
      </w:r>
      <w:r w:rsidRPr="0007320B">
        <w:rPr>
          <w:rFonts w:ascii="Arial" w:hAnsi="Arial" w:cs="Arial"/>
          <w:sz w:val="22"/>
          <w:szCs w:val="22"/>
          <w:lang w:eastAsia="en-AU"/>
        </w:rPr>
        <w:t>. İş izni 10</w:t>
      </w:r>
      <w:r w:rsidR="00396F11" w:rsidRPr="0007320B">
        <w:rPr>
          <w:rFonts w:ascii="Arial" w:hAnsi="Arial" w:cs="Arial"/>
          <w:sz w:val="22"/>
          <w:szCs w:val="22"/>
          <w:lang w:eastAsia="en-AU"/>
        </w:rPr>
        <w:t>-</w:t>
      </w:r>
      <w:r w:rsidRPr="0007320B">
        <w:rPr>
          <w:rFonts w:ascii="Arial" w:hAnsi="Arial" w:cs="Arial"/>
          <w:sz w:val="22"/>
          <w:szCs w:val="22"/>
          <w:lang w:eastAsia="en-AU"/>
        </w:rPr>
        <w:t>12 Şubat tarihleri arasında güncellen</w:t>
      </w:r>
      <w:r w:rsidRPr="0007320B">
        <w:rPr>
          <w:rFonts w:ascii="Arial" w:hAnsi="Arial" w:cs="Arial"/>
          <w:b/>
          <w:bCs/>
          <w:sz w:val="22"/>
          <w:szCs w:val="22"/>
          <w:lang w:eastAsia="en-AU"/>
        </w:rPr>
        <w:t>me</w:t>
      </w:r>
      <w:r w:rsidRPr="0007320B">
        <w:rPr>
          <w:rFonts w:ascii="Arial" w:hAnsi="Arial" w:cs="Arial"/>
          <w:sz w:val="22"/>
          <w:szCs w:val="22"/>
          <w:lang w:eastAsia="en-AU"/>
        </w:rPr>
        <w:t>miştir. Alan Sorumlusu tarafından ikinci gün yapılması gereken yeniden değerlendirme yapıl</w:t>
      </w:r>
      <w:r w:rsidRPr="0007320B">
        <w:rPr>
          <w:rFonts w:ascii="Arial" w:hAnsi="Arial" w:cs="Arial"/>
          <w:b/>
          <w:bCs/>
          <w:sz w:val="22"/>
          <w:szCs w:val="22"/>
          <w:lang w:eastAsia="en-AU"/>
        </w:rPr>
        <w:t>ma</w:t>
      </w:r>
      <w:r w:rsidRPr="0007320B">
        <w:rPr>
          <w:rFonts w:ascii="Arial" w:hAnsi="Arial" w:cs="Arial"/>
          <w:sz w:val="22"/>
          <w:szCs w:val="22"/>
          <w:lang w:eastAsia="en-AU"/>
        </w:rPr>
        <w:t xml:space="preserve">mış; kaza anında İş izni sistemde </w:t>
      </w:r>
      <w:r w:rsidRPr="0007320B">
        <w:rPr>
          <w:rFonts w:ascii="Arial" w:hAnsi="Arial" w:cs="Arial"/>
          <w:b/>
          <w:bCs/>
          <w:sz w:val="22"/>
          <w:szCs w:val="22"/>
          <w:lang w:eastAsia="en-AU"/>
        </w:rPr>
        <w:t>"aktif"</w:t>
      </w:r>
      <w:r w:rsidRPr="0007320B">
        <w:rPr>
          <w:rFonts w:ascii="Arial" w:hAnsi="Arial" w:cs="Arial"/>
          <w:sz w:val="22"/>
          <w:szCs w:val="22"/>
          <w:lang w:eastAsia="en-AU"/>
        </w:rPr>
        <w:t xml:space="preserve"> görünmeye devam etmiştir.</w:t>
      </w:r>
    </w:p>
    <w:p w14:paraId="6F74B4CD" w14:textId="77777777" w:rsidR="00180B3D" w:rsidRPr="0007320B" w:rsidRDefault="00180B3D" w:rsidP="0007320B">
      <w:pPr>
        <w:pStyle w:val="ListeParagraf"/>
        <w:numPr>
          <w:ilvl w:val="0"/>
          <w:numId w:val="8"/>
        </w:numPr>
        <w:tabs>
          <w:tab w:val="left" w:pos="15026"/>
        </w:tabs>
        <w:suppressAutoHyphens/>
        <w:ind w:left="284" w:right="369" w:hanging="357"/>
        <w:jc w:val="both"/>
        <w:rPr>
          <w:rFonts w:ascii="Arial" w:hAnsi="Arial" w:cs="Arial"/>
          <w:sz w:val="22"/>
          <w:szCs w:val="22"/>
          <w:lang w:eastAsia="en-AU"/>
        </w:rPr>
      </w:pPr>
      <w:r w:rsidRPr="0007320B">
        <w:rPr>
          <w:rFonts w:ascii="Arial" w:hAnsi="Arial" w:cs="Arial"/>
          <w:sz w:val="22"/>
          <w:szCs w:val="22"/>
          <w:lang w:eastAsia="en-AU"/>
        </w:rPr>
        <w:t>Söz konusu çalışma, OSGB denetçisi İş Güvenliği Uzmanı tarafından durdurulmamıştır. Öğleden sonra başlayan ve şiddeti giderek artan yağış nedeniyle, sahalarda çalışmaların devam edip etmediğinin teyidi amacıyla alan kontrolleri gerçekleştirilmiştir.</w:t>
      </w:r>
    </w:p>
    <w:p w14:paraId="4EF97E51" w14:textId="1C5CA917" w:rsidR="002A742C" w:rsidRPr="0007320B" w:rsidRDefault="00180B3D" w:rsidP="00E55100">
      <w:pPr>
        <w:pStyle w:val="ListeParagraf"/>
        <w:numPr>
          <w:ilvl w:val="0"/>
          <w:numId w:val="8"/>
        </w:numPr>
        <w:tabs>
          <w:tab w:val="left" w:pos="15026"/>
        </w:tabs>
        <w:suppressAutoHyphens/>
        <w:ind w:left="284" w:right="369" w:hanging="357"/>
        <w:jc w:val="both"/>
        <w:rPr>
          <w:rFonts w:ascii="Arial" w:hAnsi="Arial" w:cs="Arial"/>
          <w:sz w:val="22"/>
          <w:szCs w:val="22"/>
          <w:lang w:eastAsia="en-AU"/>
        </w:rPr>
      </w:pPr>
      <w:r w:rsidRPr="0007320B">
        <w:rPr>
          <w:rFonts w:ascii="Arial" w:hAnsi="Arial" w:cs="Arial"/>
          <w:sz w:val="22"/>
          <w:szCs w:val="22"/>
          <w:lang w:eastAsia="en-AU"/>
        </w:rPr>
        <w:t>Bu kapsamda, Akdeniz firması Şantiye Şefi Niyazi Tanrıverdi’den söz konusu kaza alanında çalışmaların paydos edildiğine ilişkin net bilgi alınmış; söz konusu teyit üzerine ilgili çalışma alanından ayrılarak diğer sahalarda kontrollerine devam edilmiştir. Yazılı ifadeler de bu doğrultudadır.</w:t>
      </w:r>
      <w:commentRangeStart w:id="65"/>
      <w:commentRangeStart w:id="66"/>
      <w:commentRangeStart w:id="67"/>
      <w:r w:rsidR="002A742C" w:rsidRPr="0007320B">
        <w:rPr>
          <w:rFonts w:ascii="Arial" w:hAnsi="Arial" w:cs="Arial"/>
          <w:sz w:val="22"/>
          <w:szCs w:val="22"/>
          <w:lang w:eastAsia="en-AU"/>
        </w:rPr>
        <w:t>Rönesans tarafından verilen İş izni onayındaki "tüm önlemler alınmıştır" beyanı</w:t>
      </w:r>
      <w:r w:rsidR="0093575E" w:rsidRPr="0007320B">
        <w:rPr>
          <w:rFonts w:ascii="Arial" w:hAnsi="Arial" w:cs="Arial"/>
          <w:sz w:val="22"/>
          <w:szCs w:val="22"/>
          <w:lang w:eastAsia="en-AU"/>
        </w:rPr>
        <w:t>,</w:t>
      </w:r>
      <w:r w:rsidR="002A742C" w:rsidRPr="0007320B">
        <w:rPr>
          <w:rFonts w:ascii="Arial" w:hAnsi="Arial" w:cs="Arial"/>
          <w:sz w:val="22"/>
          <w:szCs w:val="22"/>
          <w:lang w:eastAsia="en-AU"/>
        </w:rPr>
        <w:t xml:space="preserve"> sahadaki fiili durumla çelişmektedir. </w:t>
      </w:r>
      <w:r w:rsidR="002A742C" w:rsidRPr="0007320B">
        <w:rPr>
          <w:rFonts w:ascii="Arial" w:hAnsi="Arial" w:cs="Arial"/>
          <w:sz w:val="22"/>
          <w:szCs w:val="22"/>
          <w:u w:val="single"/>
          <w:lang w:eastAsia="en-AU"/>
        </w:rPr>
        <w:t>Onay, şevlendirme</w:t>
      </w:r>
      <w:r w:rsidR="0093575E" w:rsidRPr="0007320B">
        <w:rPr>
          <w:rFonts w:ascii="Arial" w:hAnsi="Arial" w:cs="Arial"/>
          <w:sz w:val="22"/>
          <w:szCs w:val="22"/>
          <w:u w:val="single"/>
          <w:lang w:eastAsia="en-AU"/>
        </w:rPr>
        <w:t xml:space="preserve"> veya iksa</w:t>
      </w:r>
      <w:r w:rsidR="002A742C" w:rsidRPr="0007320B">
        <w:rPr>
          <w:rFonts w:ascii="Arial" w:hAnsi="Arial" w:cs="Arial"/>
          <w:sz w:val="22"/>
          <w:szCs w:val="22"/>
          <w:u w:val="single"/>
          <w:lang w:eastAsia="en-AU"/>
        </w:rPr>
        <w:t xml:space="preserve"> ve </w:t>
      </w:r>
      <w:r w:rsidR="00CB614F" w:rsidRPr="0007320B">
        <w:rPr>
          <w:rFonts w:ascii="Arial" w:hAnsi="Arial" w:cs="Arial"/>
          <w:sz w:val="22"/>
          <w:szCs w:val="22"/>
          <w:u w:val="single"/>
          <w:lang w:eastAsia="en-AU"/>
        </w:rPr>
        <w:t xml:space="preserve">alan sınırlaması / </w:t>
      </w:r>
      <w:r w:rsidR="002A742C" w:rsidRPr="0007320B">
        <w:rPr>
          <w:rFonts w:ascii="Arial" w:hAnsi="Arial" w:cs="Arial"/>
          <w:sz w:val="22"/>
          <w:szCs w:val="22"/>
          <w:u w:val="single"/>
          <w:lang w:eastAsia="en-AU"/>
        </w:rPr>
        <w:t xml:space="preserve">bariyer gibi önlemlerin sahada bulunmadığı koşullarda </w:t>
      </w:r>
      <w:r w:rsidR="00CB614F" w:rsidRPr="0007320B">
        <w:rPr>
          <w:rFonts w:ascii="Arial" w:hAnsi="Arial" w:cs="Arial"/>
          <w:sz w:val="22"/>
          <w:szCs w:val="22"/>
          <w:u w:val="single"/>
          <w:lang w:eastAsia="en-AU"/>
        </w:rPr>
        <w:t xml:space="preserve">REC İmalat tarafından </w:t>
      </w:r>
      <w:r w:rsidR="002A742C" w:rsidRPr="0007320B">
        <w:rPr>
          <w:rFonts w:ascii="Arial" w:hAnsi="Arial" w:cs="Arial"/>
          <w:sz w:val="22"/>
          <w:szCs w:val="22"/>
          <w:u w:val="single"/>
          <w:lang w:eastAsia="en-AU"/>
        </w:rPr>
        <w:t>verilmiştir</w:t>
      </w:r>
      <w:r w:rsidR="002A742C" w:rsidRPr="0007320B">
        <w:rPr>
          <w:rFonts w:ascii="Arial" w:hAnsi="Arial" w:cs="Arial"/>
          <w:sz w:val="22"/>
          <w:szCs w:val="22"/>
          <w:lang w:eastAsia="en-AU"/>
        </w:rPr>
        <w:t>.</w:t>
      </w:r>
      <w:commentRangeEnd w:id="65"/>
      <w:r w:rsidR="00C5146B" w:rsidRPr="0007320B">
        <w:rPr>
          <w:rStyle w:val="AklamaBavurusu"/>
          <w:rFonts w:ascii="Arial" w:hAnsi="Arial" w:cs="Arial"/>
          <w:sz w:val="22"/>
          <w:szCs w:val="22"/>
          <w:lang w:eastAsia="en-AU"/>
        </w:rPr>
        <w:commentReference w:id="65"/>
      </w:r>
      <w:commentRangeEnd w:id="66"/>
      <w:r w:rsidR="002A742C" w:rsidRPr="0007320B">
        <w:rPr>
          <w:rStyle w:val="AklamaBavurusu"/>
          <w:rFonts w:ascii="Arial" w:hAnsi="Arial" w:cs="Arial"/>
          <w:sz w:val="22"/>
          <w:szCs w:val="22"/>
          <w:lang w:eastAsia="en-AU"/>
        </w:rPr>
        <w:commentReference w:id="66"/>
      </w:r>
      <w:commentRangeEnd w:id="67"/>
      <w:r w:rsidRPr="0007320B">
        <w:rPr>
          <w:rStyle w:val="AklamaBavurusu"/>
          <w:rFonts w:ascii="Arial" w:hAnsi="Arial" w:cs="Arial"/>
          <w:sz w:val="22"/>
          <w:szCs w:val="22"/>
          <w:lang w:eastAsia="en-AU"/>
        </w:rPr>
        <w:commentReference w:id="67"/>
      </w:r>
    </w:p>
    <w:p w14:paraId="288085B8" w14:textId="17D32D2C" w:rsidR="002A742C" w:rsidRPr="0007320B" w:rsidRDefault="002A742C" w:rsidP="00E55100">
      <w:pPr>
        <w:pStyle w:val="ListeParagraf"/>
        <w:numPr>
          <w:ilvl w:val="0"/>
          <w:numId w:val="8"/>
        </w:numPr>
        <w:tabs>
          <w:tab w:val="left" w:pos="15026"/>
        </w:tabs>
        <w:suppressAutoHyphens/>
        <w:ind w:left="284" w:right="369" w:hanging="357"/>
        <w:jc w:val="both"/>
        <w:rPr>
          <w:rFonts w:ascii="Arial" w:hAnsi="Arial" w:cs="Arial"/>
          <w:sz w:val="22"/>
          <w:szCs w:val="22"/>
          <w:lang w:eastAsia="en-AU"/>
        </w:rPr>
      </w:pPr>
      <w:r w:rsidRPr="0007320B">
        <w:rPr>
          <w:rFonts w:ascii="Arial" w:hAnsi="Arial" w:cs="Arial"/>
          <w:sz w:val="22"/>
          <w:szCs w:val="22"/>
          <w:lang w:eastAsia="en-AU"/>
        </w:rPr>
        <w:t xml:space="preserve">İş izninin fiilen geçersizleşmesi üzerine HOL-HSE-PRO-011 kapsamında Altyapı Şefinin yapması gereken zorunlu saha yeniden değerlendirmesi ve onay süreci hiç başlatılmamıştır. Altyapı Şefinin </w:t>
      </w:r>
      <w:commentRangeStart w:id="68"/>
      <w:commentRangeStart w:id="69"/>
      <w:commentRangeStart w:id="70"/>
      <w:r w:rsidRPr="0007320B">
        <w:rPr>
          <w:rFonts w:ascii="Arial" w:hAnsi="Arial" w:cs="Arial"/>
          <w:sz w:val="22"/>
          <w:szCs w:val="22"/>
          <w:lang w:eastAsia="en-AU"/>
        </w:rPr>
        <w:t xml:space="preserve">olay günü </w:t>
      </w:r>
      <w:commentRangeEnd w:id="68"/>
      <w:r w:rsidR="00C5146B" w:rsidRPr="0007320B">
        <w:rPr>
          <w:rStyle w:val="AklamaBavurusu"/>
          <w:rFonts w:ascii="Arial" w:hAnsi="Arial" w:cs="Arial"/>
          <w:sz w:val="22"/>
          <w:szCs w:val="22"/>
          <w:lang w:eastAsia="en-AU"/>
        </w:rPr>
        <w:commentReference w:id="68"/>
      </w:r>
      <w:commentRangeEnd w:id="69"/>
      <w:r w:rsidRPr="0007320B">
        <w:rPr>
          <w:rStyle w:val="AklamaBavurusu"/>
          <w:rFonts w:ascii="Arial" w:hAnsi="Arial" w:cs="Arial"/>
          <w:sz w:val="22"/>
          <w:szCs w:val="22"/>
          <w:lang w:eastAsia="en-AU"/>
        </w:rPr>
        <w:commentReference w:id="69"/>
      </w:r>
      <w:commentRangeEnd w:id="70"/>
      <w:r w:rsidR="001F4E64" w:rsidRPr="0007320B">
        <w:rPr>
          <w:rStyle w:val="AklamaBavurusu"/>
          <w:rFonts w:ascii="Arial" w:hAnsi="Arial" w:cs="Arial"/>
          <w:sz w:val="22"/>
          <w:szCs w:val="22"/>
          <w:lang w:eastAsia="en-AU"/>
        </w:rPr>
        <w:commentReference w:id="70"/>
      </w:r>
      <w:r w:rsidRPr="0007320B">
        <w:rPr>
          <w:rFonts w:ascii="Arial" w:hAnsi="Arial" w:cs="Arial"/>
          <w:sz w:val="22"/>
          <w:szCs w:val="22"/>
          <w:lang w:eastAsia="en-AU"/>
        </w:rPr>
        <w:t>herhangi bir saha kontrolü yaptığına dair kayıt bulun</w:t>
      </w:r>
      <w:r w:rsidRPr="0007320B">
        <w:rPr>
          <w:rFonts w:ascii="Arial" w:hAnsi="Arial" w:cs="Arial"/>
          <w:b/>
          <w:bCs/>
          <w:sz w:val="22"/>
          <w:szCs w:val="22"/>
          <w:lang w:eastAsia="en-AU"/>
        </w:rPr>
        <w:t>ma</w:t>
      </w:r>
      <w:r w:rsidRPr="0007320B">
        <w:rPr>
          <w:rFonts w:ascii="Arial" w:hAnsi="Arial" w:cs="Arial"/>
          <w:sz w:val="22"/>
          <w:szCs w:val="22"/>
          <w:lang w:eastAsia="en-AU"/>
        </w:rPr>
        <w:t>maktadır.</w:t>
      </w:r>
    </w:p>
    <w:p w14:paraId="6D043EB9" w14:textId="29CFA761" w:rsidR="0000337C" w:rsidRPr="0007320B" w:rsidRDefault="001F4E64" w:rsidP="00E55100">
      <w:pPr>
        <w:pStyle w:val="ListeParagraf"/>
        <w:numPr>
          <w:ilvl w:val="0"/>
          <w:numId w:val="8"/>
        </w:numPr>
        <w:tabs>
          <w:tab w:val="left" w:pos="15026"/>
        </w:tabs>
        <w:suppressAutoHyphens/>
        <w:ind w:left="357" w:right="369" w:hanging="357"/>
        <w:jc w:val="both"/>
        <w:rPr>
          <w:rFonts w:ascii="Arial" w:hAnsi="Arial" w:cs="Arial"/>
          <w:sz w:val="22"/>
          <w:szCs w:val="22"/>
          <w:lang w:eastAsia="en-AU"/>
        </w:rPr>
      </w:pPr>
      <w:r w:rsidRPr="0007320B">
        <w:rPr>
          <w:rFonts w:ascii="Arial" w:hAnsi="Arial" w:cs="Arial"/>
          <w:sz w:val="22"/>
          <w:szCs w:val="22"/>
          <w:lang w:eastAsia="en-AU"/>
        </w:rPr>
        <w:t>İş izninin açıldığı ilk çalışma gününden itibaren alan kontrolü yapıldığına dair bir kayıt bulunamamıştır. Sözlü beyanlar mevcuttur.</w:t>
      </w:r>
    </w:p>
    <w:p w14:paraId="4D0DF2A3" w14:textId="77777777" w:rsidR="009D0618" w:rsidRPr="0007320B" w:rsidRDefault="009D0618" w:rsidP="0007320B">
      <w:pPr>
        <w:numPr>
          <w:ilvl w:val="2"/>
          <w:numId w:val="24"/>
        </w:numPr>
        <w:suppressAutoHyphens/>
        <w:spacing w:before="60" w:line="480" w:lineRule="auto"/>
        <w:ind w:right="368"/>
        <w:jc w:val="both"/>
        <w:rPr>
          <w:rFonts w:ascii="Arial" w:hAnsi="Arial" w:cs="Arial"/>
          <w:b/>
          <w:bCs/>
          <w:color w:val="002060"/>
          <w:kern w:val="2"/>
          <w:lang w:eastAsia="en-AU"/>
        </w:rPr>
      </w:pPr>
      <w:r w:rsidRPr="0007320B">
        <w:rPr>
          <w:rFonts w:ascii="Arial" w:hAnsi="Arial" w:cs="Arial"/>
          <w:b/>
          <w:bCs/>
          <w:color w:val="002060"/>
          <w:kern w:val="2"/>
          <w:lang w:eastAsia="en-AU"/>
        </w:rPr>
        <w:t>T</w:t>
      </w:r>
      <w:r w:rsidR="00C626B1" w:rsidRPr="0007320B">
        <w:rPr>
          <w:rFonts w:ascii="Arial" w:hAnsi="Arial" w:cs="Arial"/>
          <w:b/>
          <w:bCs/>
          <w:color w:val="002060"/>
          <w:kern w:val="2"/>
          <w:lang w:eastAsia="en-AU"/>
        </w:rPr>
        <w:t>RIC</w:t>
      </w:r>
      <w:r w:rsidRPr="0007320B">
        <w:rPr>
          <w:rFonts w:ascii="Arial" w:hAnsi="Arial" w:cs="Arial"/>
          <w:b/>
          <w:bCs/>
          <w:color w:val="002060"/>
          <w:kern w:val="2"/>
          <w:lang w:eastAsia="en-AU"/>
        </w:rPr>
        <w:t xml:space="preserve"> Kart</w:t>
      </w:r>
    </w:p>
    <w:p w14:paraId="48003996" w14:textId="00D3B751" w:rsidR="00D9399E" w:rsidRPr="0007320B" w:rsidRDefault="00241102" w:rsidP="0007320B">
      <w:pPr>
        <w:pStyle w:val="ListeParagraf"/>
        <w:numPr>
          <w:ilvl w:val="0"/>
          <w:numId w:val="9"/>
        </w:numPr>
        <w:tabs>
          <w:tab w:val="left" w:pos="284"/>
        </w:tabs>
        <w:ind w:left="284" w:right="340" w:hanging="357"/>
        <w:jc w:val="both"/>
        <w:rPr>
          <w:rFonts w:ascii="Arial" w:hAnsi="Arial" w:cs="Arial"/>
          <w:sz w:val="22"/>
          <w:szCs w:val="22"/>
        </w:rPr>
      </w:pPr>
      <w:commentRangeStart w:id="71"/>
      <w:commentRangeStart w:id="72"/>
      <w:commentRangeStart w:id="73"/>
      <w:commentRangeStart w:id="74"/>
      <w:r w:rsidRPr="0007320B">
        <w:rPr>
          <w:rFonts w:ascii="Arial" w:hAnsi="Arial" w:cs="Arial"/>
          <w:sz w:val="22"/>
          <w:szCs w:val="22"/>
        </w:rPr>
        <w:t xml:space="preserve">Kaza günü çalışanlara uygulanan TRIC Kart "Demir Tezgah Çalışmaları" için uygulama sorumlusu tarafından hazırlandığı görülmüştür. Kazı alanında veya faaliyetin herhangi bir adımında demir işi bulunmadığı bilinmektedir. TRIC'in iş kapsamı ile sahada yürütülen faaliyet arasında temel bir uyumsuzluk </w:t>
      </w:r>
      <w:r w:rsidR="002A742C" w:rsidRPr="0007320B">
        <w:rPr>
          <w:rFonts w:ascii="Arial" w:hAnsi="Arial" w:cs="Arial"/>
          <w:sz w:val="22"/>
          <w:szCs w:val="22"/>
        </w:rPr>
        <w:t>mevcuttur.</w:t>
      </w:r>
      <w:r w:rsidR="00096A17" w:rsidRPr="0007320B">
        <w:rPr>
          <w:rFonts w:ascii="Arial" w:hAnsi="Arial" w:cs="Arial"/>
          <w:sz w:val="22"/>
          <w:szCs w:val="22"/>
        </w:rPr>
        <w:t xml:space="preserve"> </w:t>
      </w:r>
      <w:r w:rsidR="002A7C59" w:rsidRPr="0007320B">
        <w:rPr>
          <w:rFonts w:ascii="Arial" w:hAnsi="Arial" w:cs="Arial"/>
          <w:sz w:val="22"/>
          <w:szCs w:val="22"/>
        </w:rPr>
        <w:t>(EK</w:t>
      </w:r>
      <w:r w:rsidR="00AC79BA" w:rsidRPr="0007320B">
        <w:rPr>
          <w:rFonts w:ascii="Arial" w:hAnsi="Arial" w:cs="Arial"/>
          <w:sz w:val="22"/>
          <w:szCs w:val="22"/>
        </w:rPr>
        <w:t xml:space="preserve"> </w:t>
      </w:r>
      <w:r w:rsidR="00562E40" w:rsidRPr="0007320B">
        <w:rPr>
          <w:rFonts w:ascii="Arial" w:hAnsi="Arial" w:cs="Arial"/>
          <w:sz w:val="22"/>
          <w:szCs w:val="22"/>
        </w:rPr>
        <w:t>10</w:t>
      </w:r>
      <w:r w:rsidR="002A7C59" w:rsidRPr="0007320B">
        <w:rPr>
          <w:rFonts w:ascii="Arial" w:hAnsi="Arial" w:cs="Arial"/>
          <w:sz w:val="22"/>
          <w:szCs w:val="22"/>
        </w:rPr>
        <w:t>)</w:t>
      </w:r>
      <w:commentRangeEnd w:id="71"/>
      <w:r w:rsidR="00EA5AA1" w:rsidRPr="0007320B">
        <w:rPr>
          <w:rStyle w:val="AklamaBavurusu"/>
          <w:rFonts w:ascii="Arial" w:hAnsi="Arial" w:cs="Arial"/>
          <w:sz w:val="22"/>
          <w:szCs w:val="22"/>
        </w:rPr>
        <w:commentReference w:id="71"/>
      </w:r>
      <w:commentRangeEnd w:id="72"/>
      <w:r w:rsidRPr="0007320B">
        <w:rPr>
          <w:rStyle w:val="AklamaBavurusu"/>
          <w:rFonts w:ascii="Arial" w:hAnsi="Arial" w:cs="Arial"/>
          <w:sz w:val="22"/>
          <w:szCs w:val="22"/>
        </w:rPr>
        <w:commentReference w:id="72"/>
      </w:r>
      <w:commentRangeEnd w:id="73"/>
      <w:r w:rsidRPr="0007320B">
        <w:rPr>
          <w:rStyle w:val="AklamaBavurusu"/>
          <w:rFonts w:ascii="Arial" w:hAnsi="Arial" w:cs="Arial"/>
          <w:sz w:val="22"/>
          <w:szCs w:val="22"/>
        </w:rPr>
        <w:commentReference w:id="73"/>
      </w:r>
      <w:commentRangeEnd w:id="74"/>
      <w:r w:rsidR="001F4E64" w:rsidRPr="0007320B">
        <w:rPr>
          <w:rStyle w:val="AklamaBavurusu"/>
          <w:rFonts w:ascii="Arial" w:hAnsi="Arial" w:cs="Arial"/>
          <w:sz w:val="22"/>
          <w:szCs w:val="22"/>
        </w:rPr>
        <w:commentReference w:id="74"/>
      </w:r>
    </w:p>
    <w:p w14:paraId="28964212" w14:textId="3FAA7F35" w:rsidR="006C65CE" w:rsidRPr="0007320B" w:rsidRDefault="006C65CE" w:rsidP="0007320B">
      <w:pPr>
        <w:pStyle w:val="ListeParagraf"/>
        <w:numPr>
          <w:ilvl w:val="0"/>
          <w:numId w:val="9"/>
        </w:numPr>
        <w:tabs>
          <w:tab w:val="left" w:pos="284"/>
        </w:tabs>
        <w:ind w:left="284" w:right="340" w:hanging="357"/>
        <w:jc w:val="both"/>
        <w:rPr>
          <w:rFonts w:ascii="Arial" w:hAnsi="Arial" w:cs="Arial"/>
          <w:sz w:val="22"/>
          <w:szCs w:val="22"/>
        </w:rPr>
      </w:pPr>
      <w:r w:rsidRPr="0007320B">
        <w:rPr>
          <w:rFonts w:ascii="Arial" w:hAnsi="Arial" w:cs="Arial"/>
          <w:sz w:val="22"/>
          <w:szCs w:val="22"/>
        </w:rPr>
        <w:t xml:space="preserve">Şiddetli yağış sonrası risk seviyesinin değişmiş olmasına rağmen, TRIC kartın yeniden uygulanarak güncel risklerin değerlendirilmediği ve kontrol tedbirlerinin tekrar teyit edilmediği anlaşılmıştır. </w:t>
      </w:r>
      <w:r w:rsidR="006B1C2E" w:rsidRPr="0007320B">
        <w:rPr>
          <w:rFonts w:ascii="Arial" w:hAnsi="Arial" w:cs="Arial"/>
          <w:sz w:val="22"/>
          <w:szCs w:val="22"/>
        </w:rPr>
        <w:t xml:space="preserve">TRIC Kartının yanlış seçilmiş olması (konu: Demir Tezgâhları) ve majör çevresel değişim sonrası yenilenmemesi nedeniyle dinamik risk yönetimi zinciri (TRIC → TBT → PTW) </w:t>
      </w:r>
      <w:r w:rsidR="005D571B" w:rsidRPr="0007320B">
        <w:rPr>
          <w:rFonts w:ascii="Arial" w:hAnsi="Arial" w:cs="Arial"/>
          <w:sz w:val="22"/>
          <w:szCs w:val="22"/>
        </w:rPr>
        <w:t>işlevini yerine getirmemiştir</w:t>
      </w:r>
      <w:r w:rsidR="006B1C2E" w:rsidRPr="0007320B">
        <w:rPr>
          <w:rFonts w:ascii="Arial" w:hAnsi="Arial" w:cs="Arial"/>
          <w:sz w:val="22"/>
          <w:szCs w:val="22"/>
        </w:rPr>
        <w:t>.</w:t>
      </w:r>
    </w:p>
    <w:p w14:paraId="58CA0963" w14:textId="77777777" w:rsidR="006B1C2E" w:rsidRPr="0007320B" w:rsidRDefault="006C65CE" w:rsidP="0007320B">
      <w:pPr>
        <w:pStyle w:val="ListeParagraf"/>
        <w:numPr>
          <w:ilvl w:val="0"/>
          <w:numId w:val="9"/>
        </w:numPr>
        <w:tabs>
          <w:tab w:val="left" w:pos="284"/>
        </w:tabs>
        <w:ind w:left="284" w:right="340" w:hanging="357"/>
        <w:jc w:val="both"/>
        <w:rPr>
          <w:rFonts w:ascii="Arial" w:hAnsi="Arial" w:cs="Arial"/>
          <w:sz w:val="22"/>
          <w:szCs w:val="22"/>
        </w:rPr>
      </w:pPr>
      <w:r w:rsidRPr="0007320B">
        <w:rPr>
          <w:rFonts w:ascii="Arial" w:hAnsi="Arial" w:cs="Arial"/>
          <w:sz w:val="22"/>
          <w:szCs w:val="22"/>
        </w:rPr>
        <w:t>Bununla birlikte saha koşullarının değiştiği, değişen şartlara rağmen TBT (Toolbox Talk) uygulamasının tekrarlandığına veya güncellendiğine ilişkin herhangi bir kayıt bulunmamaktadır.</w:t>
      </w:r>
    </w:p>
    <w:p w14:paraId="16B67D73" w14:textId="249578E7" w:rsidR="006C65CE" w:rsidRPr="0007320B" w:rsidRDefault="006C65CE" w:rsidP="0007320B">
      <w:pPr>
        <w:pStyle w:val="ListeParagraf"/>
        <w:numPr>
          <w:ilvl w:val="0"/>
          <w:numId w:val="9"/>
        </w:numPr>
        <w:tabs>
          <w:tab w:val="left" w:pos="284"/>
        </w:tabs>
        <w:spacing w:after="120"/>
        <w:ind w:left="284" w:right="340" w:hanging="357"/>
        <w:jc w:val="both"/>
        <w:rPr>
          <w:rFonts w:ascii="Arial" w:hAnsi="Arial" w:cs="Arial"/>
          <w:sz w:val="22"/>
          <w:szCs w:val="22"/>
        </w:rPr>
      </w:pPr>
      <w:r w:rsidRPr="0007320B">
        <w:rPr>
          <w:rFonts w:ascii="Arial" w:hAnsi="Arial" w:cs="Arial"/>
          <w:sz w:val="22"/>
          <w:szCs w:val="22"/>
        </w:rPr>
        <w:t>Yağış sonrası zemin stabilitesinin zayıflayabileceği, kazı yüzeylerinde toprak kayması riskinin artabileceği veya kazı içerisine girişin sınırlandırılması gerektiğine yönelik ilave bir bilgilendirme yapıldığına dair belge veya beyana ulaşılamamıştır.</w:t>
      </w:r>
    </w:p>
    <w:p w14:paraId="3DEBA94F" w14:textId="6477FE78" w:rsidR="00F0095B" w:rsidRPr="0007320B" w:rsidRDefault="00553216" w:rsidP="0007320B">
      <w:pPr>
        <w:numPr>
          <w:ilvl w:val="2"/>
          <w:numId w:val="24"/>
        </w:numPr>
        <w:suppressAutoHyphens/>
        <w:spacing w:before="60" w:line="480" w:lineRule="auto"/>
        <w:ind w:right="368"/>
        <w:jc w:val="both"/>
        <w:rPr>
          <w:rFonts w:ascii="Arial" w:hAnsi="Arial" w:cs="Arial"/>
          <w:b/>
          <w:bCs/>
          <w:color w:val="002060"/>
          <w:kern w:val="2"/>
          <w:lang w:eastAsia="en-AU"/>
        </w:rPr>
      </w:pPr>
      <w:commentRangeStart w:id="75"/>
      <w:commentRangeStart w:id="76"/>
      <w:commentRangeStart w:id="77"/>
      <w:r w:rsidRPr="0007320B">
        <w:rPr>
          <w:rFonts w:ascii="Arial" w:hAnsi="Arial" w:cs="Arial"/>
          <w:b/>
          <w:bCs/>
          <w:color w:val="002060"/>
          <w:kern w:val="2"/>
          <w:lang w:eastAsia="en-AU"/>
        </w:rPr>
        <w:t>Eğitim ve Bilgilendirme</w:t>
      </w:r>
      <w:commentRangeEnd w:id="75"/>
      <w:r w:rsidR="00273299" w:rsidRPr="0007320B">
        <w:rPr>
          <w:rStyle w:val="AklamaBavurusu"/>
          <w:rFonts w:ascii="Arial" w:hAnsi="Arial" w:cs="Arial"/>
          <w:b/>
          <w:bCs/>
          <w:color w:val="002060"/>
          <w:kern w:val="2"/>
          <w:sz w:val="24"/>
          <w:szCs w:val="24"/>
          <w:lang w:eastAsia="en-AU"/>
        </w:rPr>
        <w:commentReference w:id="75"/>
      </w:r>
      <w:commentRangeEnd w:id="76"/>
      <w:r w:rsidRPr="0007320B">
        <w:rPr>
          <w:rStyle w:val="AklamaBavurusu"/>
          <w:rFonts w:ascii="Arial" w:hAnsi="Arial" w:cs="Arial"/>
          <w:b/>
          <w:bCs/>
          <w:color w:val="002060"/>
          <w:kern w:val="2"/>
          <w:sz w:val="24"/>
          <w:szCs w:val="24"/>
          <w:lang w:eastAsia="en-AU"/>
        </w:rPr>
        <w:commentReference w:id="76"/>
      </w:r>
      <w:commentRangeEnd w:id="77"/>
      <w:r w:rsidR="001F4E64" w:rsidRPr="0007320B">
        <w:rPr>
          <w:rStyle w:val="AklamaBavurusu"/>
          <w:rFonts w:ascii="Arial" w:hAnsi="Arial" w:cs="Arial"/>
          <w:b/>
          <w:bCs/>
          <w:color w:val="002060"/>
          <w:kern w:val="2"/>
          <w:sz w:val="24"/>
          <w:szCs w:val="24"/>
          <w:lang w:eastAsia="en-AU"/>
        </w:rPr>
        <w:commentReference w:id="77"/>
      </w:r>
    </w:p>
    <w:p w14:paraId="515A6E5B" w14:textId="0BFA2D21" w:rsidR="003A3A3E" w:rsidRPr="0007320B" w:rsidRDefault="004D6EAF" w:rsidP="0007320B">
      <w:pPr>
        <w:pStyle w:val="ListeParagraf"/>
        <w:numPr>
          <w:ilvl w:val="0"/>
          <w:numId w:val="9"/>
        </w:numPr>
        <w:tabs>
          <w:tab w:val="left" w:pos="284"/>
        </w:tabs>
        <w:ind w:left="284" w:right="340" w:hanging="357"/>
        <w:jc w:val="both"/>
        <w:rPr>
          <w:rFonts w:ascii="Arial" w:hAnsi="Arial" w:cs="Arial"/>
          <w:sz w:val="22"/>
          <w:szCs w:val="22"/>
        </w:rPr>
      </w:pPr>
      <w:r w:rsidRPr="0007320B">
        <w:rPr>
          <w:rFonts w:ascii="Arial" w:hAnsi="Arial" w:cs="Arial"/>
          <w:sz w:val="22"/>
          <w:szCs w:val="22"/>
        </w:rPr>
        <w:t>Mevzuat kapsamındaki 16 saatlik İSG eğitimlerini 01.09.2025 – 02.09.2025 tarihlerinde tamamladığı, Oryantasyon ve Kazı</w:t>
      </w:r>
      <w:r w:rsidR="003A3A3E" w:rsidRPr="0007320B">
        <w:rPr>
          <w:rFonts w:ascii="Arial" w:hAnsi="Arial" w:cs="Arial"/>
          <w:sz w:val="22"/>
          <w:szCs w:val="22"/>
        </w:rPr>
        <w:t xml:space="preserve"> </w:t>
      </w:r>
      <w:r w:rsidR="00F11DB2" w:rsidRPr="0007320B">
        <w:rPr>
          <w:rFonts w:ascii="Arial" w:hAnsi="Arial" w:cs="Arial"/>
          <w:sz w:val="22"/>
          <w:szCs w:val="22"/>
        </w:rPr>
        <w:t>Tehlikeleri-</w:t>
      </w:r>
      <w:r w:rsidRPr="0007320B">
        <w:rPr>
          <w:rFonts w:ascii="Arial" w:hAnsi="Arial" w:cs="Arial"/>
          <w:sz w:val="22"/>
          <w:szCs w:val="22"/>
        </w:rPr>
        <w:t xml:space="preserve"> Yaşanan güncel </w:t>
      </w:r>
      <w:r w:rsidR="00F11DB2" w:rsidRPr="0007320B">
        <w:rPr>
          <w:rFonts w:ascii="Arial" w:hAnsi="Arial" w:cs="Arial"/>
          <w:sz w:val="22"/>
          <w:szCs w:val="22"/>
        </w:rPr>
        <w:t>kazalar-</w:t>
      </w:r>
      <w:r w:rsidRPr="0007320B">
        <w:rPr>
          <w:rFonts w:ascii="Arial" w:hAnsi="Arial" w:cs="Arial"/>
          <w:sz w:val="22"/>
          <w:szCs w:val="22"/>
        </w:rPr>
        <w:t xml:space="preserve"> Alınacak önlemeler konulu eğitimlerini de 03.09.2025 tarihinde katıldığı tespit </w:t>
      </w:r>
      <w:r w:rsidR="00584351" w:rsidRPr="0007320B">
        <w:rPr>
          <w:rFonts w:ascii="Arial" w:hAnsi="Arial" w:cs="Arial"/>
          <w:sz w:val="22"/>
          <w:szCs w:val="22"/>
        </w:rPr>
        <w:t>edilmiştir. (</w:t>
      </w:r>
      <w:r w:rsidR="003A3A3E" w:rsidRPr="0007320B">
        <w:rPr>
          <w:rFonts w:ascii="Arial" w:hAnsi="Arial" w:cs="Arial"/>
          <w:sz w:val="22"/>
          <w:szCs w:val="22"/>
        </w:rPr>
        <w:t>EK 11)</w:t>
      </w:r>
    </w:p>
    <w:p w14:paraId="4D671DF5" w14:textId="17A1F2A1" w:rsidR="00A85D21" w:rsidRPr="0007320B" w:rsidRDefault="00A85D21" w:rsidP="0007320B">
      <w:pPr>
        <w:pStyle w:val="ListeParagraf"/>
        <w:numPr>
          <w:ilvl w:val="0"/>
          <w:numId w:val="9"/>
        </w:numPr>
        <w:tabs>
          <w:tab w:val="left" w:pos="284"/>
        </w:tabs>
        <w:ind w:left="284" w:right="340" w:hanging="357"/>
        <w:jc w:val="both"/>
        <w:rPr>
          <w:rFonts w:ascii="Arial" w:hAnsi="Arial" w:cs="Arial"/>
          <w:sz w:val="22"/>
          <w:szCs w:val="22"/>
        </w:rPr>
      </w:pPr>
      <w:r w:rsidRPr="0007320B">
        <w:rPr>
          <w:rFonts w:ascii="Arial" w:hAnsi="Arial" w:cs="Arial"/>
          <w:sz w:val="22"/>
          <w:szCs w:val="22"/>
        </w:rPr>
        <w:lastRenderedPageBreak/>
        <w:t>Nuri Karakuş, proje kapsamında toplam 4</w:t>
      </w:r>
      <w:r w:rsidR="00750BA2" w:rsidRPr="0007320B">
        <w:rPr>
          <w:rFonts w:ascii="Arial" w:hAnsi="Arial" w:cs="Arial"/>
          <w:sz w:val="22"/>
          <w:szCs w:val="22"/>
        </w:rPr>
        <w:t xml:space="preserve">63 </w:t>
      </w:r>
      <w:r w:rsidRPr="0007320B">
        <w:rPr>
          <w:rFonts w:ascii="Arial" w:hAnsi="Arial" w:cs="Arial"/>
          <w:sz w:val="22"/>
          <w:szCs w:val="22"/>
        </w:rPr>
        <w:t>adet toolbox eğitimi ve 82 adet interaktif eğitim verildiği görülmüştür. Alınan bu eğitimlerden 20 adet interaktif ve 35 adet toolbox eğitiminin Kazı Güvenliği konulu olduğu tespit edilmiştir.</w:t>
      </w:r>
    </w:p>
    <w:p w14:paraId="07F512BA" w14:textId="056EA2CD" w:rsidR="003A3A3E" w:rsidRPr="0007320B" w:rsidRDefault="00B03F96" w:rsidP="0007320B">
      <w:pPr>
        <w:pStyle w:val="ListeParagraf"/>
        <w:numPr>
          <w:ilvl w:val="0"/>
          <w:numId w:val="9"/>
        </w:numPr>
        <w:tabs>
          <w:tab w:val="left" w:pos="284"/>
        </w:tabs>
        <w:ind w:left="284" w:right="340" w:hanging="357"/>
        <w:jc w:val="both"/>
        <w:rPr>
          <w:rFonts w:ascii="Arial" w:hAnsi="Arial" w:cs="Arial"/>
          <w:sz w:val="22"/>
          <w:szCs w:val="22"/>
        </w:rPr>
      </w:pPr>
      <w:r w:rsidRPr="0007320B">
        <w:rPr>
          <w:rFonts w:ascii="Arial" w:hAnsi="Arial" w:cs="Arial"/>
          <w:sz w:val="22"/>
          <w:szCs w:val="22"/>
        </w:rPr>
        <w:t xml:space="preserve">Farklı tarihlerde toolbox eğitimlerini aldığı, en son 10, 11 ve 12.02.2026 tarihlerinde TRIC Kart eğitimlerinin verildiği tespit </w:t>
      </w:r>
      <w:r w:rsidR="00750BA2" w:rsidRPr="0007320B">
        <w:rPr>
          <w:rFonts w:ascii="Arial" w:hAnsi="Arial" w:cs="Arial"/>
          <w:sz w:val="22"/>
          <w:szCs w:val="22"/>
        </w:rPr>
        <w:t>edilmiştir. (</w:t>
      </w:r>
      <w:r w:rsidR="003A3A3E" w:rsidRPr="0007320B">
        <w:rPr>
          <w:rFonts w:ascii="Arial" w:hAnsi="Arial" w:cs="Arial"/>
          <w:sz w:val="22"/>
          <w:szCs w:val="22"/>
        </w:rPr>
        <w:t>EK 10)</w:t>
      </w:r>
    </w:p>
    <w:p w14:paraId="3E764000" w14:textId="77777777" w:rsidR="006E24FA" w:rsidRPr="0007320B" w:rsidRDefault="006E24FA" w:rsidP="00E55100">
      <w:pPr>
        <w:pStyle w:val="ListeParagraf"/>
        <w:numPr>
          <w:ilvl w:val="0"/>
          <w:numId w:val="9"/>
        </w:numPr>
        <w:tabs>
          <w:tab w:val="left" w:pos="284"/>
        </w:tabs>
        <w:spacing w:after="120"/>
        <w:ind w:left="284" w:right="340" w:hanging="357"/>
        <w:jc w:val="both"/>
        <w:rPr>
          <w:rFonts w:ascii="Arial" w:hAnsi="Arial" w:cs="Arial"/>
          <w:sz w:val="22"/>
          <w:szCs w:val="22"/>
        </w:rPr>
      </w:pPr>
      <w:r w:rsidRPr="0007320B">
        <w:rPr>
          <w:rFonts w:ascii="Arial" w:hAnsi="Arial" w:cs="Arial"/>
          <w:sz w:val="22"/>
          <w:szCs w:val="22"/>
        </w:rPr>
        <w:t>12 Şubat 2026 tarihinde aşırı yağış sonrası TBT yapılması zorunlu olmasına rağmen yapıl</w:t>
      </w:r>
      <w:r w:rsidRPr="0007320B">
        <w:rPr>
          <w:rFonts w:ascii="Arial" w:hAnsi="Arial" w:cs="Arial"/>
          <w:b/>
          <w:bCs/>
          <w:sz w:val="22"/>
          <w:szCs w:val="22"/>
        </w:rPr>
        <w:t>ma</w:t>
      </w:r>
      <w:r w:rsidRPr="0007320B">
        <w:rPr>
          <w:rFonts w:ascii="Arial" w:hAnsi="Arial" w:cs="Arial"/>
          <w:sz w:val="22"/>
          <w:szCs w:val="22"/>
        </w:rPr>
        <w:t>mıştır. Çalışanlara şu hayati bilgiler aktarılamamıştır:</w:t>
      </w:r>
    </w:p>
    <w:p w14:paraId="59821664" w14:textId="5AAE0295" w:rsidR="006E24FA" w:rsidRPr="00377E41" w:rsidRDefault="006E24FA" w:rsidP="00E55100">
      <w:pPr>
        <w:pStyle w:val="ListeParagraf"/>
        <w:numPr>
          <w:ilvl w:val="0"/>
          <w:numId w:val="25"/>
        </w:numPr>
        <w:tabs>
          <w:tab w:val="left" w:pos="284"/>
        </w:tabs>
        <w:spacing w:after="120"/>
        <w:ind w:right="340" w:hanging="357"/>
        <w:jc w:val="both"/>
        <w:rPr>
          <w:rFonts w:ascii="Arial" w:hAnsi="Arial" w:cs="Arial"/>
          <w:sz w:val="22"/>
          <w:szCs w:val="22"/>
        </w:rPr>
      </w:pPr>
      <w:r w:rsidRPr="00377E41">
        <w:rPr>
          <w:rFonts w:ascii="Arial" w:hAnsi="Arial" w:cs="Arial"/>
          <w:sz w:val="22"/>
          <w:szCs w:val="22"/>
        </w:rPr>
        <w:t>Zemin stabilitesinin bozulduğu</w:t>
      </w:r>
    </w:p>
    <w:p w14:paraId="6EA1E4B9" w14:textId="45AB46B4" w:rsidR="006E24FA" w:rsidRPr="00377E41" w:rsidRDefault="006E24FA" w:rsidP="00377E41">
      <w:pPr>
        <w:pStyle w:val="ListeParagraf"/>
        <w:numPr>
          <w:ilvl w:val="0"/>
          <w:numId w:val="25"/>
        </w:numPr>
        <w:tabs>
          <w:tab w:val="left" w:pos="284"/>
        </w:tabs>
        <w:ind w:right="340" w:hanging="357"/>
        <w:jc w:val="both"/>
        <w:rPr>
          <w:rFonts w:ascii="Arial" w:hAnsi="Arial" w:cs="Arial"/>
          <w:sz w:val="22"/>
          <w:szCs w:val="22"/>
        </w:rPr>
      </w:pPr>
      <w:r w:rsidRPr="00377E41">
        <w:rPr>
          <w:rFonts w:ascii="Arial" w:hAnsi="Arial" w:cs="Arial"/>
          <w:sz w:val="22"/>
          <w:szCs w:val="22"/>
        </w:rPr>
        <w:t>Göçük riskinin kritik seviyeye çıktığı</w:t>
      </w:r>
    </w:p>
    <w:p w14:paraId="53D08AB6" w14:textId="21DC303D" w:rsidR="006E24FA" w:rsidRPr="00377E41" w:rsidRDefault="006E24FA" w:rsidP="00E55100">
      <w:pPr>
        <w:pStyle w:val="ListeParagraf"/>
        <w:numPr>
          <w:ilvl w:val="0"/>
          <w:numId w:val="25"/>
        </w:numPr>
        <w:tabs>
          <w:tab w:val="left" w:pos="284"/>
        </w:tabs>
        <w:spacing w:after="120"/>
        <w:ind w:right="340" w:hanging="357"/>
        <w:jc w:val="both"/>
        <w:rPr>
          <w:rFonts w:ascii="Arial" w:hAnsi="Arial" w:cs="Arial"/>
          <w:sz w:val="22"/>
          <w:szCs w:val="22"/>
        </w:rPr>
      </w:pPr>
      <w:r w:rsidRPr="00377E41">
        <w:rPr>
          <w:rFonts w:ascii="Arial" w:hAnsi="Arial" w:cs="Arial"/>
          <w:sz w:val="22"/>
          <w:szCs w:val="22"/>
        </w:rPr>
        <w:t>Kazı içine girmenin yasak olduğu</w:t>
      </w:r>
    </w:p>
    <w:p w14:paraId="296D1520" w14:textId="1DD3B704" w:rsidR="006E24FA" w:rsidRPr="00377E41" w:rsidRDefault="006E24FA"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TBT'nin yapılmaması, personelin uzmanı yanıltması ve talimat dışı </w:t>
      </w:r>
      <w:commentRangeStart w:id="78"/>
      <w:commentRangeStart w:id="79"/>
      <w:commentRangeStart w:id="80"/>
      <w:r w:rsidRPr="00377E41">
        <w:rPr>
          <w:rFonts w:ascii="Arial" w:hAnsi="Arial" w:cs="Arial"/>
          <w:sz w:val="22"/>
          <w:szCs w:val="22"/>
          <w:highlight w:val="yellow"/>
        </w:rPr>
        <w:t>kazıya girmesinde belirleyici rol</w:t>
      </w:r>
      <w:r w:rsidRPr="00377E41">
        <w:rPr>
          <w:rFonts w:ascii="Arial" w:hAnsi="Arial" w:cs="Arial"/>
          <w:sz w:val="22"/>
          <w:szCs w:val="22"/>
        </w:rPr>
        <w:t xml:space="preserve"> </w:t>
      </w:r>
      <w:commentRangeEnd w:id="78"/>
      <w:r w:rsidR="001F4E64" w:rsidRPr="00377E41">
        <w:rPr>
          <w:rStyle w:val="AklamaBavurusu"/>
          <w:rFonts w:ascii="Arial" w:hAnsi="Arial" w:cs="Arial"/>
          <w:sz w:val="22"/>
          <w:szCs w:val="22"/>
        </w:rPr>
        <w:commentReference w:id="78"/>
      </w:r>
      <w:commentRangeEnd w:id="79"/>
      <w:r w:rsidRPr="00377E41">
        <w:rPr>
          <w:rStyle w:val="AklamaBavurusu"/>
          <w:rFonts w:ascii="Arial" w:hAnsi="Arial" w:cs="Arial"/>
          <w:sz w:val="22"/>
          <w:szCs w:val="22"/>
        </w:rPr>
        <w:commentReference w:id="79"/>
      </w:r>
      <w:commentRangeEnd w:id="80"/>
      <w:r w:rsidR="009B718B" w:rsidRPr="00377E41">
        <w:rPr>
          <w:rStyle w:val="AklamaBavurusu"/>
          <w:rFonts w:ascii="Arial" w:hAnsi="Arial" w:cs="Arial"/>
          <w:sz w:val="22"/>
          <w:szCs w:val="22"/>
        </w:rPr>
        <w:commentReference w:id="80"/>
      </w:r>
      <w:r w:rsidRPr="00377E41">
        <w:rPr>
          <w:rFonts w:ascii="Arial" w:hAnsi="Arial" w:cs="Arial"/>
          <w:sz w:val="22"/>
          <w:szCs w:val="22"/>
        </w:rPr>
        <w:t>oynamıştır.</w:t>
      </w:r>
      <w:r w:rsidR="001F4E64" w:rsidRPr="00377E41">
        <w:rPr>
          <w:rFonts w:ascii="Arial" w:hAnsi="Arial" w:cs="Arial"/>
          <w:sz w:val="22"/>
          <w:szCs w:val="22"/>
        </w:rPr>
        <w:t xml:space="preserve"> Majör çevresel şart değişiklikleri (örneğin yoğun yağış) sonrasında mevcut iş izninin otomatik olarak iptal edilerek yeni bir iş izni düzenlenmesi sürecinde; TBT veya TRIC kart uygulamalarından en az birinde, yağış sonrası oluşabilecek ilave tehlikelerin ve özellikle yağışın şev stabilitesi üzerindeki etkilerinin ele alınması sağlanabilirdi. Bu yaklaşım, çalışanların çalışma ortamına ilişkin risk algısının yeniden değerlendirilmesine ve düşen risk farkındalığının yükseltilmesine katkı sağlayabilirdi. </w:t>
      </w:r>
      <w:r w:rsidRPr="00377E41">
        <w:rPr>
          <w:rFonts w:ascii="Arial" w:hAnsi="Arial" w:cs="Arial"/>
          <w:sz w:val="22"/>
          <w:szCs w:val="22"/>
        </w:rPr>
        <w:t>TBT'nin eksik olması, TRIC ve İş izin süreçlerindeki kırılmaları davranışsal risklere dönüştürmüştür. Sistemsel zafiyetlerin sahadaki insan hatasına zemin hazırlaması bu eksiklikten beslenmiştir.</w:t>
      </w:r>
    </w:p>
    <w:p w14:paraId="69E17C7B" w14:textId="47A70E16" w:rsidR="00111CEE" w:rsidRPr="00377E41" w:rsidRDefault="00111CEE"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12.06.2024 tarihinde Göçük altında kalma senaryolu, ilk</w:t>
      </w:r>
      <w:r w:rsidR="00742B47" w:rsidRPr="00377E41">
        <w:rPr>
          <w:rFonts w:ascii="Arial" w:hAnsi="Arial" w:cs="Arial"/>
          <w:sz w:val="22"/>
          <w:szCs w:val="22"/>
        </w:rPr>
        <w:t xml:space="preserve"> </w:t>
      </w:r>
      <w:r w:rsidRPr="00377E41">
        <w:rPr>
          <w:rFonts w:ascii="Arial" w:hAnsi="Arial" w:cs="Arial"/>
          <w:sz w:val="22"/>
          <w:szCs w:val="22"/>
        </w:rPr>
        <w:t>yardımlı, arama, kurtarma, tahliye tatbikatı yapıl</w:t>
      </w:r>
      <w:r w:rsidR="00CB0D0D" w:rsidRPr="00377E41">
        <w:rPr>
          <w:rFonts w:ascii="Arial" w:hAnsi="Arial" w:cs="Arial"/>
          <w:sz w:val="22"/>
          <w:szCs w:val="22"/>
        </w:rPr>
        <w:t>dığı tespit edilmiştir</w:t>
      </w:r>
      <w:r w:rsidRPr="00377E41">
        <w:rPr>
          <w:rFonts w:ascii="Arial" w:hAnsi="Arial" w:cs="Arial"/>
          <w:sz w:val="22"/>
          <w:szCs w:val="22"/>
        </w:rPr>
        <w:t>.</w:t>
      </w:r>
      <w:r w:rsidR="003116A7" w:rsidRPr="00377E41">
        <w:rPr>
          <w:rFonts w:ascii="Arial" w:hAnsi="Arial" w:cs="Arial"/>
          <w:sz w:val="22"/>
          <w:szCs w:val="22"/>
        </w:rPr>
        <w:t xml:space="preserve"> </w:t>
      </w:r>
      <w:r w:rsidR="00742B47" w:rsidRPr="00377E41">
        <w:rPr>
          <w:rFonts w:ascii="Arial" w:hAnsi="Arial" w:cs="Arial"/>
          <w:sz w:val="22"/>
          <w:szCs w:val="22"/>
        </w:rPr>
        <w:t xml:space="preserve">(EK </w:t>
      </w:r>
      <w:r w:rsidR="00750BA2" w:rsidRPr="00377E41">
        <w:rPr>
          <w:rFonts w:ascii="Arial" w:hAnsi="Arial" w:cs="Arial"/>
          <w:sz w:val="22"/>
          <w:szCs w:val="22"/>
        </w:rPr>
        <w:t>1</w:t>
      </w:r>
      <w:r w:rsidR="00742B47" w:rsidRPr="00377E41">
        <w:rPr>
          <w:rFonts w:ascii="Arial" w:hAnsi="Arial" w:cs="Arial"/>
          <w:sz w:val="22"/>
          <w:szCs w:val="22"/>
        </w:rPr>
        <w:t>3)</w:t>
      </w:r>
    </w:p>
    <w:p w14:paraId="26263CBD" w14:textId="23F4D403" w:rsidR="00750BA2" w:rsidRPr="00377E41" w:rsidRDefault="00750BA2"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Nuri Karakuş’un 29.03.2025 tarihinde TCDD 551 eğitim geçerlilik süresinin dolduğu tespit edilmiştir.</w:t>
      </w:r>
    </w:p>
    <w:p w14:paraId="19B75A99" w14:textId="77532E72" w:rsidR="00096A17" w:rsidRPr="00377E41" w:rsidRDefault="00750BA2" w:rsidP="00E55100">
      <w:pPr>
        <w:pStyle w:val="ListeParagraf"/>
        <w:numPr>
          <w:ilvl w:val="0"/>
          <w:numId w:val="9"/>
        </w:numPr>
        <w:tabs>
          <w:tab w:val="left" w:pos="284"/>
        </w:tabs>
        <w:spacing w:after="120"/>
        <w:ind w:left="284" w:right="340" w:hanging="357"/>
        <w:jc w:val="both"/>
        <w:rPr>
          <w:rFonts w:ascii="Arial" w:hAnsi="Arial" w:cs="Arial"/>
          <w:sz w:val="22"/>
          <w:szCs w:val="22"/>
        </w:rPr>
      </w:pPr>
      <w:r w:rsidRPr="00377E41">
        <w:rPr>
          <w:rFonts w:ascii="Arial" w:hAnsi="Arial" w:cs="Arial"/>
          <w:sz w:val="22"/>
          <w:szCs w:val="22"/>
        </w:rPr>
        <w:t xml:space="preserve">Nuri Karakuş’un işe </w:t>
      </w:r>
      <w:r w:rsidR="00F350DA" w:rsidRPr="00377E41">
        <w:rPr>
          <w:rFonts w:ascii="Arial" w:hAnsi="Arial" w:cs="Arial"/>
          <w:sz w:val="22"/>
          <w:szCs w:val="22"/>
        </w:rPr>
        <w:t>giriş sürecinde</w:t>
      </w:r>
      <w:r w:rsidRPr="00377E41">
        <w:rPr>
          <w:rFonts w:ascii="Arial" w:hAnsi="Arial" w:cs="Arial"/>
          <w:sz w:val="22"/>
          <w:szCs w:val="22"/>
        </w:rPr>
        <w:t xml:space="preserve"> Genel İş Sağlığı ve Güvenliği ve Kazı kuralları ile ilgili talimatların imzalatıldığı tespit edilmiştir.</w:t>
      </w:r>
      <w:r w:rsidR="00F350DA" w:rsidRPr="00377E41">
        <w:rPr>
          <w:rFonts w:ascii="Arial" w:hAnsi="Arial" w:cs="Arial"/>
          <w:sz w:val="22"/>
          <w:szCs w:val="22"/>
        </w:rPr>
        <w:t xml:space="preserve"> (EK 16)</w:t>
      </w:r>
    </w:p>
    <w:p w14:paraId="2F959A0F" w14:textId="37B2E15E" w:rsidR="005C2F2A" w:rsidRPr="00377E41" w:rsidRDefault="005C2F2A" w:rsidP="00377E41">
      <w:pPr>
        <w:numPr>
          <w:ilvl w:val="2"/>
          <w:numId w:val="24"/>
        </w:numPr>
        <w:suppressAutoHyphens/>
        <w:spacing w:before="60" w:line="480" w:lineRule="auto"/>
        <w:jc w:val="both"/>
        <w:rPr>
          <w:rFonts w:ascii="Arial" w:hAnsi="Arial" w:cs="Arial"/>
          <w:b/>
          <w:bCs/>
          <w:color w:val="002060"/>
          <w:kern w:val="2"/>
          <w:lang w:eastAsia="en-AU"/>
        </w:rPr>
      </w:pPr>
      <w:commentRangeStart w:id="81"/>
      <w:commentRangeStart w:id="82"/>
      <w:commentRangeStart w:id="83"/>
      <w:r w:rsidRPr="00377E41">
        <w:rPr>
          <w:rFonts w:ascii="Arial" w:hAnsi="Arial" w:cs="Arial"/>
          <w:b/>
          <w:bCs/>
          <w:color w:val="002060"/>
          <w:kern w:val="2"/>
          <w:lang w:eastAsia="en-AU"/>
        </w:rPr>
        <w:t xml:space="preserve">Denetim ve </w:t>
      </w:r>
      <w:r w:rsidR="009D3619" w:rsidRPr="00377E41">
        <w:rPr>
          <w:rFonts w:ascii="Arial" w:hAnsi="Arial" w:cs="Arial"/>
          <w:b/>
          <w:bCs/>
          <w:color w:val="002060"/>
          <w:kern w:val="2"/>
          <w:lang w:eastAsia="en-AU"/>
        </w:rPr>
        <w:t>K</w:t>
      </w:r>
      <w:r w:rsidRPr="00377E41">
        <w:rPr>
          <w:rFonts w:ascii="Arial" w:hAnsi="Arial" w:cs="Arial"/>
          <w:b/>
          <w:bCs/>
          <w:color w:val="002060"/>
          <w:kern w:val="2"/>
          <w:lang w:eastAsia="en-AU"/>
        </w:rPr>
        <w:t>ontrol Yönetimi</w:t>
      </w:r>
      <w:commentRangeEnd w:id="81"/>
      <w:r w:rsidR="00AC586E" w:rsidRPr="00377E41">
        <w:rPr>
          <w:rStyle w:val="AklamaBavurusu"/>
          <w:rFonts w:ascii="Arial" w:hAnsi="Arial" w:cs="Arial"/>
          <w:b/>
          <w:bCs/>
          <w:color w:val="002060"/>
          <w:kern w:val="2"/>
          <w:sz w:val="24"/>
          <w:szCs w:val="24"/>
          <w:lang w:eastAsia="en-AU"/>
        </w:rPr>
        <w:commentReference w:id="81"/>
      </w:r>
      <w:commentRangeEnd w:id="82"/>
      <w:r w:rsidRPr="00377E41">
        <w:rPr>
          <w:rStyle w:val="AklamaBavurusu"/>
          <w:rFonts w:ascii="Arial" w:hAnsi="Arial" w:cs="Arial"/>
          <w:b/>
          <w:bCs/>
          <w:color w:val="002060"/>
          <w:kern w:val="2"/>
          <w:sz w:val="24"/>
          <w:szCs w:val="24"/>
          <w:lang w:eastAsia="en-AU"/>
        </w:rPr>
        <w:commentReference w:id="82"/>
      </w:r>
      <w:commentRangeEnd w:id="83"/>
      <w:r w:rsidR="00E02637" w:rsidRPr="00377E41">
        <w:rPr>
          <w:rStyle w:val="AklamaBavurusu"/>
          <w:rFonts w:ascii="Arial" w:hAnsi="Arial" w:cs="Arial"/>
          <w:b/>
          <w:bCs/>
          <w:color w:val="002060"/>
          <w:kern w:val="2"/>
          <w:sz w:val="24"/>
          <w:szCs w:val="24"/>
          <w:lang w:eastAsia="en-AU"/>
        </w:rPr>
        <w:commentReference w:id="83"/>
      </w:r>
    </w:p>
    <w:p w14:paraId="0795FEEB" w14:textId="09BBEF2E" w:rsidR="00CF748D" w:rsidRPr="00377E41" w:rsidRDefault="009A0F95"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REC saha İSG denetçisinin; kazadan bir gün önce 11.02.2026 tarihinde KM 359+300 lokasyonunda yapılan denetimde, kazı alanının olası toprak kaymasına </w:t>
      </w:r>
      <w:commentRangeStart w:id="84"/>
      <w:commentRangeStart w:id="85"/>
      <w:commentRangeStart w:id="86"/>
      <w:r w:rsidRPr="00377E41">
        <w:rPr>
          <w:rFonts w:ascii="Arial" w:hAnsi="Arial" w:cs="Arial"/>
          <w:sz w:val="22"/>
          <w:szCs w:val="22"/>
        </w:rPr>
        <w:t>karşı geniş açıldığı</w:t>
      </w:r>
      <w:commentRangeEnd w:id="84"/>
      <w:r w:rsidR="00AD7311" w:rsidRPr="00377E41">
        <w:rPr>
          <w:rStyle w:val="AklamaBavurusu"/>
          <w:rFonts w:ascii="Arial" w:hAnsi="Arial" w:cs="Arial"/>
          <w:sz w:val="22"/>
          <w:szCs w:val="22"/>
        </w:rPr>
        <w:commentReference w:id="84"/>
      </w:r>
      <w:commentRangeEnd w:id="85"/>
      <w:r w:rsidRPr="00377E41">
        <w:rPr>
          <w:rStyle w:val="AklamaBavurusu"/>
          <w:rFonts w:ascii="Arial" w:hAnsi="Arial" w:cs="Arial"/>
          <w:sz w:val="22"/>
          <w:szCs w:val="22"/>
        </w:rPr>
        <w:commentReference w:id="85"/>
      </w:r>
      <w:commentRangeEnd w:id="86"/>
      <w:r w:rsidR="00E02637" w:rsidRPr="00377E41">
        <w:rPr>
          <w:rStyle w:val="AklamaBavurusu"/>
          <w:rFonts w:ascii="Arial" w:hAnsi="Arial" w:cs="Arial"/>
          <w:sz w:val="22"/>
          <w:szCs w:val="22"/>
        </w:rPr>
        <w:commentReference w:id="86"/>
      </w:r>
      <w:r w:rsidRPr="00377E41">
        <w:rPr>
          <w:rFonts w:ascii="Arial" w:hAnsi="Arial" w:cs="Arial"/>
          <w:sz w:val="22"/>
          <w:szCs w:val="22"/>
        </w:rPr>
        <w:t>, ancak çevre güvenlik önlemlerinin yeterli olmadığı hususunun tespit edilerek gözlem loguna kaydedildiği görülmüştür. Söz konusu uygunsuzluğa ilişkin kapatma talebi ve düzeltici faaliyetin tamamlandığını gösterir kayıt bulunmamaktadır. (EK-26)</w:t>
      </w:r>
    </w:p>
    <w:p w14:paraId="07BC135B" w14:textId="79094F8D" w:rsidR="00E02637" w:rsidRPr="00377E41" w:rsidRDefault="00E02637"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İmalat ve İSG ekipleri tarafından yapım yönteminde tanımlanan iksa kullanımı kaza günü öncesinde kazı alanının geniş açılmasından dolayı gerek görülmediği ifade edilmektedir. Fakat olay günü kazı alanının yer kısıtı ve sözleşmesel gereklilikler doğrultusunda dik açı ile </w:t>
      </w:r>
      <w:r w:rsidR="00377E41" w:rsidRPr="00377E41">
        <w:rPr>
          <w:rFonts w:ascii="Arial" w:hAnsi="Arial" w:cs="Arial"/>
          <w:sz w:val="22"/>
          <w:szCs w:val="22"/>
        </w:rPr>
        <w:t>açılmasından</w:t>
      </w:r>
      <w:r w:rsidRPr="00377E41">
        <w:rPr>
          <w:rFonts w:ascii="Arial" w:hAnsi="Arial" w:cs="Arial"/>
          <w:sz w:val="22"/>
          <w:szCs w:val="22"/>
        </w:rPr>
        <w:t xml:space="preserve"> dolayı iksa ihtiyacı olabileceği hususu açık olmasına rağmen gerek imalat gerek </w:t>
      </w:r>
      <w:r w:rsidR="00377E41">
        <w:rPr>
          <w:rFonts w:ascii="Arial" w:hAnsi="Arial" w:cs="Arial"/>
          <w:sz w:val="22"/>
          <w:szCs w:val="22"/>
        </w:rPr>
        <w:t>İSG</w:t>
      </w:r>
      <w:r w:rsidRPr="00377E41">
        <w:rPr>
          <w:rFonts w:ascii="Arial" w:hAnsi="Arial" w:cs="Arial"/>
          <w:sz w:val="22"/>
          <w:szCs w:val="22"/>
        </w:rPr>
        <w:t xml:space="preserve"> personelleri tarafından yapım metodunda yazmasına rağmen öngörülememiş ayrıca elde mevcut olan iksanın çalışma bölgesine uygun olmadığı düşünüldüğü için bölgeye sevk edilmesi sağlanamadığı ifade edilmiştir.</w:t>
      </w:r>
    </w:p>
    <w:p w14:paraId="5A4E5192" w14:textId="2E6B7B8D" w:rsidR="00CF748D" w:rsidRPr="00377E41" w:rsidRDefault="009A0F95"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12.</w:t>
      </w:r>
      <w:r w:rsidR="00CF748D" w:rsidRPr="00377E41">
        <w:rPr>
          <w:rFonts w:ascii="Arial" w:hAnsi="Arial" w:cs="Arial"/>
          <w:sz w:val="22"/>
          <w:szCs w:val="22"/>
        </w:rPr>
        <w:t xml:space="preserve">02.2026 tarihinde saat 15:22’de KM 359+300 lokasyonunda yapılan denetimde, </w:t>
      </w:r>
      <w:commentRangeStart w:id="87"/>
      <w:commentRangeStart w:id="88"/>
      <w:r w:rsidR="00CF748D" w:rsidRPr="00377E41">
        <w:rPr>
          <w:rFonts w:ascii="Arial" w:hAnsi="Arial" w:cs="Arial"/>
          <w:sz w:val="22"/>
          <w:szCs w:val="22"/>
        </w:rPr>
        <w:t xml:space="preserve">şiddetli yağış nedeniyle çalışmanın sonlandırıldığı ve ekibin kazı alanına bitişik sundurma altında beklediği ifade edilmiştir. </w:t>
      </w:r>
      <w:commentRangeEnd w:id="87"/>
      <w:r w:rsidR="000272DD" w:rsidRPr="00377E41">
        <w:rPr>
          <w:rStyle w:val="AklamaBavurusu"/>
          <w:rFonts w:ascii="Arial" w:hAnsi="Arial" w:cs="Arial"/>
          <w:sz w:val="22"/>
          <w:szCs w:val="22"/>
        </w:rPr>
        <w:commentReference w:id="87"/>
      </w:r>
      <w:commentRangeEnd w:id="88"/>
      <w:r w:rsidR="00E02637" w:rsidRPr="00377E41">
        <w:rPr>
          <w:rStyle w:val="AklamaBavurusu"/>
          <w:rFonts w:ascii="Arial" w:hAnsi="Arial" w:cs="Arial"/>
          <w:sz w:val="22"/>
          <w:szCs w:val="22"/>
        </w:rPr>
        <w:commentReference w:id="88"/>
      </w:r>
      <w:r w:rsidR="00A70807" w:rsidRPr="00377E41">
        <w:rPr>
          <w:rFonts w:ascii="Arial" w:hAnsi="Arial" w:cs="Arial"/>
          <w:sz w:val="22"/>
          <w:szCs w:val="22"/>
        </w:rPr>
        <w:t>OSGB İSG Denetçisi, ç</w:t>
      </w:r>
      <w:r w:rsidR="00CF748D" w:rsidRPr="00377E41">
        <w:rPr>
          <w:rFonts w:ascii="Arial" w:hAnsi="Arial" w:cs="Arial"/>
          <w:sz w:val="22"/>
          <w:szCs w:val="22"/>
        </w:rPr>
        <w:t xml:space="preserve">alışmanın sonlandırıldığı yönündeki beyana istinaden kazı alanının bu şekilde açık bırakılmaması </w:t>
      </w:r>
      <w:r w:rsidR="009B718B" w:rsidRPr="00377E41">
        <w:rPr>
          <w:rFonts w:ascii="Arial" w:hAnsi="Arial" w:cs="Arial"/>
          <w:sz w:val="22"/>
          <w:szCs w:val="22"/>
        </w:rPr>
        <w:t>gerektiğini bu</w:t>
      </w:r>
      <w:r w:rsidR="00CF748D" w:rsidRPr="00377E41">
        <w:rPr>
          <w:rFonts w:ascii="Arial" w:hAnsi="Arial" w:cs="Arial"/>
          <w:sz w:val="22"/>
          <w:szCs w:val="22"/>
        </w:rPr>
        <w:t xml:space="preserve">, alanın kapatılması veya çevre güvenlik önlemleri alınarak güvenli hale getirilmesi yönünde </w:t>
      </w:r>
      <w:commentRangeStart w:id="89"/>
      <w:commentRangeStart w:id="90"/>
      <w:r w:rsidR="00CF748D" w:rsidRPr="00377E41">
        <w:rPr>
          <w:rFonts w:ascii="Arial" w:hAnsi="Arial" w:cs="Arial"/>
          <w:sz w:val="22"/>
          <w:szCs w:val="22"/>
        </w:rPr>
        <w:t>uyarıda bulunduğu</w:t>
      </w:r>
      <w:commentRangeEnd w:id="89"/>
      <w:r w:rsidR="000272DD" w:rsidRPr="00377E41">
        <w:rPr>
          <w:rStyle w:val="AklamaBavurusu"/>
          <w:rFonts w:ascii="Arial" w:hAnsi="Arial" w:cs="Arial"/>
          <w:sz w:val="22"/>
          <w:szCs w:val="22"/>
        </w:rPr>
        <w:commentReference w:id="89"/>
      </w:r>
      <w:commentRangeEnd w:id="90"/>
      <w:r w:rsidR="009B718B" w:rsidRPr="00377E41">
        <w:rPr>
          <w:rStyle w:val="AklamaBavurusu"/>
          <w:rFonts w:ascii="Arial" w:hAnsi="Arial" w:cs="Arial"/>
          <w:sz w:val="22"/>
          <w:szCs w:val="22"/>
        </w:rPr>
        <w:commentReference w:id="90"/>
      </w:r>
      <w:r w:rsidR="00A70807" w:rsidRPr="00377E41">
        <w:rPr>
          <w:rFonts w:ascii="Arial" w:hAnsi="Arial" w:cs="Arial"/>
          <w:sz w:val="22"/>
          <w:szCs w:val="22"/>
        </w:rPr>
        <w:t>nu</w:t>
      </w:r>
      <w:r w:rsidR="00CF748D" w:rsidRPr="00377E41">
        <w:rPr>
          <w:rFonts w:ascii="Arial" w:hAnsi="Arial" w:cs="Arial"/>
          <w:sz w:val="22"/>
          <w:szCs w:val="22"/>
        </w:rPr>
        <w:t xml:space="preserve">, daha sonra alandan ayrıldığını belirtmiştir. Ancak sonrasında çalışmanın yüklenici tarafından yeniden başlatıldığı ve bu değişikliğe ilişkin </w:t>
      </w:r>
      <w:r w:rsidR="00A70807" w:rsidRPr="00377E41">
        <w:rPr>
          <w:rFonts w:ascii="Arial" w:hAnsi="Arial" w:cs="Arial"/>
          <w:sz w:val="22"/>
          <w:szCs w:val="22"/>
        </w:rPr>
        <w:t xml:space="preserve">OSGB </w:t>
      </w:r>
      <w:r w:rsidR="00CF748D" w:rsidRPr="00377E41">
        <w:rPr>
          <w:rFonts w:ascii="Arial" w:hAnsi="Arial" w:cs="Arial"/>
          <w:sz w:val="22"/>
          <w:szCs w:val="22"/>
        </w:rPr>
        <w:t>İSG denetçisine herhangi bir bilgilendirme yapılmadığı anlaşılmıştır.</w:t>
      </w:r>
      <w:r w:rsidR="009D3619" w:rsidRPr="00377E41">
        <w:rPr>
          <w:rFonts w:ascii="Arial" w:hAnsi="Arial" w:cs="Arial"/>
          <w:sz w:val="22"/>
          <w:szCs w:val="22"/>
        </w:rPr>
        <w:t xml:space="preserve"> </w:t>
      </w:r>
      <w:r w:rsidR="00C96D35" w:rsidRPr="00377E41">
        <w:rPr>
          <w:rFonts w:ascii="Arial" w:hAnsi="Arial" w:cs="Arial"/>
          <w:sz w:val="22"/>
          <w:szCs w:val="22"/>
        </w:rPr>
        <w:t>Bu durum, yüklenici faaliyetlerin yeniden başlatılmasına ilişkin kontrol ve bildirim mekanizmasının işletilmediğini göstermektedir.</w:t>
      </w:r>
    </w:p>
    <w:p w14:paraId="019B9900" w14:textId="0DE76E59" w:rsidR="009D3619" w:rsidRPr="00377E41" w:rsidRDefault="009D3619" w:rsidP="00377E41">
      <w:pPr>
        <w:pStyle w:val="ListeParagraf"/>
        <w:numPr>
          <w:ilvl w:val="0"/>
          <w:numId w:val="9"/>
        </w:numPr>
        <w:tabs>
          <w:tab w:val="left" w:pos="284"/>
        </w:tabs>
        <w:ind w:left="284" w:right="340" w:hanging="357"/>
        <w:jc w:val="both"/>
        <w:rPr>
          <w:rFonts w:ascii="Arial" w:hAnsi="Arial" w:cs="Arial"/>
          <w:sz w:val="22"/>
          <w:szCs w:val="22"/>
        </w:rPr>
      </w:pPr>
      <w:commentRangeStart w:id="91"/>
      <w:commentRangeStart w:id="92"/>
      <w:r w:rsidRPr="00377E41">
        <w:rPr>
          <w:rFonts w:ascii="Arial" w:hAnsi="Arial" w:cs="Arial"/>
          <w:sz w:val="22"/>
          <w:szCs w:val="22"/>
        </w:rPr>
        <w:t xml:space="preserve">Akdeniz altyapı firmasında 2 İSG sorumlusu olduğu, </w:t>
      </w:r>
      <w:r w:rsidR="00135CC6" w:rsidRPr="00377E41">
        <w:rPr>
          <w:rFonts w:ascii="Arial" w:hAnsi="Arial" w:cs="Arial"/>
          <w:sz w:val="22"/>
          <w:szCs w:val="22"/>
        </w:rPr>
        <w:t>söz konusu</w:t>
      </w:r>
      <w:r w:rsidRPr="00377E41">
        <w:rPr>
          <w:rFonts w:ascii="Arial" w:hAnsi="Arial" w:cs="Arial"/>
          <w:sz w:val="22"/>
          <w:szCs w:val="22"/>
        </w:rPr>
        <w:t xml:space="preserve"> bölgeye bakan İSG sorumlusunun sağlık problemlerinden dolayı işe gelemediği belirtilmiştir. (EK 8)</w:t>
      </w:r>
      <w:commentRangeEnd w:id="91"/>
      <w:r w:rsidR="007E748B" w:rsidRPr="00377E41">
        <w:rPr>
          <w:rStyle w:val="AklamaBavurusu"/>
          <w:rFonts w:ascii="Arial" w:hAnsi="Arial" w:cs="Arial"/>
          <w:sz w:val="22"/>
          <w:szCs w:val="22"/>
        </w:rPr>
        <w:commentReference w:id="91"/>
      </w:r>
      <w:commentRangeEnd w:id="92"/>
      <w:r w:rsidR="00115FFF" w:rsidRPr="00377E41">
        <w:rPr>
          <w:rStyle w:val="AklamaBavurusu"/>
          <w:rFonts w:ascii="Arial" w:hAnsi="Arial" w:cs="Arial"/>
          <w:sz w:val="22"/>
          <w:szCs w:val="22"/>
        </w:rPr>
        <w:commentReference w:id="92"/>
      </w:r>
    </w:p>
    <w:p w14:paraId="183085A4" w14:textId="6E3BD0AD" w:rsidR="009D3619" w:rsidRPr="00377E41" w:rsidRDefault="009D3619"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Akdeniz firmasına, Mersin-Adana kesimi kapsamında 01.01.2025- 12.02.2026 tarihleri arasında meydana gelen güvensiz durum ve güvensiz davranışlar nedeniyle toplam 777 adet uygunsuzluk tespit edilmiştir. </w:t>
      </w:r>
    </w:p>
    <w:p w14:paraId="722B78C4" w14:textId="5DC52F7E" w:rsidR="00ED721F" w:rsidRPr="00377E41" w:rsidRDefault="00115FFF"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Kaza sonrası imalata ve isg ekipleri ile yapılan görüşmelerde ve ifadelerde </w:t>
      </w:r>
      <w:r w:rsidR="00787342" w:rsidRPr="00377E41">
        <w:rPr>
          <w:rFonts w:ascii="Arial" w:hAnsi="Arial" w:cs="Arial"/>
          <w:sz w:val="22"/>
          <w:szCs w:val="22"/>
        </w:rPr>
        <w:t>REC</w:t>
      </w:r>
      <w:r w:rsidR="00ED721F" w:rsidRPr="00377E41">
        <w:rPr>
          <w:rFonts w:ascii="Arial" w:hAnsi="Arial" w:cs="Arial"/>
          <w:sz w:val="22"/>
          <w:szCs w:val="22"/>
        </w:rPr>
        <w:t xml:space="preserve"> altyapı departmanında görevli personel sayısının, aktif çalışma lokasyonlarının tamamını etkin biçimde denetlemek ve takip etmek için yeterli olmadığı </w:t>
      </w:r>
      <w:r w:rsidRPr="00377E41">
        <w:rPr>
          <w:rFonts w:ascii="Arial" w:hAnsi="Arial" w:cs="Arial"/>
          <w:sz w:val="22"/>
          <w:szCs w:val="22"/>
        </w:rPr>
        <w:t>belirtilmektedir</w:t>
      </w:r>
      <w:r w:rsidR="00ED721F" w:rsidRPr="00377E41">
        <w:rPr>
          <w:rFonts w:ascii="Arial" w:hAnsi="Arial" w:cs="Arial"/>
          <w:sz w:val="22"/>
          <w:szCs w:val="22"/>
        </w:rPr>
        <w:t>. Proje</w:t>
      </w:r>
      <w:r w:rsidRPr="00377E41">
        <w:rPr>
          <w:rFonts w:ascii="Arial" w:hAnsi="Arial" w:cs="Arial"/>
          <w:sz w:val="22"/>
          <w:szCs w:val="22"/>
        </w:rPr>
        <w:t>de</w:t>
      </w:r>
      <w:r w:rsidR="00ED721F" w:rsidRPr="00377E41">
        <w:rPr>
          <w:rFonts w:ascii="Arial" w:hAnsi="Arial" w:cs="Arial"/>
          <w:sz w:val="22"/>
          <w:szCs w:val="22"/>
        </w:rPr>
        <w:t xml:space="preserve"> eş zamanlı çalışma lokasyonu </w:t>
      </w:r>
      <w:r w:rsidRPr="00377E41">
        <w:rPr>
          <w:rFonts w:ascii="Arial" w:hAnsi="Arial" w:cs="Arial"/>
          <w:sz w:val="22"/>
          <w:szCs w:val="22"/>
        </w:rPr>
        <w:t>bulunmakta olup kaza günü ilgili alt yüklenicinin 7 farklı noktada çalışma yeri olduğu tespit edilmiştir. Bu noktaları kontrol etmek için deplase işlerinden sorumlu ekibin 1 şef, 2 teknikerden oluştuğu görülmüştür.</w:t>
      </w:r>
    </w:p>
    <w:p w14:paraId="7E96EBA7" w14:textId="68B789FF" w:rsidR="00ED721F" w:rsidRPr="00377E41" w:rsidRDefault="00ED721F"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Alınan ifadelerden, kaza tarihinden bir gün öncesinde kritik bir deplase </w:t>
      </w:r>
      <w:r w:rsidR="00787342" w:rsidRPr="00377E41">
        <w:rPr>
          <w:rFonts w:ascii="Arial" w:hAnsi="Arial" w:cs="Arial"/>
          <w:sz w:val="22"/>
          <w:szCs w:val="22"/>
        </w:rPr>
        <w:t>işinin (48 saat sürdüğü belirtilen)</w:t>
      </w:r>
      <w:r w:rsidRPr="00377E41">
        <w:rPr>
          <w:rFonts w:ascii="Arial" w:hAnsi="Arial" w:cs="Arial"/>
          <w:sz w:val="22"/>
          <w:szCs w:val="22"/>
        </w:rPr>
        <w:t xml:space="preserve"> gerçekleştirildiği anlaşılmaktadır</w:t>
      </w:r>
      <w:r w:rsidR="00115FFF" w:rsidRPr="00377E41">
        <w:rPr>
          <w:rFonts w:ascii="Arial" w:hAnsi="Arial" w:cs="Arial"/>
          <w:sz w:val="22"/>
          <w:szCs w:val="22"/>
        </w:rPr>
        <w:t>.</w:t>
      </w:r>
      <w:r w:rsidRPr="00377E41">
        <w:rPr>
          <w:rFonts w:ascii="Arial" w:hAnsi="Arial" w:cs="Arial"/>
          <w:sz w:val="22"/>
          <w:szCs w:val="22"/>
        </w:rPr>
        <w:t xml:space="preserve"> </w:t>
      </w:r>
    </w:p>
    <w:p w14:paraId="5117CF2B" w14:textId="1CA7F7A5" w:rsidR="00ED721F" w:rsidRPr="00377E41" w:rsidRDefault="00787342" w:rsidP="00377E41">
      <w:pPr>
        <w:pStyle w:val="ListeParagraf"/>
        <w:numPr>
          <w:ilvl w:val="0"/>
          <w:numId w:val="9"/>
        </w:numPr>
        <w:tabs>
          <w:tab w:val="left" w:pos="284"/>
        </w:tabs>
        <w:ind w:left="284" w:right="340" w:hanging="357"/>
        <w:jc w:val="both"/>
        <w:rPr>
          <w:rFonts w:ascii="Arial" w:hAnsi="Arial" w:cs="Arial"/>
          <w:sz w:val="22"/>
          <w:szCs w:val="22"/>
        </w:rPr>
      </w:pPr>
      <w:commentRangeStart w:id="93"/>
      <w:commentRangeStart w:id="94"/>
      <w:r w:rsidRPr="00377E41">
        <w:rPr>
          <w:rFonts w:ascii="Arial" w:hAnsi="Arial" w:cs="Arial"/>
          <w:sz w:val="22"/>
          <w:szCs w:val="22"/>
        </w:rPr>
        <w:t>REC</w:t>
      </w:r>
      <w:r w:rsidR="00ED721F" w:rsidRPr="00377E41">
        <w:rPr>
          <w:rFonts w:ascii="Arial" w:hAnsi="Arial" w:cs="Arial"/>
          <w:sz w:val="22"/>
          <w:szCs w:val="22"/>
        </w:rPr>
        <w:t xml:space="preserve"> altyapı de</w:t>
      </w:r>
      <w:r w:rsidRPr="00377E41">
        <w:rPr>
          <w:rFonts w:ascii="Arial" w:hAnsi="Arial" w:cs="Arial"/>
          <w:sz w:val="22"/>
          <w:szCs w:val="22"/>
        </w:rPr>
        <w:t>partman personel sayı</w:t>
      </w:r>
      <w:r w:rsidR="00ED721F" w:rsidRPr="00377E41">
        <w:rPr>
          <w:rFonts w:ascii="Arial" w:hAnsi="Arial" w:cs="Arial"/>
          <w:sz w:val="22"/>
          <w:szCs w:val="22"/>
        </w:rPr>
        <w:t xml:space="preserve"> kapasitesinin iş programı ile örtüşmemesi; personel</w:t>
      </w:r>
      <w:r w:rsidRPr="00377E41">
        <w:rPr>
          <w:rFonts w:ascii="Arial" w:hAnsi="Arial" w:cs="Arial"/>
          <w:sz w:val="22"/>
          <w:szCs w:val="22"/>
        </w:rPr>
        <w:t>ler</w:t>
      </w:r>
      <w:r w:rsidR="00ED721F" w:rsidRPr="00377E41">
        <w:rPr>
          <w:rFonts w:ascii="Arial" w:hAnsi="Arial" w:cs="Arial"/>
          <w:sz w:val="22"/>
          <w:szCs w:val="22"/>
        </w:rPr>
        <w:t>inin belirli kritik işlere odaklanmak zorunda kalması nedeniyle diğer noktalarda alt yüklenici faaliyetlerinin kontrolsüz yürütülmesine</w:t>
      </w:r>
      <w:r w:rsidR="00CA0DD7" w:rsidRPr="00377E41">
        <w:rPr>
          <w:rFonts w:ascii="Arial" w:hAnsi="Arial" w:cs="Arial"/>
          <w:sz w:val="22"/>
          <w:szCs w:val="22"/>
        </w:rPr>
        <w:t xml:space="preserve"> veya mevcut kontrol önlemlerinin yeterince doğrulan</w:t>
      </w:r>
      <w:r w:rsidR="004555D8" w:rsidRPr="00377E41">
        <w:rPr>
          <w:rFonts w:ascii="Arial" w:hAnsi="Arial" w:cs="Arial"/>
          <w:sz w:val="22"/>
          <w:szCs w:val="22"/>
        </w:rPr>
        <w:t>amamasına</w:t>
      </w:r>
      <w:r w:rsidR="00ED721F" w:rsidRPr="00377E41">
        <w:rPr>
          <w:rFonts w:ascii="Arial" w:hAnsi="Arial" w:cs="Arial"/>
          <w:sz w:val="22"/>
          <w:szCs w:val="22"/>
        </w:rPr>
        <w:t xml:space="preserve"> zemin oluşturduğu değerlendirilmektedir. Bu durum, kaza günü güvensiz koşulların tespit edilip müdahale edile</w:t>
      </w:r>
      <w:r w:rsidR="00ED721F" w:rsidRPr="00377E41">
        <w:rPr>
          <w:rFonts w:ascii="Arial" w:hAnsi="Arial" w:cs="Arial"/>
          <w:b/>
          <w:bCs/>
          <w:sz w:val="22"/>
          <w:szCs w:val="22"/>
        </w:rPr>
        <w:t>me</w:t>
      </w:r>
      <w:r w:rsidR="00ED721F" w:rsidRPr="00377E41">
        <w:rPr>
          <w:rFonts w:ascii="Arial" w:hAnsi="Arial" w:cs="Arial"/>
          <w:sz w:val="22"/>
          <w:szCs w:val="22"/>
        </w:rPr>
        <w:t>mesine katkıda bulunan sistemsel bir faktör olarak değerlendirilmektedir</w:t>
      </w:r>
      <w:commentRangeEnd w:id="93"/>
      <w:r w:rsidR="00EB5812" w:rsidRPr="00377E41">
        <w:rPr>
          <w:rStyle w:val="AklamaBavurusu"/>
          <w:rFonts w:ascii="Arial" w:hAnsi="Arial" w:cs="Arial"/>
          <w:sz w:val="22"/>
          <w:szCs w:val="22"/>
        </w:rPr>
        <w:commentReference w:id="93"/>
      </w:r>
      <w:commentRangeEnd w:id="94"/>
      <w:r w:rsidR="00115FFF" w:rsidRPr="00377E41">
        <w:rPr>
          <w:rStyle w:val="AklamaBavurusu"/>
          <w:rFonts w:ascii="Arial" w:hAnsi="Arial" w:cs="Arial"/>
          <w:sz w:val="22"/>
          <w:szCs w:val="22"/>
        </w:rPr>
        <w:commentReference w:id="94"/>
      </w:r>
      <w:r w:rsidR="00ED721F" w:rsidRPr="00377E41">
        <w:rPr>
          <w:rFonts w:ascii="Arial" w:hAnsi="Arial" w:cs="Arial"/>
          <w:sz w:val="22"/>
          <w:szCs w:val="22"/>
        </w:rPr>
        <w:t>.</w:t>
      </w:r>
    </w:p>
    <w:p w14:paraId="7E1EB127" w14:textId="77777777" w:rsidR="006B1C2E" w:rsidRPr="00377E41" w:rsidRDefault="006B1C2E"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MAOG Projesi Uygunsuzluk Tablosu incelendiğinde, Akdeniz İnşaat tarafından yürütülen kazı ve altyapı çalışmalarında farklı günlerde ve farklı faaliyet türlerinde tekrar eden ve benzer nitelikte </w:t>
      </w:r>
      <w:r w:rsidRPr="00377E41">
        <w:rPr>
          <w:rFonts w:ascii="Arial" w:hAnsi="Arial" w:cs="Arial"/>
          <w:sz w:val="22"/>
          <w:szCs w:val="22"/>
          <w:u w:val="single"/>
        </w:rPr>
        <w:t>çok sayıda uygunsuzluğun tespit edildiği</w:t>
      </w:r>
      <w:r w:rsidRPr="00377E41">
        <w:rPr>
          <w:rFonts w:ascii="Arial" w:hAnsi="Arial" w:cs="Arial"/>
          <w:sz w:val="22"/>
          <w:szCs w:val="22"/>
        </w:rPr>
        <w:t xml:space="preserve"> görülmektedir. Bu uygunsuzluklar, kazı güvenliği temel gerekliliklerinin süreklilik içinde karşılan</w:t>
      </w:r>
      <w:r w:rsidRPr="00377E41">
        <w:rPr>
          <w:rFonts w:ascii="Arial" w:hAnsi="Arial" w:cs="Arial"/>
          <w:b/>
          <w:bCs/>
          <w:sz w:val="22"/>
          <w:szCs w:val="22"/>
        </w:rPr>
        <w:t>ma</w:t>
      </w:r>
      <w:r w:rsidRPr="00377E41">
        <w:rPr>
          <w:rFonts w:ascii="Arial" w:hAnsi="Arial" w:cs="Arial"/>
          <w:sz w:val="22"/>
          <w:szCs w:val="22"/>
        </w:rPr>
        <w:t xml:space="preserve">dığını ve sahada yapısal bir güvenlik kültürü eksikliği bulunduğunu göstermektedir. Uygunsuzlukların Kazayla Bağlantısı; MAOG projesinde farklı tarihlerde kayda geçmiş bu tekrar eden uygunsuzluklar, 12 Şubat 2026’da gerçekleşen kazanın öngörülebilir, erken sinyalleri verilmiş ve engellenebilir bir kaza olduğunu kanıtlamaktadır. Bu sistematik ihlaller, dinamik risk yönetimi ve PTW süreçlerindeki kırılmalarla birleştiğinde kazanın oluşması süreçsel olarak kaçınılmaz hale gelmiştir. </w:t>
      </w:r>
    </w:p>
    <w:p w14:paraId="074B3944" w14:textId="31623804" w:rsidR="00115FFF" w:rsidRPr="00377E41" w:rsidRDefault="00115FFF"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Alan için yapım ekibi tarafından doldurulmuş bir “kazı kontrol formu” bulunmamaktadır.</w:t>
      </w:r>
    </w:p>
    <w:p w14:paraId="28A8269E" w14:textId="0965BC77" w:rsidR="006E24FA" w:rsidRPr="00377E41" w:rsidRDefault="006B1C2E" w:rsidP="00377E41">
      <w:pPr>
        <w:pStyle w:val="ListeParagraf"/>
        <w:numPr>
          <w:ilvl w:val="0"/>
          <w:numId w:val="9"/>
        </w:numPr>
        <w:tabs>
          <w:tab w:val="left" w:pos="284"/>
        </w:tabs>
        <w:spacing w:line="480" w:lineRule="auto"/>
        <w:ind w:left="284" w:right="368" w:hanging="357"/>
        <w:jc w:val="both"/>
        <w:rPr>
          <w:rFonts w:ascii="Calibri" w:hAnsi="Calibri" w:cs="Calibri"/>
          <w:sz w:val="22"/>
          <w:szCs w:val="22"/>
        </w:rPr>
      </w:pPr>
      <w:r w:rsidRPr="00377E41">
        <w:rPr>
          <w:rFonts w:ascii="Arial" w:hAnsi="Arial" w:cs="Arial"/>
          <w:sz w:val="22"/>
          <w:szCs w:val="22"/>
        </w:rPr>
        <w:t>Süreklilik Gösteren Sistemsel Güvensizlik; bariyerleme, alan sınırlandırması, erişim yolu, tahkimat gibi temel güvenlik gereklilikleri sürekli ihlal edilmiştir</w:t>
      </w:r>
      <w:r w:rsidRPr="00377E41">
        <w:rPr>
          <w:rFonts w:ascii="Calibri" w:hAnsi="Calibri" w:cs="Calibri"/>
          <w:sz w:val="22"/>
          <w:szCs w:val="22"/>
        </w:rPr>
        <w:t>.</w:t>
      </w:r>
    </w:p>
    <w:p w14:paraId="4C11CE94" w14:textId="475BD731" w:rsidR="009D3619" w:rsidRPr="00377E41" w:rsidRDefault="009D3619" w:rsidP="00377E41">
      <w:pPr>
        <w:numPr>
          <w:ilvl w:val="2"/>
          <w:numId w:val="24"/>
        </w:numPr>
        <w:suppressAutoHyphens/>
        <w:spacing w:line="480" w:lineRule="auto"/>
        <w:jc w:val="both"/>
        <w:rPr>
          <w:rFonts w:ascii="Arial" w:hAnsi="Arial" w:cs="Arial"/>
          <w:b/>
          <w:bCs/>
          <w:color w:val="002060"/>
          <w:kern w:val="2"/>
          <w:lang w:eastAsia="en-AU"/>
        </w:rPr>
      </w:pPr>
      <w:r w:rsidRPr="00377E41">
        <w:rPr>
          <w:rFonts w:ascii="Arial" w:hAnsi="Arial" w:cs="Arial"/>
          <w:b/>
          <w:bCs/>
          <w:color w:val="002060"/>
          <w:kern w:val="2"/>
          <w:lang w:eastAsia="en-AU"/>
        </w:rPr>
        <w:t>İSG Ceza ve Disiplin Süreci</w:t>
      </w:r>
    </w:p>
    <w:p w14:paraId="24513F41" w14:textId="77777777" w:rsidR="00DB15AC" w:rsidRPr="00377E41" w:rsidRDefault="00DB15AC"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Akdeniz Altyapı firmasına, Mersin–Adana kesimi kapsamında güvensiz durum ve güvensiz davranışlar nedeniyle İSG Disiplin Prosedürü çerçevesinde toplam </w:t>
      </w:r>
      <w:commentRangeStart w:id="95"/>
      <w:commentRangeStart w:id="96"/>
      <w:r w:rsidRPr="00377E41">
        <w:rPr>
          <w:rFonts w:ascii="Arial" w:hAnsi="Arial" w:cs="Arial"/>
          <w:b/>
          <w:bCs/>
          <w:sz w:val="22"/>
          <w:szCs w:val="22"/>
        </w:rPr>
        <w:t>32 adet disiplin</w:t>
      </w:r>
      <w:r w:rsidRPr="00377E41">
        <w:rPr>
          <w:rFonts w:ascii="Arial" w:hAnsi="Arial" w:cs="Arial"/>
          <w:sz w:val="22"/>
          <w:szCs w:val="22"/>
        </w:rPr>
        <w:t xml:space="preserve"> uygulaması yapılmıştır</w:t>
      </w:r>
      <w:commentRangeEnd w:id="95"/>
      <w:r w:rsidR="00D92B5D" w:rsidRPr="00377E41">
        <w:rPr>
          <w:rStyle w:val="AklamaBavurusu"/>
          <w:rFonts w:ascii="Arial" w:hAnsi="Arial" w:cs="Arial"/>
          <w:sz w:val="22"/>
          <w:szCs w:val="22"/>
        </w:rPr>
        <w:commentReference w:id="95"/>
      </w:r>
      <w:commentRangeEnd w:id="96"/>
      <w:r w:rsidR="00FC5D57" w:rsidRPr="00377E41">
        <w:rPr>
          <w:rStyle w:val="AklamaBavurusu"/>
          <w:rFonts w:ascii="Arial" w:hAnsi="Arial" w:cs="Arial"/>
          <w:sz w:val="22"/>
          <w:szCs w:val="22"/>
        </w:rPr>
        <w:commentReference w:id="96"/>
      </w:r>
      <w:r w:rsidRPr="00377E41">
        <w:rPr>
          <w:rFonts w:ascii="Arial" w:hAnsi="Arial" w:cs="Arial"/>
          <w:sz w:val="22"/>
          <w:szCs w:val="22"/>
        </w:rPr>
        <w:t xml:space="preserve">. Bu uygulamaların </w:t>
      </w:r>
      <w:r w:rsidRPr="00377E41">
        <w:rPr>
          <w:rFonts w:ascii="Arial" w:hAnsi="Arial" w:cs="Arial"/>
          <w:b/>
          <w:bCs/>
          <w:sz w:val="22"/>
          <w:szCs w:val="22"/>
        </w:rPr>
        <w:t>25’i uyarı,</w:t>
      </w:r>
      <w:r w:rsidRPr="00377E41">
        <w:rPr>
          <w:rFonts w:ascii="Arial" w:hAnsi="Arial" w:cs="Arial"/>
          <w:sz w:val="22"/>
          <w:szCs w:val="22"/>
        </w:rPr>
        <w:t xml:space="preserve"> </w:t>
      </w:r>
      <w:r w:rsidRPr="00377E41">
        <w:rPr>
          <w:rFonts w:ascii="Arial" w:hAnsi="Arial" w:cs="Arial"/>
          <w:b/>
          <w:bCs/>
          <w:sz w:val="22"/>
          <w:szCs w:val="22"/>
        </w:rPr>
        <w:t>5’i kınama ve 2’si ağır kınama</w:t>
      </w:r>
      <w:r w:rsidRPr="00377E41">
        <w:rPr>
          <w:rFonts w:ascii="Arial" w:hAnsi="Arial" w:cs="Arial"/>
          <w:sz w:val="22"/>
          <w:szCs w:val="22"/>
        </w:rPr>
        <w:t xml:space="preserve"> şeklindedir. Söz konusu disiplin uygulamalarının varlığı, alt yüklenici bünyesinde güvensiz durum ve davranışların süreklilik arz ettiğini göstermektedir.</w:t>
      </w:r>
    </w:p>
    <w:p w14:paraId="528AD7AB" w14:textId="7EB6A40F" w:rsidR="00DB15AC" w:rsidRPr="00377E41" w:rsidRDefault="00AC07A5"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Alt Yüklenici Şantiye Şefi </w:t>
      </w:r>
      <w:r w:rsidR="00B45BEE" w:rsidRPr="00377E41">
        <w:rPr>
          <w:rFonts w:ascii="Arial" w:hAnsi="Arial" w:cs="Arial"/>
          <w:sz w:val="22"/>
          <w:szCs w:val="22"/>
        </w:rPr>
        <w:t xml:space="preserve">Niyazi Tanrıverdi hakkında düzenlenen disiplin tutanaklarında; alan sınırlandırma ve emniyet gözetimi eksiklikleri, iş izni alınmadan faaliyet yürütülmesi, pasife alınmış ekipman kullanımı ve işe giriş süreci tamamlanmamış personelin sahada bulunması gibi prosedür ihlallerinin tespit edildiği görülmüştür İlgili personel hakkında toplam </w:t>
      </w:r>
      <w:commentRangeStart w:id="97"/>
      <w:commentRangeStart w:id="98"/>
      <w:r w:rsidR="00B45BEE" w:rsidRPr="00377E41">
        <w:rPr>
          <w:rFonts w:ascii="Arial" w:hAnsi="Arial" w:cs="Arial"/>
          <w:sz w:val="22"/>
          <w:szCs w:val="22"/>
        </w:rPr>
        <w:t>3 disiplin kaydı bulunduğu</w:t>
      </w:r>
      <w:commentRangeEnd w:id="97"/>
      <w:r w:rsidR="00417447" w:rsidRPr="00377E41">
        <w:rPr>
          <w:rStyle w:val="AklamaBavurusu"/>
          <w:rFonts w:ascii="Arial" w:hAnsi="Arial" w:cs="Arial"/>
          <w:sz w:val="22"/>
          <w:szCs w:val="22"/>
        </w:rPr>
        <w:commentReference w:id="97"/>
      </w:r>
      <w:commentRangeEnd w:id="98"/>
      <w:r w:rsidR="00FC5D57" w:rsidRPr="00377E41">
        <w:rPr>
          <w:rStyle w:val="AklamaBavurusu"/>
          <w:rFonts w:ascii="Arial" w:hAnsi="Arial" w:cs="Arial"/>
          <w:sz w:val="22"/>
          <w:szCs w:val="22"/>
        </w:rPr>
        <w:commentReference w:id="98"/>
      </w:r>
      <w:r w:rsidR="00B45BEE" w:rsidRPr="00377E41">
        <w:rPr>
          <w:rFonts w:ascii="Arial" w:hAnsi="Arial" w:cs="Arial"/>
          <w:sz w:val="22"/>
          <w:szCs w:val="22"/>
        </w:rPr>
        <w:t xml:space="preserve">, disiplin prosedüründe tekrar eden ihlaller </w:t>
      </w:r>
      <w:r w:rsidR="00B45BEE" w:rsidRPr="00377E41">
        <w:rPr>
          <w:rFonts w:ascii="Arial" w:hAnsi="Arial" w:cs="Arial"/>
          <w:sz w:val="22"/>
          <w:szCs w:val="22"/>
          <w:u w:val="single"/>
        </w:rPr>
        <w:t>halinde projeden uzaklaştırma sürecinin devreye gireceğinin hüküm altına alındığı</w:t>
      </w:r>
      <w:r w:rsidR="00B45BEE" w:rsidRPr="00377E41">
        <w:rPr>
          <w:rFonts w:ascii="Arial" w:hAnsi="Arial" w:cs="Arial"/>
          <w:sz w:val="22"/>
          <w:szCs w:val="22"/>
        </w:rPr>
        <w:t xml:space="preserve"> anlaşılmıştır. (EK 27)</w:t>
      </w:r>
    </w:p>
    <w:p w14:paraId="25EEC0E8" w14:textId="7C45445F" w:rsidR="009D3619" w:rsidRPr="00377E41" w:rsidRDefault="009D3619" w:rsidP="00E55100">
      <w:pPr>
        <w:pStyle w:val="ListeParagraf"/>
        <w:numPr>
          <w:ilvl w:val="0"/>
          <w:numId w:val="9"/>
        </w:numPr>
        <w:tabs>
          <w:tab w:val="left" w:pos="284"/>
        </w:tabs>
        <w:spacing w:after="120"/>
        <w:ind w:left="284" w:right="340" w:hanging="357"/>
        <w:jc w:val="both"/>
        <w:rPr>
          <w:rFonts w:ascii="Arial" w:hAnsi="Arial" w:cs="Arial"/>
          <w:sz w:val="22"/>
          <w:szCs w:val="22"/>
        </w:rPr>
      </w:pPr>
      <w:r w:rsidRPr="00377E41">
        <w:rPr>
          <w:rFonts w:ascii="Arial" w:hAnsi="Arial" w:cs="Arial"/>
          <w:sz w:val="22"/>
          <w:szCs w:val="22"/>
        </w:rPr>
        <w:t xml:space="preserve">Ayrıca, </w:t>
      </w:r>
      <w:r w:rsidR="00B45BEE" w:rsidRPr="00377E41">
        <w:rPr>
          <w:rFonts w:ascii="Arial" w:hAnsi="Arial" w:cs="Arial"/>
          <w:sz w:val="22"/>
          <w:szCs w:val="22"/>
        </w:rPr>
        <w:t xml:space="preserve">Yüklenici firmaya </w:t>
      </w:r>
      <w:r w:rsidRPr="00377E41">
        <w:rPr>
          <w:rFonts w:ascii="Arial" w:hAnsi="Arial" w:cs="Arial"/>
          <w:sz w:val="22"/>
          <w:szCs w:val="22"/>
        </w:rPr>
        <w:t xml:space="preserve">güvensiz durum ve davranışlar nedeniyle toplam </w:t>
      </w:r>
      <w:r w:rsidRPr="00377E41">
        <w:rPr>
          <w:rFonts w:ascii="Arial" w:hAnsi="Arial" w:cs="Arial"/>
          <w:b/>
          <w:bCs/>
          <w:sz w:val="22"/>
          <w:szCs w:val="22"/>
        </w:rPr>
        <w:t>566.300 TL</w:t>
      </w:r>
      <w:r w:rsidRPr="00377E41">
        <w:rPr>
          <w:rFonts w:ascii="Arial" w:hAnsi="Arial" w:cs="Arial"/>
          <w:sz w:val="22"/>
          <w:szCs w:val="22"/>
        </w:rPr>
        <w:t xml:space="preserve"> tutarında sözleşmesel idari yaptırım uygulanmıştır.</w:t>
      </w:r>
    </w:p>
    <w:p w14:paraId="1FDFDD1E" w14:textId="63ABACD2" w:rsidR="00464C5F" w:rsidRPr="00377E41" w:rsidRDefault="008A7612" w:rsidP="00377E41">
      <w:pPr>
        <w:numPr>
          <w:ilvl w:val="2"/>
          <w:numId w:val="24"/>
        </w:numPr>
        <w:suppressAutoHyphens/>
        <w:spacing w:before="60" w:line="480" w:lineRule="auto"/>
        <w:jc w:val="both"/>
        <w:rPr>
          <w:rFonts w:ascii="Arial" w:hAnsi="Arial" w:cs="Arial"/>
          <w:b/>
          <w:bCs/>
          <w:color w:val="002060"/>
          <w:kern w:val="2"/>
          <w:sz w:val="22"/>
          <w:szCs w:val="22"/>
          <w:lang w:eastAsia="en-AU"/>
        </w:rPr>
      </w:pPr>
      <w:r w:rsidRPr="00377E41">
        <w:rPr>
          <w:rFonts w:ascii="Arial" w:hAnsi="Arial" w:cs="Arial"/>
          <w:b/>
          <w:bCs/>
          <w:color w:val="002060"/>
          <w:kern w:val="2"/>
          <w:sz w:val="22"/>
          <w:szCs w:val="22"/>
          <w:lang w:eastAsia="en-AU"/>
        </w:rPr>
        <w:t>Alt Yüklenici Yönetimi</w:t>
      </w:r>
    </w:p>
    <w:p w14:paraId="1C256504" w14:textId="50E47BFA" w:rsidR="00584351" w:rsidRPr="00377E41" w:rsidRDefault="00F11DB2"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Akdeniz firması bünyesinde 198 personel bulunmakta ve NB ve MA kesimlerinde faaliyet göstermektedir. Teknik personel kadrosunda 1 proje müdürü (Harita Mühendisi), 1 şantiye şefi ve işveren vekili, 3 teknik ofis personeli, 1 inşaat mühendisi, 2 harita teknikeri, 2 formen, 5 topograf firma bünyesinde iş sağlığı ve güvenliği açısından operasyonları koordine eden tam zamanlı iki iş güvenliği uzmanı personeli yer almaktadır.</w:t>
      </w:r>
    </w:p>
    <w:p w14:paraId="0C6E956D" w14:textId="6EA21FDB" w:rsidR="00F66AEF" w:rsidRPr="00377E41" w:rsidRDefault="00584351"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Akdeniz firmasına, Mersin-Adana kesimi kapsamında </w:t>
      </w:r>
      <w:r w:rsidR="005D2BD0" w:rsidRPr="00377E41">
        <w:rPr>
          <w:rFonts w:ascii="Arial" w:hAnsi="Arial" w:cs="Arial"/>
          <w:sz w:val="22"/>
          <w:szCs w:val="22"/>
        </w:rPr>
        <w:t>başberiden buyana toplamda</w:t>
      </w:r>
      <w:r w:rsidR="00936202" w:rsidRPr="00377E41">
        <w:rPr>
          <w:rFonts w:ascii="Arial" w:hAnsi="Arial" w:cs="Arial"/>
          <w:sz w:val="22"/>
          <w:szCs w:val="22"/>
        </w:rPr>
        <w:t xml:space="preserve"> 54 </w:t>
      </w:r>
      <w:r w:rsidR="005D2BD0" w:rsidRPr="00377E41">
        <w:rPr>
          <w:rFonts w:ascii="Arial" w:hAnsi="Arial" w:cs="Arial"/>
          <w:sz w:val="22"/>
          <w:szCs w:val="22"/>
        </w:rPr>
        <w:t xml:space="preserve">kayıtlı </w:t>
      </w:r>
      <w:r w:rsidR="00936202" w:rsidRPr="00377E41">
        <w:rPr>
          <w:rFonts w:ascii="Arial" w:hAnsi="Arial" w:cs="Arial"/>
          <w:sz w:val="22"/>
          <w:szCs w:val="22"/>
        </w:rPr>
        <w:t xml:space="preserve">iş durdurma </w:t>
      </w:r>
      <w:r w:rsidR="005D2BD0" w:rsidRPr="00377E41">
        <w:rPr>
          <w:rFonts w:ascii="Arial" w:hAnsi="Arial" w:cs="Arial"/>
          <w:sz w:val="22"/>
          <w:szCs w:val="22"/>
        </w:rPr>
        <w:t xml:space="preserve">uygulanmıştır. </w:t>
      </w:r>
    </w:p>
    <w:p w14:paraId="5AFF171F" w14:textId="2D8D75B2" w:rsidR="00151CEB" w:rsidRPr="00377E41" w:rsidRDefault="00F66AEF"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Akdeniz Altyapı MAOG Projesi Mersin–Adana kesimi kapsamında 2025 yılı içerisinde toplam 22 adet toplantıya katılım sağlamıştır. Bu kapsamda gerçekleştirilen MA-KO-44 nolu koordinasyon toplantısında (31.12.2025) kazı güvenliği ve yeraltı tesislerine ilişkin hususlar görüşülmüş ve kararlar alınmıştır. MA-KT-02 nolu kurul toplantısının 6. maddesinde (30.05.2025), çalışmaların İTA ve yapım metodu gerekliliklerine uygun şekilde yürütülmesi yönünde karar alınmış ve tebliğ edilmiştir. Ayrıca 03.05.2025 tarihinde gerçekleştirilen MA-RÇ-18 nolu risk çalıştayında genel kazı güvenliği konusu ele alınarak mevcut riskler değerlendirilmiştir. Bununla birlikte 2025 yılı içerisinde proje kapsamında 3 adet İTA </w:t>
      </w:r>
      <w:r w:rsidR="005D2BD0" w:rsidRPr="00377E41">
        <w:rPr>
          <w:rFonts w:ascii="Arial" w:hAnsi="Arial" w:cs="Arial"/>
          <w:sz w:val="22"/>
          <w:szCs w:val="22"/>
        </w:rPr>
        <w:t>Risk Çalıştayı</w:t>
      </w:r>
      <w:r w:rsidRPr="00377E41">
        <w:rPr>
          <w:rFonts w:ascii="Arial" w:hAnsi="Arial" w:cs="Arial"/>
          <w:sz w:val="22"/>
          <w:szCs w:val="22"/>
        </w:rPr>
        <w:t xml:space="preserve"> gerçekleştirilmiş olup, yapım metodolojisi ve teknik uygunluk süreçleri değerlendirilmiştir</w:t>
      </w:r>
      <w:r w:rsidR="00A83224" w:rsidRPr="00377E41">
        <w:rPr>
          <w:rFonts w:ascii="Arial" w:hAnsi="Arial" w:cs="Arial"/>
          <w:sz w:val="22"/>
          <w:szCs w:val="22"/>
        </w:rPr>
        <w:t>.</w:t>
      </w:r>
    </w:p>
    <w:p w14:paraId="1AF23121" w14:textId="61F23318" w:rsidR="009E57E5" w:rsidRPr="00377E41" w:rsidRDefault="009E57E5"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REC İmalat ekipleri tarafından sahada devam eden işin durdurulması yönünde sözlü, yazılı veya farklı bir iletişim kanalıyla Alt Yükleniciden işin durdurulması talep edilmemiştir. </w:t>
      </w:r>
    </w:p>
    <w:p w14:paraId="28B7534D" w14:textId="77777777" w:rsidR="006E24FA" w:rsidRPr="00377E41" w:rsidRDefault="006E24FA"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lastRenderedPageBreak/>
        <w:t>"Çalışmaya devam etmeyeceğiz" beyanıyla İSG-Ç Uzmanının sahayı terk etmesinin sağlandığı mülakatlar ve kamera süresi karşılaştırmasıyla doğrulanmıştır. Bu eylem HOL-HSE-PRO-002 Madde 6 kapsamında bilinçli sapma olarak sınıflandırılmıştır.</w:t>
      </w:r>
    </w:p>
    <w:p w14:paraId="1C0368DF" w14:textId="77777777" w:rsidR="006E24FA" w:rsidRPr="00377E41" w:rsidRDefault="006E24FA"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Personelin çalışmanın durdurulması emrine uymadığı kamera kayıtları ve ifade tutanakları ile teyit edilmiştir. Uzman sahayı terk eder etmez personelin kazı alanına girdiği kamera kaydıyla kesinleşmiştir. HOL-HSE-PLN-001 Madde 5.12 ihlali; HOL-HSE-PRO-009 Madde 7.5 kapsamında ağır disiplin ihlali.</w:t>
      </w:r>
    </w:p>
    <w:p w14:paraId="49DB0552" w14:textId="77777777" w:rsidR="006E24FA" w:rsidRPr="00377E41" w:rsidRDefault="006E24FA" w:rsidP="00E55100">
      <w:pPr>
        <w:pStyle w:val="ListeParagraf"/>
        <w:numPr>
          <w:ilvl w:val="0"/>
          <w:numId w:val="9"/>
        </w:numPr>
        <w:tabs>
          <w:tab w:val="left" w:pos="284"/>
        </w:tabs>
        <w:spacing w:after="120"/>
        <w:ind w:left="284" w:right="340" w:hanging="357"/>
        <w:jc w:val="both"/>
        <w:rPr>
          <w:rFonts w:ascii="Arial" w:hAnsi="Arial" w:cs="Arial"/>
          <w:sz w:val="22"/>
          <w:szCs w:val="22"/>
        </w:rPr>
      </w:pPr>
      <w:r w:rsidRPr="00377E41">
        <w:rPr>
          <w:rFonts w:ascii="Arial" w:hAnsi="Arial" w:cs="Arial"/>
          <w:sz w:val="22"/>
          <w:szCs w:val="22"/>
        </w:rPr>
        <w:t>Alt yüklenici denetim sistemi, personelin talimat dışı çalışmasını önleyememiştir. Gözetim ve davranış kontrolü yetersiz kalmış; personelin kendi inisiyatifiyle kazı alanına girmesi yönetimsel kontrol zafiyetinin doğrudan sonucudur.</w:t>
      </w:r>
    </w:p>
    <w:p w14:paraId="5306DE75" w14:textId="7267F5DD" w:rsidR="006E24FA" w:rsidRPr="00377E41" w:rsidRDefault="006E24FA" w:rsidP="00E55100">
      <w:pPr>
        <w:pStyle w:val="ListeParagraf"/>
        <w:numPr>
          <w:ilvl w:val="0"/>
          <w:numId w:val="9"/>
        </w:numPr>
        <w:tabs>
          <w:tab w:val="left" w:pos="284"/>
        </w:tabs>
        <w:spacing w:after="120"/>
        <w:ind w:left="284" w:right="340" w:hanging="357"/>
        <w:jc w:val="both"/>
        <w:rPr>
          <w:rFonts w:ascii="Arial" w:hAnsi="Arial" w:cs="Arial"/>
          <w:sz w:val="22"/>
          <w:szCs w:val="22"/>
        </w:rPr>
      </w:pPr>
      <w:r w:rsidRPr="00377E41">
        <w:rPr>
          <w:rFonts w:ascii="Arial" w:hAnsi="Arial" w:cs="Arial"/>
          <w:sz w:val="22"/>
          <w:szCs w:val="22"/>
        </w:rPr>
        <w:t>Alt yüklenicinin kendi personelinin HOL-HSE talimatlarına uyumunu sağlama ve denetleme yükümlülüğünü (HOL-HSE-PRO-014 Madde 5.5) etkin biçimde yerine getiremediği; personelin yanıltıcı beyan ve talimat ihlali davranışının önlenemediği tespit edilmiştir.</w:t>
      </w:r>
    </w:p>
    <w:p w14:paraId="01E04306" w14:textId="77777777" w:rsidR="00BE240A" w:rsidRPr="00377E41" w:rsidRDefault="00BE240A" w:rsidP="001A0E18">
      <w:pPr>
        <w:numPr>
          <w:ilvl w:val="2"/>
          <w:numId w:val="24"/>
        </w:numPr>
        <w:suppressAutoHyphens/>
        <w:spacing w:before="60" w:after="60" w:line="360" w:lineRule="auto"/>
        <w:ind w:right="368"/>
        <w:jc w:val="both"/>
        <w:rPr>
          <w:rFonts w:ascii="Arial" w:hAnsi="Arial" w:cs="Arial"/>
          <w:b/>
          <w:bCs/>
          <w:color w:val="002060"/>
          <w:kern w:val="2"/>
          <w:lang w:eastAsia="en-AU"/>
        </w:rPr>
      </w:pPr>
      <w:bookmarkStart w:id="99" w:name="_Toc56599974"/>
      <w:r w:rsidRPr="00377E41">
        <w:rPr>
          <w:rFonts w:ascii="Arial" w:hAnsi="Arial" w:cs="Arial"/>
          <w:b/>
          <w:bCs/>
          <w:color w:val="002060"/>
          <w:kern w:val="2"/>
          <w:lang w:eastAsia="en-AU"/>
        </w:rPr>
        <w:t>Acil Duruma Müdahale</w:t>
      </w:r>
      <w:bookmarkEnd w:id="99"/>
    </w:p>
    <w:p w14:paraId="5F775429" w14:textId="77777777" w:rsidR="00F11DB2" w:rsidRPr="00377E41" w:rsidRDefault="00F11DB2"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Çalışma arkadaşları kazazedenin üzerindeki toprak yığınını alarak kazazedeyi güvenli alana taşımışlardır. </w:t>
      </w:r>
    </w:p>
    <w:p w14:paraId="50F87142" w14:textId="47B0AA05" w:rsidR="00D511D9" w:rsidRPr="00377E41" w:rsidRDefault="00D511D9" w:rsidP="00377E41">
      <w:pPr>
        <w:pStyle w:val="ListeParagraf"/>
        <w:numPr>
          <w:ilvl w:val="0"/>
          <w:numId w:val="9"/>
        </w:numPr>
        <w:tabs>
          <w:tab w:val="left" w:pos="284"/>
        </w:tabs>
        <w:ind w:left="284" w:right="340" w:hanging="357"/>
        <w:jc w:val="both"/>
        <w:rPr>
          <w:rFonts w:ascii="Arial" w:hAnsi="Arial" w:cs="Arial"/>
          <w:sz w:val="22"/>
          <w:szCs w:val="22"/>
        </w:rPr>
      </w:pPr>
      <w:commentRangeStart w:id="100"/>
      <w:commentRangeStart w:id="101"/>
      <w:commentRangeStart w:id="102"/>
      <w:r w:rsidRPr="00377E41">
        <w:rPr>
          <w:rFonts w:ascii="Arial" w:hAnsi="Arial" w:cs="Arial"/>
          <w:sz w:val="22"/>
          <w:szCs w:val="22"/>
        </w:rPr>
        <w:t>Kurtarma operasyonu devam ederken çalışanlar tarafından olay yerine bir yandan da 112 aranarak Acil ambulans talep edilmiştir</w:t>
      </w:r>
      <w:commentRangeEnd w:id="100"/>
      <w:r w:rsidR="00545D83" w:rsidRPr="00377E41">
        <w:rPr>
          <w:rStyle w:val="AklamaBavurusu"/>
          <w:rFonts w:ascii="Arial" w:hAnsi="Arial" w:cs="Arial"/>
          <w:sz w:val="22"/>
          <w:szCs w:val="22"/>
        </w:rPr>
        <w:commentReference w:id="100"/>
      </w:r>
      <w:commentRangeEnd w:id="101"/>
      <w:r w:rsidRPr="00377E41">
        <w:rPr>
          <w:rStyle w:val="AklamaBavurusu"/>
          <w:rFonts w:ascii="Arial" w:hAnsi="Arial" w:cs="Arial"/>
          <w:sz w:val="22"/>
          <w:szCs w:val="22"/>
        </w:rPr>
        <w:commentReference w:id="101"/>
      </w:r>
      <w:commentRangeEnd w:id="102"/>
      <w:r w:rsidR="00FC5D57" w:rsidRPr="00377E41">
        <w:rPr>
          <w:rStyle w:val="AklamaBavurusu"/>
          <w:rFonts w:ascii="Arial" w:hAnsi="Arial" w:cs="Arial"/>
          <w:sz w:val="22"/>
          <w:szCs w:val="22"/>
        </w:rPr>
        <w:commentReference w:id="102"/>
      </w:r>
      <w:r w:rsidRPr="00377E41">
        <w:rPr>
          <w:rFonts w:ascii="Arial" w:hAnsi="Arial" w:cs="Arial"/>
          <w:sz w:val="22"/>
          <w:szCs w:val="22"/>
        </w:rPr>
        <w:t>.</w:t>
      </w:r>
    </w:p>
    <w:p w14:paraId="52D5670F" w14:textId="739CC7C0" w:rsidR="00D511D9" w:rsidRPr="00377E41" w:rsidRDefault="00D511D9"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Kazazede göçü</w:t>
      </w:r>
      <w:r w:rsidR="00F11DB2" w:rsidRPr="00377E41">
        <w:rPr>
          <w:rFonts w:ascii="Arial" w:hAnsi="Arial" w:cs="Arial"/>
          <w:sz w:val="22"/>
          <w:szCs w:val="22"/>
        </w:rPr>
        <w:t>k</w:t>
      </w:r>
      <w:r w:rsidRPr="00377E41">
        <w:rPr>
          <w:rFonts w:ascii="Arial" w:hAnsi="Arial" w:cs="Arial"/>
          <w:sz w:val="22"/>
          <w:szCs w:val="22"/>
        </w:rPr>
        <w:t xml:space="preserve"> altından yaklaşık 5 dakika sürede kurtarılarak güvenli alana alınmıştır.</w:t>
      </w:r>
    </w:p>
    <w:p w14:paraId="606D6908" w14:textId="3E0A67D8" w:rsidR="008359A6" w:rsidRPr="00377E41" w:rsidRDefault="00D511D9"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Kazazedeye; bak dinle hisset sağlık kontrolü yapılarak nefes aldığından emin olduktan sonra şok pozisyonuna alınarak 112 Acil ambulansının gelmesi beklenmiştir.</w:t>
      </w:r>
    </w:p>
    <w:p w14:paraId="6CAB2AAC" w14:textId="7E7D6B57" w:rsidR="00D511D9" w:rsidRPr="00377E41" w:rsidRDefault="00D511D9"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112 Ambulans olay yerine intikal ettiğinde hastaya sağlık ekipleri tarafından ilk müdahale yapılarak hasta Adana Şehir Hastanesine götürülmüştür.</w:t>
      </w:r>
    </w:p>
    <w:p w14:paraId="210D3636" w14:textId="669B3470" w:rsidR="006A39EF" w:rsidRPr="00377E41" w:rsidRDefault="00D511D9"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Hastanede sağlık kontrollerine başlanarak tedavisi başlatılmı</w:t>
      </w:r>
      <w:r w:rsidR="00377E41" w:rsidRPr="00377E41">
        <w:rPr>
          <w:rFonts w:ascii="Arial" w:hAnsi="Arial" w:cs="Arial"/>
          <w:sz w:val="22"/>
          <w:szCs w:val="22"/>
        </w:rPr>
        <w:t>ştır.</w:t>
      </w:r>
      <w:commentRangeStart w:id="103"/>
      <w:commentRangeStart w:id="104"/>
    </w:p>
    <w:p w14:paraId="12E585A5" w14:textId="77777777" w:rsidR="006A39EF" w:rsidRPr="00377E41" w:rsidRDefault="006A39EF"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Alt yüklenici firmanın kazı ve altyapı çalışmalarını eş zamanlı olarak 10–12 ayrı noktada yürüttüğü tespit edilmiştir. Bu lokasyonların tamamında güvenli kazı çalışması yürütebilmek için zorunlu olan kazı kalkanı (trench box / shore box) sayısının mevcut çalışma noktası sayısıyla örtüşmediği anlaşılmaktadır. İlgili lokasyonlarda yeterli sayıda kazı kalkanı bulunmadığı görülmektedir. </w:t>
      </w:r>
    </w:p>
    <w:p w14:paraId="0A44BE1F" w14:textId="12CE45A4" w:rsidR="006A39EF" w:rsidRPr="00377E41" w:rsidRDefault="006A39EF" w:rsidP="00377E41">
      <w:pPr>
        <w:pStyle w:val="ListeParagraf"/>
        <w:numPr>
          <w:ilvl w:val="0"/>
          <w:numId w:val="9"/>
        </w:numPr>
        <w:tabs>
          <w:tab w:val="left" w:pos="284"/>
        </w:tabs>
        <w:spacing w:after="120"/>
        <w:ind w:left="284" w:right="227" w:hanging="357"/>
        <w:jc w:val="both"/>
        <w:rPr>
          <w:rFonts w:ascii="Arial" w:hAnsi="Arial" w:cs="Arial"/>
          <w:sz w:val="22"/>
          <w:szCs w:val="22"/>
        </w:rPr>
      </w:pPr>
      <w:r w:rsidRPr="00377E41">
        <w:rPr>
          <w:rFonts w:ascii="Arial" w:hAnsi="Arial" w:cs="Arial"/>
          <w:sz w:val="22"/>
          <w:szCs w:val="22"/>
        </w:rPr>
        <w:t>Kazı kalkanı yetersizliğinin, alt yüklenici firmanın farklı lokasyonlardaki kazı güvenliği uygulamalarını sistematik biçimde etkilediği değerlendirilmektedir. Söz konusu eksikliğin yalnızca</w:t>
      </w:r>
      <w:r w:rsidR="00377E41" w:rsidRPr="00377E41">
        <w:rPr>
          <w:rFonts w:ascii="Arial" w:hAnsi="Arial" w:cs="Arial"/>
          <w:sz w:val="22"/>
          <w:szCs w:val="22"/>
        </w:rPr>
        <w:t xml:space="preserve"> </w:t>
      </w:r>
      <w:r w:rsidRPr="00377E41">
        <w:rPr>
          <w:rFonts w:ascii="Arial" w:hAnsi="Arial" w:cs="Arial"/>
          <w:sz w:val="22"/>
          <w:szCs w:val="22"/>
        </w:rPr>
        <w:t>kaza lokasyonuna özgü olmadığı; aktif çalışma noktalarının genelinde yapısal bir güvenlik ekipmanı açığına işaret ettiği anlaşılmaktadır.</w:t>
      </w:r>
      <w:commentRangeEnd w:id="103"/>
      <w:r w:rsidRPr="00377E41">
        <w:rPr>
          <w:rStyle w:val="AklamaBavurusu"/>
          <w:rFonts w:ascii="Arial" w:hAnsi="Arial" w:cs="Arial"/>
          <w:sz w:val="22"/>
          <w:szCs w:val="22"/>
        </w:rPr>
        <w:commentReference w:id="103"/>
      </w:r>
      <w:commentRangeEnd w:id="104"/>
      <w:r w:rsidR="00106322" w:rsidRPr="00377E41">
        <w:rPr>
          <w:rStyle w:val="AklamaBavurusu"/>
          <w:rFonts w:ascii="Arial" w:hAnsi="Arial" w:cs="Arial"/>
          <w:sz w:val="22"/>
          <w:szCs w:val="22"/>
        </w:rPr>
        <w:commentReference w:id="104"/>
      </w:r>
    </w:p>
    <w:p w14:paraId="16D9D374" w14:textId="35A09DA2" w:rsidR="00D511D9" w:rsidRPr="00170DA3" w:rsidRDefault="00377E41" w:rsidP="00D511D9">
      <w:pPr>
        <w:spacing w:line="360" w:lineRule="auto"/>
        <w:ind w:right="368"/>
        <w:jc w:val="both"/>
        <w:rPr>
          <w:rFonts w:ascii="Calibri" w:hAnsi="Calibri" w:cs="Calibri"/>
          <w:sz w:val="22"/>
          <w:szCs w:val="22"/>
          <w:lang w:eastAsia="en-AU"/>
        </w:rPr>
      </w:pPr>
      <w:r w:rsidRPr="00170DA3">
        <w:rPr>
          <w:rFonts w:ascii="Calibri" w:hAnsi="Calibri" w:cs="Calibri"/>
          <w:noProof/>
          <w:sz w:val="22"/>
          <w:szCs w:val="22"/>
          <w:lang w:eastAsia="tr-TR"/>
        </w:rPr>
        <w:drawing>
          <wp:anchor distT="0" distB="0" distL="114300" distR="114300" simplePos="0" relativeHeight="251658254" behindDoc="0" locked="0" layoutInCell="1" allowOverlap="1" wp14:anchorId="559D9528" wp14:editId="2C80A3D0">
            <wp:simplePos x="0" y="0"/>
            <wp:positionH relativeFrom="column">
              <wp:posOffset>-88265</wp:posOffset>
            </wp:positionH>
            <wp:positionV relativeFrom="paragraph">
              <wp:posOffset>93345</wp:posOffset>
            </wp:positionV>
            <wp:extent cx="9931400" cy="5772918"/>
            <wp:effectExtent l="0" t="0" r="0" b="0"/>
            <wp:wrapNone/>
            <wp:docPr id="1182"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940702" cy="5778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820A8F" w14:textId="156951A6" w:rsidR="00D511D9" w:rsidRPr="00170DA3" w:rsidRDefault="00D511D9" w:rsidP="00D511D9">
      <w:pPr>
        <w:spacing w:line="360" w:lineRule="auto"/>
        <w:ind w:right="368"/>
        <w:jc w:val="both"/>
        <w:rPr>
          <w:rFonts w:ascii="Calibri" w:hAnsi="Calibri" w:cs="Calibri"/>
          <w:sz w:val="22"/>
          <w:szCs w:val="22"/>
          <w:lang w:eastAsia="en-AU"/>
        </w:rPr>
      </w:pPr>
    </w:p>
    <w:p w14:paraId="4B03EECE" w14:textId="431F62A1" w:rsidR="00D511D9" w:rsidRPr="00170DA3" w:rsidRDefault="00D511D9" w:rsidP="00D511D9">
      <w:pPr>
        <w:spacing w:line="360" w:lineRule="auto"/>
        <w:ind w:right="368"/>
        <w:jc w:val="both"/>
        <w:rPr>
          <w:rFonts w:ascii="Calibri" w:hAnsi="Calibri" w:cs="Calibri"/>
          <w:sz w:val="22"/>
          <w:szCs w:val="22"/>
          <w:lang w:eastAsia="en-AU"/>
        </w:rPr>
      </w:pPr>
    </w:p>
    <w:p w14:paraId="59632F25" w14:textId="0E718FA6" w:rsidR="00D511D9" w:rsidRPr="00170DA3" w:rsidRDefault="00D511D9" w:rsidP="00D511D9">
      <w:pPr>
        <w:spacing w:line="360" w:lineRule="auto"/>
        <w:ind w:right="368"/>
        <w:jc w:val="both"/>
        <w:rPr>
          <w:rFonts w:ascii="Calibri" w:hAnsi="Calibri" w:cs="Calibri"/>
          <w:sz w:val="22"/>
          <w:szCs w:val="22"/>
          <w:lang w:eastAsia="en-AU"/>
        </w:rPr>
      </w:pPr>
    </w:p>
    <w:p w14:paraId="2506B774" w14:textId="46954288" w:rsidR="00D511D9" w:rsidRPr="00170DA3" w:rsidRDefault="00D511D9" w:rsidP="00D511D9">
      <w:pPr>
        <w:spacing w:line="360" w:lineRule="auto"/>
        <w:ind w:right="368"/>
        <w:jc w:val="both"/>
        <w:rPr>
          <w:rFonts w:ascii="Calibri" w:hAnsi="Calibri" w:cs="Calibri"/>
          <w:sz w:val="22"/>
          <w:szCs w:val="22"/>
          <w:lang w:eastAsia="en-AU"/>
        </w:rPr>
      </w:pPr>
    </w:p>
    <w:p w14:paraId="7C8B0F53" w14:textId="5F83C6B4" w:rsidR="00D511D9" w:rsidRPr="00170DA3" w:rsidRDefault="00D511D9" w:rsidP="00D511D9">
      <w:pPr>
        <w:spacing w:line="360" w:lineRule="auto"/>
        <w:ind w:right="368"/>
        <w:jc w:val="both"/>
        <w:rPr>
          <w:rFonts w:ascii="Calibri" w:hAnsi="Calibri" w:cs="Calibri"/>
          <w:sz w:val="22"/>
          <w:szCs w:val="22"/>
          <w:lang w:eastAsia="en-AU"/>
        </w:rPr>
      </w:pPr>
    </w:p>
    <w:p w14:paraId="5F64DE5B" w14:textId="296EE8AD" w:rsidR="00D511D9" w:rsidRPr="00170DA3" w:rsidRDefault="00D511D9" w:rsidP="00D511D9">
      <w:pPr>
        <w:spacing w:line="360" w:lineRule="auto"/>
        <w:ind w:right="368"/>
        <w:jc w:val="both"/>
        <w:rPr>
          <w:rFonts w:ascii="Calibri" w:hAnsi="Calibri" w:cs="Calibri"/>
          <w:sz w:val="22"/>
          <w:szCs w:val="22"/>
          <w:lang w:eastAsia="en-AU"/>
        </w:rPr>
      </w:pPr>
    </w:p>
    <w:p w14:paraId="624EA33A" w14:textId="46B0ECBD" w:rsidR="00D511D9" w:rsidRPr="00170DA3" w:rsidRDefault="00D511D9" w:rsidP="00D511D9">
      <w:pPr>
        <w:spacing w:line="360" w:lineRule="auto"/>
        <w:ind w:right="368"/>
        <w:jc w:val="both"/>
        <w:rPr>
          <w:rFonts w:ascii="Calibri" w:hAnsi="Calibri" w:cs="Calibri"/>
          <w:sz w:val="22"/>
          <w:szCs w:val="22"/>
          <w:lang w:eastAsia="en-AU"/>
        </w:rPr>
      </w:pPr>
    </w:p>
    <w:p w14:paraId="7F829A17" w14:textId="505E5678" w:rsidR="00D511D9" w:rsidRPr="00170DA3" w:rsidRDefault="00D511D9" w:rsidP="00D511D9">
      <w:pPr>
        <w:spacing w:line="360" w:lineRule="auto"/>
        <w:ind w:right="368"/>
        <w:jc w:val="both"/>
        <w:rPr>
          <w:rFonts w:ascii="Calibri" w:hAnsi="Calibri" w:cs="Calibri"/>
          <w:sz w:val="22"/>
          <w:szCs w:val="22"/>
          <w:lang w:eastAsia="en-AU"/>
        </w:rPr>
      </w:pPr>
    </w:p>
    <w:p w14:paraId="4E282C02" w14:textId="762D3093" w:rsidR="00D511D9" w:rsidRPr="00170DA3" w:rsidRDefault="00D511D9" w:rsidP="00D511D9">
      <w:pPr>
        <w:spacing w:line="360" w:lineRule="auto"/>
        <w:ind w:right="368"/>
        <w:jc w:val="both"/>
        <w:rPr>
          <w:rFonts w:ascii="Calibri" w:hAnsi="Calibri" w:cs="Calibri"/>
          <w:sz w:val="22"/>
          <w:szCs w:val="22"/>
          <w:lang w:eastAsia="en-AU"/>
        </w:rPr>
      </w:pPr>
    </w:p>
    <w:p w14:paraId="3EAD6E2A" w14:textId="1E68175A" w:rsidR="00D511D9" w:rsidRPr="00170DA3" w:rsidRDefault="00D511D9" w:rsidP="00D511D9">
      <w:pPr>
        <w:spacing w:line="360" w:lineRule="auto"/>
        <w:ind w:right="368"/>
        <w:jc w:val="both"/>
        <w:rPr>
          <w:rFonts w:ascii="Calibri" w:hAnsi="Calibri" w:cs="Calibri"/>
          <w:sz w:val="22"/>
          <w:szCs w:val="22"/>
          <w:lang w:eastAsia="en-AU"/>
        </w:rPr>
      </w:pPr>
    </w:p>
    <w:p w14:paraId="1A54A639" w14:textId="3C7999F8" w:rsidR="00D511D9" w:rsidRPr="00170DA3" w:rsidRDefault="00D511D9" w:rsidP="00D511D9">
      <w:pPr>
        <w:spacing w:line="360" w:lineRule="auto"/>
        <w:ind w:right="368"/>
        <w:jc w:val="both"/>
        <w:rPr>
          <w:rFonts w:ascii="Calibri" w:hAnsi="Calibri" w:cs="Calibri"/>
          <w:sz w:val="22"/>
          <w:szCs w:val="22"/>
          <w:lang w:eastAsia="en-AU"/>
        </w:rPr>
      </w:pPr>
    </w:p>
    <w:p w14:paraId="2014A0F4" w14:textId="526F6CA8" w:rsidR="00D511D9" w:rsidRPr="00170DA3" w:rsidRDefault="00D511D9" w:rsidP="00D511D9">
      <w:pPr>
        <w:spacing w:line="360" w:lineRule="auto"/>
        <w:ind w:right="368"/>
        <w:jc w:val="both"/>
        <w:rPr>
          <w:rFonts w:ascii="Calibri" w:hAnsi="Calibri" w:cs="Calibri"/>
          <w:sz w:val="22"/>
          <w:szCs w:val="22"/>
          <w:lang w:eastAsia="en-AU"/>
        </w:rPr>
      </w:pPr>
    </w:p>
    <w:p w14:paraId="17A855D4" w14:textId="2FF175F7" w:rsidR="00D511D9" w:rsidRPr="00170DA3" w:rsidRDefault="00D511D9" w:rsidP="00D511D9">
      <w:pPr>
        <w:spacing w:line="360" w:lineRule="auto"/>
        <w:ind w:right="368"/>
        <w:jc w:val="both"/>
        <w:rPr>
          <w:rFonts w:ascii="Calibri" w:hAnsi="Calibri" w:cs="Calibri"/>
          <w:sz w:val="22"/>
          <w:szCs w:val="22"/>
          <w:lang w:eastAsia="en-AU"/>
        </w:rPr>
      </w:pPr>
    </w:p>
    <w:p w14:paraId="5D47574D" w14:textId="14ED0542" w:rsidR="00D511D9" w:rsidRPr="00170DA3" w:rsidRDefault="00D511D9" w:rsidP="00D511D9">
      <w:pPr>
        <w:spacing w:line="360" w:lineRule="auto"/>
        <w:ind w:right="368"/>
        <w:jc w:val="both"/>
        <w:rPr>
          <w:rFonts w:ascii="Calibri" w:hAnsi="Calibri" w:cs="Calibri"/>
          <w:sz w:val="22"/>
          <w:szCs w:val="22"/>
          <w:lang w:eastAsia="en-AU"/>
        </w:rPr>
      </w:pPr>
    </w:p>
    <w:p w14:paraId="63EF781C" w14:textId="74DFC0C8" w:rsidR="00D511D9" w:rsidRPr="00170DA3" w:rsidRDefault="00D511D9" w:rsidP="00D511D9">
      <w:pPr>
        <w:spacing w:line="360" w:lineRule="auto"/>
        <w:ind w:right="368"/>
        <w:jc w:val="both"/>
        <w:rPr>
          <w:rFonts w:ascii="Calibri" w:hAnsi="Calibri" w:cs="Calibri"/>
          <w:sz w:val="22"/>
          <w:szCs w:val="22"/>
          <w:lang w:eastAsia="en-AU"/>
        </w:rPr>
      </w:pPr>
    </w:p>
    <w:p w14:paraId="46F3A71A" w14:textId="0C5E6066" w:rsidR="00D511D9" w:rsidRPr="00170DA3" w:rsidRDefault="00D511D9" w:rsidP="00D511D9">
      <w:pPr>
        <w:spacing w:line="360" w:lineRule="auto"/>
        <w:ind w:right="368"/>
        <w:jc w:val="both"/>
        <w:rPr>
          <w:rFonts w:ascii="Calibri" w:hAnsi="Calibri" w:cs="Calibri"/>
          <w:sz w:val="22"/>
          <w:szCs w:val="22"/>
          <w:lang w:eastAsia="en-AU"/>
        </w:rPr>
      </w:pPr>
    </w:p>
    <w:p w14:paraId="1BA4D544" w14:textId="1D964BA0" w:rsidR="00D511D9" w:rsidRPr="00170DA3" w:rsidRDefault="00D511D9" w:rsidP="00D511D9">
      <w:pPr>
        <w:spacing w:line="360" w:lineRule="auto"/>
        <w:ind w:right="368"/>
        <w:jc w:val="both"/>
        <w:rPr>
          <w:rFonts w:ascii="Calibri" w:hAnsi="Calibri" w:cs="Calibri"/>
          <w:sz w:val="22"/>
          <w:szCs w:val="22"/>
          <w:lang w:eastAsia="en-AU"/>
        </w:rPr>
      </w:pPr>
    </w:p>
    <w:p w14:paraId="55E74EA8" w14:textId="1235FE58" w:rsidR="003B0CCE" w:rsidRPr="00170DA3" w:rsidRDefault="003B0CCE" w:rsidP="00BE30FC">
      <w:pPr>
        <w:tabs>
          <w:tab w:val="left" w:pos="284"/>
        </w:tabs>
        <w:spacing w:line="360" w:lineRule="auto"/>
        <w:jc w:val="both"/>
        <w:rPr>
          <w:rFonts w:ascii="Calibri" w:hAnsi="Calibri" w:cs="Calibri"/>
          <w:sz w:val="22"/>
          <w:szCs w:val="22"/>
          <w:lang w:eastAsia="en-AU"/>
        </w:rPr>
      </w:pPr>
    </w:p>
    <w:p w14:paraId="163D2601" w14:textId="77777777" w:rsidR="00A83224" w:rsidRPr="00170DA3" w:rsidRDefault="00A83224" w:rsidP="00BE30FC">
      <w:pPr>
        <w:tabs>
          <w:tab w:val="left" w:pos="284"/>
        </w:tabs>
        <w:spacing w:line="360" w:lineRule="auto"/>
        <w:jc w:val="both"/>
        <w:rPr>
          <w:rFonts w:ascii="Calibri" w:hAnsi="Calibri" w:cs="Calibri"/>
          <w:sz w:val="22"/>
          <w:szCs w:val="22"/>
          <w:lang w:eastAsia="en-AU"/>
        </w:rPr>
      </w:pPr>
    </w:p>
    <w:p w14:paraId="3F200D8F" w14:textId="77777777" w:rsidR="00A83224" w:rsidRPr="00170DA3" w:rsidRDefault="00A83224" w:rsidP="00BE30FC">
      <w:pPr>
        <w:tabs>
          <w:tab w:val="left" w:pos="284"/>
        </w:tabs>
        <w:spacing w:line="360" w:lineRule="auto"/>
        <w:jc w:val="both"/>
        <w:rPr>
          <w:rFonts w:ascii="Calibri" w:hAnsi="Calibri" w:cs="Calibri"/>
          <w:sz w:val="22"/>
          <w:szCs w:val="22"/>
          <w:lang w:eastAsia="en-AU"/>
        </w:rPr>
      </w:pPr>
    </w:p>
    <w:p w14:paraId="7703988C" w14:textId="77777777" w:rsidR="00A83224" w:rsidRPr="00170DA3" w:rsidRDefault="00A83224" w:rsidP="00BE30FC">
      <w:pPr>
        <w:tabs>
          <w:tab w:val="left" w:pos="284"/>
        </w:tabs>
        <w:spacing w:line="360" w:lineRule="auto"/>
        <w:jc w:val="both"/>
        <w:rPr>
          <w:rFonts w:ascii="Calibri" w:hAnsi="Calibri" w:cs="Calibri"/>
          <w:sz w:val="22"/>
          <w:szCs w:val="22"/>
          <w:lang w:eastAsia="en-AU"/>
        </w:rPr>
      </w:pPr>
    </w:p>
    <w:p w14:paraId="019CEB2F" w14:textId="77777777" w:rsidR="00A83224" w:rsidRPr="00170DA3" w:rsidRDefault="00A83224" w:rsidP="00BE30FC">
      <w:pPr>
        <w:tabs>
          <w:tab w:val="left" w:pos="284"/>
        </w:tabs>
        <w:spacing w:line="360" w:lineRule="auto"/>
        <w:jc w:val="both"/>
        <w:rPr>
          <w:rFonts w:ascii="Calibri" w:hAnsi="Calibri" w:cs="Calibri"/>
          <w:sz w:val="22"/>
          <w:szCs w:val="22"/>
          <w:lang w:eastAsia="en-AU"/>
        </w:rPr>
      </w:pPr>
    </w:p>
    <w:p w14:paraId="3C6B2F24" w14:textId="77777777" w:rsidR="007218D1" w:rsidRPr="00170DA3" w:rsidRDefault="007218D1" w:rsidP="00BE30FC">
      <w:pPr>
        <w:tabs>
          <w:tab w:val="left" w:pos="284"/>
        </w:tabs>
        <w:spacing w:line="360" w:lineRule="auto"/>
        <w:jc w:val="both"/>
        <w:rPr>
          <w:rFonts w:ascii="Calibri" w:hAnsi="Calibri" w:cs="Calibri"/>
          <w:sz w:val="22"/>
          <w:szCs w:val="22"/>
          <w:highlight w:val="yellow"/>
        </w:rPr>
      </w:pPr>
    </w:p>
    <w:p w14:paraId="493C6DD5" w14:textId="65670A80" w:rsidR="00602EE3" w:rsidRPr="00377E41" w:rsidRDefault="00DD0F53" w:rsidP="001A0E18">
      <w:pPr>
        <w:pStyle w:val="Balk1"/>
        <w:numPr>
          <w:ilvl w:val="1"/>
          <w:numId w:val="24"/>
        </w:numPr>
        <w:tabs>
          <w:tab w:val="left" w:pos="851"/>
        </w:tabs>
        <w:suppressAutoHyphens/>
        <w:spacing w:before="60" w:after="60" w:line="360" w:lineRule="auto"/>
        <w:jc w:val="both"/>
        <w:rPr>
          <w:rFonts w:ascii="Arial" w:hAnsi="Arial" w:cs="Arial"/>
          <w:b/>
          <w:bCs/>
          <w:color w:val="002060"/>
          <w:kern w:val="2"/>
          <w:sz w:val="24"/>
          <w:lang w:val="tr-TR" w:eastAsia="en-AU"/>
        </w:rPr>
      </w:pPr>
      <w:bookmarkStart w:id="105" w:name="_Toc149216244"/>
      <w:bookmarkStart w:id="106" w:name="_Toc222814841"/>
      <w:r w:rsidRPr="00377E41">
        <w:rPr>
          <w:rFonts w:ascii="Arial" w:hAnsi="Arial" w:cs="Arial"/>
          <w:b/>
          <w:bCs/>
          <w:color w:val="002060"/>
          <w:kern w:val="2"/>
          <w:sz w:val="24"/>
          <w:lang w:val="tr-TR" w:eastAsia="en-AU"/>
        </w:rPr>
        <w:t>Organizasyon Hakkınd</w:t>
      </w:r>
      <w:r w:rsidR="00260E57" w:rsidRPr="00377E41">
        <w:rPr>
          <w:rFonts w:ascii="Arial" w:hAnsi="Arial" w:cs="Arial"/>
          <w:b/>
          <w:bCs/>
          <w:color w:val="002060"/>
          <w:kern w:val="2"/>
          <w:sz w:val="24"/>
          <w:lang w:val="tr-TR" w:eastAsia="en-AU"/>
        </w:rPr>
        <w:t>a</w:t>
      </w:r>
      <w:bookmarkStart w:id="107" w:name="_Toc149216245"/>
      <w:bookmarkEnd w:id="105"/>
      <w:bookmarkEnd w:id="106"/>
    </w:p>
    <w:p w14:paraId="7001B1E7" w14:textId="482ADB96" w:rsidR="00BE30FC" w:rsidRPr="00377E41" w:rsidRDefault="00D6002A"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Akdeniz Altyapı firması; MAOG proje kapsamında MA, </w:t>
      </w:r>
      <w:r w:rsidR="00A83224" w:rsidRPr="00377E41">
        <w:rPr>
          <w:rFonts w:ascii="Arial" w:hAnsi="Arial" w:cs="Arial"/>
          <w:sz w:val="22"/>
          <w:szCs w:val="22"/>
        </w:rPr>
        <w:t>NB kesimlerinde</w:t>
      </w:r>
      <w:r w:rsidRPr="00377E41">
        <w:rPr>
          <w:rFonts w:ascii="Arial" w:hAnsi="Arial" w:cs="Arial"/>
          <w:sz w:val="22"/>
          <w:szCs w:val="22"/>
        </w:rPr>
        <w:t xml:space="preserve"> altyapı deplase, sa</w:t>
      </w:r>
      <w:r w:rsidR="007A2ACB" w:rsidRPr="00377E41">
        <w:rPr>
          <w:rFonts w:ascii="Arial" w:hAnsi="Arial" w:cs="Arial"/>
          <w:sz w:val="22"/>
          <w:szCs w:val="22"/>
        </w:rPr>
        <w:t>na</w:t>
      </w:r>
      <w:r w:rsidRPr="00377E41">
        <w:rPr>
          <w:rFonts w:ascii="Arial" w:hAnsi="Arial" w:cs="Arial"/>
          <w:sz w:val="22"/>
          <w:szCs w:val="22"/>
        </w:rPr>
        <w:t>t yapıları alanında faaliyet gösterdiği belirlenmiştir.</w:t>
      </w:r>
    </w:p>
    <w:p w14:paraId="427C3F25" w14:textId="1F2BFC70" w:rsidR="007A2ACB" w:rsidRPr="00377E41" w:rsidRDefault="007A2ACB"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Firma, genellikle tam zamanlı tek vardiya (Gündüz) usulü ile haftanın 7 günü 08:00-18:00 saatleri arasında çalışma yapmaktadır. </w:t>
      </w:r>
    </w:p>
    <w:p w14:paraId="709E89BA" w14:textId="77777777" w:rsidR="007A2ACB" w:rsidRPr="00377E41" w:rsidRDefault="007A2ACB"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Nuri Karakuş, SGK işe giriş bildirgesinde 7212.36 Plastik Kaynakçı olarak belirtildiği tespit edilmiştir </w:t>
      </w:r>
    </w:p>
    <w:p w14:paraId="630DC46C" w14:textId="148A2758" w:rsidR="00DF5B0E" w:rsidRPr="00377E41" w:rsidRDefault="00821510"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Akdeniz Altyapı firması</w:t>
      </w:r>
      <w:r w:rsidR="001A3B17" w:rsidRPr="00377E41">
        <w:rPr>
          <w:rFonts w:ascii="Arial" w:hAnsi="Arial" w:cs="Arial"/>
          <w:sz w:val="22"/>
          <w:szCs w:val="22"/>
        </w:rPr>
        <w:t>,</w:t>
      </w:r>
      <w:r w:rsidRPr="00377E41">
        <w:rPr>
          <w:rFonts w:ascii="Arial" w:hAnsi="Arial" w:cs="Arial"/>
          <w:sz w:val="22"/>
          <w:szCs w:val="22"/>
        </w:rPr>
        <w:t xml:space="preserve"> MA kesiminde toplam 7 ekip ile çalıştırılmakta olup deplase,</w:t>
      </w:r>
      <w:r w:rsidR="001A3B17" w:rsidRPr="00377E41">
        <w:rPr>
          <w:rFonts w:ascii="Arial" w:hAnsi="Arial" w:cs="Arial"/>
          <w:sz w:val="22"/>
          <w:szCs w:val="22"/>
        </w:rPr>
        <w:t xml:space="preserve"> </w:t>
      </w:r>
      <w:r w:rsidRPr="00377E41">
        <w:rPr>
          <w:rFonts w:ascii="Arial" w:hAnsi="Arial" w:cs="Arial"/>
          <w:sz w:val="22"/>
          <w:szCs w:val="22"/>
        </w:rPr>
        <w:t xml:space="preserve">drenaj, istasyon, demirci ve kalıp işleri alanında faaliyet gösterdiği tespit edilmiştir. </w:t>
      </w:r>
    </w:p>
    <w:p w14:paraId="07F061F8" w14:textId="77777777" w:rsidR="007A2ACB" w:rsidRPr="00377E41" w:rsidRDefault="007A2ACB" w:rsidP="00377E41">
      <w:pPr>
        <w:pStyle w:val="ListeParagraf"/>
        <w:numPr>
          <w:ilvl w:val="0"/>
          <w:numId w:val="9"/>
        </w:numPr>
        <w:tabs>
          <w:tab w:val="left" w:pos="284"/>
        </w:tabs>
        <w:ind w:left="284" w:right="340" w:hanging="357"/>
        <w:jc w:val="both"/>
        <w:rPr>
          <w:rFonts w:ascii="Arial" w:hAnsi="Arial" w:cs="Arial"/>
          <w:sz w:val="22"/>
          <w:szCs w:val="22"/>
        </w:rPr>
      </w:pPr>
      <w:commentRangeStart w:id="108"/>
      <w:r w:rsidRPr="00377E41">
        <w:rPr>
          <w:rFonts w:ascii="Arial" w:hAnsi="Arial" w:cs="Arial"/>
          <w:sz w:val="22"/>
          <w:szCs w:val="22"/>
        </w:rPr>
        <w:t>Firma, genellikle tam zamanlı hat güzergahında tek vardiya çalıştığı ve 2 haftada 1 gün izin yaptığı belirlenmiştir.</w:t>
      </w:r>
      <w:commentRangeEnd w:id="108"/>
      <w:r w:rsidR="00545D83" w:rsidRPr="00377E41">
        <w:rPr>
          <w:rStyle w:val="AklamaBavurusu"/>
          <w:rFonts w:ascii="Arial" w:hAnsi="Arial" w:cs="Arial"/>
          <w:sz w:val="22"/>
          <w:szCs w:val="22"/>
        </w:rPr>
        <w:commentReference w:id="108"/>
      </w:r>
    </w:p>
    <w:p w14:paraId="2BEB1BEB" w14:textId="39D89405" w:rsidR="007A2ACB" w:rsidRPr="00377E41" w:rsidRDefault="007A2ACB"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Akdeniz firması bünyesinde 2 tam zamanlı C sınıfı iş güvenliği uzmanı </w:t>
      </w:r>
      <w:r w:rsidR="00377E41" w:rsidRPr="00377E41">
        <w:rPr>
          <w:rFonts w:ascii="Arial" w:hAnsi="Arial" w:cs="Arial"/>
          <w:sz w:val="22"/>
          <w:szCs w:val="22"/>
        </w:rPr>
        <w:t>bulunmaktadır</w:t>
      </w:r>
      <w:r w:rsidR="00377E41">
        <w:rPr>
          <w:rFonts w:ascii="Arial" w:hAnsi="Arial" w:cs="Arial"/>
          <w:sz w:val="22"/>
          <w:szCs w:val="22"/>
        </w:rPr>
        <w:t xml:space="preserve">. </w:t>
      </w:r>
      <w:r w:rsidR="00377E41" w:rsidRPr="00377E41">
        <w:rPr>
          <w:rFonts w:ascii="Arial" w:hAnsi="Arial" w:cs="Arial"/>
          <w:sz w:val="22"/>
          <w:szCs w:val="22"/>
        </w:rPr>
        <w:t>Kazanın</w:t>
      </w:r>
      <w:r w:rsidRPr="00377E41">
        <w:rPr>
          <w:rFonts w:ascii="Arial" w:hAnsi="Arial" w:cs="Arial"/>
          <w:sz w:val="22"/>
          <w:szCs w:val="22"/>
        </w:rPr>
        <w:t xml:space="preserve"> yaşandığı gün ilgili iş izni bulunmakla birlikte</w:t>
      </w:r>
      <w:r w:rsidR="00D055D1" w:rsidRPr="00377E41">
        <w:rPr>
          <w:rFonts w:ascii="Arial" w:hAnsi="Arial" w:cs="Arial"/>
          <w:sz w:val="22"/>
          <w:szCs w:val="22"/>
        </w:rPr>
        <w:t xml:space="preserve"> alt yüklenici </w:t>
      </w:r>
      <w:r w:rsidR="00377E41" w:rsidRPr="00377E41">
        <w:rPr>
          <w:rFonts w:ascii="Arial" w:hAnsi="Arial" w:cs="Arial"/>
          <w:sz w:val="22"/>
          <w:szCs w:val="22"/>
        </w:rPr>
        <w:t>imalat uygulama</w:t>
      </w:r>
      <w:r w:rsidRPr="00377E41">
        <w:rPr>
          <w:rFonts w:ascii="Arial" w:hAnsi="Arial" w:cs="Arial"/>
          <w:sz w:val="22"/>
          <w:szCs w:val="22"/>
        </w:rPr>
        <w:t xml:space="preserve"> sorumlusu</w:t>
      </w:r>
      <w:r w:rsidR="00D055D1" w:rsidRPr="00377E41">
        <w:rPr>
          <w:rFonts w:ascii="Arial" w:hAnsi="Arial" w:cs="Arial"/>
          <w:sz w:val="22"/>
          <w:szCs w:val="22"/>
        </w:rPr>
        <w:t xml:space="preserve"> (topograf)</w:t>
      </w:r>
      <w:r w:rsidRPr="00377E41">
        <w:rPr>
          <w:rFonts w:ascii="Arial" w:hAnsi="Arial" w:cs="Arial"/>
          <w:sz w:val="22"/>
          <w:szCs w:val="22"/>
        </w:rPr>
        <w:t xml:space="preserve"> kaza anında çalışma alanında olduğu tespit edilmiştir. </w:t>
      </w:r>
    </w:p>
    <w:p w14:paraId="248CEF02" w14:textId="759AE261" w:rsidR="007A2ACB" w:rsidRPr="00377E41" w:rsidRDefault="007A2ACB"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İşe giriş sürecinde personele 16 saatlik yasal eğitimi aldırılmaktadır.</w:t>
      </w:r>
    </w:p>
    <w:p w14:paraId="3AEA6DC9" w14:textId="10B70163" w:rsidR="00AE371E" w:rsidRPr="00377E41" w:rsidRDefault="00AE371E"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 xml:space="preserve">İSG ekibinin </w:t>
      </w:r>
      <w:r w:rsidR="00377E41" w:rsidRPr="00377E41">
        <w:rPr>
          <w:rFonts w:ascii="Arial" w:hAnsi="Arial" w:cs="Arial"/>
          <w:sz w:val="22"/>
          <w:szCs w:val="22"/>
        </w:rPr>
        <w:t>WhatsApp</w:t>
      </w:r>
      <w:r w:rsidRPr="00377E41">
        <w:rPr>
          <w:rFonts w:ascii="Arial" w:hAnsi="Arial" w:cs="Arial"/>
          <w:sz w:val="22"/>
          <w:szCs w:val="22"/>
        </w:rPr>
        <w:t xml:space="preserve"> grubundan REC yapım ekiplerine sabah 7.55te sarı alarm yağmur bildirimi yapıldığı tespit </w:t>
      </w:r>
      <w:r w:rsidR="00377E41" w:rsidRPr="00377E41">
        <w:rPr>
          <w:rFonts w:ascii="Arial" w:hAnsi="Arial" w:cs="Arial"/>
          <w:sz w:val="22"/>
          <w:szCs w:val="22"/>
        </w:rPr>
        <w:t>edilmiştir. Fakat</w:t>
      </w:r>
      <w:r w:rsidRPr="00377E41">
        <w:rPr>
          <w:rFonts w:ascii="Arial" w:hAnsi="Arial" w:cs="Arial"/>
          <w:sz w:val="22"/>
          <w:szCs w:val="22"/>
        </w:rPr>
        <w:t xml:space="preserve"> bu bildirimden sonra yapılan İSG personellerinin saha denetimi sonrasında çalışanların bölgede yaptıkları faaliyeti askıya aldıkları İSG personeline ifade edilmiş, İSG personeli de </w:t>
      </w:r>
      <w:r w:rsidR="00377E41" w:rsidRPr="00377E41">
        <w:rPr>
          <w:rFonts w:ascii="Arial" w:hAnsi="Arial" w:cs="Arial"/>
          <w:sz w:val="22"/>
          <w:szCs w:val="22"/>
        </w:rPr>
        <w:t>çalışanları</w:t>
      </w:r>
      <w:r w:rsidRPr="00377E41">
        <w:rPr>
          <w:rFonts w:ascii="Arial" w:hAnsi="Arial" w:cs="Arial"/>
          <w:sz w:val="22"/>
          <w:szCs w:val="22"/>
        </w:rPr>
        <w:t xml:space="preserve"> sundurma altında beklerken gördüğü için </w:t>
      </w:r>
      <w:r w:rsidR="00377E41" w:rsidRPr="00377E41">
        <w:rPr>
          <w:rFonts w:ascii="Arial" w:hAnsi="Arial" w:cs="Arial"/>
          <w:sz w:val="22"/>
          <w:szCs w:val="22"/>
        </w:rPr>
        <w:t>beyana</w:t>
      </w:r>
      <w:r w:rsidRPr="00377E41">
        <w:rPr>
          <w:rFonts w:ascii="Arial" w:hAnsi="Arial" w:cs="Arial"/>
          <w:sz w:val="22"/>
          <w:szCs w:val="22"/>
        </w:rPr>
        <w:t xml:space="preserve"> güvenerek bölgeyi terk etmiştir. İmalat ekipleri de yağmur nedeni ile bölgede işin devam etmediğini varsayarak bölgede çalışma olmadığı ifadelerden anlaşılmaktadır.</w:t>
      </w:r>
    </w:p>
    <w:p w14:paraId="0B35DDA9" w14:textId="36E1FE45" w:rsidR="00E02637" w:rsidRPr="00377E41" w:rsidRDefault="00E02637" w:rsidP="00377E41">
      <w:pPr>
        <w:pStyle w:val="ListeParagraf"/>
        <w:numPr>
          <w:ilvl w:val="0"/>
          <w:numId w:val="9"/>
        </w:numPr>
        <w:tabs>
          <w:tab w:val="left" w:pos="284"/>
        </w:tabs>
        <w:ind w:left="284" w:right="340" w:hanging="357"/>
        <w:jc w:val="both"/>
        <w:rPr>
          <w:rFonts w:ascii="Arial" w:hAnsi="Arial" w:cs="Arial"/>
          <w:sz w:val="22"/>
          <w:szCs w:val="22"/>
        </w:rPr>
      </w:pPr>
      <w:r w:rsidRPr="00377E41">
        <w:rPr>
          <w:rFonts w:ascii="Arial" w:hAnsi="Arial" w:cs="Arial"/>
          <w:sz w:val="22"/>
          <w:szCs w:val="22"/>
        </w:rPr>
        <w:t>Olay günü deplase şefi saatlik izin kullanmış olup, yerine vekaleten birini belirlememiştir. Sahanın kontrolünden kendisine bağlı personeli Serdar Tümtaş sorumlu olduğu ifade edilmektedir.</w:t>
      </w:r>
    </w:p>
    <w:p w14:paraId="5296D51C" w14:textId="33A31403" w:rsidR="002E29A1" w:rsidRPr="00377E41" w:rsidRDefault="002E29A1" w:rsidP="00367DBB">
      <w:pPr>
        <w:pStyle w:val="Balk1"/>
        <w:numPr>
          <w:ilvl w:val="0"/>
          <w:numId w:val="1"/>
        </w:numPr>
        <w:tabs>
          <w:tab w:val="left" w:pos="851"/>
          <w:tab w:val="left" w:pos="9000"/>
        </w:tabs>
        <w:spacing w:after="240"/>
        <w:ind w:left="431" w:hanging="147"/>
        <w:jc w:val="both"/>
        <w:rPr>
          <w:rFonts w:ascii="Arial" w:hAnsi="Arial" w:cs="Arial"/>
          <w:b/>
          <w:bCs/>
          <w:color w:val="0070C0"/>
          <w:kern w:val="32"/>
          <w:sz w:val="24"/>
          <w:lang w:val="tr-TR" w:eastAsia="en-AU"/>
        </w:rPr>
      </w:pPr>
      <w:bookmarkStart w:id="109" w:name="_Toc207350279"/>
      <w:bookmarkStart w:id="110" w:name="_Toc207350428"/>
      <w:bookmarkStart w:id="111" w:name="_Toc222814842"/>
      <w:bookmarkEnd w:id="107"/>
      <w:r w:rsidRPr="00377E41">
        <w:rPr>
          <w:rFonts w:ascii="Arial" w:hAnsi="Arial" w:cs="Arial"/>
          <w:b/>
          <w:bCs/>
          <w:color w:val="0070C0"/>
          <w:kern w:val="32"/>
          <w:sz w:val="24"/>
          <w:lang w:val="tr-TR" w:eastAsia="en-AU"/>
        </w:rPr>
        <w:lastRenderedPageBreak/>
        <w:t>KAZA KÖK NEDEN ANALİZİ</w:t>
      </w:r>
      <w:bookmarkEnd w:id="109"/>
      <w:bookmarkEnd w:id="110"/>
      <w:bookmarkEnd w:id="111"/>
    </w:p>
    <w:p w14:paraId="168F7F72" w14:textId="589DA736" w:rsidR="002E29A1" w:rsidRPr="00377E41" w:rsidRDefault="002E29A1" w:rsidP="001A4E3F">
      <w:pPr>
        <w:tabs>
          <w:tab w:val="left" w:pos="851"/>
          <w:tab w:val="left" w:pos="9000"/>
        </w:tabs>
        <w:ind w:left="284" w:right="247"/>
        <w:jc w:val="both"/>
        <w:rPr>
          <w:rFonts w:ascii="Arial" w:hAnsi="Arial" w:cs="Arial"/>
          <w:sz w:val="22"/>
          <w:szCs w:val="22"/>
          <w:lang w:val="en-GB" w:eastAsia="en-AU"/>
        </w:rPr>
      </w:pPr>
      <w:r w:rsidRPr="00377E41">
        <w:rPr>
          <w:rFonts w:ascii="Arial" w:hAnsi="Arial" w:cs="Arial"/>
          <w:sz w:val="22"/>
          <w:szCs w:val="22"/>
          <w:lang w:val="en-GB" w:eastAsia="en-AU"/>
        </w:rPr>
        <w:t>Kaza yerindeki fiziksel kanıtlar incelendi, görgü şahidinin ifadesi alındı, iş sağlığı ve güvenliği birimi tarafından kaza kök neden analizi yapıldı.</w:t>
      </w:r>
      <w:r w:rsidR="00377E41">
        <w:rPr>
          <w:rFonts w:ascii="Arial" w:hAnsi="Arial" w:cs="Arial"/>
          <w:sz w:val="22"/>
          <w:szCs w:val="22"/>
          <w:lang w:val="en-GB" w:eastAsia="en-AU"/>
        </w:rPr>
        <w:t xml:space="preserve"> </w:t>
      </w:r>
      <w:r w:rsidRPr="00377E41">
        <w:rPr>
          <w:rFonts w:ascii="Arial" w:hAnsi="Arial" w:cs="Arial"/>
          <w:sz w:val="22"/>
          <w:szCs w:val="22"/>
          <w:lang w:val="en-GB" w:eastAsia="en-AU"/>
        </w:rPr>
        <w:t>5 Neden ve Kök Neden Analiz Tekniği kullanılarak kaza kök sebep analizi gerçekleştirildi. Bu analizde aşağıdaki faktörler göz önünde bulunduruldu.</w:t>
      </w:r>
    </w:p>
    <w:p w14:paraId="6862FF83" w14:textId="77777777" w:rsidR="00297A3A" w:rsidRPr="00170DA3" w:rsidRDefault="00297A3A" w:rsidP="002E29A1">
      <w:pPr>
        <w:tabs>
          <w:tab w:val="left" w:pos="851"/>
          <w:tab w:val="left" w:pos="9000"/>
        </w:tabs>
        <w:spacing w:line="360" w:lineRule="auto"/>
        <w:ind w:left="426" w:right="247"/>
        <w:jc w:val="both"/>
        <w:rPr>
          <w:rFonts w:ascii="Calibri" w:hAnsi="Calibri" w:cs="Calibri"/>
          <w:sz w:val="22"/>
          <w:szCs w:val="22"/>
          <w:lang w:val="en-GB" w:eastAsia="en-AU"/>
        </w:rPr>
      </w:pPr>
    </w:p>
    <w:p w14:paraId="48F9FD40" w14:textId="77777777" w:rsidR="00297A3A" w:rsidRPr="00170DA3" w:rsidRDefault="00297A3A" w:rsidP="002E29A1">
      <w:pPr>
        <w:tabs>
          <w:tab w:val="left" w:pos="851"/>
          <w:tab w:val="left" w:pos="9000"/>
        </w:tabs>
        <w:spacing w:line="360" w:lineRule="auto"/>
        <w:ind w:left="426" w:right="247"/>
        <w:jc w:val="both"/>
        <w:rPr>
          <w:rFonts w:ascii="Calibri" w:hAnsi="Calibri" w:cs="Calibri"/>
          <w:sz w:val="22"/>
          <w:szCs w:val="22"/>
          <w:lang w:val="en-GB" w:eastAsia="en-AU"/>
        </w:rPr>
      </w:pPr>
    </w:p>
    <w:p w14:paraId="51283369" w14:textId="5BBA38E3" w:rsidR="00D15F55" w:rsidRDefault="00D15F55" w:rsidP="00D15F55">
      <w:pPr>
        <w:keepNext/>
        <w:tabs>
          <w:tab w:val="left" w:pos="851"/>
          <w:tab w:val="left" w:pos="1134"/>
        </w:tabs>
        <w:spacing w:after="240"/>
        <w:ind w:left="284"/>
        <w:jc w:val="center"/>
        <w:outlineLvl w:val="0"/>
        <w:rPr>
          <w:rFonts w:ascii="Arial" w:hAnsi="Arial" w:cs="Arial"/>
          <w:b/>
        </w:rPr>
      </w:pPr>
      <w:bookmarkStart w:id="112" w:name="_Toc222814843"/>
      <w:r w:rsidRPr="00377E41">
        <w:rPr>
          <w:rFonts w:ascii="Arial" w:hAnsi="Arial" w:cs="Arial"/>
          <w:b/>
        </w:rPr>
        <w:t xml:space="preserve">Şekil </w:t>
      </w:r>
      <w:r w:rsidRPr="00377E41">
        <w:rPr>
          <w:rFonts w:ascii="Arial" w:hAnsi="Arial" w:cs="Arial"/>
          <w:b/>
        </w:rPr>
        <w:fldChar w:fldCharType="begin"/>
      </w:r>
      <w:r w:rsidRPr="00377E41">
        <w:rPr>
          <w:rFonts w:ascii="Arial" w:hAnsi="Arial" w:cs="Arial"/>
          <w:b/>
        </w:rPr>
        <w:instrText xml:space="preserve"> SEQ Şekil \* ARABIC </w:instrText>
      </w:r>
      <w:r w:rsidRPr="00377E41">
        <w:rPr>
          <w:rFonts w:ascii="Arial" w:hAnsi="Arial" w:cs="Arial"/>
          <w:b/>
        </w:rPr>
        <w:fldChar w:fldCharType="separate"/>
      </w:r>
      <w:r w:rsidRPr="00377E41">
        <w:rPr>
          <w:rFonts w:ascii="Arial" w:hAnsi="Arial" w:cs="Arial"/>
          <w:b/>
          <w:noProof/>
        </w:rPr>
        <w:t>1</w:t>
      </w:r>
      <w:r w:rsidRPr="00377E41">
        <w:rPr>
          <w:rFonts w:ascii="Arial" w:hAnsi="Arial" w:cs="Arial"/>
          <w:b/>
        </w:rPr>
        <w:fldChar w:fldCharType="end"/>
      </w:r>
      <w:r w:rsidRPr="00377E41">
        <w:rPr>
          <w:rFonts w:ascii="Arial" w:hAnsi="Arial" w:cs="Arial"/>
          <w:b/>
        </w:rPr>
        <w:t xml:space="preserve"> - Kök </w:t>
      </w:r>
      <w:r w:rsidR="00377E41" w:rsidRPr="00377E41">
        <w:rPr>
          <w:rFonts w:ascii="Arial" w:hAnsi="Arial" w:cs="Arial"/>
          <w:b/>
        </w:rPr>
        <w:t>S</w:t>
      </w:r>
      <w:r w:rsidRPr="00377E41">
        <w:rPr>
          <w:rFonts w:ascii="Arial" w:hAnsi="Arial" w:cs="Arial"/>
          <w:b/>
        </w:rPr>
        <w:t>ebep Tablosu</w:t>
      </w:r>
      <w:bookmarkEnd w:id="112"/>
    </w:p>
    <w:p w14:paraId="04FE36F1" w14:textId="1609E3A1" w:rsidR="00377E41" w:rsidRPr="00377E41" w:rsidRDefault="00377E41" w:rsidP="00D15F55">
      <w:pPr>
        <w:keepNext/>
        <w:tabs>
          <w:tab w:val="left" w:pos="851"/>
          <w:tab w:val="left" w:pos="1134"/>
        </w:tabs>
        <w:spacing w:after="240"/>
        <w:ind w:left="284"/>
        <w:jc w:val="center"/>
        <w:outlineLvl w:val="0"/>
        <w:rPr>
          <w:rFonts w:ascii="Arial" w:hAnsi="Arial" w:cs="Arial"/>
          <w:b/>
        </w:rPr>
      </w:pPr>
    </w:p>
    <w:p w14:paraId="70B54F74" w14:textId="1ED4D7E4" w:rsidR="004C6DDB" w:rsidRPr="00170DA3" w:rsidRDefault="004C6DDB" w:rsidP="00F84F56">
      <w:pPr>
        <w:tabs>
          <w:tab w:val="left" w:pos="1766"/>
        </w:tabs>
        <w:rPr>
          <w:rFonts w:ascii="Calibri" w:hAnsi="Calibri" w:cs="Calibri"/>
          <w:sz w:val="22"/>
          <w:szCs w:val="22"/>
          <w:lang w:val="en-GB" w:eastAsia="en-AU"/>
        </w:rPr>
      </w:pPr>
    </w:p>
    <w:p w14:paraId="28AB5113" w14:textId="0ED28FE5" w:rsidR="009F1128" w:rsidRPr="00170DA3" w:rsidRDefault="007212B5" w:rsidP="00F84F56">
      <w:pPr>
        <w:tabs>
          <w:tab w:val="left" w:pos="1766"/>
        </w:tabs>
        <w:rPr>
          <w:rFonts w:ascii="Calibri" w:hAnsi="Calibri" w:cs="Calibri"/>
          <w:sz w:val="22"/>
          <w:szCs w:val="22"/>
          <w:lang w:val="en-GB" w:eastAsia="en-AU"/>
        </w:rPr>
        <w:sectPr w:rsidR="009F1128" w:rsidRPr="00170DA3" w:rsidSect="002E0A90">
          <w:footerReference w:type="first" r:id="rId17"/>
          <w:pgSz w:w="16834" w:h="23818" w:code="8"/>
          <w:pgMar w:top="714" w:right="532" w:bottom="720" w:left="709" w:header="720" w:footer="576"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7212B5">
        <w:rPr>
          <w:rFonts w:ascii="Calibri" w:hAnsi="Calibri" w:cs="Calibri"/>
          <w:noProof/>
          <w:sz w:val="22"/>
          <w:szCs w:val="22"/>
          <w:lang w:val="en-GB" w:eastAsia="en-AU"/>
        </w:rPr>
        <w:drawing>
          <wp:inline distT="0" distB="0" distL="0" distR="0" wp14:anchorId="3EE7042E" wp14:editId="330077B1">
            <wp:extent cx="9901555" cy="5144770"/>
            <wp:effectExtent l="0" t="0" r="4445" b="0"/>
            <wp:docPr id="6385824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82485" name=""/>
                    <pic:cNvPicPr/>
                  </pic:nvPicPr>
                  <pic:blipFill>
                    <a:blip r:embed="rId18"/>
                    <a:stretch>
                      <a:fillRect/>
                    </a:stretch>
                  </pic:blipFill>
                  <pic:spPr>
                    <a:xfrm>
                      <a:off x="0" y="0"/>
                      <a:ext cx="9901555" cy="5144770"/>
                    </a:xfrm>
                    <a:prstGeom prst="rect">
                      <a:avLst/>
                    </a:prstGeom>
                  </pic:spPr>
                </pic:pic>
              </a:graphicData>
            </a:graphic>
          </wp:inline>
        </w:drawing>
      </w:r>
    </w:p>
    <w:p w14:paraId="154F35BA" w14:textId="357C90FE" w:rsidR="004C6DDB" w:rsidRPr="00170DA3" w:rsidRDefault="004C6DDB" w:rsidP="00F84F56">
      <w:pPr>
        <w:tabs>
          <w:tab w:val="left" w:pos="1766"/>
        </w:tabs>
        <w:rPr>
          <w:rFonts w:ascii="Calibri" w:hAnsi="Calibri" w:cs="Calibri"/>
          <w:sz w:val="22"/>
          <w:szCs w:val="22"/>
          <w:lang w:val="en-GB" w:eastAsia="en-AU"/>
        </w:rPr>
      </w:pPr>
    </w:p>
    <w:p w14:paraId="2685A000" w14:textId="1827E4E3" w:rsidR="00666F46" w:rsidRPr="00377E41" w:rsidRDefault="00DA2826" w:rsidP="001A4E3F">
      <w:pPr>
        <w:keepNext/>
        <w:tabs>
          <w:tab w:val="left" w:pos="851"/>
          <w:tab w:val="left" w:pos="1134"/>
        </w:tabs>
        <w:spacing w:after="240"/>
        <w:ind w:left="284"/>
        <w:jc w:val="center"/>
        <w:outlineLvl w:val="0"/>
        <w:rPr>
          <w:rFonts w:ascii="Arial" w:hAnsi="Arial" w:cs="Arial"/>
          <w:b/>
        </w:rPr>
      </w:pPr>
      <w:bookmarkStart w:id="113" w:name="_Toc222814844"/>
      <w:r>
        <w:rPr>
          <w:noProof/>
        </w:rPr>
        <w:drawing>
          <wp:anchor distT="0" distB="0" distL="114300" distR="114300" simplePos="0" relativeHeight="251665422" behindDoc="0" locked="0" layoutInCell="1" allowOverlap="1" wp14:anchorId="1D9EB556" wp14:editId="63E2EC55">
            <wp:simplePos x="0" y="0"/>
            <wp:positionH relativeFrom="column">
              <wp:posOffset>-4970</wp:posOffset>
            </wp:positionH>
            <wp:positionV relativeFrom="paragraph">
              <wp:posOffset>323933</wp:posOffset>
            </wp:positionV>
            <wp:extent cx="14178280" cy="9040495"/>
            <wp:effectExtent l="19050" t="0" r="13970" b="0"/>
            <wp:wrapNone/>
            <wp:docPr id="856640741" name="Diyagram 1">
              <a:extLst xmlns:a="http://schemas.openxmlformats.org/drawingml/2006/main">
                <a:ext uri="{FF2B5EF4-FFF2-40B4-BE49-F238E27FC236}">
                  <a16:creationId xmlns:a16="http://schemas.microsoft.com/office/drawing/2014/main" id="{D89A0F3D-DA3A-6A4D-45DE-9525C486349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14:sizeRelH relativeFrom="margin">
              <wp14:pctWidth>0</wp14:pctWidth>
            </wp14:sizeRelH>
            <wp14:sizeRelV relativeFrom="margin">
              <wp14:pctHeight>0</wp14:pctHeight>
            </wp14:sizeRelV>
          </wp:anchor>
        </w:drawing>
      </w:r>
      <w:r w:rsidR="006F7ED0" w:rsidRPr="00377E41">
        <w:rPr>
          <w:rFonts w:ascii="Arial" w:hAnsi="Arial" w:cs="Arial"/>
          <w:b/>
        </w:rPr>
        <w:t>Ş</w:t>
      </w:r>
      <w:r w:rsidR="00666F46" w:rsidRPr="00377E41">
        <w:rPr>
          <w:rFonts w:ascii="Arial" w:hAnsi="Arial" w:cs="Arial"/>
          <w:b/>
        </w:rPr>
        <w:t xml:space="preserve">ekil </w:t>
      </w:r>
      <w:r w:rsidR="00666F46" w:rsidRPr="00377E41">
        <w:rPr>
          <w:rFonts w:ascii="Arial" w:hAnsi="Arial" w:cs="Arial"/>
          <w:b/>
        </w:rPr>
        <w:fldChar w:fldCharType="begin"/>
      </w:r>
      <w:r w:rsidR="00666F46" w:rsidRPr="00377E41">
        <w:rPr>
          <w:rFonts w:ascii="Arial" w:hAnsi="Arial" w:cs="Arial"/>
          <w:b/>
        </w:rPr>
        <w:instrText xml:space="preserve"> SEQ Şekil \* ARABIC </w:instrText>
      </w:r>
      <w:r w:rsidR="00666F46" w:rsidRPr="00377E41">
        <w:rPr>
          <w:rFonts w:ascii="Arial" w:hAnsi="Arial" w:cs="Arial"/>
          <w:b/>
        </w:rPr>
        <w:fldChar w:fldCharType="separate"/>
      </w:r>
      <w:r w:rsidR="00D45E18" w:rsidRPr="00377E41">
        <w:rPr>
          <w:rFonts w:ascii="Arial" w:hAnsi="Arial" w:cs="Arial"/>
          <w:b/>
          <w:noProof/>
        </w:rPr>
        <w:t>2</w:t>
      </w:r>
      <w:r w:rsidR="00666F46" w:rsidRPr="00377E41">
        <w:rPr>
          <w:rFonts w:ascii="Arial" w:hAnsi="Arial" w:cs="Arial"/>
          <w:b/>
        </w:rPr>
        <w:fldChar w:fldCharType="end"/>
      </w:r>
      <w:r w:rsidR="003014E6" w:rsidRPr="00377E41">
        <w:rPr>
          <w:rFonts w:ascii="Arial" w:hAnsi="Arial" w:cs="Arial"/>
          <w:b/>
        </w:rPr>
        <w:t xml:space="preserve"> </w:t>
      </w:r>
      <w:r w:rsidR="006F7ED0" w:rsidRPr="00377E41">
        <w:rPr>
          <w:rFonts w:ascii="Arial" w:hAnsi="Arial" w:cs="Arial"/>
          <w:b/>
        </w:rPr>
        <w:t>–</w:t>
      </w:r>
      <w:r w:rsidR="00666F46" w:rsidRPr="00377E41">
        <w:rPr>
          <w:rFonts w:ascii="Arial" w:hAnsi="Arial" w:cs="Arial"/>
          <w:b/>
        </w:rPr>
        <w:t xml:space="preserve"> </w:t>
      </w:r>
      <w:r w:rsidR="001A4E3F">
        <w:rPr>
          <w:rFonts w:ascii="Arial" w:hAnsi="Arial" w:cs="Arial"/>
          <w:b/>
        </w:rPr>
        <w:t>Kök Neden Kaza Akış</w:t>
      </w:r>
      <w:bookmarkEnd w:id="113"/>
      <w:r w:rsidR="001A4E3F">
        <w:rPr>
          <w:rFonts w:ascii="Arial" w:hAnsi="Arial" w:cs="Arial"/>
          <w:b/>
        </w:rPr>
        <w:t xml:space="preserve"> Şeması</w:t>
      </w:r>
    </w:p>
    <w:p w14:paraId="58099E6D" w14:textId="7094D121" w:rsidR="009F1128" w:rsidRDefault="009F1128" w:rsidP="00C751E7">
      <w:pPr>
        <w:tabs>
          <w:tab w:val="left" w:pos="851"/>
          <w:tab w:val="left" w:pos="9000"/>
        </w:tabs>
        <w:spacing w:after="240" w:line="360" w:lineRule="auto"/>
        <w:ind w:right="247"/>
        <w:jc w:val="both"/>
        <w:rPr>
          <w:rFonts w:ascii="Calibri" w:hAnsi="Calibri" w:cs="Calibri"/>
          <w:b/>
          <w:sz w:val="22"/>
          <w:szCs w:val="22"/>
          <w:lang w:eastAsia="en-AU"/>
        </w:rPr>
      </w:pPr>
    </w:p>
    <w:p w14:paraId="4F521D0B" w14:textId="31C2549B" w:rsidR="001A4E3F" w:rsidRPr="00170DA3" w:rsidRDefault="001A4E3F" w:rsidP="00C751E7">
      <w:pPr>
        <w:tabs>
          <w:tab w:val="left" w:pos="851"/>
          <w:tab w:val="left" w:pos="9000"/>
        </w:tabs>
        <w:spacing w:after="240" w:line="360" w:lineRule="auto"/>
        <w:ind w:right="247"/>
        <w:jc w:val="both"/>
        <w:rPr>
          <w:rFonts w:ascii="Calibri" w:hAnsi="Calibri" w:cs="Calibri"/>
          <w:b/>
          <w:sz w:val="22"/>
          <w:szCs w:val="22"/>
          <w:lang w:eastAsia="en-AU"/>
        </w:rPr>
        <w:sectPr w:rsidR="001A4E3F" w:rsidRPr="00170DA3" w:rsidSect="009F1128">
          <w:pgSz w:w="23808" w:h="16840" w:orient="landscape" w:code="8"/>
          <w:pgMar w:top="448" w:right="720" w:bottom="709" w:left="714" w:header="720" w:footer="578"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tbl>
      <w:tblPr>
        <w:tblW w:w="15056" w:type="dxa"/>
        <w:tblInd w:w="248" w:type="dxa"/>
        <w:tblCellMar>
          <w:top w:w="27" w:type="dxa"/>
          <w:left w:w="106" w:type="dxa"/>
          <w:right w:w="59" w:type="dxa"/>
        </w:tblCellMar>
        <w:tblLook w:val="04A0" w:firstRow="1" w:lastRow="0" w:firstColumn="1" w:lastColumn="0" w:noHBand="0" w:noVBand="1"/>
      </w:tblPr>
      <w:tblGrid>
        <w:gridCol w:w="12363"/>
        <w:gridCol w:w="2693"/>
      </w:tblGrid>
      <w:tr w:rsidR="00C751E7" w:rsidRPr="00377E41" w14:paraId="4DC426FF" w14:textId="77777777" w:rsidTr="00A70654">
        <w:trPr>
          <w:trHeight w:val="251"/>
        </w:trPr>
        <w:tc>
          <w:tcPr>
            <w:tcW w:w="12363" w:type="dxa"/>
            <w:tcBorders>
              <w:top w:val="single" w:sz="4" w:space="0" w:color="5B9BD5"/>
              <w:left w:val="single" w:sz="4" w:space="0" w:color="5B9BD5"/>
              <w:bottom w:val="single" w:sz="4" w:space="0" w:color="5B9BD5"/>
              <w:right w:val="single" w:sz="4" w:space="0" w:color="5B9BD5"/>
            </w:tcBorders>
            <w:shd w:val="clear" w:color="auto" w:fill="0070C0"/>
          </w:tcPr>
          <w:p w14:paraId="3D405A79" w14:textId="77777777" w:rsidR="00C751E7" w:rsidRPr="00377E41" w:rsidRDefault="00C751E7" w:rsidP="00C751E7">
            <w:pPr>
              <w:tabs>
                <w:tab w:val="left" w:pos="851"/>
                <w:tab w:val="left" w:pos="9000"/>
              </w:tabs>
              <w:spacing w:after="240" w:line="360" w:lineRule="auto"/>
              <w:ind w:right="247"/>
              <w:jc w:val="both"/>
              <w:rPr>
                <w:rFonts w:ascii="Arial" w:hAnsi="Arial" w:cs="Arial"/>
                <w:lang w:eastAsia="en-AU"/>
              </w:rPr>
            </w:pPr>
            <w:commentRangeStart w:id="114"/>
            <w:r w:rsidRPr="00377E41">
              <w:rPr>
                <w:rFonts w:ascii="Arial" w:hAnsi="Arial" w:cs="Arial"/>
                <w:b/>
                <w:lang w:eastAsia="en-AU"/>
              </w:rPr>
              <w:lastRenderedPageBreak/>
              <w:t xml:space="preserve">KAZA SEBEPLERİ </w:t>
            </w:r>
            <w:commentRangeEnd w:id="114"/>
            <w:r w:rsidR="00A601B6" w:rsidRPr="00377E41">
              <w:rPr>
                <w:rStyle w:val="AklamaBavurusu"/>
                <w:rFonts w:ascii="Arial" w:hAnsi="Arial" w:cs="Arial"/>
                <w:sz w:val="24"/>
                <w:szCs w:val="24"/>
                <w:lang w:eastAsia="en-AU"/>
              </w:rPr>
              <w:commentReference w:id="114"/>
            </w:r>
          </w:p>
        </w:tc>
        <w:tc>
          <w:tcPr>
            <w:tcW w:w="2693" w:type="dxa"/>
            <w:tcBorders>
              <w:top w:val="single" w:sz="4" w:space="0" w:color="5B9BD5"/>
              <w:left w:val="single" w:sz="4" w:space="0" w:color="5B9BD5"/>
              <w:bottom w:val="single" w:sz="4" w:space="0" w:color="5B9BD5"/>
              <w:right w:val="single" w:sz="4" w:space="0" w:color="5B9BD5"/>
            </w:tcBorders>
            <w:shd w:val="clear" w:color="auto" w:fill="0070C0"/>
          </w:tcPr>
          <w:p w14:paraId="68DBA7E0" w14:textId="77777777" w:rsidR="00C751E7" w:rsidRPr="00377E41" w:rsidRDefault="00C751E7" w:rsidP="00C751E7">
            <w:pPr>
              <w:tabs>
                <w:tab w:val="left" w:pos="851"/>
                <w:tab w:val="left" w:pos="9000"/>
              </w:tabs>
              <w:spacing w:after="240" w:line="360" w:lineRule="auto"/>
              <w:ind w:right="247"/>
              <w:jc w:val="both"/>
              <w:rPr>
                <w:rFonts w:ascii="Arial" w:hAnsi="Arial" w:cs="Arial"/>
                <w:lang w:eastAsia="en-AU"/>
              </w:rPr>
            </w:pPr>
            <w:r w:rsidRPr="00377E41">
              <w:rPr>
                <w:rFonts w:ascii="Arial" w:hAnsi="Arial" w:cs="Arial"/>
                <w:b/>
                <w:lang w:eastAsia="en-AU"/>
              </w:rPr>
              <w:t xml:space="preserve">BULGU (B) / İFADE / VARSAYIM (V) </w:t>
            </w:r>
          </w:p>
        </w:tc>
      </w:tr>
      <w:tr w:rsidR="00C751E7" w:rsidRPr="00377E41" w14:paraId="5277D02B" w14:textId="77777777" w:rsidTr="00A70654">
        <w:trPr>
          <w:trHeight w:val="326"/>
        </w:trPr>
        <w:tc>
          <w:tcPr>
            <w:tcW w:w="12363" w:type="dxa"/>
            <w:tcBorders>
              <w:top w:val="single" w:sz="4" w:space="0" w:color="5B9BD5"/>
              <w:left w:val="single" w:sz="4" w:space="0" w:color="5B9BD5"/>
              <w:bottom w:val="single" w:sz="4" w:space="0" w:color="5B9BD5"/>
              <w:right w:val="nil"/>
            </w:tcBorders>
            <w:shd w:val="clear" w:color="auto" w:fill="9CC2E5"/>
          </w:tcPr>
          <w:p w14:paraId="7918F0AE" w14:textId="77777777" w:rsidR="00C751E7" w:rsidRPr="00377E41" w:rsidRDefault="00C751E7" w:rsidP="00C751E7">
            <w:pPr>
              <w:tabs>
                <w:tab w:val="left" w:pos="851"/>
                <w:tab w:val="left" w:pos="9000"/>
              </w:tabs>
              <w:spacing w:after="240" w:line="360" w:lineRule="auto"/>
              <w:ind w:right="247"/>
              <w:jc w:val="both"/>
              <w:rPr>
                <w:rFonts w:ascii="Arial" w:hAnsi="Arial" w:cs="Arial"/>
                <w:lang w:eastAsia="en-AU"/>
              </w:rPr>
            </w:pPr>
            <w:r w:rsidRPr="00377E41">
              <w:rPr>
                <w:rFonts w:ascii="Arial" w:hAnsi="Arial" w:cs="Arial"/>
                <w:b/>
                <w:lang w:eastAsia="en-AU"/>
              </w:rPr>
              <w:t xml:space="preserve">Direkt Sebepler </w:t>
            </w:r>
          </w:p>
        </w:tc>
        <w:tc>
          <w:tcPr>
            <w:tcW w:w="2693" w:type="dxa"/>
            <w:tcBorders>
              <w:top w:val="single" w:sz="4" w:space="0" w:color="5B9BD5"/>
              <w:left w:val="nil"/>
              <w:bottom w:val="single" w:sz="4" w:space="0" w:color="5B9BD5"/>
              <w:right w:val="single" w:sz="4" w:space="0" w:color="5B9BD5"/>
            </w:tcBorders>
            <w:shd w:val="clear" w:color="auto" w:fill="9CC2E5"/>
          </w:tcPr>
          <w:p w14:paraId="4CD64091" w14:textId="77777777" w:rsidR="00C751E7" w:rsidRPr="00377E41" w:rsidRDefault="00C751E7" w:rsidP="00C751E7">
            <w:pPr>
              <w:tabs>
                <w:tab w:val="left" w:pos="851"/>
                <w:tab w:val="left" w:pos="9000"/>
              </w:tabs>
              <w:spacing w:after="240" w:line="360" w:lineRule="auto"/>
              <w:ind w:right="247"/>
              <w:jc w:val="both"/>
              <w:rPr>
                <w:rFonts w:ascii="Arial" w:hAnsi="Arial" w:cs="Arial"/>
                <w:lang w:eastAsia="en-AU"/>
              </w:rPr>
            </w:pPr>
          </w:p>
        </w:tc>
      </w:tr>
      <w:tr w:rsidR="00C751E7" w:rsidRPr="00377E41" w14:paraId="2A0D566B" w14:textId="77777777" w:rsidTr="00377E41">
        <w:trPr>
          <w:trHeight w:val="426"/>
        </w:trPr>
        <w:tc>
          <w:tcPr>
            <w:tcW w:w="12363" w:type="dxa"/>
            <w:tcBorders>
              <w:top w:val="single" w:sz="4" w:space="0" w:color="5B9BD5"/>
              <w:left w:val="single" w:sz="4" w:space="0" w:color="5B9BD5"/>
              <w:bottom w:val="single" w:sz="4" w:space="0" w:color="5B9BD5"/>
              <w:right w:val="single" w:sz="4" w:space="0" w:color="5B9BD5"/>
            </w:tcBorders>
          </w:tcPr>
          <w:p w14:paraId="5979E520" w14:textId="2F929CDA" w:rsidR="001606D5" w:rsidRPr="00377E41" w:rsidRDefault="00BC6FAE" w:rsidP="001517BB">
            <w:pPr>
              <w:numPr>
                <w:ilvl w:val="0"/>
                <w:numId w:val="15"/>
              </w:numPr>
              <w:tabs>
                <w:tab w:val="left" w:pos="360"/>
                <w:tab w:val="left" w:pos="9000"/>
              </w:tabs>
              <w:spacing w:after="240" w:line="360" w:lineRule="auto"/>
              <w:ind w:left="321" w:right="247"/>
              <w:jc w:val="both"/>
              <w:rPr>
                <w:rFonts w:ascii="Arial" w:hAnsi="Arial" w:cs="Arial"/>
                <w:lang w:eastAsia="en-AU"/>
              </w:rPr>
            </w:pPr>
            <w:r w:rsidRPr="00377E41">
              <w:rPr>
                <w:rFonts w:ascii="Arial" w:eastAsia="Arial" w:hAnsi="Arial" w:cs="Arial"/>
                <w:lang w:eastAsia="tr-TR"/>
              </w:rPr>
              <w:t xml:space="preserve">Güvenli İksa / şev açısı </w:t>
            </w:r>
            <w:r w:rsidR="00377E41" w:rsidRPr="00377E41">
              <w:rPr>
                <w:rFonts w:ascii="Arial" w:eastAsia="Arial" w:hAnsi="Arial" w:cs="Arial"/>
                <w:lang w:eastAsia="tr-TR"/>
              </w:rPr>
              <w:t>uygulanmayan kazı</w:t>
            </w:r>
            <w:r w:rsidRPr="00377E41">
              <w:rPr>
                <w:rFonts w:ascii="Arial" w:eastAsia="Arial" w:hAnsi="Arial" w:cs="Arial"/>
                <w:lang w:eastAsia="tr-TR"/>
              </w:rPr>
              <w:t xml:space="preserve"> alanında çalışma yapılması</w:t>
            </w:r>
            <w:r w:rsidR="00C27F66" w:rsidRPr="00377E41">
              <w:rPr>
                <w:rFonts w:ascii="Arial" w:hAnsi="Arial" w:cs="Arial"/>
                <w:lang w:eastAsia="en-AU"/>
              </w:rPr>
              <w:t>.</w:t>
            </w:r>
          </w:p>
        </w:tc>
        <w:tc>
          <w:tcPr>
            <w:tcW w:w="2693" w:type="dxa"/>
            <w:tcBorders>
              <w:top w:val="single" w:sz="4" w:space="0" w:color="5B9BD5"/>
              <w:left w:val="single" w:sz="4" w:space="0" w:color="5B9BD5"/>
              <w:bottom w:val="single" w:sz="4" w:space="0" w:color="5B9BD5"/>
              <w:right w:val="single" w:sz="4" w:space="0" w:color="5B9BD5"/>
            </w:tcBorders>
          </w:tcPr>
          <w:p w14:paraId="3457DEDB" w14:textId="0E4CB78E" w:rsidR="00C751E7" w:rsidRPr="00377E41" w:rsidRDefault="00C751E7" w:rsidP="00C751E7">
            <w:pPr>
              <w:tabs>
                <w:tab w:val="left" w:pos="851"/>
                <w:tab w:val="left" w:pos="9000"/>
              </w:tabs>
              <w:spacing w:after="240" w:line="360" w:lineRule="auto"/>
              <w:ind w:right="247"/>
              <w:jc w:val="both"/>
              <w:rPr>
                <w:rFonts w:ascii="Arial" w:hAnsi="Arial" w:cs="Arial"/>
                <w:i/>
                <w:lang w:eastAsia="en-AU"/>
              </w:rPr>
            </w:pPr>
            <w:r w:rsidRPr="00377E41">
              <w:rPr>
                <w:rFonts w:ascii="Arial" w:hAnsi="Arial" w:cs="Arial"/>
                <w:i/>
                <w:lang w:eastAsia="en-AU"/>
              </w:rPr>
              <w:t xml:space="preserve">(B) </w:t>
            </w:r>
            <w:r w:rsidR="00C06E5E" w:rsidRPr="00377E41">
              <w:rPr>
                <w:rFonts w:ascii="Arial" w:hAnsi="Arial" w:cs="Arial"/>
                <w:i/>
                <w:lang w:eastAsia="en-AU"/>
              </w:rPr>
              <w:t>Bulgu</w:t>
            </w:r>
            <w:r w:rsidRPr="00377E41">
              <w:rPr>
                <w:rFonts w:ascii="Arial" w:hAnsi="Arial" w:cs="Arial"/>
                <w:i/>
                <w:lang w:eastAsia="en-AU"/>
              </w:rPr>
              <w:t xml:space="preserve">  </w:t>
            </w:r>
          </w:p>
        </w:tc>
      </w:tr>
      <w:tr w:rsidR="00C751E7" w:rsidRPr="00377E41" w14:paraId="4C12802D" w14:textId="77777777" w:rsidTr="00A70654">
        <w:trPr>
          <w:trHeight w:val="351"/>
        </w:trPr>
        <w:tc>
          <w:tcPr>
            <w:tcW w:w="12363" w:type="dxa"/>
            <w:tcBorders>
              <w:top w:val="single" w:sz="4" w:space="0" w:color="5B9BD5"/>
              <w:left w:val="single" w:sz="4" w:space="0" w:color="5B9BD5"/>
              <w:bottom w:val="single" w:sz="4" w:space="0" w:color="5B9BD5"/>
              <w:right w:val="nil"/>
            </w:tcBorders>
            <w:shd w:val="clear" w:color="auto" w:fill="9CC2E5"/>
          </w:tcPr>
          <w:p w14:paraId="5CB91F0F" w14:textId="77777777" w:rsidR="00C751E7" w:rsidRPr="00377E41" w:rsidRDefault="00C751E7" w:rsidP="00C751E7">
            <w:pPr>
              <w:tabs>
                <w:tab w:val="left" w:pos="851"/>
                <w:tab w:val="left" w:pos="9000"/>
              </w:tabs>
              <w:spacing w:after="240" w:line="360" w:lineRule="auto"/>
              <w:ind w:right="247"/>
              <w:jc w:val="both"/>
              <w:rPr>
                <w:rFonts w:ascii="Arial" w:hAnsi="Arial" w:cs="Arial"/>
                <w:lang w:eastAsia="en-AU"/>
              </w:rPr>
            </w:pPr>
            <w:r w:rsidRPr="00377E41">
              <w:rPr>
                <w:rFonts w:ascii="Arial" w:hAnsi="Arial" w:cs="Arial"/>
                <w:b/>
                <w:lang w:eastAsia="en-AU"/>
              </w:rPr>
              <w:t xml:space="preserve">Dolaylı / Tetikleyici Sebepler </w:t>
            </w:r>
          </w:p>
        </w:tc>
        <w:tc>
          <w:tcPr>
            <w:tcW w:w="2693" w:type="dxa"/>
            <w:tcBorders>
              <w:top w:val="single" w:sz="4" w:space="0" w:color="5B9BD5"/>
              <w:left w:val="nil"/>
              <w:bottom w:val="single" w:sz="4" w:space="0" w:color="5B9BD5"/>
              <w:right w:val="single" w:sz="4" w:space="0" w:color="5B9BD5"/>
            </w:tcBorders>
            <w:shd w:val="clear" w:color="auto" w:fill="9CC2E5"/>
          </w:tcPr>
          <w:p w14:paraId="44E97AA2" w14:textId="77777777" w:rsidR="00C751E7" w:rsidRPr="00377E41" w:rsidRDefault="00C751E7" w:rsidP="00C751E7">
            <w:pPr>
              <w:tabs>
                <w:tab w:val="left" w:pos="851"/>
                <w:tab w:val="left" w:pos="9000"/>
              </w:tabs>
              <w:spacing w:after="240" w:line="360" w:lineRule="auto"/>
              <w:ind w:right="247"/>
              <w:jc w:val="both"/>
              <w:rPr>
                <w:rFonts w:ascii="Arial" w:hAnsi="Arial" w:cs="Arial"/>
                <w:lang w:eastAsia="en-AU"/>
              </w:rPr>
            </w:pPr>
          </w:p>
        </w:tc>
      </w:tr>
      <w:tr w:rsidR="00C751E7" w:rsidRPr="00377E41" w14:paraId="4BD8E6C4" w14:textId="77777777" w:rsidTr="00CC46D9">
        <w:trPr>
          <w:trHeight w:val="3024"/>
        </w:trPr>
        <w:tc>
          <w:tcPr>
            <w:tcW w:w="12363" w:type="dxa"/>
            <w:tcBorders>
              <w:top w:val="single" w:sz="4" w:space="0" w:color="5B9BD5"/>
              <w:left w:val="single" w:sz="4" w:space="0" w:color="5B9BD5"/>
              <w:bottom w:val="single" w:sz="4" w:space="0" w:color="5B9BD5"/>
              <w:right w:val="single" w:sz="4" w:space="0" w:color="5B9BD5"/>
            </w:tcBorders>
          </w:tcPr>
          <w:p w14:paraId="4AAF9EFB" w14:textId="150B1287" w:rsidR="00F82C33" w:rsidRPr="00377E41" w:rsidRDefault="00C751E7" w:rsidP="001517BB">
            <w:pPr>
              <w:numPr>
                <w:ilvl w:val="0"/>
                <w:numId w:val="14"/>
              </w:numPr>
              <w:tabs>
                <w:tab w:val="left" w:pos="851"/>
                <w:tab w:val="left" w:pos="9000"/>
              </w:tabs>
              <w:spacing w:after="240" w:line="360" w:lineRule="auto"/>
              <w:ind w:right="247"/>
              <w:jc w:val="both"/>
              <w:rPr>
                <w:rFonts w:ascii="Arial" w:hAnsi="Arial" w:cs="Arial"/>
                <w:b/>
                <w:bCs/>
                <w:lang w:eastAsia="en-AU"/>
              </w:rPr>
            </w:pPr>
            <w:r w:rsidRPr="00377E41">
              <w:rPr>
                <w:rFonts w:ascii="Arial" w:hAnsi="Arial" w:cs="Arial"/>
                <w:b/>
                <w:bCs/>
                <w:lang w:eastAsia="en-AU"/>
              </w:rPr>
              <w:t>Güvensiz Davranış</w:t>
            </w:r>
          </w:p>
          <w:p w14:paraId="59F06424" w14:textId="4A9E8C2B" w:rsidR="0098041D" w:rsidRPr="00377E41" w:rsidRDefault="00B2513C" w:rsidP="00B2513C">
            <w:pPr>
              <w:pStyle w:val="ListeParagraf"/>
              <w:numPr>
                <w:ilvl w:val="0"/>
                <w:numId w:val="15"/>
              </w:numPr>
              <w:tabs>
                <w:tab w:val="left" w:pos="321"/>
                <w:tab w:val="left" w:pos="9000"/>
              </w:tabs>
              <w:spacing w:after="240" w:line="360" w:lineRule="auto"/>
              <w:ind w:left="349" w:right="247"/>
              <w:jc w:val="both"/>
              <w:rPr>
                <w:rFonts w:ascii="Arial" w:hAnsi="Arial" w:cs="Arial"/>
                <w:lang w:eastAsia="en-AU"/>
              </w:rPr>
            </w:pPr>
            <w:commentRangeStart w:id="115"/>
            <w:commentRangeStart w:id="116"/>
            <w:r w:rsidRPr="00377E41">
              <w:rPr>
                <w:rFonts w:ascii="Arial" w:hAnsi="Arial" w:cs="Arial"/>
                <w:lang w:eastAsia="en-AU"/>
              </w:rPr>
              <w:t xml:space="preserve">Çalışmanın sonlandırıldığı ve sahada faaliyet yapılmayacağı yönünde karar alınmasına </w:t>
            </w:r>
            <w:commentRangeEnd w:id="115"/>
            <w:r w:rsidR="00BC6FAE" w:rsidRPr="00377E41">
              <w:rPr>
                <w:rStyle w:val="AklamaBavurusu"/>
                <w:rFonts w:ascii="Arial" w:hAnsi="Arial" w:cs="Arial"/>
                <w:sz w:val="24"/>
                <w:szCs w:val="24"/>
                <w:lang w:eastAsia="en-AU"/>
              </w:rPr>
              <w:commentReference w:id="115"/>
            </w:r>
            <w:commentRangeEnd w:id="116"/>
            <w:r w:rsidRPr="00377E41">
              <w:rPr>
                <w:rStyle w:val="AklamaBavurusu"/>
                <w:rFonts w:ascii="Arial" w:hAnsi="Arial" w:cs="Arial"/>
                <w:sz w:val="24"/>
                <w:szCs w:val="24"/>
                <w:lang w:eastAsia="en-AU"/>
              </w:rPr>
              <w:commentReference w:id="116"/>
            </w:r>
            <w:r w:rsidRPr="00377E41">
              <w:rPr>
                <w:rFonts w:ascii="Arial" w:hAnsi="Arial" w:cs="Arial"/>
                <w:lang w:eastAsia="en-AU"/>
              </w:rPr>
              <w:t xml:space="preserve">rağmen, ekip tarafından birlikte değerlendirme yapılarak kazı içerisinde yeniden çalışmaya başlanmıştır. </w:t>
            </w:r>
            <w:r w:rsidRPr="00377E41">
              <w:rPr>
                <w:rFonts w:ascii="Arial" w:hAnsi="Arial" w:cs="Arial"/>
                <w:b/>
                <w:bCs/>
                <w:lang w:eastAsia="en-AU"/>
              </w:rPr>
              <w:t>(Grup İhlali)</w:t>
            </w:r>
          </w:p>
          <w:p w14:paraId="05BDB5A7" w14:textId="5D6E2778" w:rsidR="00B2513C" w:rsidRPr="00377E41" w:rsidRDefault="00B2513C" w:rsidP="00B2513C">
            <w:pPr>
              <w:pStyle w:val="ListeParagraf"/>
              <w:numPr>
                <w:ilvl w:val="0"/>
                <w:numId w:val="15"/>
              </w:numPr>
              <w:tabs>
                <w:tab w:val="left" w:pos="321"/>
                <w:tab w:val="left" w:pos="9000"/>
              </w:tabs>
              <w:spacing w:after="240" w:line="360" w:lineRule="auto"/>
              <w:ind w:left="349" w:right="247"/>
              <w:jc w:val="both"/>
              <w:rPr>
                <w:rFonts w:ascii="Arial" w:hAnsi="Arial" w:cs="Arial"/>
                <w:lang w:eastAsia="en-AU"/>
              </w:rPr>
            </w:pPr>
            <w:r w:rsidRPr="00377E41">
              <w:rPr>
                <w:rFonts w:ascii="Arial" w:hAnsi="Arial" w:cs="Arial"/>
                <w:lang w:eastAsia="en-AU"/>
              </w:rPr>
              <w:t xml:space="preserve">Çalışmanın durdurulmasına ilişkin üst seviye karar bulunmasına rağmen, </w:t>
            </w:r>
            <w:r w:rsidR="006E24FA" w:rsidRPr="00377E41">
              <w:rPr>
                <w:rFonts w:ascii="Arial" w:hAnsi="Arial" w:cs="Arial"/>
                <w:lang w:eastAsia="en-AU"/>
              </w:rPr>
              <w:t>uygulama</w:t>
            </w:r>
            <w:r w:rsidRPr="00377E41">
              <w:rPr>
                <w:rFonts w:ascii="Arial" w:hAnsi="Arial" w:cs="Arial"/>
                <w:lang w:eastAsia="en-AU"/>
              </w:rPr>
              <w:t xml:space="preserve"> sorumlusu tarafından faaliyet yeniden başlatılmıştır. </w:t>
            </w:r>
            <w:r w:rsidRPr="00377E41">
              <w:rPr>
                <w:rFonts w:ascii="Arial" w:hAnsi="Arial" w:cs="Arial"/>
                <w:b/>
                <w:bCs/>
                <w:lang w:eastAsia="en-AU"/>
              </w:rPr>
              <w:t>(</w:t>
            </w:r>
            <w:r w:rsidR="006E24FA" w:rsidRPr="00377E41">
              <w:rPr>
                <w:rFonts w:ascii="Arial" w:hAnsi="Arial" w:cs="Arial"/>
                <w:b/>
                <w:bCs/>
                <w:lang w:eastAsia="en-AU"/>
              </w:rPr>
              <w:t>Süpervizör</w:t>
            </w:r>
            <w:r w:rsidRPr="00377E41">
              <w:rPr>
                <w:rFonts w:ascii="Arial" w:hAnsi="Arial" w:cs="Arial"/>
                <w:b/>
                <w:bCs/>
                <w:lang w:eastAsia="en-AU"/>
              </w:rPr>
              <w:t xml:space="preserve"> İhlali)</w:t>
            </w:r>
          </w:p>
          <w:p w14:paraId="32BFE0BB" w14:textId="5914F02F" w:rsidR="00B2513C" w:rsidRPr="00377E41" w:rsidRDefault="00B2513C" w:rsidP="00B2513C">
            <w:pPr>
              <w:pStyle w:val="ListeParagraf"/>
              <w:numPr>
                <w:ilvl w:val="0"/>
                <w:numId w:val="15"/>
              </w:numPr>
              <w:tabs>
                <w:tab w:val="left" w:pos="321"/>
                <w:tab w:val="left" w:pos="9000"/>
              </w:tabs>
              <w:spacing w:after="240" w:line="360" w:lineRule="auto"/>
              <w:ind w:left="349" w:right="247"/>
              <w:jc w:val="both"/>
              <w:rPr>
                <w:rFonts w:ascii="Arial" w:hAnsi="Arial" w:cs="Arial"/>
                <w:lang w:eastAsia="en-AU"/>
              </w:rPr>
            </w:pPr>
            <w:r w:rsidRPr="00377E41">
              <w:rPr>
                <w:rFonts w:ascii="Arial" w:hAnsi="Arial" w:cs="Arial"/>
                <w:lang w:eastAsia="en-AU"/>
              </w:rPr>
              <w:t xml:space="preserve">Yağış nedeniyle sonlandırılan çalışmanın, süreci hızlandırmak amacıyla prosedürlere uygun değerlendirme yapılmaksızın tamamlanmaya çalışıldığı görülmüştür. </w:t>
            </w:r>
            <w:r w:rsidRPr="00377E41">
              <w:rPr>
                <w:rFonts w:ascii="Arial" w:hAnsi="Arial" w:cs="Arial"/>
                <w:b/>
                <w:bCs/>
                <w:lang w:eastAsia="en-AU"/>
              </w:rPr>
              <w:t>(Kestirme Yol Kullanma)</w:t>
            </w:r>
          </w:p>
          <w:p w14:paraId="122593EC" w14:textId="52BB9F3B" w:rsidR="001606D5" w:rsidRPr="00377E41" w:rsidRDefault="00B2513C" w:rsidP="009336D7">
            <w:pPr>
              <w:pStyle w:val="ListeParagraf"/>
              <w:numPr>
                <w:ilvl w:val="0"/>
                <w:numId w:val="15"/>
              </w:numPr>
              <w:tabs>
                <w:tab w:val="left" w:pos="321"/>
                <w:tab w:val="left" w:pos="9000"/>
              </w:tabs>
              <w:spacing w:after="240" w:line="360" w:lineRule="auto"/>
              <w:ind w:left="349" w:right="247"/>
              <w:jc w:val="both"/>
              <w:rPr>
                <w:rFonts w:ascii="Arial" w:hAnsi="Arial" w:cs="Arial"/>
                <w:lang w:eastAsia="en-AU"/>
              </w:rPr>
            </w:pPr>
            <w:r w:rsidRPr="00377E41">
              <w:rPr>
                <w:rFonts w:ascii="Arial" w:hAnsi="Arial" w:cs="Arial"/>
                <w:lang w:eastAsia="en-AU"/>
              </w:rPr>
              <w:t xml:space="preserve">Şiddetli yağış sonrası zemin stabilitesinin bozulacağı öngörülmesine rağmen, kazı içerisine girilerek çalışmanın devam ettirilmesine karar verilmiştir. </w:t>
            </w:r>
            <w:r w:rsidRPr="00377E41">
              <w:rPr>
                <w:rFonts w:ascii="Arial" w:hAnsi="Arial" w:cs="Arial"/>
                <w:b/>
                <w:bCs/>
                <w:lang w:eastAsia="en-AU"/>
              </w:rPr>
              <w:t>(Riski Değerlendirememe ya da Yanlış Karar Verme)</w:t>
            </w:r>
          </w:p>
        </w:tc>
        <w:tc>
          <w:tcPr>
            <w:tcW w:w="2693" w:type="dxa"/>
            <w:tcBorders>
              <w:top w:val="single" w:sz="4" w:space="0" w:color="5B9BD5"/>
              <w:left w:val="single" w:sz="4" w:space="0" w:color="5B9BD5"/>
              <w:bottom w:val="single" w:sz="4" w:space="0" w:color="5B9BD5"/>
              <w:right w:val="single" w:sz="4" w:space="0" w:color="5B9BD5"/>
            </w:tcBorders>
          </w:tcPr>
          <w:p w14:paraId="41962F50" w14:textId="77777777" w:rsidR="0098041D" w:rsidRPr="00377E41" w:rsidRDefault="0098041D" w:rsidP="00C751E7">
            <w:pPr>
              <w:tabs>
                <w:tab w:val="left" w:pos="851"/>
                <w:tab w:val="left" w:pos="9000"/>
              </w:tabs>
              <w:spacing w:after="240" w:line="360" w:lineRule="auto"/>
              <w:ind w:right="247"/>
              <w:jc w:val="both"/>
              <w:rPr>
                <w:rFonts w:ascii="Arial" w:hAnsi="Arial" w:cs="Arial"/>
                <w:lang w:eastAsia="en-AU"/>
              </w:rPr>
            </w:pPr>
          </w:p>
          <w:p w14:paraId="47FEA274" w14:textId="173F32DD" w:rsidR="00C751E7" w:rsidRPr="00377E41" w:rsidRDefault="00C751E7" w:rsidP="00C751E7">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w:t>
            </w:r>
            <w:r w:rsidR="009336D7" w:rsidRPr="00377E41">
              <w:rPr>
                <w:rFonts w:ascii="Arial" w:hAnsi="Arial" w:cs="Arial"/>
                <w:lang w:eastAsia="en-AU"/>
              </w:rPr>
              <w:t>İ</w:t>
            </w:r>
            <w:r w:rsidRPr="00377E41">
              <w:rPr>
                <w:rFonts w:ascii="Arial" w:hAnsi="Arial" w:cs="Arial"/>
                <w:lang w:eastAsia="en-AU"/>
              </w:rPr>
              <w:t xml:space="preserve">) </w:t>
            </w:r>
            <w:r w:rsidR="009336D7" w:rsidRPr="00377E41">
              <w:rPr>
                <w:rFonts w:ascii="Arial" w:hAnsi="Arial" w:cs="Arial"/>
                <w:lang w:eastAsia="en-AU"/>
              </w:rPr>
              <w:t>İfade</w:t>
            </w:r>
          </w:p>
          <w:p w14:paraId="3BE832FC" w14:textId="77777777" w:rsidR="00E519AB" w:rsidRPr="00377E41" w:rsidRDefault="00C751E7" w:rsidP="00F03645">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 xml:space="preserve"> </w:t>
            </w:r>
          </w:p>
          <w:p w14:paraId="4B04A1A8" w14:textId="4F138BD4" w:rsidR="00F03645" w:rsidRPr="00377E41" w:rsidRDefault="00F03645" w:rsidP="00F03645">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(B) Bulgu</w:t>
            </w:r>
          </w:p>
          <w:p w14:paraId="3F0DBFC7" w14:textId="77777777" w:rsidR="00E77CDC" w:rsidRDefault="00C751E7" w:rsidP="001606D5">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 xml:space="preserve"> </w:t>
            </w:r>
          </w:p>
          <w:p w14:paraId="0D830432"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(B) Bulgu</w:t>
            </w:r>
          </w:p>
          <w:p w14:paraId="7CEDDA34" w14:textId="441D2488" w:rsidR="000C6D92" w:rsidRPr="00377E41" w:rsidRDefault="000C6D92" w:rsidP="001606D5">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(B) Bulgu</w:t>
            </w:r>
          </w:p>
        </w:tc>
      </w:tr>
      <w:tr w:rsidR="00C751E7" w:rsidRPr="00377E41" w14:paraId="62F04E79" w14:textId="77777777" w:rsidTr="00A70654">
        <w:trPr>
          <w:trHeight w:val="443"/>
        </w:trPr>
        <w:tc>
          <w:tcPr>
            <w:tcW w:w="12363" w:type="dxa"/>
            <w:tcBorders>
              <w:top w:val="single" w:sz="4" w:space="0" w:color="5B9BD5"/>
              <w:left w:val="single" w:sz="4" w:space="0" w:color="5B9BD5"/>
              <w:bottom w:val="single" w:sz="4" w:space="0" w:color="5B9BD5"/>
              <w:right w:val="single" w:sz="4" w:space="0" w:color="5B9BD5"/>
            </w:tcBorders>
          </w:tcPr>
          <w:p w14:paraId="5B19BA01" w14:textId="77777777" w:rsidR="00C751E7" w:rsidRPr="00377E41" w:rsidRDefault="00C751E7" w:rsidP="001517BB">
            <w:pPr>
              <w:numPr>
                <w:ilvl w:val="0"/>
                <w:numId w:val="14"/>
              </w:numPr>
              <w:tabs>
                <w:tab w:val="left" w:pos="851"/>
                <w:tab w:val="left" w:pos="9000"/>
              </w:tabs>
              <w:spacing w:after="240" w:line="360" w:lineRule="auto"/>
              <w:ind w:right="247"/>
              <w:jc w:val="both"/>
              <w:rPr>
                <w:rFonts w:ascii="Arial" w:hAnsi="Arial" w:cs="Arial"/>
                <w:b/>
                <w:bCs/>
                <w:lang w:eastAsia="en-AU"/>
              </w:rPr>
            </w:pPr>
            <w:r w:rsidRPr="00377E41">
              <w:rPr>
                <w:rFonts w:ascii="Arial" w:hAnsi="Arial" w:cs="Arial"/>
                <w:b/>
                <w:bCs/>
                <w:lang w:eastAsia="en-AU"/>
              </w:rPr>
              <w:t>Güvensiz Durum</w:t>
            </w:r>
          </w:p>
          <w:p w14:paraId="72BBDE91" w14:textId="77777777" w:rsidR="00BD3A4E" w:rsidRPr="00377E41" w:rsidRDefault="00234262" w:rsidP="001517BB">
            <w:pPr>
              <w:pStyle w:val="ListeParagraf"/>
              <w:numPr>
                <w:ilvl w:val="0"/>
                <w:numId w:val="20"/>
              </w:numPr>
              <w:tabs>
                <w:tab w:val="left" w:pos="321"/>
                <w:tab w:val="left" w:pos="463"/>
              </w:tabs>
              <w:spacing w:after="240" w:line="360" w:lineRule="auto"/>
              <w:ind w:left="349" w:right="247"/>
              <w:jc w:val="both"/>
              <w:rPr>
                <w:rFonts w:ascii="Arial" w:hAnsi="Arial" w:cs="Arial"/>
                <w:lang w:eastAsia="en-AU"/>
              </w:rPr>
            </w:pPr>
            <w:r w:rsidRPr="00377E41">
              <w:rPr>
                <w:rFonts w:ascii="Arial" w:hAnsi="Arial" w:cs="Arial"/>
                <w:lang w:eastAsia="en-AU"/>
              </w:rPr>
              <w:t xml:space="preserve">Şiddetli yağış nedeniyle kazı yüzeyleri suya doygunluğu artmış ve kazı kenar stabilitesi zayıflamıştır. </w:t>
            </w:r>
            <w:r w:rsidRPr="00377E41">
              <w:rPr>
                <w:rFonts w:ascii="Arial" w:hAnsi="Arial" w:cs="Arial"/>
                <w:b/>
                <w:bCs/>
                <w:lang w:eastAsia="en-AU"/>
              </w:rPr>
              <w:t>(Doğal Tehlikeler)</w:t>
            </w:r>
          </w:p>
          <w:p w14:paraId="577E0A53" w14:textId="77777777" w:rsidR="00234262" w:rsidRPr="00377E41" w:rsidRDefault="00234262" w:rsidP="001517BB">
            <w:pPr>
              <w:pStyle w:val="ListeParagraf"/>
              <w:numPr>
                <w:ilvl w:val="0"/>
                <w:numId w:val="20"/>
              </w:numPr>
              <w:tabs>
                <w:tab w:val="left" w:pos="321"/>
                <w:tab w:val="left" w:pos="463"/>
              </w:tabs>
              <w:spacing w:after="240" w:line="360" w:lineRule="auto"/>
              <w:ind w:left="349" w:right="247"/>
              <w:jc w:val="both"/>
              <w:rPr>
                <w:rFonts w:ascii="Arial" w:hAnsi="Arial" w:cs="Arial"/>
                <w:lang w:eastAsia="en-AU"/>
              </w:rPr>
            </w:pPr>
            <w:r w:rsidRPr="00377E41">
              <w:rPr>
                <w:rFonts w:ascii="Arial" w:hAnsi="Arial" w:cs="Arial"/>
                <w:lang w:eastAsia="en-AU"/>
              </w:rPr>
              <w:t xml:space="preserve">Yağış sonrası kazı kenarında şevlendirme veya iksa uygulanmadan personelin kazı içerisine girdiği ve zemin stabilitesinin yetersiz olduğu tespit edilmiştir. </w:t>
            </w:r>
            <w:r w:rsidRPr="00377E41">
              <w:rPr>
                <w:rFonts w:ascii="Arial" w:hAnsi="Arial" w:cs="Arial"/>
                <w:b/>
                <w:bCs/>
                <w:lang w:eastAsia="en-AU"/>
              </w:rPr>
              <w:t>(Uygun Olmayan Zemin)</w:t>
            </w:r>
          </w:p>
          <w:p w14:paraId="295DFA89" w14:textId="1D43B050" w:rsidR="00234262" w:rsidRPr="00377E41" w:rsidRDefault="00234262" w:rsidP="006E24FA">
            <w:pPr>
              <w:pStyle w:val="ListeParagraf"/>
              <w:numPr>
                <w:ilvl w:val="0"/>
                <w:numId w:val="20"/>
              </w:numPr>
              <w:tabs>
                <w:tab w:val="left" w:pos="321"/>
                <w:tab w:val="left" w:pos="463"/>
              </w:tabs>
              <w:spacing w:after="240" w:line="360" w:lineRule="auto"/>
              <w:ind w:left="349" w:right="247"/>
              <w:jc w:val="both"/>
              <w:rPr>
                <w:rFonts w:ascii="Arial" w:hAnsi="Arial" w:cs="Arial"/>
                <w:lang w:eastAsia="en-AU"/>
              </w:rPr>
            </w:pPr>
            <w:r w:rsidRPr="00377E41">
              <w:rPr>
                <w:rFonts w:ascii="Arial" w:hAnsi="Arial" w:cs="Arial"/>
                <w:lang w:eastAsia="en-AU"/>
              </w:rPr>
              <w:t xml:space="preserve">Çalışmanın sonlandırıldığı beyan edilmesine rağmen, kazı alanı fiziksel olarak kapatılmamış veya erişime engellenmemiştir. </w:t>
            </w:r>
            <w:r w:rsidRPr="00377E41">
              <w:rPr>
                <w:rFonts w:ascii="Arial" w:hAnsi="Arial" w:cs="Arial"/>
                <w:b/>
                <w:bCs/>
                <w:lang w:eastAsia="en-AU"/>
              </w:rPr>
              <w:t>(Uygun Olmayan Çalışma Ortamı)</w:t>
            </w:r>
          </w:p>
        </w:tc>
        <w:tc>
          <w:tcPr>
            <w:tcW w:w="2693" w:type="dxa"/>
            <w:tcBorders>
              <w:top w:val="single" w:sz="4" w:space="0" w:color="5B9BD5"/>
              <w:left w:val="single" w:sz="4" w:space="0" w:color="5B9BD5"/>
              <w:bottom w:val="single" w:sz="4" w:space="0" w:color="5B9BD5"/>
              <w:right w:val="single" w:sz="4" w:space="0" w:color="5B9BD5"/>
            </w:tcBorders>
          </w:tcPr>
          <w:p w14:paraId="15613389" w14:textId="77777777" w:rsidR="00C751E7" w:rsidRPr="00377E41" w:rsidRDefault="00C751E7" w:rsidP="00C751E7">
            <w:pPr>
              <w:tabs>
                <w:tab w:val="left" w:pos="851"/>
                <w:tab w:val="left" w:pos="9000"/>
              </w:tabs>
              <w:spacing w:after="240" w:line="360" w:lineRule="auto"/>
              <w:ind w:right="247"/>
              <w:jc w:val="both"/>
              <w:rPr>
                <w:rFonts w:ascii="Arial" w:hAnsi="Arial" w:cs="Arial"/>
                <w:i/>
                <w:lang w:eastAsia="en-AU"/>
              </w:rPr>
            </w:pPr>
          </w:p>
          <w:p w14:paraId="48561B12" w14:textId="77777777" w:rsidR="00C80779" w:rsidRPr="00377E41" w:rsidRDefault="00C80779" w:rsidP="00C80779">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(B) Bulgu</w:t>
            </w:r>
          </w:p>
          <w:p w14:paraId="015DD479" w14:textId="20C72D61" w:rsidR="00934EFD" w:rsidRPr="00377E41" w:rsidRDefault="00934EFD" w:rsidP="00934EFD">
            <w:pPr>
              <w:tabs>
                <w:tab w:val="left" w:pos="851"/>
                <w:tab w:val="left" w:pos="9000"/>
              </w:tabs>
              <w:spacing w:after="240" w:line="360" w:lineRule="auto"/>
              <w:ind w:right="247"/>
              <w:jc w:val="both"/>
              <w:rPr>
                <w:rFonts w:ascii="Arial" w:hAnsi="Arial" w:cs="Arial"/>
                <w:lang w:eastAsia="en-AU"/>
              </w:rPr>
            </w:pPr>
          </w:p>
          <w:p w14:paraId="6A5526C7" w14:textId="77777777" w:rsidR="000C6D92" w:rsidRPr="00377E41" w:rsidRDefault="000C6D92" w:rsidP="000C6D92">
            <w:pPr>
              <w:tabs>
                <w:tab w:val="left" w:pos="851"/>
                <w:tab w:val="left" w:pos="9000"/>
              </w:tabs>
              <w:spacing w:line="360" w:lineRule="auto"/>
              <w:ind w:right="247"/>
              <w:jc w:val="both"/>
              <w:rPr>
                <w:rFonts w:ascii="Arial" w:hAnsi="Arial" w:cs="Arial"/>
                <w:lang w:eastAsia="en-AU"/>
              </w:rPr>
            </w:pPr>
            <w:r w:rsidRPr="00377E41">
              <w:rPr>
                <w:rFonts w:ascii="Arial" w:hAnsi="Arial" w:cs="Arial"/>
                <w:lang w:eastAsia="en-AU"/>
              </w:rPr>
              <w:t>(B) Bulgu</w:t>
            </w:r>
          </w:p>
          <w:p w14:paraId="0EEBFC58" w14:textId="77777777" w:rsidR="000C6D92" w:rsidRDefault="000C6D92" w:rsidP="00C751E7">
            <w:pPr>
              <w:tabs>
                <w:tab w:val="left" w:pos="851"/>
                <w:tab w:val="left" w:pos="9000"/>
              </w:tabs>
              <w:spacing w:after="240" w:line="360" w:lineRule="auto"/>
              <w:ind w:right="247"/>
              <w:jc w:val="both"/>
              <w:rPr>
                <w:rFonts w:ascii="Arial" w:hAnsi="Arial" w:cs="Arial"/>
                <w:lang w:eastAsia="en-AU"/>
              </w:rPr>
            </w:pPr>
          </w:p>
          <w:p w14:paraId="71E11505" w14:textId="7F26CF4F" w:rsidR="00C751E7" w:rsidRPr="00377E41" w:rsidRDefault="00372086" w:rsidP="00C751E7">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(B)Bulgu</w:t>
            </w:r>
          </w:p>
        </w:tc>
      </w:tr>
      <w:tr w:rsidR="000C6D92" w:rsidRPr="00377E41" w14:paraId="2688AC12" w14:textId="77777777" w:rsidTr="00EC6CBF">
        <w:trPr>
          <w:trHeight w:val="2184"/>
        </w:trPr>
        <w:tc>
          <w:tcPr>
            <w:tcW w:w="12363" w:type="dxa"/>
            <w:tcBorders>
              <w:top w:val="single" w:sz="4" w:space="0" w:color="5B9BD5"/>
              <w:left w:val="single" w:sz="4" w:space="0" w:color="5B9BD5"/>
              <w:bottom w:val="single" w:sz="4" w:space="0" w:color="5B9BD5"/>
              <w:right w:val="single" w:sz="4" w:space="0" w:color="5B9BD5"/>
            </w:tcBorders>
          </w:tcPr>
          <w:p w14:paraId="37FF5E89" w14:textId="77777777" w:rsidR="000C6D92" w:rsidRPr="00377E41" w:rsidRDefault="000C6D92" w:rsidP="000C6D92">
            <w:pPr>
              <w:numPr>
                <w:ilvl w:val="0"/>
                <w:numId w:val="14"/>
              </w:numPr>
              <w:tabs>
                <w:tab w:val="left" w:pos="851"/>
                <w:tab w:val="left" w:pos="9000"/>
              </w:tabs>
              <w:spacing w:after="240" w:line="360" w:lineRule="auto"/>
              <w:ind w:right="247"/>
              <w:jc w:val="both"/>
              <w:rPr>
                <w:rFonts w:ascii="Arial" w:hAnsi="Arial" w:cs="Arial"/>
                <w:b/>
                <w:bCs/>
                <w:lang w:eastAsia="en-AU"/>
              </w:rPr>
            </w:pPr>
            <w:r w:rsidRPr="00377E41">
              <w:rPr>
                <w:rFonts w:ascii="Arial" w:hAnsi="Arial" w:cs="Arial"/>
                <w:b/>
                <w:bCs/>
                <w:lang w:eastAsia="en-AU"/>
              </w:rPr>
              <w:t>İnsan Faktörleri</w:t>
            </w:r>
          </w:p>
          <w:p w14:paraId="207D6445" w14:textId="620B6601" w:rsidR="000C6D92" w:rsidRPr="00377E41" w:rsidRDefault="000C6D92" w:rsidP="000C6D92">
            <w:pPr>
              <w:numPr>
                <w:ilvl w:val="0"/>
                <w:numId w:val="17"/>
              </w:numPr>
              <w:tabs>
                <w:tab w:val="left" w:pos="321"/>
              </w:tabs>
              <w:spacing w:after="240" w:line="360" w:lineRule="auto"/>
              <w:ind w:left="321" w:right="247"/>
              <w:jc w:val="both"/>
              <w:rPr>
                <w:rFonts w:ascii="Arial" w:hAnsi="Arial" w:cs="Arial"/>
                <w:lang w:eastAsia="en-AU"/>
              </w:rPr>
            </w:pPr>
            <w:r w:rsidRPr="00377E41">
              <w:rPr>
                <w:rFonts w:ascii="Arial" w:hAnsi="Arial" w:cs="Arial"/>
                <w:lang w:eastAsia="en-AU"/>
              </w:rPr>
              <w:t xml:space="preserve">Çalışmanın sonlandırıldığına ilişkin beyan ile saha uygulamasındaki fiili durum arasında tutarsızlık bulunmakta olup, kararın alt kademeye net ve bağlayıcı şekilde aktarılmadığı değerlendirilmektedir. </w:t>
            </w:r>
            <w:r w:rsidRPr="00377E41">
              <w:rPr>
                <w:rFonts w:ascii="Arial" w:hAnsi="Arial" w:cs="Arial"/>
                <w:b/>
                <w:bCs/>
                <w:lang w:eastAsia="en-AU"/>
              </w:rPr>
              <w:t>(İstek</w:t>
            </w:r>
            <w:r>
              <w:rPr>
                <w:rFonts w:ascii="Arial" w:hAnsi="Arial" w:cs="Arial"/>
                <w:b/>
                <w:bCs/>
                <w:lang w:eastAsia="en-AU"/>
              </w:rPr>
              <w:t xml:space="preserve"> </w:t>
            </w:r>
            <w:r w:rsidRPr="00377E41">
              <w:rPr>
                <w:rFonts w:ascii="Arial" w:hAnsi="Arial" w:cs="Arial"/>
                <w:b/>
                <w:bCs/>
                <w:lang w:eastAsia="en-AU"/>
              </w:rPr>
              <w:t>-</w:t>
            </w:r>
            <w:r>
              <w:rPr>
                <w:rFonts w:ascii="Arial" w:hAnsi="Arial" w:cs="Arial"/>
                <w:b/>
                <w:bCs/>
                <w:lang w:eastAsia="en-AU"/>
              </w:rPr>
              <w:t xml:space="preserve"> </w:t>
            </w:r>
            <w:r w:rsidRPr="00377E41">
              <w:rPr>
                <w:rFonts w:ascii="Arial" w:hAnsi="Arial" w:cs="Arial"/>
                <w:b/>
                <w:bCs/>
                <w:lang w:eastAsia="en-AU"/>
              </w:rPr>
              <w:t>Talimat Çatışması)</w:t>
            </w:r>
          </w:p>
          <w:p w14:paraId="0CFAC2DB" w14:textId="77E76391" w:rsidR="000C6D92" w:rsidRPr="00377E41" w:rsidRDefault="000C6D92" w:rsidP="000C6D92">
            <w:pPr>
              <w:numPr>
                <w:ilvl w:val="0"/>
                <w:numId w:val="17"/>
              </w:numPr>
              <w:tabs>
                <w:tab w:val="left" w:pos="321"/>
              </w:tabs>
              <w:spacing w:after="240" w:line="360" w:lineRule="auto"/>
              <w:ind w:left="321" w:right="247"/>
              <w:jc w:val="both"/>
              <w:rPr>
                <w:rFonts w:ascii="Arial" w:hAnsi="Arial" w:cs="Arial"/>
                <w:lang w:eastAsia="en-AU"/>
              </w:rPr>
            </w:pPr>
            <w:r w:rsidRPr="00377E41">
              <w:rPr>
                <w:rFonts w:ascii="Arial" w:hAnsi="Arial" w:cs="Arial"/>
                <w:lang w:eastAsia="en-AU"/>
              </w:rPr>
              <w:t xml:space="preserve"> Şiddetli yağış sonrası zemin stabilitesinin bozulduğu ve kazı kenarında ayrışma başladığının saha çalışanları tarafından fark edildiği beyan edilmiştir. Sundurma taşıyıcı ayağının altının boşaldığı değerlendirilmesine rağmen, 2,6 m derinliğindeki kazı içerisine girilerek çalışmaya devam edilmesine karar verilmiştir. Artan belirsizlik ve risk koşullarında, zemin stabilitesine ilişkin ilave teknik kontrol yapılmadan karar verilmesi, riskli karar ortamı oluşturmuştur. </w:t>
            </w:r>
            <w:r w:rsidRPr="00377E41">
              <w:rPr>
                <w:rFonts w:ascii="Arial" w:hAnsi="Arial" w:cs="Arial"/>
                <w:b/>
                <w:bCs/>
                <w:lang w:eastAsia="en-AU"/>
              </w:rPr>
              <w:t>(Risk Algısının Düşük Olması)</w:t>
            </w:r>
          </w:p>
          <w:p w14:paraId="0AA5B376" w14:textId="07A4E286" w:rsidR="000C6D92" w:rsidRPr="00377E41" w:rsidRDefault="000C6D92" w:rsidP="000C6D92">
            <w:pPr>
              <w:numPr>
                <w:ilvl w:val="0"/>
                <w:numId w:val="17"/>
              </w:numPr>
              <w:tabs>
                <w:tab w:val="left" w:pos="321"/>
              </w:tabs>
              <w:spacing w:after="240" w:line="360" w:lineRule="auto"/>
              <w:ind w:left="321" w:right="247"/>
              <w:jc w:val="both"/>
              <w:rPr>
                <w:rFonts w:ascii="Arial" w:hAnsi="Arial" w:cs="Arial"/>
                <w:lang w:eastAsia="en-AU"/>
              </w:rPr>
            </w:pPr>
            <w:r w:rsidRPr="00377E41">
              <w:rPr>
                <w:rFonts w:ascii="Arial" w:hAnsi="Arial" w:cs="Arial"/>
                <w:lang w:eastAsia="en-AU"/>
              </w:rPr>
              <w:t xml:space="preserve">Çalışmanın sonlandırıldığına ilişkin yüklenici beyanları bulunmasına rağmen, saha uygulamasında bu kararın uygulanmadığı görülmüştür. </w:t>
            </w:r>
            <w:commentRangeStart w:id="117"/>
            <w:commentRangeStart w:id="118"/>
            <w:r w:rsidRPr="00377E41">
              <w:rPr>
                <w:rFonts w:ascii="Arial" w:hAnsi="Arial" w:cs="Arial"/>
                <w:lang w:eastAsia="en-AU"/>
              </w:rPr>
              <w:t>Şantiye şefi ve uygulama sorumlusu beyanları arasında farklılık bulunması</w:t>
            </w:r>
            <w:commentRangeEnd w:id="117"/>
            <w:r w:rsidRPr="00377E41">
              <w:rPr>
                <w:rStyle w:val="AklamaBavurusu"/>
                <w:rFonts w:ascii="Arial" w:hAnsi="Arial" w:cs="Arial"/>
                <w:sz w:val="24"/>
                <w:szCs w:val="24"/>
                <w:lang w:eastAsia="en-AU"/>
              </w:rPr>
              <w:commentReference w:id="117"/>
            </w:r>
            <w:commentRangeEnd w:id="118"/>
            <w:r w:rsidR="006C4B9B" w:rsidRPr="00377E41">
              <w:rPr>
                <w:rStyle w:val="AklamaBavurusu"/>
                <w:rFonts w:ascii="Arial" w:hAnsi="Arial" w:cs="Arial"/>
                <w:sz w:val="24"/>
                <w:szCs w:val="24"/>
                <w:lang w:eastAsia="en-AU"/>
              </w:rPr>
              <w:commentReference w:id="118"/>
            </w:r>
            <w:r w:rsidRPr="00377E41">
              <w:rPr>
                <w:rFonts w:ascii="Arial" w:hAnsi="Arial" w:cs="Arial"/>
                <w:lang w:eastAsia="en-AU"/>
              </w:rPr>
              <w:t>, kararın sahada net ve disiplinli bir şekilde yürütülmediğini göstermektedir</w:t>
            </w:r>
            <w:r w:rsidRPr="00377E41">
              <w:rPr>
                <w:rFonts w:ascii="Arial" w:hAnsi="Arial" w:cs="Arial"/>
                <w:b/>
                <w:bCs/>
                <w:lang w:eastAsia="en-AU"/>
              </w:rPr>
              <w:t>. (Yönetimin Örnek Teşkil Etmemesi)</w:t>
            </w:r>
          </w:p>
        </w:tc>
        <w:tc>
          <w:tcPr>
            <w:tcW w:w="2693" w:type="dxa"/>
            <w:tcBorders>
              <w:top w:val="single" w:sz="4" w:space="0" w:color="5B9BD5"/>
              <w:left w:val="single" w:sz="4" w:space="0" w:color="5B9BD5"/>
              <w:bottom w:val="single" w:sz="4" w:space="0" w:color="5B9BD5"/>
              <w:right w:val="single" w:sz="4" w:space="0" w:color="5B9BD5"/>
            </w:tcBorders>
          </w:tcPr>
          <w:p w14:paraId="5D5670E3"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p>
          <w:p w14:paraId="58358C5B"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(B) Bulgu</w:t>
            </w:r>
          </w:p>
          <w:p w14:paraId="19565B5F"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p>
          <w:p w14:paraId="14ABF74D" w14:textId="77777777" w:rsidR="000C6D92" w:rsidRDefault="000C6D92" w:rsidP="000C6D92">
            <w:pPr>
              <w:tabs>
                <w:tab w:val="left" w:pos="851"/>
                <w:tab w:val="left" w:pos="9000"/>
              </w:tabs>
              <w:spacing w:after="240" w:line="360" w:lineRule="auto"/>
              <w:ind w:right="247"/>
              <w:jc w:val="both"/>
              <w:rPr>
                <w:rFonts w:ascii="Arial" w:hAnsi="Arial" w:cs="Arial"/>
                <w:lang w:eastAsia="en-AU"/>
              </w:rPr>
            </w:pPr>
          </w:p>
          <w:p w14:paraId="0D0F77C0" w14:textId="2571AAA3" w:rsidR="000C6D92" w:rsidRPr="00377E41" w:rsidRDefault="000C6D92" w:rsidP="000C6D92">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(B) Bulgu</w:t>
            </w:r>
          </w:p>
          <w:p w14:paraId="20FC1CF6"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p>
          <w:p w14:paraId="02EFCDDB"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p>
          <w:p w14:paraId="243AEE69"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(B) Bulgu</w:t>
            </w:r>
          </w:p>
          <w:p w14:paraId="60FB5F6C" w14:textId="19A28A7C" w:rsidR="000C6D92" w:rsidRPr="00377E41" w:rsidRDefault="000C6D92" w:rsidP="000C6D92">
            <w:pPr>
              <w:tabs>
                <w:tab w:val="left" w:pos="851"/>
                <w:tab w:val="left" w:pos="9000"/>
              </w:tabs>
              <w:spacing w:after="240" w:line="360" w:lineRule="auto"/>
              <w:ind w:right="247"/>
              <w:jc w:val="both"/>
              <w:rPr>
                <w:rFonts w:ascii="Arial" w:hAnsi="Arial" w:cs="Arial"/>
                <w:lang w:eastAsia="en-AU"/>
              </w:rPr>
            </w:pPr>
          </w:p>
        </w:tc>
      </w:tr>
      <w:tr w:rsidR="000C6D92" w:rsidRPr="00377E41" w14:paraId="79798AFF" w14:textId="77777777" w:rsidTr="00A70654">
        <w:trPr>
          <w:trHeight w:val="443"/>
        </w:trPr>
        <w:tc>
          <w:tcPr>
            <w:tcW w:w="12363" w:type="dxa"/>
            <w:tcBorders>
              <w:top w:val="single" w:sz="4" w:space="0" w:color="5B9BD5"/>
              <w:left w:val="single" w:sz="4" w:space="0" w:color="5B9BD5"/>
              <w:bottom w:val="single" w:sz="4" w:space="0" w:color="5B9BD5"/>
              <w:right w:val="single" w:sz="4" w:space="0" w:color="5B9BD5"/>
            </w:tcBorders>
          </w:tcPr>
          <w:p w14:paraId="1C63C69E" w14:textId="616ADAAA" w:rsidR="000C6D92" w:rsidRPr="00377E41" w:rsidRDefault="000C6D92" w:rsidP="000C6D92">
            <w:pPr>
              <w:pStyle w:val="ListeParagraf"/>
              <w:numPr>
                <w:ilvl w:val="0"/>
                <w:numId w:val="14"/>
              </w:numPr>
              <w:tabs>
                <w:tab w:val="left" w:pos="851"/>
                <w:tab w:val="left" w:pos="9000"/>
              </w:tabs>
              <w:spacing w:after="240" w:line="360" w:lineRule="auto"/>
              <w:ind w:right="247"/>
              <w:jc w:val="both"/>
              <w:rPr>
                <w:rFonts w:ascii="Arial" w:hAnsi="Arial" w:cs="Arial"/>
                <w:b/>
                <w:bCs/>
                <w:lang w:eastAsia="en-AU"/>
              </w:rPr>
            </w:pPr>
            <w:r w:rsidRPr="00377E41">
              <w:rPr>
                <w:rFonts w:ascii="Arial" w:hAnsi="Arial" w:cs="Arial"/>
                <w:b/>
                <w:bCs/>
                <w:lang w:eastAsia="en-AU"/>
              </w:rPr>
              <w:t>İş Faktörleri</w:t>
            </w:r>
          </w:p>
          <w:p w14:paraId="5116B07E" w14:textId="02E3B3D5" w:rsidR="000C6D92" w:rsidRPr="00377E41" w:rsidRDefault="000C6D92" w:rsidP="000C6D92">
            <w:pPr>
              <w:numPr>
                <w:ilvl w:val="0"/>
                <w:numId w:val="17"/>
              </w:numPr>
              <w:tabs>
                <w:tab w:val="left" w:pos="321"/>
              </w:tabs>
              <w:spacing w:after="240" w:line="360" w:lineRule="auto"/>
              <w:ind w:left="321" w:right="247"/>
              <w:jc w:val="both"/>
              <w:rPr>
                <w:rFonts w:ascii="Arial" w:hAnsi="Arial" w:cs="Arial"/>
                <w:lang w:eastAsia="en-AU"/>
              </w:rPr>
            </w:pPr>
            <w:r w:rsidRPr="00377E41">
              <w:rPr>
                <w:rFonts w:ascii="Arial" w:hAnsi="Arial" w:cs="Arial"/>
                <w:lang w:eastAsia="en-AU"/>
              </w:rPr>
              <w:t xml:space="preserve">Şiddetli yağış sonrası kazı stabilitesine ilişkin risk artışının saha çalışanlarına operasyonel seviyede net ve bağlayıcı şekilde aktarılmadığı, değişen saha şartlarına ilişkin ilave bilgilendirme yapılmadığı tespit edilmiştir. Özellikle yağmur sonrası kazı içerisine girişin sınırlandırılması gerektiğine dair açık bir yönlendirme kaydı bulunmamaktadır. </w:t>
            </w:r>
            <w:r w:rsidRPr="00377E41">
              <w:rPr>
                <w:rFonts w:ascii="Arial" w:hAnsi="Arial" w:cs="Arial"/>
                <w:b/>
                <w:bCs/>
                <w:lang w:eastAsia="en-AU"/>
              </w:rPr>
              <w:t>(Yetersiz Bilgi Aktarımı)</w:t>
            </w:r>
          </w:p>
          <w:p w14:paraId="14D81DA6" w14:textId="77777777" w:rsidR="000C6D92" w:rsidRPr="00377E41" w:rsidRDefault="000C6D92" w:rsidP="000C6D92">
            <w:pPr>
              <w:numPr>
                <w:ilvl w:val="0"/>
                <w:numId w:val="17"/>
              </w:numPr>
              <w:tabs>
                <w:tab w:val="left" w:pos="321"/>
              </w:tabs>
              <w:spacing w:after="240" w:line="360" w:lineRule="auto"/>
              <w:ind w:left="321" w:right="247"/>
              <w:jc w:val="both"/>
              <w:rPr>
                <w:rFonts w:ascii="Arial" w:hAnsi="Arial" w:cs="Arial"/>
                <w:b/>
                <w:bCs/>
                <w:lang w:eastAsia="en-AU"/>
              </w:rPr>
            </w:pPr>
            <w:r w:rsidRPr="00377E41">
              <w:rPr>
                <w:rFonts w:ascii="Arial" w:hAnsi="Arial" w:cs="Arial"/>
                <w:lang w:eastAsia="en-AU"/>
              </w:rPr>
              <w:lastRenderedPageBreak/>
              <w:t xml:space="preserve">Kazı güvenliği ve yağış sonrası zemin stabilitesi risklerine ilişkin teorik eğitimlerin mevcut olduğu ancak sahada değişen koşullara göre risk tazeleme uygulamalarının (TBT vb.) yapılmadığı görülmüştür. </w:t>
            </w:r>
            <w:r w:rsidRPr="00377E41">
              <w:rPr>
                <w:rFonts w:ascii="Arial" w:hAnsi="Arial" w:cs="Arial"/>
                <w:b/>
                <w:bCs/>
                <w:lang w:eastAsia="en-AU"/>
              </w:rPr>
              <w:t>(Yetersiz Yenileme Eğitimleri)</w:t>
            </w:r>
          </w:p>
          <w:p w14:paraId="1AC32A2A" w14:textId="77777777" w:rsidR="000C6D92" w:rsidRPr="00377E41" w:rsidRDefault="000C6D92" w:rsidP="000C6D92">
            <w:pPr>
              <w:numPr>
                <w:ilvl w:val="0"/>
                <w:numId w:val="17"/>
              </w:numPr>
              <w:tabs>
                <w:tab w:val="left" w:pos="321"/>
              </w:tabs>
              <w:spacing w:after="240" w:line="360" w:lineRule="auto"/>
              <w:ind w:left="321" w:right="247"/>
              <w:jc w:val="both"/>
              <w:rPr>
                <w:rFonts w:ascii="Arial" w:hAnsi="Arial" w:cs="Arial"/>
                <w:lang w:eastAsia="en-AU"/>
              </w:rPr>
            </w:pPr>
            <w:r w:rsidRPr="00377E41">
              <w:rPr>
                <w:rFonts w:ascii="Arial" w:hAnsi="Arial" w:cs="Arial"/>
                <w:lang w:eastAsia="en-AU"/>
              </w:rPr>
              <w:t xml:space="preserve">Çalışmanın sonlandırıldığına ilişkin beyanlara rağmen saha uygulamasında işin devam etmesi, şantiye şefi ve uygulama sorumlusu arasında karar yetkisi ve uygulama sorumluluğu konusunda netlik bulunmadığını göstermektedir. </w:t>
            </w:r>
            <w:r w:rsidRPr="00377E41">
              <w:rPr>
                <w:rFonts w:ascii="Arial" w:hAnsi="Arial" w:cs="Arial"/>
                <w:b/>
                <w:bCs/>
                <w:lang w:eastAsia="en-AU"/>
              </w:rPr>
              <w:t>(Rol ve Sorumlulukların Çakışması)</w:t>
            </w:r>
          </w:p>
          <w:p w14:paraId="411C629F" w14:textId="44DE9865" w:rsidR="000C6D92" w:rsidRPr="00377E41" w:rsidRDefault="000C6D92" w:rsidP="000C6D92">
            <w:pPr>
              <w:numPr>
                <w:ilvl w:val="0"/>
                <w:numId w:val="17"/>
              </w:numPr>
              <w:tabs>
                <w:tab w:val="left" w:pos="321"/>
              </w:tabs>
              <w:spacing w:after="240" w:line="360" w:lineRule="auto"/>
              <w:ind w:left="321" w:right="247"/>
              <w:jc w:val="both"/>
              <w:rPr>
                <w:rFonts w:ascii="Arial" w:hAnsi="Arial" w:cs="Arial"/>
                <w:lang w:eastAsia="en-AU"/>
              </w:rPr>
            </w:pPr>
            <w:r w:rsidRPr="00377E41">
              <w:rPr>
                <w:rFonts w:ascii="Arial" w:hAnsi="Arial" w:cs="Arial"/>
                <w:lang w:eastAsia="en-AU"/>
              </w:rPr>
              <w:t xml:space="preserve">Çalışmanın sonlandırılmasına ilişkin ortak beyan bulunmasına rağmen, faaliyetin yeniden başlatılmasına kimin yetkili olduğu ve yeniden başlatma için hangi onay adımlarının gerektiği sahada netleşmediğinden, kontrol dışı yeniden başlatma gerçekleşmiştir. </w:t>
            </w:r>
            <w:r w:rsidRPr="00377E41">
              <w:rPr>
                <w:rFonts w:ascii="Arial" w:hAnsi="Arial" w:cs="Arial"/>
                <w:b/>
                <w:bCs/>
                <w:lang w:eastAsia="en-AU"/>
              </w:rPr>
              <w:t>(Yetersiz Yetki Paylaşımı / Yetkilendirme)</w:t>
            </w:r>
          </w:p>
          <w:p w14:paraId="6B3C6D64" w14:textId="77777777" w:rsidR="000C6D92" w:rsidRPr="00377E41" w:rsidRDefault="000C6D92" w:rsidP="000C6D92">
            <w:pPr>
              <w:numPr>
                <w:ilvl w:val="0"/>
                <w:numId w:val="17"/>
              </w:numPr>
              <w:tabs>
                <w:tab w:val="left" w:pos="321"/>
              </w:tabs>
              <w:spacing w:after="240" w:line="360" w:lineRule="auto"/>
              <w:ind w:left="321" w:right="247"/>
              <w:jc w:val="both"/>
              <w:rPr>
                <w:rFonts w:ascii="Arial" w:hAnsi="Arial" w:cs="Arial"/>
                <w:lang w:eastAsia="en-AU"/>
              </w:rPr>
            </w:pPr>
            <w:r w:rsidRPr="00377E41">
              <w:rPr>
                <w:rFonts w:ascii="Arial" w:hAnsi="Arial" w:cs="Arial"/>
                <w:lang w:eastAsia="en-AU"/>
              </w:rPr>
              <w:t xml:space="preserve">Şiddetli yağış sonrası artan risk koşullarında kazı içerisine girişin engellenmemesi, saha liderliğinin risk kontrolü konusunda yeterli düzeyde etkinlik göstermediğini ortaya koymaktadır. </w:t>
            </w:r>
            <w:r w:rsidRPr="00377E41">
              <w:rPr>
                <w:rFonts w:ascii="Arial" w:hAnsi="Arial" w:cs="Arial"/>
                <w:b/>
                <w:bCs/>
                <w:lang w:eastAsia="en-AU"/>
              </w:rPr>
              <w:t>(Yetersiz Liderlik ve sorumluluk)</w:t>
            </w:r>
          </w:p>
          <w:p w14:paraId="4F278049" w14:textId="47782D73" w:rsidR="000C6D92" w:rsidRPr="00377E41" w:rsidRDefault="000C6D92" w:rsidP="000C6D92">
            <w:pPr>
              <w:numPr>
                <w:ilvl w:val="0"/>
                <w:numId w:val="17"/>
              </w:numPr>
              <w:tabs>
                <w:tab w:val="left" w:pos="321"/>
              </w:tabs>
              <w:spacing w:after="240" w:line="360" w:lineRule="auto"/>
              <w:ind w:left="321" w:right="247"/>
              <w:jc w:val="both"/>
              <w:rPr>
                <w:rFonts w:ascii="Arial" w:hAnsi="Arial" w:cs="Arial"/>
                <w:lang w:eastAsia="en-AU"/>
              </w:rPr>
            </w:pPr>
            <w:r w:rsidRPr="00377E41">
              <w:rPr>
                <w:rFonts w:ascii="Arial" w:hAnsi="Arial" w:cs="Arial"/>
                <w:lang w:eastAsia="en-AU"/>
              </w:rPr>
              <w:t>Yapım yönteminde şev/iksa zorunluluğu belirtilmiş olmasına rağmen, mevcut kesitte iksa uygulanmaması ve alternatif güvenli çözüm geliştirilmemesi sahada işe uygun uygulama yönteminin yeterince belirlenmediğini göstermektedir</w:t>
            </w:r>
            <w:r w:rsidRPr="00377E41">
              <w:rPr>
                <w:rFonts w:ascii="Arial" w:hAnsi="Arial" w:cs="Arial"/>
                <w:b/>
                <w:bCs/>
                <w:lang w:eastAsia="en-AU"/>
              </w:rPr>
              <w:t>. (Yapım Yöntemine uygun çalışılmaması)</w:t>
            </w:r>
          </w:p>
          <w:p w14:paraId="699F93AE" w14:textId="77777777" w:rsidR="000C6D92" w:rsidRPr="00377E41" w:rsidRDefault="000C6D92" w:rsidP="000C6D92">
            <w:pPr>
              <w:numPr>
                <w:ilvl w:val="0"/>
                <w:numId w:val="17"/>
              </w:numPr>
              <w:tabs>
                <w:tab w:val="left" w:pos="321"/>
              </w:tabs>
              <w:spacing w:after="240" w:line="360" w:lineRule="auto"/>
              <w:ind w:left="321" w:right="247"/>
              <w:jc w:val="both"/>
              <w:rPr>
                <w:rFonts w:ascii="Arial" w:hAnsi="Arial" w:cs="Arial"/>
                <w:lang w:eastAsia="en-AU"/>
              </w:rPr>
            </w:pPr>
            <w:r w:rsidRPr="00377E41">
              <w:rPr>
                <w:rFonts w:ascii="Arial" w:hAnsi="Arial" w:cs="Arial"/>
                <w:lang w:eastAsia="en-AU"/>
              </w:rPr>
              <w:t xml:space="preserve">Kazı yüzeyinde ayrışma ve sundurma ayağının boşalabileceği değerlendirilmiş olmasına rağmen, bu durumun göçük tehlikesi olarak kritik seviyede ele alınmadığı anlaşılmıştır. </w:t>
            </w:r>
            <w:r w:rsidRPr="00377E41">
              <w:rPr>
                <w:rFonts w:ascii="Arial" w:hAnsi="Arial" w:cs="Arial"/>
                <w:b/>
                <w:bCs/>
                <w:lang w:eastAsia="en-AU"/>
              </w:rPr>
              <w:t>(Tehlikelerin Doğru Belirlenememesi)</w:t>
            </w:r>
          </w:p>
          <w:p w14:paraId="7D7672AD" w14:textId="77777777" w:rsidR="000C6D92" w:rsidRPr="00377E41" w:rsidRDefault="000C6D92" w:rsidP="000C6D92">
            <w:pPr>
              <w:numPr>
                <w:ilvl w:val="0"/>
                <w:numId w:val="17"/>
              </w:numPr>
              <w:tabs>
                <w:tab w:val="left" w:pos="321"/>
              </w:tabs>
              <w:spacing w:after="240" w:line="360" w:lineRule="auto"/>
              <w:ind w:left="321" w:right="247"/>
              <w:jc w:val="both"/>
              <w:rPr>
                <w:rFonts w:ascii="Arial" w:hAnsi="Arial" w:cs="Arial"/>
                <w:lang w:eastAsia="en-AU"/>
              </w:rPr>
            </w:pPr>
            <w:r w:rsidRPr="00377E41">
              <w:rPr>
                <w:rFonts w:ascii="Arial" w:hAnsi="Arial" w:cs="Arial"/>
                <w:lang w:eastAsia="en-AU"/>
              </w:rPr>
              <w:t xml:space="preserve">Kazı çevresi uygunsuzluklarının kapatma ve doğrulama süreçlerinin etkin şekilde izlenmediği görülmüştür. </w:t>
            </w:r>
            <w:r w:rsidRPr="00377E41">
              <w:rPr>
                <w:rFonts w:ascii="Arial" w:hAnsi="Arial" w:cs="Arial"/>
                <w:b/>
                <w:bCs/>
                <w:lang w:eastAsia="en-AU"/>
              </w:rPr>
              <w:t>(Yetersiz Performans Ölçme ve İzleme)</w:t>
            </w:r>
          </w:p>
          <w:p w14:paraId="64B29B69" w14:textId="56CA094D" w:rsidR="000C6D92" w:rsidRPr="00377E41" w:rsidRDefault="000C6D92" w:rsidP="000C6D92">
            <w:pPr>
              <w:numPr>
                <w:ilvl w:val="0"/>
                <w:numId w:val="17"/>
              </w:numPr>
              <w:tabs>
                <w:tab w:val="left" w:pos="321"/>
              </w:tabs>
              <w:spacing w:after="240" w:line="360" w:lineRule="auto"/>
              <w:ind w:left="321" w:right="247"/>
              <w:jc w:val="both"/>
              <w:rPr>
                <w:rFonts w:ascii="Arial" w:hAnsi="Arial" w:cs="Arial"/>
                <w:lang w:eastAsia="en-AU"/>
              </w:rPr>
            </w:pPr>
            <w:r w:rsidRPr="00377E41">
              <w:rPr>
                <w:rFonts w:ascii="Arial" w:hAnsi="Arial" w:cs="Arial"/>
                <w:lang w:eastAsia="en-AU"/>
              </w:rPr>
              <w:t xml:space="preserve">Akdeniz firmasında disiplin kayıtlarının tekrar eden nitelikte olduğu ve saha yönetimindeki emniyet uygulamalarının sürdürülebilir şekilde kontrol edilmediği görülmüştür. </w:t>
            </w:r>
            <w:r w:rsidRPr="00377E41">
              <w:rPr>
                <w:rFonts w:ascii="Arial" w:hAnsi="Arial" w:cs="Arial"/>
                <w:b/>
                <w:bCs/>
                <w:lang w:eastAsia="en-AU"/>
              </w:rPr>
              <w:t>(Alt Yüklenicilerin Gözetim Eksikliği)</w:t>
            </w:r>
          </w:p>
          <w:p w14:paraId="1009AAE3" w14:textId="77777777" w:rsidR="000C6D92" w:rsidRPr="00377E41" w:rsidRDefault="000C6D92" w:rsidP="000C6D92">
            <w:pPr>
              <w:numPr>
                <w:ilvl w:val="0"/>
                <w:numId w:val="17"/>
              </w:numPr>
              <w:tabs>
                <w:tab w:val="left" w:pos="321"/>
              </w:tabs>
              <w:spacing w:after="240" w:line="360" w:lineRule="auto"/>
              <w:ind w:left="321" w:right="247"/>
              <w:jc w:val="both"/>
              <w:rPr>
                <w:rFonts w:ascii="Arial" w:hAnsi="Arial" w:cs="Arial"/>
                <w:lang w:eastAsia="en-AU"/>
              </w:rPr>
            </w:pPr>
            <w:r w:rsidRPr="00377E41">
              <w:rPr>
                <w:rFonts w:ascii="Arial" w:hAnsi="Arial" w:cs="Arial"/>
                <w:lang w:eastAsia="en-AU"/>
              </w:rPr>
              <w:t xml:space="preserve">Şantiye şefi ve uygulama sorumlusu beyanları arasındaki farklılık, alt yüklenici organizasyon yapısında karar mekanizmasının net işlemediğini göstermektedir. </w:t>
            </w:r>
            <w:r w:rsidRPr="00377E41">
              <w:rPr>
                <w:rFonts w:ascii="Arial" w:hAnsi="Arial" w:cs="Arial"/>
                <w:b/>
                <w:bCs/>
                <w:lang w:eastAsia="en-AU"/>
              </w:rPr>
              <w:t>(Alt Yüklenici Rol &amp; Sorumluluk Karmaşası)</w:t>
            </w:r>
          </w:p>
          <w:p w14:paraId="5796CF8E" w14:textId="77777777" w:rsidR="000C6D92" w:rsidRPr="00377E41" w:rsidRDefault="000C6D92" w:rsidP="000C6D92">
            <w:pPr>
              <w:numPr>
                <w:ilvl w:val="0"/>
                <w:numId w:val="17"/>
              </w:numPr>
              <w:tabs>
                <w:tab w:val="left" w:pos="321"/>
              </w:tabs>
              <w:spacing w:after="240" w:line="360" w:lineRule="auto"/>
              <w:ind w:left="321" w:right="247"/>
              <w:jc w:val="both"/>
              <w:rPr>
                <w:rFonts w:ascii="Arial" w:hAnsi="Arial" w:cs="Arial"/>
                <w:lang w:eastAsia="en-AU"/>
              </w:rPr>
            </w:pPr>
            <w:r w:rsidRPr="00377E41">
              <w:rPr>
                <w:rFonts w:ascii="Arial" w:hAnsi="Arial" w:cs="Arial"/>
                <w:lang w:eastAsia="en-AU"/>
              </w:rPr>
              <w:t xml:space="preserve">Yağış sonrası kazı stabilitesinde oluşabilecek ani göçük riskinin yeterli mühendislik değerlendirmesine tabi tutulmadığı anlaşılmıştır. </w:t>
            </w:r>
            <w:r w:rsidRPr="00377E41">
              <w:rPr>
                <w:rFonts w:ascii="Arial" w:hAnsi="Arial" w:cs="Arial"/>
                <w:b/>
                <w:bCs/>
                <w:lang w:eastAsia="en-AU"/>
              </w:rPr>
              <w:t>(Potansiyel Hatanın Yetersiz Değerlendirilmesi)</w:t>
            </w:r>
          </w:p>
          <w:p w14:paraId="0EE0D58A" w14:textId="1E59CF32" w:rsidR="000C6D92" w:rsidRPr="00377E41" w:rsidRDefault="000C6D92" w:rsidP="000C6D92">
            <w:pPr>
              <w:numPr>
                <w:ilvl w:val="0"/>
                <w:numId w:val="17"/>
              </w:numPr>
              <w:tabs>
                <w:tab w:val="left" w:pos="321"/>
              </w:tabs>
              <w:spacing w:after="240" w:line="360" w:lineRule="auto"/>
              <w:ind w:left="321" w:right="247"/>
              <w:jc w:val="both"/>
              <w:rPr>
                <w:rFonts w:ascii="Arial" w:hAnsi="Arial" w:cs="Arial"/>
                <w:lang w:eastAsia="en-AU"/>
              </w:rPr>
            </w:pPr>
            <w:r w:rsidRPr="00377E41">
              <w:rPr>
                <w:rFonts w:ascii="Arial" w:hAnsi="Arial" w:cs="Arial"/>
                <w:lang w:eastAsia="en-AU"/>
              </w:rPr>
              <w:t xml:space="preserve">Şiddetli yağış nedeniyle faaliyetin sonlandırıldığı durumda kazı alanının güvenli bırakılması (fiziksel kapatma, girişin engellenmesi, yeniden başlatma koşullarının tanımı) için sahada uygulanabilir bir ‘kapatma/yeniden başlatma’ plan adımının bulunmadığı anlaşılmıştır. </w:t>
            </w:r>
            <w:r w:rsidRPr="00377E41">
              <w:rPr>
                <w:rFonts w:ascii="Arial" w:hAnsi="Arial" w:cs="Arial"/>
                <w:b/>
                <w:bCs/>
                <w:lang w:eastAsia="en-AU"/>
              </w:rPr>
              <w:t>(Yetersiz İş Planlaması)</w:t>
            </w:r>
          </w:p>
          <w:p w14:paraId="462426EE" w14:textId="4557B2AC" w:rsidR="000C6D92" w:rsidRPr="00377E41" w:rsidRDefault="000C6D92" w:rsidP="000C6D92">
            <w:pPr>
              <w:numPr>
                <w:ilvl w:val="0"/>
                <w:numId w:val="17"/>
              </w:numPr>
              <w:tabs>
                <w:tab w:val="left" w:pos="321"/>
              </w:tabs>
              <w:spacing w:after="240" w:line="360" w:lineRule="auto"/>
              <w:ind w:left="321" w:right="247"/>
              <w:jc w:val="both"/>
              <w:rPr>
                <w:rFonts w:ascii="Arial" w:hAnsi="Arial" w:cs="Arial"/>
                <w:lang w:eastAsia="en-AU"/>
              </w:rPr>
            </w:pPr>
            <w:r w:rsidRPr="00377E41">
              <w:rPr>
                <w:rFonts w:ascii="Arial" w:hAnsi="Arial" w:cs="Arial"/>
                <w:lang w:eastAsia="en-AU"/>
              </w:rPr>
              <w:t xml:space="preserve">Olumsuz hava koşullarına rağmen kazı içerisinde çalışmaya devam edilmesi, üretim sürekliliğinin güvenlik önceliğinin önüne geçmiş olabileceğini göstermektedir. </w:t>
            </w:r>
            <w:r w:rsidRPr="00377E41">
              <w:rPr>
                <w:rFonts w:ascii="Arial" w:hAnsi="Arial" w:cs="Arial"/>
                <w:b/>
                <w:bCs/>
                <w:lang w:eastAsia="en-AU"/>
              </w:rPr>
              <w:t>(Alt Yüklenici Tarafından Üretimin Devamına Yönelik İş Baskısı)</w:t>
            </w:r>
          </w:p>
          <w:p w14:paraId="35679736" w14:textId="17395724" w:rsidR="000C6D92" w:rsidRPr="00377E41" w:rsidRDefault="000C6D92" w:rsidP="000C6D92">
            <w:pPr>
              <w:numPr>
                <w:ilvl w:val="0"/>
                <w:numId w:val="17"/>
              </w:numPr>
              <w:tabs>
                <w:tab w:val="left" w:pos="321"/>
              </w:tabs>
              <w:spacing w:after="240" w:line="360" w:lineRule="auto"/>
              <w:ind w:left="321" w:right="247"/>
              <w:jc w:val="both"/>
              <w:rPr>
                <w:rFonts w:ascii="Arial" w:hAnsi="Arial" w:cs="Arial"/>
                <w:lang w:eastAsia="en-AU"/>
              </w:rPr>
            </w:pPr>
            <w:r w:rsidRPr="00377E41">
              <w:rPr>
                <w:rFonts w:ascii="Arial" w:hAnsi="Arial" w:cs="Arial"/>
                <w:lang w:eastAsia="en-AU"/>
              </w:rPr>
              <w:t xml:space="preserve">Yapım yönteminde belirtilen kazı güvenliği hükümlerinin saha uygulamasında tam olarak hayata geçirilmediği görülmüştür. </w:t>
            </w:r>
            <w:r w:rsidRPr="00377E41">
              <w:rPr>
                <w:rFonts w:ascii="Arial" w:hAnsi="Arial" w:cs="Arial"/>
                <w:b/>
                <w:bCs/>
                <w:lang w:eastAsia="en-AU"/>
              </w:rPr>
              <w:t>(PSP Uygulanmasındaki/ Aktarımındaki Yetersizlik)</w:t>
            </w:r>
          </w:p>
          <w:p w14:paraId="09490A2C" w14:textId="5A6592CD" w:rsidR="000C6D92" w:rsidRPr="00377E41" w:rsidRDefault="000C6D92" w:rsidP="000C6D92">
            <w:pPr>
              <w:numPr>
                <w:ilvl w:val="0"/>
                <w:numId w:val="17"/>
              </w:numPr>
              <w:tabs>
                <w:tab w:val="left" w:pos="321"/>
              </w:tabs>
              <w:spacing w:after="240" w:line="360" w:lineRule="auto"/>
              <w:ind w:left="321" w:right="247"/>
              <w:jc w:val="both"/>
              <w:rPr>
                <w:rFonts w:ascii="Arial" w:hAnsi="Arial" w:cs="Arial"/>
                <w:lang w:eastAsia="en-AU"/>
              </w:rPr>
            </w:pPr>
            <w:r w:rsidRPr="00377E41">
              <w:rPr>
                <w:rFonts w:ascii="Arial" w:hAnsi="Arial" w:cs="Arial"/>
                <w:lang w:eastAsia="en-AU"/>
              </w:rPr>
              <w:t xml:space="preserve">Yağış sonrası değişen risk koşulları için yeni bir iş tehlike analizi yapılmadığı görülmüştür. </w:t>
            </w:r>
            <w:r w:rsidRPr="00377E41">
              <w:rPr>
                <w:rFonts w:ascii="Arial" w:hAnsi="Arial" w:cs="Arial"/>
                <w:b/>
                <w:bCs/>
                <w:lang w:eastAsia="en-AU"/>
              </w:rPr>
              <w:t>(İş Tehlike Analizinin yeniden gözden geçirilmemesi)</w:t>
            </w:r>
          </w:p>
        </w:tc>
        <w:tc>
          <w:tcPr>
            <w:tcW w:w="2693" w:type="dxa"/>
            <w:tcBorders>
              <w:top w:val="single" w:sz="4" w:space="0" w:color="5B9BD5"/>
              <w:left w:val="single" w:sz="4" w:space="0" w:color="5B9BD5"/>
              <w:bottom w:val="single" w:sz="4" w:space="0" w:color="5B9BD5"/>
              <w:right w:val="single" w:sz="4" w:space="0" w:color="5B9BD5"/>
            </w:tcBorders>
          </w:tcPr>
          <w:p w14:paraId="6E24BE7B"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p>
          <w:p w14:paraId="12AC6D9F" w14:textId="005E2AE1" w:rsidR="000C6D92" w:rsidRPr="00377E41" w:rsidRDefault="000C6D92" w:rsidP="000C6D92">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(İ) İfade</w:t>
            </w:r>
          </w:p>
          <w:p w14:paraId="3C6DFFE6" w14:textId="77777777" w:rsidR="000C6D92" w:rsidRDefault="000C6D92" w:rsidP="000C6D92">
            <w:pPr>
              <w:tabs>
                <w:tab w:val="left" w:pos="851"/>
                <w:tab w:val="left" w:pos="9000"/>
              </w:tabs>
              <w:spacing w:after="240" w:line="360" w:lineRule="auto"/>
              <w:ind w:right="247"/>
              <w:jc w:val="both"/>
              <w:rPr>
                <w:rFonts w:ascii="Arial" w:hAnsi="Arial" w:cs="Arial"/>
                <w:lang w:eastAsia="en-AU"/>
              </w:rPr>
            </w:pPr>
          </w:p>
          <w:p w14:paraId="40F26374" w14:textId="77777777" w:rsidR="000C6D92" w:rsidRDefault="000C6D92" w:rsidP="000C6D92">
            <w:pPr>
              <w:tabs>
                <w:tab w:val="left" w:pos="851"/>
                <w:tab w:val="left" w:pos="9000"/>
              </w:tabs>
              <w:spacing w:after="240" w:line="360" w:lineRule="auto"/>
              <w:ind w:right="247"/>
              <w:jc w:val="both"/>
              <w:rPr>
                <w:rFonts w:ascii="Arial" w:hAnsi="Arial" w:cs="Arial"/>
                <w:lang w:eastAsia="en-AU"/>
              </w:rPr>
            </w:pPr>
          </w:p>
          <w:p w14:paraId="400BDC38"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p>
          <w:p w14:paraId="5D3407C0" w14:textId="3F04F669" w:rsidR="000C6D92" w:rsidRPr="00377E41" w:rsidRDefault="000C6D92" w:rsidP="000C6D92">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lastRenderedPageBreak/>
              <w:t>(B) Bulgu</w:t>
            </w:r>
          </w:p>
          <w:p w14:paraId="79227A88"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p>
          <w:p w14:paraId="49988AB6"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p>
          <w:p w14:paraId="3AC39C75" w14:textId="75161DD8" w:rsidR="000C6D92" w:rsidRPr="00377E41" w:rsidRDefault="000C6D92" w:rsidP="000C6D92">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(V) Varsayım</w:t>
            </w:r>
          </w:p>
          <w:p w14:paraId="3F58202F"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p>
          <w:p w14:paraId="32D78CDB"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(B) Bulgu</w:t>
            </w:r>
          </w:p>
          <w:p w14:paraId="0BC08E4A"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p>
          <w:p w14:paraId="220C21CB"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(B) Bulgu</w:t>
            </w:r>
          </w:p>
          <w:p w14:paraId="08B8AFD0" w14:textId="77777777" w:rsidR="000C6D92" w:rsidRDefault="000C6D92" w:rsidP="000C6D92">
            <w:pPr>
              <w:tabs>
                <w:tab w:val="left" w:pos="851"/>
                <w:tab w:val="left" w:pos="9000"/>
              </w:tabs>
              <w:spacing w:after="240" w:line="360" w:lineRule="auto"/>
              <w:ind w:right="247"/>
              <w:jc w:val="both"/>
              <w:rPr>
                <w:rFonts w:ascii="Arial" w:hAnsi="Arial" w:cs="Arial"/>
                <w:lang w:eastAsia="en-AU"/>
              </w:rPr>
            </w:pPr>
          </w:p>
          <w:p w14:paraId="46792D3B" w14:textId="31C90B06" w:rsidR="000C6D92" w:rsidRPr="00377E41" w:rsidRDefault="000C6D92" w:rsidP="000C6D92">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(B) Bulgu</w:t>
            </w:r>
          </w:p>
          <w:p w14:paraId="4FA69C42"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p>
          <w:p w14:paraId="303D6EBE" w14:textId="77777777" w:rsidR="000C6D92" w:rsidRPr="00377E41" w:rsidRDefault="000C6D92" w:rsidP="000C6D92">
            <w:pPr>
              <w:tabs>
                <w:tab w:val="left" w:pos="851"/>
                <w:tab w:val="left" w:pos="9000"/>
              </w:tabs>
              <w:spacing w:line="360" w:lineRule="auto"/>
              <w:ind w:right="247"/>
              <w:jc w:val="both"/>
              <w:rPr>
                <w:rFonts w:ascii="Arial" w:hAnsi="Arial" w:cs="Arial"/>
                <w:lang w:eastAsia="en-AU"/>
              </w:rPr>
            </w:pPr>
            <w:r w:rsidRPr="00377E41">
              <w:rPr>
                <w:rFonts w:ascii="Arial" w:hAnsi="Arial" w:cs="Arial"/>
                <w:lang w:eastAsia="en-AU"/>
              </w:rPr>
              <w:t>(B) Bulgu</w:t>
            </w:r>
          </w:p>
          <w:p w14:paraId="1836228B" w14:textId="77777777" w:rsidR="000C6D92" w:rsidRDefault="000C6D92" w:rsidP="000C6D92">
            <w:pPr>
              <w:tabs>
                <w:tab w:val="left" w:pos="851"/>
                <w:tab w:val="left" w:pos="9000"/>
              </w:tabs>
              <w:spacing w:after="240" w:line="360" w:lineRule="auto"/>
              <w:ind w:right="247"/>
              <w:jc w:val="both"/>
              <w:rPr>
                <w:rFonts w:ascii="Arial" w:hAnsi="Arial" w:cs="Arial"/>
                <w:lang w:eastAsia="en-AU"/>
              </w:rPr>
            </w:pPr>
          </w:p>
          <w:p w14:paraId="2D987CE0" w14:textId="35FBCEB7" w:rsidR="000C6D92" w:rsidRDefault="000C6D92" w:rsidP="000C6D92">
            <w:pPr>
              <w:tabs>
                <w:tab w:val="left" w:pos="851"/>
                <w:tab w:val="left" w:pos="9000"/>
              </w:tabs>
              <w:spacing w:after="240"/>
              <w:ind w:right="247"/>
              <w:jc w:val="both"/>
              <w:rPr>
                <w:rFonts w:ascii="Arial" w:hAnsi="Arial" w:cs="Arial"/>
                <w:lang w:eastAsia="en-AU"/>
              </w:rPr>
            </w:pPr>
            <w:r w:rsidRPr="00377E41">
              <w:rPr>
                <w:rFonts w:ascii="Arial" w:hAnsi="Arial" w:cs="Arial"/>
                <w:lang w:eastAsia="en-AU"/>
              </w:rPr>
              <w:t>(B) Bulgu</w:t>
            </w:r>
          </w:p>
          <w:p w14:paraId="59A84F96"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p>
          <w:p w14:paraId="5E1C446D" w14:textId="7D79E59B" w:rsidR="000C6D92" w:rsidRPr="00377E41" w:rsidRDefault="000C6D92" w:rsidP="000C6D92">
            <w:pPr>
              <w:tabs>
                <w:tab w:val="left" w:pos="851"/>
                <w:tab w:val="left" w:pos="9000"/>
              </w:tabs>
              <w:ind w:right="247"/>
              <w:jc w:val="both"/>
              <w:rPr>
                <w:rFonts w:ascii="Arial" w:hAnsi="Arial" w:cs="Arial"/>
                <w:lang w:eastAsia="en-AU"/>
              </w:rPr>
            </w:pPr>
            <w:r w:rsidRPr="00377E41">
              <w:rPr>
                <w:rFonts w:ascii="Arial" w:hAnsi="Arial" w:cs="Arial"/>
                <w:lang w:eastAsia="en-AU"/>
              </w:rPr>
              <w:t>(B) Bulgu</w:t>
            </w:r>
          </w:p>
          <w:p w14:paraId="386EC514" w14:textId="77777777" w:rsidR="000C6D92" w:rsidRDefault="000C6D92" w:rsidP="000C6D92">
            <w:pPr>
              <w:tabs>
                <w:tab w:val="left" w:pos="851"/>
                <w:tab w:val="left" w:pos="9000"/>
              </w:tabs>
              <w:spacing w:after="240" w:line="360" w:lineRule="auto"/>
              <w:ind w:right="247"/>
              <w:jc w:val="both"/>
              <w:rPr>
                <w:rFonts w:ascii="Arial" w:hAnsi="Arial" w:cs="Arial"/>
                <w:lang w:eastAsia="en-AU"/>
              </w:rPr>
            </w:pPr>
          </w:p>
          <w:p w14:paraId="6FDA5720" w14:textId="77777777" w:rsidR="000C6D92" w:rsidRPr="00377E41" w:rsidRDefault="000C6D92" w:rsidP="000C6D92">
            <w:pPr>
              <w:tabs>
                <w:tab w:val="left" w:pos="851"/>
                <w:tab w:val="left" w:pos="9000"/>
              </w:tabs>
              <w:spacing w:line="360" w:lineRule="auto"/>
              <w:ind w:right="247"/>
              <w:jc w:val="both"/>
              <w:rPr>
                <w:rFonts w:ascii="Arial" w:hAnsi="Arial" w:cs="Arial"/>
                <w:lang w:eastAsia="en-AU"/>
              </w:rPr>
            </w:pPr>
            <w:r w:rsidRPr="00377E41">
              <w:rPr>
                <w:rFonts w:ascii="Arial" w:hAnsi="Arial" w:cs="Arial"/>
                <w:lang w:eastAsia="en-AU"/>
              </w:rPr>
              <w:t>(V) Varsayım</w:t>
            </w:r>
          </w:p>
          <w:p w14:paraId="75BCB744" w14:textId="77777777" w:rsidR="000C6D92" w:rsidRDefault="000C6D92" w:rsidP="000C6D92">
            <w:pPr>
              <w:tabs>
                <w:tab w:val="left" w:pos="851"/>
                <w:tab w:val="left" w:pos="9000"/>
              </w:tabs>
              <w:spacing w:after="240" w:line="360" w:lineRule="auto"/>
              <w:ind w:right="247"/>
              <w:jc w:val="both"/>
              <w:rPr>
                <w:rFonts w:ascii="Arial" w:hAnsi="Arial" w:cs="Arial"/>
                <w:lang w:eastAsia="en-AU"/>
              </w:rPr>
            </w:pPr>
          </w:p>
          <w:p w14:paraId="2CCC3D82" w14:textId="3326E219" w:rsidR="000C6D92" w:rsidRPr="00377E41" w:rsidRDefault="000C6D92" w:rsidP="000C6D92">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(V) Varsayım</w:t>
            </w:r>
          </w:p>
          <w:p w14:paraId="7F3F1C20" w14:textId="77777777" w:rsidR="000C6D92" w:rsidRDefault="000C6D92" w:rsidP="000C6D92">
            <w:pPr>
              <w:tabs>
                <w:tab w:val="left" w:pos="851"/>
                <w:tab w:val="left" w:pos="9000"/>
              </w:tabs>
              <w:ind w:right="247"/>
              <w:jc w:val="both"/>
              <w:rPr>
                <w:rFonts w:ascii="Arial" w:hAnsi="Arial" w:cs="Arial"/>
                <w:lang w:eastAsia="en-AU"/>
              </w:rPr>
            </w:pPr>
          </w:p>
          <w:p w14:paraId="7FEE29EC" w14:textId="77777777" w:rsidR="000C6D92" w:rsidRDefault="000C6D92" w:rsidP="000C6D92">
            <w:pPr>
              <w:tabs>
                <w:tab w:val="left" w:pos="851"/>
                <w:tab w:val="left" w:pos="9000"/>
              </w:tabs>
              <w:ind w:right="247"/>
              <w:jc w:val="both"/>
              <w:rPr>
                <w:rFonts w:ascii="Arial" w:hAnsi="Arial" w:cs="Arial"/>
                <w:lang w:eastAsia="en-AU"/>
              </w:rPr>
            </w:pPr>
          </w:p>
          <w:p w14:paraId="39F0F970" w14:textId="68B4ECD2" w:rsidR="000C6D92" w:rsidRPr="00377E41" w:rsidRDefault="000C6D92" w:rsidP="000C6D92">
            <w:pPr>
              <w:tabs>
                <w:tab w:val="left" w:pos="851"/>
                <w:tab w:val="left" w:pos="9000"/>
              </w:tabs>
              <w:ind w:right="247"/>
              <w:jc w:val="both"/>
              <w:rPr>
                <w:rFonts w:ascii="Arial" w:hAnsi="Arial" w:cs="Arial"/>
                <w:lang w:eastAsia="en-AU"/>
              </w:rPr>
            </w:pPr>
            <w:r w:rsidRPr="00377E41">
              <w:rPr>
                <w:rFonts w:ascii="Arial" w:hAnsi="Arial" w:cs="Arial"/>
                <w:lang w:eastAsia="en-AU"/>
              </w:rPr>
              <w:t>(B) Bulgu</w:t>
            </w:r>
          </w:p>
          <w:p w14:paraId="01942E98" w14:textId="77777777" w:rsidR="000C6D92" w:rsidRDefault="000C6D92" w:rsidP="000C6D92">
            <w:pPr>
              <w:tabs>
                <w:tab w:val="left" w:pos="851"/>
                <w:tab w:val="left" w:pos="9000"/>
              </w:tabs>
              <w:spacing w:after="240" w:line="360" w:lineRule="auto"/>
              <w:ind w:right="247"/>
              <w:jc w:val="both"/>
              <w:rPr>
                <w:rFonts w:ascii="Arial" w:hAnsi="Arial" w:cs="Arial"/>
                <w:lang w:eastAsia="en-AU"/>
              </w:rPr>
            </w:pPr>
          </w:p>
          <w:p w14:paraId="4F5E864C" w14:textId="77777777" w:rsidR="000C6D92" w:rsidRDefault="000C6D92" w:rsidP="000C6D92">
            <w:pPr>
              <w:tabs>
                <w:tab w:val="left" w:pos="851"/>
                <w:tab w:val="left" w:pos="9000"/>
              </w:tabs>
              <w:spacing w:after="240" w:line="360" w:lineRule="auto"/>
              <w:ind w:right="247"/>
              <w:jc w:val="both"/>
              <w:rPr>
                <w:rFonts w:ascii="Arial" w:hAnsi="Arial" w:cs="Arial"/>
                <w:lang w:eastAsia="en-AU"/>
              </w:rPr>
            </w:pPr>
          </w:p>
          <w:p w14:paraId="07D6774C" w14:textId="49AB656B" w:rsidR="000C6D92" w:rsidRPr="00377E41" w:rsidRDefault="000C6D92" w:rsidP="000C6D92">
            <w:pPr>
              <w:tabs>
                <w:tab w:val="left" w:pos="851"/>
                <w:tab w:val="left" w:pos="9000"/>
              </w:tabs>
              <w:spacing w:after="240" w:line="360" w:lineRule="auto"/>
              <w:ind w:right="247"/>
              <w:jc w:val="both"/>
              <w:rPr>
                <w:rFonts w:ascii="Arial" w:hAnsi="Arial" w:cs="Arial"/>
                <w:lang w:eastAsia="en-AU"/>
              </w:rPr>
            </w:pPr>
            <w:r w:rsidRPr="00377E41">
              <w:rPr>
                <w:rFonts w:ascii="Arial" w:hAnsi="Arial" w:cs="Arial"/>
                <w:lang w:eastAsia="en-AU"/>
              </w:rPr>
              <w:t>(V) Varsayım</w:t>
            </w:r>
          </w:p>
          <w:p w14:paraId="7F2FDC60" w14:textId="77777777" w:rsidR="000C6D92" w:rsidRDefault="000C6D92" w:rsidP="000C6D92">
            <w:pPr>
              <w:tabs>
                <w:tab w:val="left" w:pos="851"/>
                <w:tab w:val="left" w:pos="9000"/>
              </w:tabs>
              <w:spacing w:after="240" w:line="360" w:lineRule="auto"/>
              <w:ind w:right="247"/>
              <w:jc w:val="both"/>
              <w:rPr>
                <w:rFonts w:ascii="Arial" w:hAnsi="Arial" w:cs="Arial"/>
                <w:lang w:eastAsia="en-AU"/>
              </w:rPr>
            </w:pPr>
          </w:p>
          <w:p w14:paraId="394848FA" w14:textId="77777777" w:rsidR="000C6D92" w:rsidRPr="00377E41" w:rsidRDefault="000C6D92" w:rsidP="000C6D92">
            <w:pPr>
              <w:tabs>
                <w:tab w:val="left" w:pos="851"/>
                <w:tab w:val="left" w:pos="9000"/>
              </w:tabs>
              <w:ind w:right="247"/>
              <w:jc w:val="both"/>
              <w:rPr>
                <w:rFonts w:ascii="Arial" w:hAnsi="Arial" w:cs="Arial"/>
                <w:lang w:eastAsia="en-AU"/>
              </w:rPr>
            </w:pPr>
            <w:r w:rsidRPr="00377E41">
              <w:rPr>
                <w:rFonts w:ascii="Arial" w:hAnsi="Arial" w:cs="Arial"/>
                <w:lang w:eastAsia="en-AU"/>
              </w:rPr>
              <w:t>(B) Bulgu</w:t>
            </w:r>
          </w:p>
          <w:p w14:paraId="3F123A03"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p>
          <w:p w14:paraId="25246807" w14:textId="77777777" w:rsidR="000C6D92" w:rsidRPr="00377E41" w:rsidRDefault="000C6D92" w:rsidP="000C6D92">
            <w:pPr>
              <w:tabs>
                <w:tab w:val="left" w:pos="851"/>
                <w:tab w:val="left" w:pos="9000"/>
              </w:tabs>
              <w:ind w:right="247"/>
              <w:jc w:val="both"/>
              <w:rPr>
                <w:rFonts w:ascii="Arial" w:hAnsi="Arial" w:cs="Arial"/>
                <w:lang w:eastAsia="en-AU"/>
              </w:rPr>
            </w:pPr>
            <w:r w:rsidRPr="00377E41">
              <w:rPr>
                <w:rFonts w:ascii="Arial" w:hAnsi="Arial" w:cs="Arial"/>
                <w:lang w:eastAsia="en-AU"/>
              </w:rPr>
              <w:t>(B) Bulgu</w:t>
            </w:r>
          </w:p>
          <w:p w14:paraId="37D2EA84" w14:textId="77777777" w:rsidR="000C6D92" w:rsidRPr="00377E41" w:rsidRDefault="000C6D92" w:rsidP="000C6D92">
            <w:pPr>
              <w:tabs>
                <w:tab w:val="left" w:pos="851"/>
                <w:tab w:val="left" w:pos="9000"/>
              </w:tabs>
              <w:spacing w:after="240" w:line="360" w:lineRule="auto"/>
              <w:ind w:right="247"/>
              <w:jc w:val="both"/>
              <w:rPr>
                <w:rFonts w:ascii="Arial" w:hAnsi="Arial" w:cs="Arial"/>
                <w:lang w:eastAsia="en-AU"/>
              </w:rPr>
            </w:pPr>
          </w:p>
          <w:p w14:paraId="5217E358" w14:textId="1B55A2ED" w:rsidR="000C6D92" w:rsidRPr="00377E41" w:rsidRDefault="000C6D92" w:rsidP="000C6D92">
            <w:pPr>
              <w:tabs>
                <w:tab w:val="left" w:pos="851"/>
                <w:tab w:val="left" w:pos="9000"/>
              </w:tabs>
              <w:spacing w:after="240" w:line="360" w:lineRule="auto"/>
              <w:ind w:right="247"/>
              <w:jc w:val="both"/>
              <w:rPr>
                <w:rFonts w:ascii="Arial" w:hAnsi="Arial" w:cs="Arial"/>
                <w:lang w:eastAsia="en-AU"/>
              </w:rPr>
            </w:pPr>
          </w:p>
        </w:tc>
      </w:tr>
    </w:tbl>
    <w:p w14:paraId="455BE95E" w14:textId="77777777" w:rsidR="006A392D" w:rsidRDefault="006A392D" w:rsidP="00F84F56">
      <w:pPr>
        <w:tabs>
          <w:tab w:val="left" w:pos="4697"/>
        </w:tabs>
        <w:jc w:val="both"/>
        <w:rPr>
          <w:rFonts w:ascii="Arial" w:hAnsi="Arial" w:cs="Arial"/>
          <w:noProof/>
          <w:lang w:val="en-GB" w:eastAsia="en-AU"/>
        </w:rPr>
      </w:pPr>
    </w:p>
    <w:p w14:paraId="2849654D" w14:textId="77777777" w:rsidR="000C6D92" w:rsidRDefault="000C6D92" w:rsidP="00F84F56">
      <w:pPr>
        <w:tabs>
          <w:tab w:val="left" w:pos="4697"/>
        </w:tabs>
        <w:jc w:val="both"/>
        <w:rPr>
          <w:rFonts w:ascii="Arial" w:hAnsi="Arial" w:cs="Arial"/>
          <w:noProof/>
          <w:lang w:val="en-GB" w:eastAsia="en-AU"/>
        </w:rPr>
      </w:pPr>
    </w:p>
    <w:p w14:paraId="3C0856F6" w14:textId="77777777" w:rsidR="000C6D92" w:rsidRDefault="000C6D92" w:rsidP="00F84F56">
      <w:pPr>
        <w:tabs>
          <w:tab w:val="left" w:pos="4697"/>
        </w:tabs>
        <w:jc w:val="both"/>
        <w:rPr>
          <w:rFonts w:ascii="Arial" w:hAnsi="Arial" w:cs="Arial"/>
          <w:noProof/>
          <w:lang w:val="en-GB" w:eastAsia="en-AU"/>
        </w:rPr>
      </w:pPr>
    </w:p>
    <w:p w14:paraId="6D957654" w14:textId="77777777" w:rsidR="000C6D92" w:rsidRDefault="000C6D92" w:rsidP="00F84F56">
      <w:pPr>
        <w:tabs>
          <w:tab w:val="left" w:pos="4697"/>
        </w:tabs>
        <w:jc w:val="both"/>
        <w:rPr>
          <w:rFonts w:ascii="Arial" w:hAnsi="Arial" w:cs="Arial"/>
          <w:noProof/>
          <w:lang w:val="en-GB" w:eastAsia="en-AU"/>
        </w:rPr>
      </w:pPr>
    </w:p>
    <w:p w14:paraId="518B8199" w14:textId="77777777" w:rsidR="000C6D92" w:rsidRDefault="000C6D92" w:rsidP="00F84F56">
      <w:pPr>
        <w:tabs>
          <w:tab w:val="left" w:pos="4697"/>
        </w:tabs>
        <w:jc w:val="both"/>
        <w:rPr>
          <w:rFonts w:ascii="Arial" w:hAnsi="Arial" w:cs="Arial"/>
          <w:noProof/>
          <w:lang w:val="en-GB" w:eastAsia="en-AU"/>
        </w:rPr>
      </w:pPr>
    </w:p>
    <w:p w14:paraId="0ABC114A" w14:textId="77777777" w:rsidR="000C6D92" w:rsidRPr="00377E41" w:rsidRDefault="000C6D92" w:rsidP="00F84F56">
      <w:pPr>
        <w:tabs>
          <w:tab w:val="left" w:pos="4697"/>
        </w:tabs>
        <w:jc w:val="both"/>
        <w:rPr>
          <w:rFonts w:ascii="Arial" w:hAnsi="Arial" w:cs="Arial"/>
          <w:noProof/>
          <w:lang w:val="en-GB" w:eastAsia="en-AU"/>
        </w:rPr>
      </w:pPr>
    </w:p>
    <w:p w14:paraId="19D588E5" w14:textId="77777777" w:rsidR="006A392D" w:rsidRPr="00377E41" w:rsidRDefault="006A392D" w:rsidP="00F84F56">
      <w:pPr>
        <w:tabs>
          <w:tab w:val="left" w:pos="4697"/>
        </w:tabs>
        <w:jc w:val="both"/>
        <w:rPr>
          <w:rFonts w:ascii="Arial" w:hAnsi="Arial" w:cs="Arial"/>
          <w:noProof/>
          <w:lang w:val="en-GB" w:eastAsia="en-AU"/>
        </w:rPr>
      </w:pPr>
    </w:p>
    <w:p w14:paraId="59EE151E" w14:textId="77777777" w:rsidR="00CA75B0" w:rsidRPr="00377E41" w:rsidRDefault="00CA75B0" w:rsidP="00F84F56">
      <w:pPr>
        <w:tabs>
          <w:tab w:val="left" w:pos="4697"/>
        </w:tabs>
        <w:jc w:val="both"/>
        <w:rPr>
          <w:rFonts w:ascii="Arial" w:hAnsi="Arial" w:cs="Arial"/>
          <w:noProof/>
          <w:lang w:val="en-GB" w:eastAsia="en-AU"/>
        </w:rPr>
      </w:pPr>
    </w:p>
    <w:tbl>
      <w:tblPr>
        <w:tblW w:w="15155" w:type="dxa"/>
        <w:jc w:val="center"/>
        <w:tblCellMar>
          <w:top w:w="27" w:type="dxa"/>
          <w:left w:w="106" w:type="dxa"/>
          <w:right w:w="59" w:type="dxa"/>
        </w:tblCellMar>
        <w:tblLook w:val="04A0" w:firstRow="1" w:lastRow="0" w:firstColumn="1" w:lastColumn="0" w:noHBand="0" w:noVBand="1"/>
      </w:tblPr>
      <w:tblGrid>
        <w:gridCol w:w="15155"/>
      </w:tblGrid>
      <w:tr w:rsidR="00D0224F" w:rsidRPr="00377E41" w14:paraId="09457196" w14:textId="77777777" w:rsidTr="00005CFE">
        <w:trPr>
          <w:trHeight w:val="376"/>
          <w:jc w:val="center"/>
        </w:trPr>
        <w:tc>
          <w:tcPr>
            <w:tcW w:w="15155" w:type="dxa"/>
            <w:tcBorders>
              <w:top w:val="single" w:sz="4" w:space="0" w:color="5B9BD5"/>
              <w:left w:val="single" w:sz="4" w:space="0" w:color="5B9BD5"/>
              <w:bottom w:val="single" w:sz="4" w:space="0" w:color="5B9BD5"/>
              <w:right w:val="single" w:sz="4" w:space="0" w:color="5B9BD5"/>
            </w:tcBorders>
            <w:shd w:val="clear" w:color="auto" w:fill="9CC2E5"/>
          </w:tcPr>
          <w:p w14:paraId="061C5DC1" w14:textId="77777777" w:rsidR="00D0224F" w:rsidRPr="00377E41" w:rsidRDefault="00D0224F" w:rsidP="00F84F56">
            <w:pPr>
              <w:spacing w:line="360" w:lineRule="auto"/>
              <w:jc w:val="both"/>
              <w:rPr>
                <w:rFonts w:ascii="Arial" w:hAnsi="Arial" w:cs="Arial"/>
              </w:rPr>
            </w:pPr>
            <w:r w:rsidRPr="00377E41">
              <w:rPr>
                <w:rFonts w:ascii="Arial" w:hAnsi="Arial" w:cs="Arial"/>
                <w:b/>
              </w:rPr>
              <w:lastRenderedPageBreak/>
              <w:t>Kök Sebepler</w:t>
            </w:r>
          </w:p>
        </w:tc>
      </w:tr>
      <w:tr w:rsidR="003014E6" w:rsidRPr="00377E41" w14:paraId="48E0E775" w14:textId="77777777" w:rsidTr="005B5DA6">
        <w:trPr>
          <w:trHeight w:val="1121"/>
          <w:jc w:val="center"/>
        </w:trPr>
        <w:tc>
          <w:tcPr>
            <w:tcW w:w="15155" w:type="dxa"/>
            <w:tcBorders>
              <w:top w:val="single" w:sz="4" w:space="0" w:color="5B9BD5"/>
              <w:left w:val="single" w:sz="4" w:space="0" w:color="5B9BD5"/>
              <w:bottom w:val="single" w:sz="4" w:space="0" w:color="5B9BD5"/>
              <w:right w:val="single" w:sz="4" w:space="0" w:color="5B9BD5"/>
            </w:tcBorders>
            <w:vAlign w:val="center"/>
          </w:tcPr>
          <w:p w14:paraId="01F66E78" w14:textId="38CA7496" w:rsidR="006A392D" w:rsidRPr="00377E41" w:rsidRDefault="006A392D" w:rsidP="006A392D">
            <w:pPr>
              <w:tabs>
                <w:tab w:val="left" w:pos="321"/>
                <w:tab w:val="left" w:pos="9000"/>
              </w:tabs>
              <w:spacing w:after="240" w:line="360" w:lineRule="auto"/>
              <w:ind w:right="247"/>
              <w:jc w:val="both"/>
              <w:rPr>
                <w:rFonts w:ascii="Arial" w:hAnsi="Arial" w:cs="Arial"/>
                <w:b/>
                <w:bCs/>
              </w:rPr>
            </w:pPr>
            <w:r w:rsidRPr="00377E41">
              <w:rPr>
                <w:rFonts w:ascii="Arial" w:hAnsi="Arial" w:cs="Arial"/>
                <w:b/>
                <w:bCs/>
              </w:rPr>
              <w:t>Planlama ve Risk Değerlendirmesi (%</w:t>
            </w:r>
            <w:r w:rsidR="00DA2826">
              <w:rPr>
                <w:rFonts w:ascii="Arial" w:hAnsi="Arial" w:cs="Arial"/>
                <w:b/>
                <w:bCs/>
              </w:rPr>
              <w:t>17</w:t>
            </w:r>
            <w:r w:rsidRPr="00377E41">
              <w:rPr>
                <w:rFonts w:ascii="Arial" w:hAnsi="Arial" w:cs="Arial"/>
                <w:b/>
                <w:bCs/>
              </w:rPr>
              <w:t>)</w:t>
            </w:r>
          </w:p>
          <w:p w14:paraId="539E45C3" w14:textId="77777777" w:rsidR="006A392D" w:rsidRDefault="006A392D" w:rsidP="006A392D">
            <w:pPr>
              <w:tabs>
                <w:tab w:val="left" w:pos="321"/>
                <w:tab w:val="left" w:pos="9000"/>
              </w:tabs>
              <w:spacing w:after="240" w:line="360" w:lineRule="auto"/>
              <w:ind w:right="247"/>
              <w:jc w:val="both"/>
              <w:rPr>
                <w:rFonts w:ascii="Arial" w:hAnsi="Arial" w:cs="Arial"/>
              </w:rPr>
            </w:pPr>
            <w:r w:rsidRPr="00377E41">
              <w:rPr>
                <w:rFonts w:ascii="Arial" w:hAnsi="Arial" w:cs="Arial"/>
              </w:rPr>
              <w:t>Şiddetli yağış sonrası değişen zemin stabilitesine ilişkin riskler yeniden değerlendirilmemiş, kazı güvenliğine yönelik şev/iksa ve çalışma durdurma kriterleri saha koşullarına göre planlanmamış ve risk azaltıcı önlemler uygulanmadan imalata devam edilmiştir.</w:t>
            </w:r>
          </w:p>
          <w:p w14:paraId="7ABF312C" w14:textId="77777777" w:rsidR="00DA2826" w:rsidRPr="00377E41" w:rsidRDefault="00DA2826" w:rsidP="00DA2826">
            <w:pPr>
              <w:tabs>
                <w:tab w:val="left" w:pos="321"/>
                <w:tab w:val="left" w:pos="9000"/>
              </w:tabs>
              <w:spacing w:after="240" w:line="360" w:lineRule="auto"/>
              <w:ind w:right="247"/>
              <w:jc w:val="both"/>
              <w:rPr>
                <w:rFonts w:ascii="Arial" w:hAnsi="Arial" w:cs="Arial"/>
                <w:b/>
                <w:bCs/>
              </w:rPr>
            </w:pPr>
            <w:r w:rsidRPr="00377E41">
              <w:rPr>
                <w:rFonts w:ascii="Arial" w:hAnsi="Arial" w:cs="Arial"/>
                <w:b/>
                <w:bCs/>
              </w:rPr>
              <w:t>İnsan / Davranış (%1</w:t>
            </w:r>
            <w:r>
              <w:rPr>
                <w:rFonts w:ascii="Arial" w:hAnsi="Arial" w:cs="Arial"/>
                <w:b/>
                <w:bCs/>
              </w:rPr>
              <w:t>7</w:t>
            </w:r>
            <w:r w:rsidRPr="00377E41">
              <w:rPr>
                <w:rFonts w:ascii="Arial" w:hAnsi="Arial" w:cs="Arial"/>
                <w:b/>
                <w:bCs/>
              </w:rPr>
              <w:t>)</w:t>
            </w:r>
          </w:p>
          <w:p w14:paraId="13CE5109" w14:textId="77777777" w:rsidR="00DA2826" w:rsidRPr="00377E41" w:rsidRDefault="00DA2826" w:rsidP="00DA2826">
            <w:pPr>
              <w:tabs>
                <w:tab w:val="left" w:pos="321"/>
                <w:tab w:val="left" w:pos="9000"/>
              </w:tabs>
              <w:spacing w:after="240" w:line="360" w:lineRule="auto"/>
              <w:ind w:right="247"/>
              <w:jc w:val="both"/>
              <w:rPr>
                <w:rFonts w:ascii="Arial" w:hAnsi="Arial" w:cs="Arial"/>
              </w:rPr>
            </w:pPr>
            <w:r w:rsidRPr="00377E41">
              <w:rPr>
                <w:rFonts w:ascii="Arial" w:hAnsi="Arial" w:cs="Arial"/>
              </w:rPr>
              <w:t>Çalışma ekibi, şiddetli yağış ve yüzey ayrışması gibi açık risk göstergelerine rağmen prosedürlere aykırı şekilde kazı içerisine girerek bilinçli risk almış ve denetim otoritesine çalışma sonlandırıldığı yönünde beyan verilmesine rağmen faaliyete devam edilmiştir.</w:t>
            </w:r>
          </w:p>
          <w:p w14:paraId="17C652E1" w14:textId="6EBD6E3C" w:rsidR="006A392D" w:rsidRPr="00377E41" w:rsidRDefault="006A392D" w:rsidP="006A392D">
            <w:pPr>
              <w:tabs>
                <w:tab w:val="left" w:pos="321"/>
                <w:tab w:val="left" w:pos="9000"/>
              </w:tabs>
              <w:spacing w:after="240" w:line="360" w:lineRule="auto"/>
              <w:ind w:right="247"/>
              <w:jc w:val="both"/>
              <w:rPr>
                <w:rFonts w:ascii="Arial" w:hAnsi="Arial" w:cs="Arial"/>
                <w:b/>
                <w:bCs/>
              </w:rPr>
            </w:pPr>
            <w:r w:rsidRPr="00377E41">
              <w:rPr>
                <w:rFonts w:ascii="Arial" w:hAnsi="Arial" w:cs="Arial"/>
                <w:b/>
                <w:bCs/>
              </w:rPr>
              <w:t>Liderlik, Gözetme ve Yönlendirme (%</w:t>
            </w:r>
            <w:r w:rsidR="00DA2826">
              <w:rPr>
                <w:rFonts w:ascii="Arial" w:hAnsi="Arial" w:cs="Arial"/>
                <w:b/>
                <w:bCs/>
              </w:rPr>
              <w:t>15</w:t>
            </w:r>
            <w:r w:rsidRPr="00377E41">
              <w:rPr>
                <w:rFonts w:ascii="Arial" w:hAnsi="Arial" w:cs="Arial"/>
                <w:b/>
                <w:bCs/>
              </w:rPr>
              <w:t>)</w:t>
            </w:r>
          </w:p>
          <w:p w14:paraId="33B98EE6" w14:textId="77777777" w:rsidR="006A392D" w:rsidRDefault="006A392D" w:rsidP="006A392D">
            <w:pPr>
              <w:tabs>
                <w:tab w:val="left" w:pos="321"/>
                <w:tab w:val="left" w:pos="9000"/>
              </w:tabs>
              <w:spacing w:after="240" w:line="360" w:lineRule="auto"/>
              <w:ind w:right="247"/>
              <w:jc w:val="both"/>
              <w:rPr>
                <w:rFonts w:ascii="Arial" w:hAnsi="Arial" w:cs="Arial"/>
              </w:rPr>
            </w:pPr>
            <w:r w:rsidRPr="00377E41">
              <w:rPr>
                <w:rFonts w:ascii="Arial" w:hAnsi="Arial" w:cs="Arial"/>
              </w:rPr>
              <w:t>Saha liderliği tarafından çalışma sonlandırıldığı beyan edilmesine rağmen fiili kontrol sağlanmamış, güvenliğin sağlandığı doğrulanmadan çalışma grubunun yeniden kazı içerisine girmesine müsamaha gösterilmiş ve üretim önceliği güvenliğin önüne geçmiştir.</w:t>
            </w:r>
          </w:p>
          <w:p w14:paraId="61B9269A" w14:textId="77777777" w:rsidR="00DA2826" w:rsidRPr="00377E41" w:rsidRDefault="00DA2826" w:rsidP="00DA2826">
            <w:pPr>
              <w:tabs>
                <w:tab w:val="left" w:pos="321"/>
                <w:tab w:val="left" w:pos="9000"/>
              </w:tabs>
              <w:spacing w:after="240" w:line="360" w:lineRule="auto"/>
              <w:ind w:right="247"/>
              <w:jc w:val="both"/>
              <w:rPr>
                <w:rFonts w:ascii="Arial" w:hAnsi="Arial" w:cs="Arial"/>
                <w:b/>
                <w:bCs/>
              </w:rPr>
            </w:pPr>
            <w:r w:rsidRPr="00377E41">
              <w:rPr>
                <w:rFonts w:ascii="Arial" w:hAnsi="Arial" w:cs="Arial"/>
                <w:b/>
                <w:bCs/>
              </w:rPr>
              <w:t>Eğitim (%</w:t>
            </w:r>
            <w:r>
              <w:rPr>
                <w:rFonts w:ascii="Arial" w:hAnsi="Arial" w:cs="Arial"/>
                <w:b/>
                <w:bCs/>
              </w:rPr>
              <w:t>12</w:t>
            </w:r>
            <w:r w:rsidRPr="00377E41">
              <w:rPr>
                <w:rFonts w:ascii="Arial" w:hAnsi="Arial" w:cs="Arial"/>
                <w:b/>
                <w:bCs/>
              </w:rPr>
              <w:t>)</w:t>
            </w:r>
          </w:p>
          <w:p w14:paraId="12B91722" w14:textId="170AC514" w:rsidR="00DA2826" w:rsidRPr="00377E41" w:rsidRDefault="00DA2826" w:rsidP="00DA2826">
            <w:pPr>
              <w:tabs>
                <w:tab w:val="left" w:pos="321"/>
                <w:tab w:val="left" w:pos="9000"/>
              </w:tabs>
              <w:spacing w:after="240" w:line="360" w:lineRule="auto"/>
              <w:ind w:right="247"/>
              <w:jc w:val="both"/>
              <w:rPr>
                <w:rFonts w:ascii="Arial" w:hAnsi="Arial" w:cs="Arial"/>
              </w:rPr>
            </w:pPr>
            <w:r w:rsidRPr="00377E41">
              <w:rPr>
                <w:rFonts w:ascii="Arial" w:hAnsi="Arial" w:cs="Arial"/>
              </w:rPr>
              <w:t>Kazı güvenliği ve değişen saha koşullarında yeniden risk değerlendirmesi yapılmasına yönelik eğitimler verilmiş olmasına rağmen, kritik bilgilerin davranışa dönüşmesi sağlanamamış ve sahada uygulanabilirlik zayıf kalmıştır.</w:t>
            </w:r>
          </w:p>
          <w:p w14:paraId="2A520298" w14:textId="13D7DF60" w:rsidR="006A392D" w:rsidRPr="00377E41" w:rsidRDefault="006A392D" w:rsidP="006A392D">
            <w:pPr>
              <w:tabs>
                <w:tab w:val="left" w:pos="321"/>
                <w:tab w:val="left" w:pos="9000"/>
              </w:tabs>
              <w:spacing w:after="240" w:line="360" w:lineRule="auto"/>
              <w:ind w:right="247"/>
              <w:jc w:val="both"/>
              <w:rPr>
                <w:rFonts w:ascii="Arial" w:hAnsi="Arial" w:cs="Arial"/>
                <w:b/>
                <w:bCs/>
              </w:rPr>
            </w:pPr>
            <w:r w:rsidRPr="00377E41">
              <w:rPr>
                <w:rFonts w:ascii="Arial" w:hAnsi="Arial" w:cs="Arial"/>
                <w:b/>
                <w:bCs/>
              </w:rPr>
              <w:t>Çalışma Ortamı ve Uygulamalar (%1</w:t>
            </w:r>
            <w:r w:rsidR="00DA2826">
              <w:rPr>
                <w:rFonts w:ascii="Arial" w:hAnsi="Arial" w:cs="Arial"/>
                <w:b/>
                <w:bCs/>
              </w:rPr>
              <w:t>0</w:t>
            </w:r>
            <w:r w:rsidRPr="00377E41">
              <w:rPr>
                <w:rFonts w:ascii="Arial" w:hAnsi="Arial" w:cs="Arial"/>
                <w:b/>
                <w:bCs/>
              </w:rPr>
              <w:t>)</w:t>
            </w:r>
          </w:p>
          <w:p w14:paraId="48E0D74B" w14:textId="77777777" w:rsidR="006A392D" w:rsidRDefault="006A392D" w:rsidP="006A392D">
            <w:pPr>
              <w:tabs>
                <w:tab w:val="left" w:pos="321"/>
                <w:tab w:val="left" w:pos="9000"/>
              </w:tabs>
              <w:spacing w:after="240" w:line="360" w:lineRule="auto"/>
              <w:ind w:right="247"/>
              <w:jc w:val="both"/>
              <w:rPr>
                <w:rFonts w:ascii="Arial" w:hAnsi="Arial" w:cs="Arial"/>
              </w:rPr>
            </w:pPr>
            <w:r w:rsidRPr="00377E41">
              <w:rPr>
                <w:rFonts w:ascii="Arial" w:hAnsi="Arial" w:cs="Arial"/>
              </w:rPr>
              <w:t>Yağış nedeniyle zemin taşıma kapasitesi zayıflamış, kazı yüzeyinde ayrışma başlamış olmasına rağmen uygun şevlendirme/iksa uygulanmamış, kazı alanı güvenli hale getirilmeden personel girişine izin verilmiştir.</w:t>
            </w:r>
          </w:p>
          <w:p w14:paraId="7DEFA1E5" w14:textId="30C527BB" w:rsidR="00DA2826" w:rsidRPr="00377E41" w:rsidRDefault="00DA2826" w:rsidP="00DA2826">
            <w:pPr>
              <w:tabs>
                <w:tab w:val="left" w:pos="321"/>
                <w:tab w:val="left" w:pos="9000"/>
              </w:tabs>
              <w:spacing w:after="240" w:line="360" w:lineRule="auto"/>
              <w:ind w:right="247"/>
              <w:jc w:val="both"/>
              <w:rPr>
                <w:rFonts w:ascii="Arial" w:hAnsi="Arial" w:cs="Arial"/>
                <w:b/>
                <w:bCs/>
              </w:rPr>
            </w:pPr>
            <w:r>
              <w:rPr>
                <w:rFonts w:ascii="Arial" w:hAnsi="Arial" w:cs="Arial"/>
                <w:b/>
                <w:bCs/>
              </w:rPr>
              <w:t>İletişim</w:t>
            </w:r>
            <w:r w:rsidRPr="00377E41">
              <w:rPr>
                <w:rFonts w:ascii="Arial" w:hAnsi="Arial" w:cs="Arial"/>
                <w:b/>
                <w:bCs/>
              </w:rPr>
              <w:t xml:space="preserve"> (%1</w:t>
            </w:r>
            <w:r>
              <w:rPr>
                <w:rFonts w:ascii="Arial" w:hAnsi="Arial" w:cs="Arial"/>
                <w:b/>
                <w:bCs/>
              </w:rPr>
              <w:t>0</w:t>
            </w:r>
            <w:r w:rsidRPr="00377E41">
              <w:rPr>
                <w:rFonts w:ascii="Arial" w:hAnsi="Arial" w:cs="Arial"/>
                <w:b/>
                <w:bCs/>
              </w:rPr>
              <w:t>)</w:t>
            </w:r>
          </w:p>
          <w:p w14:paraId="2353535C" w14:textId="3C1B119B" w:rsidR="00DA2826" w:rsidRDefault="00DA2826" w:rsidP="00DA2826">
            <w:pPr>
              <w:tabs>
                <w:tab w:val="left" w:pos="321"/>
                <w:tab w:val="left" w:pos="9000"/>
              </w:tabs>
              <w:spacing w:after="240" w:line="360" w:lineRule="auto"/>
              <w:ind w:right="247"/>
              <w:jc w:val="both"/>
              <w:rPr>
                <w:rFonts w:ascii="Arial" w:hAnsi="Arial" w:cs="Arial"/>
              </w:rPr>
            </w:pPr>
            <w:r w:rsidRPr="00DA2826">
              <w:rPr>
                <w:rFonts w:ascii="Arial" w:hAnsi="Arial" w:cs="Arial"/>
              </w:rPr>
              <w:t>Yapım Yönteminde tanımlanan "boru döşeme işleminin kuru zeminde yapılması" gerekliliği belirtilmiş olmasına rağmen yağmurlu havada çalışma yapılmıştır.</w:t>
            </w:r>
            <w:r>
              <w:t xml:space="preserve"> </w:t>
            </w:r>
            <w:r w:rsidRPr="00DA2826">
              <w:rPr>
                <w:rFonts w:ascii="Arial" w:hAnsi="Arial" w:cs="Arial"/>
              </w:rPr>
              <w:t>Şantiye şefinin verdiği sözlü iş durdurma talimatı çalışanlar tarafından anlaşılamadı veya etkinliği yoktu.</w:t>
            </w:r>
            <w:r>
              <w:t xml:space="preserve"> </w:t>
            </w:r>
            <w:r w:rsidRPr="00DA2826">
              <w:rPr>
                <w:rFonts w:ascii="Arial" w:hAnsi="Arial" w:cs="Arial"/>
              </w:rPr>
              <w:t>Yağmur yağışı başladıktan sonra REC altyapı grubu tarafından altyükleniciye iş durdurma talimatı verilmemiştir.</w:t>
            </w:r>
            <w:r>
              <w:t xml:space="preserve"> </w:t>
            </w:r>
            <w:r w:rsidRPr="00DA2826">
              <w:rPr>
                <w:rFonts w:ascii="Arial" w:hAnsi="Arial" w:cs="Arial"/>
              </w:rPr>
              <w:t>TBT yapılmaması nedeniyle zemin stabilitesi ve göçük riski bilgisi ekipler arasında paylaşılamamıştır. Kaza sonrasında da acil durum iletişiminde farklı çalışma grupları arasında koordinasyon sağlanamamıştır.</w:t>
            </w:r>
          </w:p>
          <w:p w14:paraId="486B6A8C" w14:textId="351FE2FA" w:rsidR="00DA2826" w:rsidRPr="00377E41" w:rsidRDefault="00DA2826" w:rsidP="00DA2826">
            <w:pPr>
              <w:tabs>
                <w:tab w:val="left" w:pos="321"/>
                <w:tab w:val="left" w:pos="9000"/>
              </w:tabs>
              <w:spacing w:after="240" w:line="360" w:lineRule="auto"/>
              <w:ind w:right="247"/>
              <w:jc w:val="both"/>
              <w:rPr>
                <w:rFonts w:ascii="Arial" w:hAnsi="Arial" w:cs="Arial"/>
                <w:b/>
                <w:bCs/>
              </w:rPr>
            </w:pPr>
            <w:r>
              <w:rPr>
                <w:rFonts w:ascii="Arial" w:hAnsi="Arial" w:cs="Arial"/>
                <w:b/>
                <w:bCs/>
              </w:rPr>
              <w:t>Takip ve Denetim</w:t>
            </w:r>
            <w:r w:rsidRPr="00377E41">
              <w:rPr>
                <w:rFonts w:ascii="Arial" w:hAnsi="Arial" w:cs="Arial"/>
                <w:b/>
                <w:bCs/>
              </w:rPr>
              <w:t xml:space="preserve"> (%</w:t>
            </w:r>
            <w:r>
              <w:rPr>
                <w:rFonts w:ascii="Arial" w:hAnsi="Arial" w:cs="Arial"/>
                <w:b/>
                <w:bCs/>
              </w:rPr>
              <w:t>7</w:t>
            </w:r>
            <w:r w:rsidRPr="00377E41">
              <w:rPr>
                <w:rFonts w:ascii="Arial" w:hAnsi="Arial" w:cs="Arial"/>
                <w:b/>
                <w:bCs/>
              </w:rPr>
              <w:t>)</w:t>
            </w:r>
          </w:p>
          <w:p w14:paraId="5BE3672E" w14:textId="163D0FCD" w:rsidR="00DA2826" w:rsidRDefault="00DA2826" w:rsidP="00DA2826">
            <w:pPr>
              <w:tabs>
                <w:tab w:val="left" w:pos="321"/>
                <w:tab w:val="left" w:pos="9000"/>
              </w:tabs>
              <w:spacing w:after="240" w:line="360" w:lineRule="auto"/>
              <w:ind w:right="247"/>
              <w:jc w:val="both"/>
              <w:rPr>
                <w:rFonts w:ascii="Arial" w:hAnsi="Arial" w:cs="Arial"/>
              </w:rPr>
            </w:pPr>
            <w:r w:rsidRPr="00DA2826">
              <w:rPr>
                <w:rFonts w:ascii="Arial" w:hAnsi="Arial" w:cs="Arial"/>
              </w:rPr>
              <w:t>Yapım Yönteminde belirtilen kazı güvenliği hükümleri (şev, iksa, bariyer) saha uygulamasında tam olarak karşılık bulmamıştır. PTW onayındaki 'tüm önlemler alınmıştır' beyanı sahadaki fiili durumla çelişmektedir. PSP'lerin sahaya yansıması sistematik biçimde denetlenmemiştir.</w:t>
            </w:r>
            <w:r>
              <w:rPr>
                <w:rFonts w:ascii="Arial" w:hAnsi="Arial" w:cs="Arial"/>
              </w:rPr>
              <w:t xml:space="preserve"> </w:t>
            </w:r>
            <w:r w:rsidRPr="00DA2826">
              <w:rPr>
                <w:rFonts w:ascii="Arial" w:hAnsi="Arial" w:cs="Arial"/>
              </w:rPr>
              <w:t>TRIC Kartı ilgisiz iş kapsamı için hazırlanmış ve masa başında doldurulmuştur. PTW 94mm yağış sonrası otomatik geçersizleşmesine rağmen iptal edilmemiş; İş durdurma form doldurulmadan uygulanmaya çalışılmıştır.</w:t>
            </w:r>
            <w:r>
              <w:t xml:space="preserve"> </w:t>
            </w:r>
            <w:r w:rsidRPr="00DA2826">
              <w:rPr>
                <w:rFonts w:ascii="Arial" w:hAnsi="Arial" w:cs="Arial"/>
              </w:rPr>
              <w:t>İSG personeli kazadan önceki gün kazı faaliyetine yönelik saha denetimi yapmış ancak iksa gerekliliğine yönelik bir bildirimde bulunmamış</w:t>
            </w:r>
            <w:r>
              <w:rPr>
                <w:rFonts w:ascii="Arial" w:hAnsi="Arial" w:cs="Arial"/>
              </w:rPr>
              <w:t>tır</w:t>
            </w:r>
            <w:r w:rsidRPr="00DA2826">
              <w:rPr>
                <w:rFonts w:ascii="Arial" w:hAnsi="Arial" w:cs="Arial"/>
              </w:rPr>
              <w:t>.</w:t>
            </w:r>
          </w:p>
          <w:p w14:paraId="5315F9F4" w14:textId="6349D7AF" w:rsidR="00DA2826" w:rsidRPr="00377E41" w:rsidRDefault="00DA2826" w:rsidP="00DA2826">
            <w:pPr>
              <w:tabs>
                <w:tab w:val="left" w:pos="321"/>
                <w:tab w:val="left" w:pos="9000"/>
              </w:tabs>
              <w:spacing w:after="240" w:line="360" w:lineRule="auto"/>
              <w:ind w:right="247"/>
              <w:jc w:val="both"/>
              <w:rPr>
                <w:rFonts w:ascii="Arial" w:hAnsi="Arial" w:cs="Arial"/>
                <w:b/>
                <w:bCs/>
              </w:rPr>
            </w:pPr>
            <w:r>
              <w:rPr>
                <w:rFonts w:ascii="Arial" w:hAnsi="Arial" w:cs="Arial"/>
                <w:b/>
                <w:bCs/>
              </w:rPr>
              <w:t>Değişim Yönetimi</w:t>
            </w:r>
            <w:r w:rsidRPr="00377E41">
              <w:rPr>
                <w:rFonts w:ascii="Arial" w:hAnsi="Arial" w:cs="Arial"/>
                <w:b/>
                <w:bCs/>
              </w:rPr>
              <w:t xml:space="preserve"> (%</w:t>
            </w:r>
            <w:r>
              <w:rPr>
                <w:rFonts w:ascii="Arial" w:hAnsi="Arial" w:cs="Arial"/>
                <w:b/>
                <w:bCs/>
              </w:rPr>
              <w:t>5</w:t>
            </w:r>
            <w:r w:rsidRPr="00377E41">
              <w:rPr>
                <w:rFonts w:ascii="Arial" w:hAnsi="Arial" w:cs="Arial"/>
                <w:b/>
                <w:bCs/>
              </w:rPr>
              <w:t>)</w:t>
            </w:r>
          </w:p>
          <w:p w14:paraId="0BFA475C" w14:textId="77777777" w:rsidR="00DA2826" w:rsidRDefault="00DA2826" w:rsidP="00DA2826">
            <w:pPr>
              <w:tabs>
                <w:tab w:val="left" w:pos="321"/>
                <w:tab w:val="left" w:pos="9000"/>
              </w:tabs>
              <w:spacing w:after="240" w:line="360" w:lineRule="auto"/>
              <w:ind w:right="247"/>
              <w:jc w:val="both"/>
              <w:rPr>
                <w:rFonts w:ascii="Arial" w:hAnsi="Arial" w:cs="Arial"/>
              </w:rPr>
            </w:pPr>
            <w:r w:rsidRPr="00DA2826">
              <w:rPr>
                <w:rFonts w:ascii="Arial" w:hAnsi="Arial" w:cs="Arial"/>
              </w:rPr>
              <w:t>Şiddetli yağış sonrası değişen saha koşullarının teknik olarak yeniden değerlendirilmediği ve PTW/TRIC/belgelerinin güncellenmediği tespit edilmiştir. Değişim yönetimi prosedürlerinin hiçbiri devreye alınmamıştır.</w:t>
            </w:r>
          </w:p>
          <w:p w14:paraId="1B0D8F2D" w14:textId="099749E3" w:rsidR="00DA2826" w:rsidRPr="00377E41" w:rsidRDefault="00DA2826" w:rsidP="00DA2826">
            <w:pPr>
              <w:tabs>
                <w:tab w:val="left" w:pos="321"/>
                <w:tab w:val="left" w:pos="9000"/>
              </w:tabs>
              <w:spacing w:after="240" w:line="360" w:lineRule="auto"/>
              <w:ind w:right="247"/>
              <w:jc w:val="both"/>
              <w:rPr>
                <w:rFonts w:ascii="Arial" w:hAnsi="Arial" w:cs="Arial"/>
                <w:b/>
                <w:bCs/>
              </w:rPr>
            </w:pPr>
            <w:r>
              <w:rPr>
                <w:rFonts w:ascii="Arial" w:hAnsi="Arial" w:cs="Arial"/>
                <w:b/>
                <w:bCs/>
              </w:rPr>
              <w:t>Alt Yüklenici Operasyonları</w:t>
            </w:r>
            <w:r w:rsidRPr="00377E41">
              <w:rPr>
                <w:rFonts w:ascii="Arial" w:hAnsi="Arial" w:cs="Arial"/>
                <w:b/>
                <w:bCs/>
              </w:rPr>
              <w:t xml:space="preserve"> (%</w:t>
            </w:r>
            <w:r>
              <w:rPr>
                <w:rFonts w:ascii="Arial" w:hAnsi="Arial" w:cs="Arial"/>
                <w:b/>
                <w:bCs/>
              </w:rPr>
              <w:t>5</w:t>
            </w:r>
            <w:r w:rsidRPr="00377E41">
              <w:rPr>
                <w:rFonts w:ascii="Arial" w:hAnsi="Arial" w:cs="Arial"/>
                <w:b/>
                <w:bCs/>
              </w:rPr>
              <w:t>)</w:t>
            </w:r>
          </w:p>
          <w:p w14:paraId="39B1425E" w14:textId="5100E377" w:rsidR="00DA2826" w:rsidRDefault="00DA2826" w:rsidP="00DA2826">
            <w:pPr>
              <w:tabs>
                <w:tab w:val="left" w:pos="321"/>
                <w:tab w:val="left" w:pos="9000"/>
              </w:tabs>
              <w:spacing w:after="240" w:line="360" w:lineRule="auto"/>
              <w:ind w:right="247"/>
              <w:jc w:val="both"/>
              <w:rPr>
                <w:rFonts w:ascii="Arial" w:hAnsi="Arial" w:cs="Arial"/>
              </w:rPr>
            </w:pPr>
            <w:r w:rsidRPr="00DA2826">
              <w:rPr>
                <w:rFonts w:ascii="Arial" w:hAnsi="Arial" w:cs="Arial"/>
              </w:rPr>
              <w:t>Alt yüklenici organizasyonunda rol ve sorumluluk dağılımı net işletilmemiş, şantiye şefi ve uygulama sorumlusu arasında işin durdurulup durdurulmadığına ilişkin çelişkili beyanlar oluşmuş ve operasyonel kontrol mekanizması zayıf kalmıştır.</w:t>
            </w:r>
            <w:r>
              <w:rPr>
                <w:rFonts w:ascii="Arial" w:hAnsi="Arial" w:cs="Arial"/>
              </w:rPr>
              <w:t xml:space="preserve"> </w:t>
            </w:r>
            <w:r w:rsidRPr="00DA2826">
              <w:rPr>
                <w:rFonts w:ascii="Arial" w:hAnsi="Arial" w:cs="Arial"/>
              </w:rPr>
              <w:t>Farklı kademelerin beyanları arasındaki çelişki, alt yüklenici rol karmaşasını açıkça ortaya koymaktadır.</w:t>
            </w:r>
            <w:r>
              <w:t xml:space="preserve"> </w:t>
            </w:r>
            <w:r w:rsidR="005B5DA6" w:rsidRPr="005B5DA6">
              <w:rPr>
                <w:rFonts w:ascii="Arial" w:hAnsi="Arial" w:cs="Arial"/>
              </w:rPr>
              <w:t>Kazı güvenliği tedbirlerinin kendi yapım yönteminde açıkça tanımlanmış olmasına rağmen sahada uygulanmadığı</w:t>
            </w:r>
            <w:r w:rsidR="005B5DA6">
              <w:rPr>
                <w:rFonts w:ascii="Arial" w:hAnsi="Arial" w:cs="Arial"/>
              </w:rPr>
              <w:t>, b</w:t>
            </w:r>
            <w:r w:rsidR="005B5DA6" w:rsidRPr="005B5DA6">
              <w:rPr>
                <w:rFonts w:ascii="Arial" w:hAnsi="Arial" w:cs="Arial"/>
              </w:rPr>
              <w:t>unun yanı sıra, eş zamanlı olarak yürütülen 10–12 kazı lokasyonu için yeterli sayıda kazı kalkanı temin edilmediği</w:t>
            </w:r>
            <w:r w:rsidRPr="00DA2826">
              <w:rPr>
                <w:rFonts w:ascii="Arial" w:hAnsi="Arial" w:cs="Arial"/>
              </w:rPr>
              <w:t>.</w:t>
            </w:r>
            <w:r w:rsidR="005B5DA6" w:rsidRPr="005B5DA6">
              <w:t xml:space="preserve"> </w:t>
            </w:r>
            <w:r w:rsidR="005B5DA6" w:rsidRPr="005B5DA6">
              <w:rPr>
                <w:rFonts w:ascii="Arial" w:hAnsi="Arial" w:cs="Arial"/>
              </w:rPr>
              <w:t>Söz konusu bulgular; alt yüklenici bünyesinde güvenlik kültürü eksikliğinin bireysel ihlallerin ötesinde, organizasyonel ve sistemsel bir zafiyet olarak süregeldiğini ortaya koymaktadır</w:t>
            </w:r>
            <w:r w:rsidR="005B5DA6">
              <w:rPr>
                <w:rFonts w:ascii="Arial" w:hAnsi="Arial" w:cs="Arial"/>
              </w:rPr>
              <w:t>.</w:t>
            </w:r>
          </w:p>
          <w:p w14:paraId="402A66E7" w14:textId="50431CB6" w:rsidR="00DA2826" w:rsidRPr="00377E41" w:rsidRDefault="00DA2826" w:rsidP="00DA2826">
            <w:pPr>
              <w:tabs>
                <w:tab w:val="left" w:pos="321"/>
                <w:tab w:val="left" w:pos="9000"/>
              </w:tabs>
              <w:spacing w:after="240" w:line="360" w:lineRule="auto"/>
              <w:ind w:right="247"/>
              <w:jc w:val="both"/>
              <w:rPr>
                <w:rFonts w:ascii="Arial" w:hAnsi="Arial" w:cs="Arial"/>
                <w:b/>
                <w:bCs/>
              </w:rPr>
            </w:pPr>
            <w:r>
              <w:rPr>
                <w:rFonts w:ascii="Arial" w:hAnsi="Arial" w:cs="Arial"/>
                <w:b/>
                <w:bCs/>
              </w:rPr>
              <w:lastRenderedPageBreak/>
              <w:t>Kaza Araştırma ve Tehlike Önleme</w:t>
            </w:r>
            <w:r w:rsidRPr="00377E41">
              <w:rPr>
                <w:rFonts w:ascii="Arial" w:hAnsi="Arial" w:cs="Arial"/>
                <w:b/>
                <w:bCs/>
              </w:rPr>
              <w:t xml:space="preserve"> (%</w:t>
            </w:r>
            <w:r>
              <w:rPr>
                <w:rFonts w:ascii="Arial" w:hAnsi="Arial" w:cs="Arial"/>
                <w:b/>
                <w:bCs/>
              </w:rPr>
              <w:t>2</w:t>
            </w:r>
            <w:r w:rsidRPr="00377E41">
              <w:rPr>
                <w:rFonts w:ascii="Arial" w:hAnsi="Arial" w:cs="Arial"/>
                <w:b/>
                <w:bCs/>
              </w:rPr>
              <w:t>)</w:t>
            </w:r>
          </w:p>
          <w:p w14:paraId="63FBAB20" w14:textId="04292323" w:rsidR="00B0146D" w:rsidRPr="00377E41" w:rsidRDefault="00DA2826" w:rsidP="00DA2826">
            <w:pPr>
              <w:tabs>
                <w:tab w:val="left" w:pos="321"/>
                <w:tab w:val="left" w:pos="9000"/>
              </w:tabs>
              <w:spacing w:after="240" w:line="360" w:lineRule="auto"/>
              <w:ind w:right="247"/>
              <w:jc w:val="both"/>
              <w:rPr>
                <w:rFonts w:ascii="Arial" w:hAnsi="Arial" w:cs="Arial"/>
              </w:rPr>
            </w:pPr>
            <w:r w:rsidRPr="00DA2826">
              <w:rPr>
                <w:rFonts w:ascii="Arial" w:hAnsi="Arial" w:cs="Arial"/>
              </w:rPr>
              <w:t>İki gün önce projede yaşanan şev kayması ramak kala olayından alınan dersler saha geneline yaygınlaştırılmadı.</w:t>
            </w:r>
          </w:p>
        </w:tc>
      </w:tr>
    </w:tbl>
    <w:p w14:paraId="47B1560B" w14:textId="77777777" w:rsidR="00BB291F" w:rsidRPr="00170DA3" w:rsidRDefault="00BB291F" w:rsidP="00BD70EF">
      <w:pPr>
        <w:rPr>
          <w:rFonts w:ascii="Calibri" w:hAnsi="Calibri" w:cs="Calibri"/>
          <w:sz w:val="22"/>
          <w:szCs w:val="22"/>
          <w:lang w:eastAsia="en-AU"/>
        </w:rPr>
      </w:pPr>
    </w:p>
    <w:p w14:paraId="628049A8" w14:textId="03332053" w:rsidR="00BD70EF" w:rsidRPr="00170DA3" w:rsidRDefault="007C1671" w:rsidP="007C1671">
      <w:pPr>
        <w:pStyle w:val="Balk1"/>
        <w:tabs>
          <w:tab w:val="left" w:pos="851"/>
          <w:tab w:val="left" w:pos="9000"/>
        </w:tabs>
        <w:spacing w:after="240"/>
        <w:ind w:left="431"/>
        <w:jc w:val="both"/>
        <w:rPr>
          <w:rFonts w:ascii="Calibri" w:hAnsi="Calibri" w:cs="Calibri"/>
          <w:b/>
          <w:bCs/>
          <w:color w:val="0070C0"/>
          <w:kern w:val="32"/>
          <w:sz w:val="22"/>
          <w:szCs w:val="22"/>
          <w:lang w:val="tr-TR" w:eastAsia="en-AU"/>
        </w:rPr>
      </w:pPr>
      <w:bookmarkStart w:id="119" w:name="_Toc222814845"/>
      <w:r w:rsidRPr="00377E41">
        <w:rPr>
          <w:rFonts w:ascii="Arial" w:hAnsi="Arial" w:cs="Arial"/>
          <w:b/>
          <w:bCs/>
          <w:color w:val="0070C0"/>
          <w:kern w:val="32"/>
          <w:sz w:val="24"/>
          <w:lang w:val="tr-TR" w:eastAsia="en-AU"/>
        </w:rPr>
        <w:t xml:space="preserve">7. </w:t>
      </w:r>
      <w:r w:rsidR="00BD70EF" w:rsidRPr="00377E41">
        <w:rPr>
          <w:rFonts w:ascii="Arial" w:hAnsi="Arial" w:cs="Arial"/>
          <w:b/>
          <w:bCs/>
          <w:color w:val="0070C0"/>
          <w:kern w:val="32"/>
          <w:sz w:val="24"/>
          <w:lang w:val="tr-TR" w:eastAsia="en-AU"/>
        </w:rPr>
        <w:t>AKSİYON KALEMLERİ</w:t>
      </w:r>
      <w:bookmarkEnd w:id="119"/>
    </w:p>
    <w:p w14:paraId="6E968AF8" w14:textId="77777777" w:rsidR="00BD70EF" w:rsidRPr="00377E41" w:rsidRDefault="00BD70EF" w:rsidP="00BD70EF">
      <w:pPr>
        <w:spacing w:before="100" w:beforeAutospacing="1" w:after="100" w:afterAutospacing="1" w:line="480" w:lineRule="auto"/>
        <w:jc w:val="both"/>
        <w:rPr>
          <w:rFonts w:ascii="Arial" w:hAnsi="Arial" w:cs="Arial"/>
          <w:lang w:eastAsia="tr-TR"/>
        </w:rPr>
      </w:pPr>
      <w:r w:rsidRPr="00377E41">
        <w:rPr>
          <w:rFonts w:ascii="Arial" w:hAnsi="Arial" w:cs="Arial"/>
          <w:lang w:eastAsia="tr-TR"/>
        </w:rPr>
        <w:t xml:space="preserve">Kaza sonrası oluşturulan aksiyonlar Tablo 1’de verilmiştir.  </w:t>
      </w:r>
    </w:p>
    <w:p w14:paraId="205E3D3D" w14:textId="1D90C2B4" w:rsidR="00BD70EF" w:rsidRPr="00377E41" w:rsidRDefault="00BD70EF" w:rsidP="001517BB">
      <w:pPr>
        <w:pStyle w:val="Balk1"/>
        <w:numPr>
          <w:ilvl w:val="0"/>
          <w:numId w:val="18"/>
        </w:numPr>
        <w:tabs>
          <w:tab w:val="left" w:pos="851"/>
          <w:tab w:val="left" w:pos="9000"/>
        </w:tabs>
        <w:spacing w:after="240"/>
        <w:jc w:val="both"/>
        <w:rPr>
          <w:rFonts w:ascii="Arial" w:hAnsi="Arial" w:cs="Arial"/>
          <w:b/>
          <w:bCs/>
          <w:color w:val="0070C0"/>
          <w:kern w:val="32"/>
          <w:sz w:val="24"/>
          <w:lang w:val="tr-TR" w:eastAsia="en-AU"/>
        </w:rPr>
      </w:pPr>
      <w:bookmarkStart w:id="120" w:name="_Toc222814846"/>
      <w:r w:rsidRPr="00377E41">
        <w:rPr>
          <w:rFonts w:ascii="Arial" w:hAnsi="Arial" w:cs="Arial"/>
          <w:b/>
          <w:bCs/>
          <w:color w:val="0070C0"/>
          <w:kern w:val="32"/>
          <w:sz w:val="24"/>
          <w:lang w:val="tr-TR" w:eastAsia="en-AU"/>
        </w:rPr>
        <w:t>SONUÇ</w:t>
      </w:r>
      <w:bookmarkEnd w:id="120"/>
    </w:p>
    <w:p w14:paraId="5A600B6D" w14:textId="5E7994A2" w:rsidR="00BD70EF" w:rsidRPr="00377E41" w:rsidRDefault="00BD70EF" w:rsidP="00377E41">
      <w:pPr>
        <w:spacing w:before="100" w:beforeAutospacing="1" w:after="100" w:afterAutospacing="1"/>
        <w:ind w:right="226"/>
        <w:jc w:val="both"/>
        <w:rPr>
          <w:rFonts w:ascii="Arial" w:hAnsi="Arial" w:cs="Arial"/>
          <w:lang w:eastAsia="tr-TR"/>
        </w:rPr>
      </w:pPr>
      <w:r w:rsidRPr="00377E41">
        <w:rPr>
          <w:rFonts w:ascii="Arial" w:hAnsi="Arial" w:cs="Arial"/>
          <w:lang w:eastAsia="tr-TR"/>
        </w:rPr>
        <w:t>Bu kazanın meydana gelmesine neden olan direkt, dolaylı ve kök sebeplere ait detaylı bilgiler raporun 6. Bölümünde (Kök -Sebep Analizi) verilmiştir. Belirlenen bu direkt, dolaylı ve kök sebeplere dayanılarak benzer kazaların meydana gelmesini önlemek amacıyla, REC Proje Yönetimi, REC İSG -Ç Departmanı ve Holding İSG Yönetim Departmanı tarafından alınmak üzere çeşitli aksiyonlar belirlenmiştir. Kazanın meydana gelmesine neden olan temel eksiklikler aşağıda belirtilmiştir.</w:t>
      </w:r>
    </w:p>
    <w:p w14:paraId="06FF6D0B" w14:textId="55A3FFE6" w:rsidR="00B0146D" w:rsidRPr="00377E41" w:rsidRDefault="00B0146D" w:rsidP="00377E41">
      <w:pPr>
        <w:spacing w:before="100" w:beforeAutospacing="1" w:after="100" w:afterAutospacing="1"/>
        <w:ind w:right="226"/>
        <w:jc w:val="both"/>
        <w:rPr>
          <w:rFonts w:ascii="Arial" w:hAnsi="Arial" w:cs="Arial"/>
          <w:lang w:eastAsia="tr-TR"/>
        </w:rPr>
      </w:pPr>
      <w:r w:rsidRPr="00377E41">
        <w:rPr>
          <w:rFonts w:ascii="Arial" w:hAnsi="Arial" w:cs="Arial"/>
          <w:lang w:eastAsia="tr-TR"/>
        </w:rPr>
        <w:t>Yapılan teknik incelemeler, saha gözlemleri, yazılı beyanlar, risk değerlendirme kayıtları, iş izin süreçleri ve ilgili prosedür dokümanları birlikte değerlendirildiğinde; olayın münferit bir kazı uygulama hatasından ibaret olmadığı anlaşılmıştır.</w:t>
      </w:r>
    </w:p>
    <w:p w14:paraId="7853FDD0" w14:textId="0F9CFC44" w:rsidR="00B0146D" w:rsidRPr="00377E41" w:rsidRDefault="00B0146D" w:rsidP="00377E41">
      <w:pPr>
        <w:spacing w:before="100" w:beforeAutospacing="1" w:after="100" w:afterAutospacing="1"/>
        <w:ind w:right="226"/>
        <w:jc w:val="both"/>
        <w:rPr>
          <w:rFonts w:ascii="Arial" w:hAnsi="Arial" w:cs="Arial"/>
          <w:lang w:eastAsia="tr-TR"/>
        </w:rPr>
      </w:pPr>
      <w:r w:rsidRPr="00377E41">
        <w:rPr>
          <w:rFonts w:ascii="Arial" w:hAnsi="Arial" w:cs="Arial"/>
          <w:lang w:eastAsia="tr-TR"/>
        </w:rPr>
        <w:t>Şiddetli yağış sonrası değişen zemin ve saha koşullarının yeniden risk değerlendirmesine tabi tutulmadığı, yağışın kazı stabilitesi üzerindeki etkilerinin teknik olarak analiz edilmeden çalışma kararının verildiği, çalışma faaliyetinin sonlandırıldığı yönünde beyan verilmesine rağmen fiili kontrol ve doğrulama mekanizmasının işletilmediği tespit edilmiştir. Ayrıca, kazı kenarında ayrışma ve stabilite kaybı gözlemlenmesine rağmen çalışma ekibinin kazı içerisine giriş yaptığı, bu durumun bilinçli risk alma davranışı kapsamında değerlendirilebileceği görülmüştür.</w:t>
      </w:r>
    </w:p>
    <w:p w14:paraId="44CE91EB" w14:textId="14866AC9" w:rsidR="00B0146D" w:rsidRPr="00377E41" w:rsidRDefault="00B0146D" w:rsidP="00377E41">
      <w:pPr>
        <w:spacing w:before="100" w:beforeAutospacing="1" w:after="100" w:afterAutospacing="1"/>
        <w:ind w:right="226"/>
        <w:jc w:val="both"/>
        <w:rPr>
          <w:rFonts w:ascii="Arial" w:hAnsi="Arial" w:cs="Arial"/>
          <w:lang w:eastAsia="tr-TR"/>
        </w:rPr>
      </w:pPr>
      <w:r w:rsidRPr="00377E41">
        <w:rPr>
          <w:rFonts w:ascii="Arial" w:hAnsi="Arial" w:cs="Arial"/>
          <w:lang w:eastAsia="tr-TR"/>
        </w:rPr>
        <w:t>Bu kapsamda olay; teknik kazı parametrelerinin yetersizliğinden ziyade, yağış sonrası riskin yeniden değerlendirilmemesi, saha liderliğinin etkin kontrol ve gözetim sağlamaması ve çalışma ekibinin talimat dışı şekilde imalata devam etmesi sonucunda meydana gelmiştir.</w:t>
      </w:r>
    </w:p>
    <w:p w14:paraId="65CD6DAC" w14:textId="65C45DBC" w:rsidR="00BC6FAE" w:rsidRPr="00377E41" w:rsidRDefault="00B0146D" w:rsidP="00377E41">
      <w:pPr>
        <w:spacing w:before="100" w:beforeAutospacing="1" w:after="100" w:afterAutospacing="1"/>
        <w:ind w:right="226"/>
        <w:jc w:val="both"/>
        <w:rPr>
          <w:rFonts w:ascii="Calibri" w:hAnsi="Calibri" w:cs="Calibri"/>
          <w:lang w:eastAsia="tr-TR"/>
        </w:rPr>
      </w:pPr>
      <w:r w:rsidRPr="00377E41">
        <w:rPr>
          <w:rFonts w:ascii="Arial" w:hAnsi="Arial" w:cs="Arial"/>
          <w:lang w:eastAsia="tr-TR"/>
        </w:rPr>
        <w:t>Kazanın oluşumunda planlama, liderlik, davranışsal faktörler ve saha uygulamalarına ilişkin sistemsel eksikliklerin birlikte ve zincirleme şekilde etkili olduğu değerlendirilmiştir</w:t>
      </w:r>
      <w:r w:rsidRPr="00377E41">
        <w:rPr>
          <w:rFonts w:ascii="Calibri" w:hAnsi="Calibri" w:cs="Calibri"/>
          <w:lang w:eastAsia="tr-TR"/>
        </w:rPr>
        <w:t>.</w:t>
      </w:r>
    </w:p>
    <w:p w14:paraId="394CD1C2" w14:textId="77777777" w:rsidR="00BC6FAE" w:rsidRPr="00170DA3" w:rsidRDefault="00BC6FAE">
      <w:pPr>
        <w:rPr>
          <w:rFonts w:ascii="Calibri" w:hAnsi="Calibri" w:cs="Calibri"/>
          <w:sz w:val="22"/>
          <w:szCs w:val="22"/>
          <w:lang w:eastAsia="tr-TR"/>
        </w:rPr>
      </w:pPr>
      <w:r w:rsidRPr="00170DA3">
        <w:rPr>
          <w:rFonts w:ascii="Calibri" w:hAnsi="Calibri" w:cs="Calibri"/>
          <w:sz w:val="22"/>
          <w:szCs w:val="22"/>
          <w:lang w:eastAsia="tr-TR"/>
        </w:rPr>
        <w:br w:type="page"/>
      </w:r>
    </w:p>
    <w:p w14:paraId="1403E270" w14:textId="0D77019D" w:rsidR="00BD70EF" w:rsidRPr="00664F46" w:rsidRDefault="007C1671" w:rsidP="007C1671">
      <w:pPr>
        <w:pStyle w:val="Balk1"/>
        <w:tabs>
          <w:tab w:val="left" w:pos="851"/>
          <w:tab w:val="left" w:pos="9000"/>
        </w:tabs>
        <w:spacing w:after="240"/>
        <w:ind w:left="431"/>
        <w:jc w:val="both"/>
        <w:rPr>
          <w:rFonts w:ascii="Arial" w:hAnsi="Arial" w:cs="Arial"/>
          <w:b/>
          <w:bCs/>
          <w:color w:val="0070C0"/>
          <w:kern w:val="32"/>
          <w:sz w:val="24"/>
          <w:lang w:val="tr-TR" w:eastAsia="en-AU"/>
        </w:rPr>
      </w:pPr>
      <w:bookmarkStart w:id="121" w:name="_Toc222814847"/>
      <w:r w:rsidRPr="00664F46">
        <w:rPr>
          <w:rFonts w:ascii="Arial" w:hAnsi="Arial" w:cs="Arial"/>
          <w:b/>
          <w:bCs/>
          <w:color w:val="0070C0"/>
          <w:kern w:val="32"/>
          <w:sz w:val="24"/>
          <w:lang w:val="tr-TR" w:eastAsia="en-AU"/>
        </w:rPr>
        <w:lastRenderedPageBreak/>
        <w:t>9.</w:t>
      </w:r>
      <w:r w:rsidR="00A87883" w:rsidRPr="00664F46">
        <w:rPr>
          <w:rFonts w:ascii="Arial" w:hAnsi="Arial" w:cs="Arial"/>
          <w:b/>
          <w:bCs/>
          <w:color w:val="0070C0"/>
          <w:kern w:val="32"/>
          <w:sz w:val="24"/>
          <w:lang w:val="tr-TR" w:eastAsia="en-AU"/>
        </w:rPr>
        <w:t xml:space="preserve"> </w:t>
      </w:r>
      <w:r w:rsidR="00BD70EF" w:rsidRPr="00664F46">
        <w:rPr>
          <w:rFonts w:ascii="Arial" w:hAnsi="Arial" w:cs="Arial"/>
          <w:b/>
          <w:bCs/>
          <w:color w:val="0070C0"/>
          <w:kern w:val="32"/>
          <w:sz w:val="24"/>
          <w:lang w:val="tr-TR" w:eastAsia="en-AU"/>
        </w:rPr>
        <w:t>DÜZELTİCİ VE İYİLEŞTİRİCİ AKSİYON KALEMLERİ</w:t>
      </w:r>
      <w:bookmarkEnd w:id="121"/>
    </w:p>
    <w:p w14:paraId="74129E8D" w14:textId="77777777" w:rsidR="00BD70EF" w:rsidRDefault="00BD70EF" w:rsidP="00664F46">
      <w:pPr>
        <w:spacing w:before="100" w:beforeAutospacing="1" w:after="100" w:afterAutospacing="1"/>
        <w:ind w:right="226"/>
        <w:jc w:val="both"/>
        <w:rPr>
          <w:rFonts w:ascii="Arial" w:hAnsi="Arial" w:cs="Arial"/>
          <w:lang w:eastAsia="tr-TR"/>
        </w:rPr>
      </w:pPr>
      <w:r w:rsidRPr="00664F46">
        <w:rPr>
          <w:rFonts w:ascii="Arial" w:hAnsi="Arial" w:cs="Arial"/>
          <w:lang w:eastAsia="tr-TR"/>
        </w:rPr>
        <w:t>Bu aksiyon kalemleri, kazanın tekrarlanmasını önlemek ve iş sağlığı ve güvenliği standartlarını iyileştirmek için atılması gereken adımları temsil etmektedir. Projenin ilgili birimleri ve çalışanlar, bu aksiyonlar doğrultusunda çalışmalarını yürüterek güvenli bir çalışma ortamı sağlayabilirler.</w:t>
      </w:r>
    </w:p>
    <w:p w14:paraId="31FD5A92" w14:textId="77777777" w:rsidR="000C6D92" w:rsidRPr="00664F46" w:rsidRDefault="000C6D92" w:rsidP="00664F46">
      <w:pPr>
        <w:spacing w:before="100" w:beforeAutospacing="1" w:after="100" w:afterAutospacing="1"/>
        <w:ind w:right="226"/>
        <w:jc w:val="both"/>
        <w:rPr>
          <w:rFonts w:ascii="Arial" w:hAnsi="Arial" w:cs="Arial"/>
          <w:lang w:eastAsia="tr-TR"/>
        </w:rPr>
      </w:pPr>
    </w:p>
    <w:tbl>
      <w:tblPr>
        <w:tblW w:w="15513" w:type="dxa"/>
        <w:tblInd w:w="75" w:type="dxa"/>
        <w:tblLayout w:type="fixed"/>
        <w:tblCellMar>
          <w:left w:w="70" w:type="dxa"/>
          <w:right w:w="70" w:type="dxa"/>
        </w:tblCellMar>
        <w:tblLook w:val="04A0" w:firstRow="1" w:lastRow="0" w:firstColumn="1" w:lastColumn="0" w:noHBand="0" w:noVBand="1"/>
      </w:tblPr>
      <w:tblGrid>
        <w:gridCol w:w="460"/>
        <w:gridCol w:w="6690"/>
        <w:gridCol w:w="2409"/>
        <w:gridCol w:w="1134"/>
        <w:gridCol w:w="1418"/>
        <w:gridCol w:w="1417"/>
        <w:gridCol w:w="1134"/>
        <w:gridCol w:w="851"/>
      </w:tblGrid>
      <w:tr w:rsidR="00D71C09" w:rsidRPr="00170DA3" w14:paraId="082EC2FE" w14:textId="77777777" w:rsidTr="000C6D92">
        <w:trPr>
          <w:trHeight w:val="257"/>
        </w:trPr>
        <w:tc>
          <w:tcPr>
            <w:tcW w:w="460" w:type="dxa"/>
            <w:vMerge w:val="restart"/>
            <w:tcBorders>
              <w:top w:val="single" w:sz="4" w:space="0" w:color="auto"/>
              <w:left w:val="single" w:sz="4" w:space="0" w:color="auto"/>
              <w:bottom w:val="single" w:sz="4" w:space="0" w:color="auto"/>
              <w:right w:val="single" w:sz="4" w:space="0" w:color="auto"/>
            </w:tcBorders>
            <w:shd w:val="clear" w:color="auto" w:fill="153D63" w:themeFill="text2" w:themeFillTint="E6"/>
            <w:noWrap/>
            <w:vAlign w:val="center"/>
            <w:hideMark/>
          </w:tcPr>
          <w:p w14:paraId="0E27751F" w14:textId="77777777" w:rsidR="00D71C09" w:rsidRPr="000C6D92" w:rsidRDefault="00D71C09" w:rsidP="00C06E5E">
            <w:pPr>
              <w:jc w:val="center"/>
              <w:rPr>
                <w:rFonts w:ascii="Arial" w:hAnsi="Arial" w:cs="Arial"/>
                <w:b/>
                <w:bCs/>
                <w:color w:val="FFFFFF" w:themeColor="background1"/>
                <w:sz w:val="22"/>
                <w:szCs w:val="22"/>
              </w:rPr>
            </w:pPr>
            <w:r w:rsidRPr="000C6D92">
              <w:rPr>
                <w:rFonts w:ascii="Arial" w:hAnsi="Arial" w:cs="Arial"/>
                <w:b/>
                <w:bCs/>
                <w:color w:val="FFFFFF" w:themeColor="background1"/>
                <w:sz w:val="22"/>
                <w:szCs w:val="22"/>
              </w:rPr>
              <w:t>No</w:t>
            </w:r>
          </w:p>
        </w:tc>
        <w:tc>
          <w:tcPr>
            <w:tcW w:w="6690" w:type="dxa"/>
            <w:vMerge w:val="restart"/>
            <w:tcBorders>
              <w:top w:val="single" w:sz="4" w:space="0" w:color="auto"/>
              <w:left w:val="single" w:sz="4" w:space="0" w:color="auto"/>
              <w:bottom w:val="single" w:sz="4" w:space="0" w:color="auto"/>
              <w:right w:val="single" w:sz="4" w:space="0" w:color="auto"/>
            </w:tcBorders>
            <w:shd w:val="clear" w:color="auto" w:fill="153D63" w:themeFill="text2" w:themeFillTint="E6"/>
            <w:noWrap/>
            <w:vAlign w:val="center"/>
            <w:hideMark/>
          </w:tcPr>
          <w:p w14:paraId="1AC4CDC0" w14:textId="77777777" w:rsidR="00D71C09" w:rsidRPr="000C6D92" w:rsidRDefault="00D71C09" w:rsidP="00C06E5E">
            <w:pPr>
              <w:jc w:val="center"/>
              <w:rPr>
                <w:rFonts w:ascii="Arial" w:hAnsi="Arial" w:cs="Arial"/>
                <w:b/>
                <w:bCs/>
                <w:color w:val="FFFFFF" w:themeColor="background1"/>
                <w:sz w:val="22"/>
                <w:szCs w:val="22"/>
              </w:rPr>
            </w:pPr>
            <w:r w:rsidRPr="000C6D92">
              <w:rPr>
                <w:rFonts w:ascii="Arial" w:hAnsi="Arial" w:cs="Arial"/>
                <w:b/>
                <w:bCs/>
                <w:color w:val="FFFFFF" w:themeColor="background1"/>
                <w:sz w:val="22"/>
                <w:szCs w:val="22"/>
              </w:rPr>
              <w:t>Açıklama</w:t>
            </w:r>
          </w:p>
        </w:tc>
        <w:tc>
          <w:tcPr>
            <w:tcW w:w="2409" w:type="dxa"/>
            <w:vMerge w:val="restart"/>
            <w:tcBorders>
              <w:top w:val="single" w:sz="4" w:space="0" w:color="auto"/>
              <w:left w:val="single" w:sz="4" w:space="0" w:color="auto"/>
              <w:bottom w:val="single" w:sz="4" w:space="0" w:color="auto"/>
              <w:right w:val="single" w:sz="4" w:space="0" w:color="auto"/>
            </w:tcBorders>
            <w:shd w:val="clear" w:color="auto" w:fill="153D63" w:themeFill="text2" w:themeFillTint="E6"/>
            <w:noWrap/>
            <w:vAlign w:val="center"/>
            <w:hideMark/>
          </w:tcPr>
          <w:p w14:paraId="0B160E07" w14:textId="77777777" w:rsidR="00D71C09" w:rsidRPr="000C6D92" w:rsidRDefault="00D71C09" w:rsidP="00C06E5E">
            <w:pPr>
              <w:jc w:val="center"/>
              <w:rPr>
                <w:rFonts w:ascii="Arial" w:hAnsi="Arial" w:cs="Arial"/>
                <w:b/>
                <w:bCs/>
                <w:color w:val="FFFFFF" w:themeColor="background1"/>
                <w:sz w:val="22"/>
                <w:szCs w:val="22"/>
              </w:rPr>
            </w:pPr>
            <w:r w:rsidRPr="000C6D92">
              <w:rPr>
                <w:rFonts w:ascii="Arial" w:hAnsi="Arial" w:cs="Arial"/>
                <w:b/>
                <w:bCs/>
                <w:color w:val="FFFFFF" w:themeColor="background1"/>
                <w:sz w:val="22"/>
                <w:szCs w:val="22"/>
              </w:rPr>
              <w:t>Aksiyon Türü</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153D63" w:themeFill="text2" w:themeFillTint="E6"/>
            <w:noWrap/>
            <w:vAlign w:val="center"/>
            <w:hideMark/>
          </w:tcPr>
          <w:p w14:paraId="6824DCC3" w14:textId="77777777" w:rsidR="00D71C09" w:rsidRPr="000C6D92" w:rsidRDefault="00D71C09" w:rsidP="00C06E5E">
            <w:pPr>
              <w:jc w:val="center"/>
              <w:rPr>
                <w:rFonts w:ascii="Arial" w:hAnsi="Arial" w:cs="Arial"/>
                <w:b/>
                <w:bCs/>
                <w:color w:val="FFFFFF" w:themeColor="background1"/>
                <w:sz w:val="22"/>
                <w:szCs w:val="22"/>
              </w:rPr>
            </w:pPr>
            <w:r w:rsidRPr="000C6D92">
              <w:rPr>
                <w:rFonts w:ascii="Arial" w:hAnsi="Arial" w:cs="Arial"/>
                <w:b/>
                <w:bCs/>
                <w:color w:val="FFFFFF" w:themeColor="background1"/>
                <w:sz w:val="22"/>
                <w:szCs w:val="22"/>
              </w:rPr>
              <w:t>Öncelik</w:t>
            </w:r>
          </w:p>
        </w:tc>
        <w:tc>
          <w:tcPr>
            <w:tcW w:w="2835" w:type="dxa"/>
            <w:gridSpan w:val="2"/>
            <w:tcBorders>
              <w:top w:val="single" w:sz="4" w:space="0" w:color="auto"/>
              <w:left w:val="nil"/>
              <w:bottom w:val="single" w:sz="4" w:space="0" w:color="auto"/>
              <w:right w:val="single" w:sz="4" w:space="0" w:color="auto"/>
            </w:tcBorders>
            <w:shd w:val="clear" w:color="auto" w:fill="215E99" w:themeFill="text2" w:themeFillTint="BF"/>
            <w:noWrap/>
            <w:vAlign w:val="center"/>
            <w:hideMark/>
          </w:tcPr>
          <w:p w14:paraId="693603D9" w14:textId="77777777" w:rsidR="00D71C09" w:rsidRPr="000C6D92" w:rsidRDefault="00D71C09" w:rsidP="00C06E5E">
            <w:pPr>
              <w:jc w:val="center"/>
              <w:rPr>
                <w:rFonts w:ascii="Arial" w:hAnsi="Arial" w:cs="Arial"/>
                <w:b/>
                <w:bCs/>
                <w:color w:val="FFFFFF" w:themeColor="background1"/>
                <w:sz w:val="22"/>
                <w:szCs w:val="22"/>
              </w:rPr>
            </w:pPr>
            <w:r w:rsidRPr="000C6D92">
              <w:rPr>
                <w:rFonts w:ascii="Arial" w:hAnsi="Arial" w:cs="Arial"/>
                <w:b/>
                <w:bCs/>
                <w:color w:val="FFFFFF" w:themeColor="background1"/>
                <w:sz w:val="22"/>
                <w:szCs w:val="22"/>
              </w:rPr>
              <w:t>Proje Bazlı</w:t>
            </w:r>
          </w:p>
        </w:tc>
        <w:tc>
          <w:tcPr>
            <w:tcW w:w="1985" w:type="dxa"/>
            <w:gridSpan w:val="2"/>
            <w:tcBorders>
              <w:top w:val="single" w:sz="4" w:space="0" w:color="auto"/>
              <w:left w:val="nil"/>
              <w:bottom w:val="single" w:sz="4" w:space="0" w:color="auto"/>
              <w:right w:val="single" w:sz="4" w:space="0" w:color="auto"/>
            </w:tcBorders>
            <w:shd w:val="clear" w:color="auto" w:fill="275317" w:themeFill="accent6" w:themeFillShade="80"/>
            <w:noWrap/>
            <w:vAlign w:val="center"/>
            <w:hideMark/>
          </w:tcPr>
          <w:p w14:paraId="583E81F5" w14:textId="77777777" w:rsidR="00D71C09" w:rsidRPr="000C6D92" w:rsidRDefault="00D71C09" w:rsidP="00C06E5E">
            <w:pPr>
              <w:jc w:val="center"/>
              <w:rPr>
                <w:rFonts w:ascii="Arial" w:hAnsi="Arial" w:cs="Arial"/>
                <w:b/>
                <w:bCs/>
                <w:color w:val="FFFFFF" w:themeColor="background1"/>
                <w:sz w:val="22"/>
                <w:szCs w:val="22"/>
              </w:rPr>
            </w:pPr>
            <w:r w:rsidRPr="000C6D92">
              <w:rPr>
                <w:rFonts w:ascii="Arial" w:hAnsi="Arial" w:cs="Arial"/>
                <w:b/>
                <w:bCs/>
                <w:color w:val="FFFFFF" w:themeColor="background1"/>
                <w:sz w:val="22"/>
                <w:szCs w:val="22"/>
              </w:rPr>
              <w:t>Grup Şirket Geneli</w:t>
            </w:r>
          </w:p>
        </w:tc>
      </w:tr>
      <w:tr w:rsidR="00D71C09" w:rsidRPr="00170DA3" w14:paraId="764D6AF5" w14:textId="77777777" w:rsidTr="000C6D92">
        <w:trPr>
          <w:trHeight w:val="238"/>
        </w:trPr>
        <w:tc>
          <w:tcPr>
            <w:tcW w:w="460" w:type="dxa"/>
            <w:vMerge/>
            <w:tcBorders>
              <w:left w:val="single" w:sz="4" w:space="0" w:color="auto"/>
              <w:bottom w:val="single" w:sz="4" w:space="0" w:color="auto"/>
              <w:right w:val="single" w:sz="4" w:space="0" w:color="auto"/>
            </w:tcBorders>
            <w:shd w:val="clear" w:color="auto" w:fill="153D63" w:themeFill="text2" w:themeFillTint="E6"/>
            <w:vAlign w:val="center"/>
            <w:hideMark/>
          </w:tcPr>
          <w:p w14:paraId="04FB494B" w14:textId="77777777" w:rsidR="00D71C09" w:rsidRPr="000C6D92" w:rsidRDefault="00D71C09" w:rsidP="00C06E5E">
            <w:pPr>
              <w:rPr>
                <w:rFonts w:ascii="Arial" w:hAnsi="Arial" w:cs="Arial"/>
                <w:b/>
                <w:bCs/>
                <w:color w:val="000000"/>
                <w:sz w:val="22"/>
                <w:szCs w:val="22"/>
              </w:rPr>
            </w:pPr>
          </w:p>
        </w:tc>
        <w:tc>
          <w:tcPr>
            <w:tcW w:w="6690" w:type="dxa"/>
            <w:vMerge/>
            <w:tcBorders>
              <w:left w:val="single" w:sz="4" w:space="0" w:color="auto"/>
              <w:bottom w:val="single" w:sz="4" w:space="0" w:color="auto"/>
              <w:right w:val="single" w:sz="4" w:space="0" w:color="auto"/>
            </w:tcBorders>
            <w:shd w:val="clear" w:color="auto" w:fill="153D63" w:themeFill="text2" w:themeFillTint="E6"/>
            <w:vAlign w:val="center"/>
            <w:hideMark/>
          </w:tcPr>
          <w:p w14:paraId="37376C82" w14:textId="77777777" w:rsidR="00D71C09" w:rsidRPr="000C6D92" w:rsidRDefault="00D71C09" w:rsidP="00C06E5E">
            <w:pPr>
              <w:rPr>
                <w:rFonts w:ascii="Arial" w:hAnsi="Arial" w:cs="Arial"/>
                <w:b/>
                <w:bCs/>
                <w:color w:val="000000"/>
                <w:sz w:val="22"/>
                <w:szCs w:val="22"/>
              </w:rPr>
            </w:pPr>
          </w:p>
        </w:tc>
        <w:tc>
          <w:tcPr>
            <w:tcW w:w="2409" w:type="dxa"/>
            <w:vMerge/>
            <w:tcBorders>
              <w:left w:val="single" w:sz="4" w:space="0" w:color="auto"/>
              <w:bottom w:val="single" w:sz="4" w:space="0" w:color="auto"/>
              <w:right w:val="single" w:sz="4" w:space="0" w:color="auto"/>
            </w:tcBorders>
            <w:shd w:val="clear" w:color="auto" w:fill="153D63" w:themeFill="text2" w:themeFillTint="E6"/>
            <w:vAlign w:val="center"/>
            <w:hideMark/>
          </w:tcPr>
          <w:p w14:paraId="644A7BC9" w14:textId="77777777" w:rsidR="00D71C09" w:rsidRPr="000C6D92" w:rsidRDefault="00D71C09" w:rsidP="00C06E5E">
            <w:pPr>
              <w:rPr>
                <w:rFonts w:ascii="Arial" w:hAnsi="Arial" w:cs="Arial"/>
                <w:b/>
                <w:bCs/>
                <w:color w:val="000000"/>
                <w:sz w:val="22"/>
                <w:szCs w:val="22"/>
              </w:rPr>
            </w:pPr>
          </w:p>
        </w:tc>
        <w:tc>
          <w:tcPr>
            <w:tcW w:w="1134" w:type="dxa"/>
            <w:vMerge/>
            <w:tcBorders>
              <w:left w:val="single" w:sz="4" w:space="0" w:color="auto"/>
              <w:right w:val="single" w:sz="4" w:space="0" w:color="auto"/>
            </w:tcBorders>
            <w:shd w:val="clear" w:color="auto" w:fill="153D63" w:themeFill="text2" w:themeFillTint="E6"/>
            <w:vAlign w:val="center"/>
            <w:hideMark/>
          </w:tcPr>
          <w:p w14:paraId="187BAF94" w14:textId="77777777" w:rsidR="00D71C09" w:rsidRPr="000C6D92" w:rsidRDefault="00D71C09" w:rsidP="00C06E5E">
            <w:pPr>
              <w:rPr>
                <w:rFonts w:ascii="Arial" w:hAnsi="Arial" w:cs="Arial"/>
                <w:b/>
                <w:bCs/>
                <w:color w:val="000000"/>
                <w:sz w:val="22"/>
                <w:szCs w:val="22"/>
              </w:rPr>
            </w:pPr>
          </w:p>
        </w:tc>
        <w:tc>
          <w:tcPr>
            <w:tcW w:w="1418" w:type="dxa"/>
            <w:tcBorders>
              <w:top w:val="nil"/>
              <w:left w:val="single" w:sz="4" w:space="0" w:color="auto"/>
              <w:bottom w:val="single" w:sz="4" w:space="0" w:color="auto"/>
              <w:right w:val="single" w:sz="4" w:space="0" w:color="auto"/>
            </w:tcBorders>
            <w:shd w:val="clear" w:color="auto" w:fill="215E99" w:themeFill="text2" w:themeFillTint="BF"/>
            <w:noWrap/>
            <w:vAlign w:val="bottom"/>
            <w:hideMark/>
          </w:tcPr>
          <w:p w14:paraId="5C0B8746" w14:textId="77777777" w:rsidR="00D71C09" w:rsidRPr="000C6D92" w:rsidRDefault="00D71C09" w:rsidP="00C06E5E">
            <w:pPr>
              <w:jc w:val="center"/>
              <w:rPr>
                <w:rFonts w:ascii="Arial" w:hAnsi="Arial" w:cs="Arial"/>
                <w:b/>
                <w:bCs/>
                <w:color w:val="FFFFFF" w:themeColor="background1"/>
                <w:sz w:val="22"/>
                <w:szCs w:val="22"/>
              </w:rPr>
            </w:pPr>
            <w:r w:rsidRPr="000C6D92">
              <w:rPr>
                <w:rFonts w:ascii="Arial" w:hAnsi="Arial" w:cs="Arial"/>
                <w:b/>
                <w:bCs/>
                <w:color w:val="FFFFFF" w:themeColor="background1"/>
                <w:sz w:val="22"/>
                <w:szCs w:val="22"/>
              </w:rPr>
              <w:t>Sorumlu</w:t>
            </w:r>
          </w:p>
        </w:tc>
        <w:tc>
          <w:tcPr>
            <w:tcW w:w="1417" w:type="dxa"/>
            <w:tcBorders>
              <w:top w:val="nil"/>
              <w:left w:val="single" w:sz="4" w:space="0" w:color="auto"/>
              <w:bottom w:val="single" w:sz="4" w:space="0" w:color="auto"/>
              <w:right w:val="single" w:sz="4" w:space="0" w:color="auto"/>
            </w:tcBorders>
            <w:shd w:val="clear" w:color="auto" w:fill="215E99" w:themeFill="text2" w:themeFillTint="BF"/>
            <w:noWrap/>
            <w:vAlign w:val="bottom"/>
            <w:hideMark/>
          </w:tcPr>
          <w:p w14:paraId="41515F59" w14:textId="77777777" w:rsidR="00D71C09" w:rsidRPr="000C6D92" w:rsidRDefault="00D71C09" w:rsidP="00C06E5E">
            <w:pPr>
              <w:jc w:val="center"/>
              <w:rPr>
                <w:rFonts w:ascii="Arial" w:hAnsi="Arial" w:cs="Arial"/>
                <w:b/>
                <w:bCs/>
                <w:color w:val="FFFFFF" w:themeColor="background1"/>
                <w:sz w:val="22"/>
                <w:szCs w:val="22"/>
              </w:rPr>
            </w:pPr>
            <w:r w:rsidRPr="000C6D92">
              <w:rPr>
                <w:rFonts w:ascii="Arial" w:hAnsi="Arial" w:cs="Arial"/>
                <w:b/>
                <w:bCs/>
                <w:color w:val="FFFFFF" w:themeColor="background1"/>
                <w:sz w:val="22"/>
                <w:szCs w:val="22"/>
              </w:rPr>
              <w:t>Tarih</w:t>
            </w:r>
          </w:p>
        </w:tc>
        <w:tc>
          <w:tcPr>
            <w:tcW w:w="1134" w:type="dxa"/>
            <w:tcBorders>
              <w:top w:val="nil"/>
              <w:left w:val="single" w:sz="4" w:space="0" w:color="auto"/>
              <w:bottom w:val="single" w:sz="4" w:space="0" w:color="auto"/>
              <w:right w:val="single" w:sz="4" w:space="0" w:color="auto"/>
            </w:tcBorders>
            <w:shd w:val="clear" w:color="auto" w:fill="275317" w:themeFill="accent6" w:themeFillShade="80"/>
            <w:noWrap/>
            <w:vAlign w:val="bottom"/>
            <w:hideMark/>
          </w:tcPr>
          <w:p w14:paraId="69C3A7C8" w14:textId="77777777" w:rsidR="00D71C09" w:rsidRPr="000C6D92" w:rsidRDefault="00D71C09" w:rsidP="00C06E5E">
            <w:pPr>
              <w:jc w:val="center"/>
              <w:rPr>
                <w:rFonts w:ascii="Arial" w:hAnsi="Arial" w:cs="Arial"/>
                <w:b/>
                <w:bCs/>
                <w:color w:val="FFFFFF" w:themeColor="background1"/>
                <w:sz w:val="22"/>
                <w:szCs w:val="22"/>
              </w:rPr>
            </w:pPr>
            <w:r w:rsidRPr="000C6D92">
              <w:rPr>
                <w:rFonts w:ascii="Arial" w:hAnsi="Arial" w:cs="Arial"/>
                <w:b/>
                <w:bCs/>
                <w:color w:val="FFFFFF" w:themeColor="background1"/>
                <w:sz w:val="22"/>
                <w:szCs w:val="22"/>
              </w:rPr>
              <w:t>Sorumlu</w:t>
            </w:r>
          </w:p>
        </w:tc>
        <w:tc>
          <w:tcPr>
            <w:tcW w:w="851" w:type="dxa"/>
            <w:tcBorders>
              <w:top w:val="nil"/>
              <w:left w:val="single" w:sz="4" w:space="0" w:color="auto"/>
              <w:bottom w:val="single" w:sz="4" w:space="0" w:color="auto"/>
              <w:right w:val="single" w:sz="4" w:space="0" w:color="auto"/>
            </w:tcBorders>
            <w:shd w:val="clear" w:color="auto" w:fill="275317" w:themeFill="accent6" w:themeFillShade="80"/>
            <w:noWrap/>
            <w:vAlign w:val="bottom"/>
            <w:hideMark/>
          </w:tcPr>
          <w:p w14:paraId="12088451" w14:textId="77777777" w:rsidR="00D71C09" w:rsidRPr="000C6D92" w:rsidRDefault="00D71C09" w:rsidP="00C06E5E">
            <w:pPr>
              <w:jc w:val="center"/>
              <w:rPr>
                <w:rFonts w:ascii="Arial" w:hAnsi="Arial" w:cs="Arial"/>
                <w:b/>
                <w:bCs/>
                <w:color w:val="FFFFFF" w:themeColor="background1"/>
                <w:sz w:val="22"/>
                <w:szCs w:val="22"/>
              </w:rPr>
            </w:pPr>
            <w:r w:rsidRPr="000C6D92">
              <w:rPr>
                <w:rFonts w:ascii="Arial" w:hAnsi="Arial" w:cs="Arial"/>
                <w:b/>
                <w:bCs/>
                <w:color w:val="FFFFFF" w:themeColor="background1"/>
                <w:sz w:val="22"/>
                <w:szCs w:val="22"/>
              </w:rPr>
              <w:t>Tarih</w:t>
            </w:r>
          </w:p>
        </w:tc>
      </w:tr>
      <w:tr w:rsidR="001A4E3F" w:rsidRPr="00664F46" w14:paraId="5DEFECD7" w14:textId="77777777" w:rsidTr="000C6D92">
        <w:trPr>
          <w:trHeight w:val="715"/>
        </w:trPr>
        <w:tc>
          <w:tcPr>
            <w:tcW w:w="460" w:type="dxa"/>
            <w:tcBorders>
              <w:top w:val="single" w:sz="4" w:space="0" w:color="auto"/>
              <w:left w:val="single" w:sz="4" w:space="0" w:color="auto"/>
              <w:bottom w:val="single" w:sz="4" w:space="0" w:color="auto"/>
              <w:right w:val="single" w:sz="4" w:space="0" w:color="auto"/>
            </w:tcBorders>
            <w:noWrap/>
            <w:vAlign w:val="center"/>
          </w:tcPr>
          <w:p w14:paraId="69BCD18A" w14:textId="7580062B" w:rsidR="001A4E3F" w:rsidRPr="000C6D92" w:rsidRDefault="001A4E3F" w:rsidP="000C6D92">
            <w:pPr>
              <w:jc w:val="center"/>
              <w:rPr>
                <w:rFonts w:ascii="Arial" w:hAnsi="Arial" w:cs="Arial"/>
                <w:b/>
                <w:bCs/>
                <w:iCs/>
                <w:sz w:val="20"/>
                <w:szCs w:val="20"/>
              </w:rPr>
            </w:pPr>
            <w:r w:rsidRPr="000C6D92">
              <w:rPr>
                <w:rFonts w:ascii="Arial" w:hAnsi="Arial" w:cs="Arial"/>
                <w:b/>
                <w:bCs/>
                <w:iCs/>
                <w:sz w:val="20"/>
                <w:szCs w:val="20"/>
              </w:rPr>
              <w:t>1</w:t>
            </w:r>
          </w:p>
        </w:tc>
        <w:tc>
          <w:tcPr>
            <w:tcW w:w="6690" w:type="dxa"/>
            <w:tcBorders>
              <w:top w:val="single" w:sz="4" w:space="0" w:color="auto"/>
              <w:left w:val="nil"/>
              <w:bottom w:val="single" w:sz="4" w:space="0" w:color="auto"/>
              <w:right w:val="single" w:sz="4" w:space="0" w:color="auto"/>
            </w:tcBorders>
            <w:vAlign w:val="center"/>
          </w:tcPr>
          <w:p w14:paraId="0BBF8E4D" w14:textId="526AC022" w:rsidR="001A4E3F" w:rsidRPr="00664F46" w:rsidRDefault="001A4E3F" w:rsidP="001A4E3F">
            <w:pPr>
              <w:jc w:val="both"/>
              <w:rPr>
                <w:rFonts w:ascii="Arial" w:hAnsi="Arial" w:cs="Arial"/>
                <w:i/>
                <w:sz w:val="22"/>
                <w:szCs w:val="22"/>
              </w:rPr>
            </w:pPr>
            <w:r w:rsidRPr="00664F46">
              <w:rPr>
                <w:rFonts w:ascii="Arial" w:hAnsi="Arial" w:cs="Arial"/>
                <w:b/>
                <w:color w:val="000000"/>
                <w:sz w:val="22"/>
                <w:szCs w:val="22"/>
              </w:rPr>
              <w:t>Kritik imalat aktiviteleri</w:t>
            </w:r>
            <w:r w:rsidRPr="00664F46">
              <w:rPr>
                <w:rFonts w:ascii="Arial" w:hAnsi="Arial" w:cs="Arial"/>
                <w:color w:val="000000"/>
                <w:sz w:val="22"/>
                <w:szCs w:val="22"/>
              </w:rPr>
              <w:t xml:space="preserve"> yönelik Risk Yönetim İhtiyaç tablosu doğrultusunda tanımlı işe ait YY, İTA, İİS ve TRIC uygulamaları faaliyet öncesinde belirlenecek ve uygulanacaktır.</w:t>
            </w:r>
          </w:p>
        </w:tc>
        <w:tc>
          <w:tcPr>
            <w:tcW w:w="2409" w:type="dxa"/>
            <w:tcBorders>
              <w:top w:val="single" w:sz="4" w:space="0" w:color="auto"/>
              <w:left w:val="nil"/>
              <w:bottom w:val="single" w:sz="4" w:space="0" w:color="auto"/>
              <w:right w:val="single" w:sz="4" w:space="0" w:color="auto"/>
            </w:tcBorders>
            <w:shd w:val="clear" w:color="auto" w:fill="D9F2D0" w:themeFill="accent6" w:themeFillTint="33"/>
            <w:vAlign w:val="center"/>
          </w:tcPr>
          <w:p w14:paraId="3AD8E87F" w14:textId="77777777" w:rsidR="001A4E3F" w:rsidRPr="000C6D92" w:rsidRDefault="001A4E3F" w:rsidP="001A4E3F">
            <w:pPr>
              <w:jc w:val="center"/>
              <w:rPr>
                <w:rFonts w:ascii="Arial" w:hAnsi="Arial" w:cs="Arial"/>
                <w:b/>
                <w:bCs/>
                <w:iCs/>
                <w:sz w:val="22"/>
                <w:szCs w:val="22"/>
              </w:rPr>
            </w:pPr>
            <w:r w:rsidRPr="000C6D92">
              <w:rPr>
                <w:rFonts w:ascii="Arial" w:hAnsi="Arial" w:cs="Arial"/>
                <w:b/>
                <w:bCs/>
                <w:iCs/>
                <w:sz w:val="22"/>
                <w:szCs w:val="22"/>
              </w:rPr>
              <w:t>Düzeltici &amp; Önleyici</w:t>
            </w:r>
          </w:p>
          <w:p w14:paraId="1E08ACEC" w14:textId="77777777" w:rsidR="000C6D92" w:rsidRPr="000C6D92" w:rsidRDefault="000C6D92" w:rsidP="000C6D92">
            <w:pPr>
              <w:rPr>
                <w:rFonts w:ascii="Arial" w:hAnsi="Arial" w:cs="Arial"/>
                <w:b/>
                <w:bCs/>
                <w:iCs/>
                <w:sz w:val="22"/>
                <w:szCs w:val="22"/>
              </w:rPr>
            </w:pPr>
          </w:p>
          <w:p w14:paraId="4EC2DA6B" w14:textId="354DD507" w:rsidR="000C6D92" w:rsidRPr="000C6D92" w:rsidRDefault="000C6D92" w:rsidP="000C6D92">
            <w:pPr>
              <w:rPr>
                <w:rFonts w:ascii="Arial" w:hAnsi="Arial" w:cs="Arial"/>
                <w:b/>
                <w:bCs/>
                <w:iCs/>
                <w:sz w:val="22"/>
                <w:szCs w:val="22"/>
              </w:rPr>
            </w:pPr>
          </w:p>
        </w:tc>
        <w:tc>
          <w:tcPr>
            <w:tcW w:w="1134" w:type="dxa"/>
            <w:tcBorders>
              <w:top w:val="single" w:sz="4" w:space="0" w:color="auto"/>
              <w:left w:val="nil"/>
              <w:bottom w:val="single" w:sz="4" w:space="0" w:color="auto"/>
              <w:right w:val="single" w:sz="4" w:space="0" w:color="auto"/>
            </w:tcBorders>
            <w:shd w:val="clear" w:color="auto" w:fill="FF5050"/>
          </w:tcPr>
          <w:p w14:paraId="23AB5A58" w14:textId="77777777" w:rsidR="001A4E3F" w:rsidRPr="000C6D92" w:rsidRDefault="001A4E3F" w:rsidP="001A4E3F">
            <w:pPr>
              <w:jc w:val="center"/>
              <w:rPr>
                <w:rFonts w:ascii="Arial" w:hAnsi="Arial" w:cs="Arial"/>
                <w:b/>
                <w:bCs/>
                <w:iCs/>
                <w:color w:val="000000" w:themeColor="text1"/>
                <w:sz w:val="22"/>
                <w:szCs w:val="22"/>
              </w:rPr>
            </w:pPr>
          </w:p>
          <w:p w14:paraId="2442086D" w14:textId="68D3E2A9" w:rsidR="001A4E3F" w:rsidRPr="000C6D92" w:rsidRDefault="001A4E3F" w:rsidP="001A4E3F">
            <w:pPr>
              <w:jc w:val="center"/>
              <w:rPr>
                <w:rFonts w:ascii="Arial" w:hAnsi="Arial" w:cs="Arial"/>
                <w:b/>
                <w:bCs/>
                <w:iCs/>
                <w:color w:val="000000" w:themeColor="text1"/>
                <w:sz w:val="22"/>
                <w:szCs w:val="22"/>
              </w:rPr>
            </w:pPr>
            <w:r w:rsidRPr="000C6D92">
              <w:rPr>
                <w:rFonts w:ascii="Arial" w:hAnsi="Arial" w:cs="Arial"/>
                <w:b/>
                <w:bCs/>
                <w:iCs/>
                <w:color w:val="000000" w:themeColor="text1"/>
                <w:sz w:val="22"/>
                <w:szCs w:val="22"/>
              </w:rPr>
              <w:t>Yüksek</w:t>
            </w:r>
          </w:p>
        </w:tc>
        <w:tc>
          <w:tcPr>
            <w:tcW w:w="1418" w:type="dxa"/>
            <w:tcBorders>
              <w:top w:val="nil"/>
              <w:left w:val="nil"/>
              <w:bottom w:val="single" w:sz="4" w:space="0" w:color="auto"/>
              <w:right w:val="single" w:sz="4" w:space="0" w:color="auto"/>
            </w:tcBorders>
            <w:noWrap/>
          </w:tcPr>
          <w:p w14:paraId="1449F100" w14:textId="19135DF5" w:rsidR="001A4E3F" w:rsidRPr="001A4E3F" w:rsidRDefault="001A4E3F" w:rsidP="001A4E3F">
            <w:pPr>
              <w:rPr>
                <w:rFonts w:ascii="Arial" w:hAnsi="Arial" w:cs="Arial"/>
                <w:color w:val="000000" w:themeColor="text1"/>
                <w:sz w:val="22"/>
                <w:szCs w:val="22"/>
              </w:rPr>
            </w:pPr>
            <w:r w:rsidRPr="001A4E3F">
              <w:rPr>
                <w:rFonts w:ascii="Arial" w:hAnsi="Arial" w:cs="Arial"/>
                <w:color w:val="000000" w:themeColor="text1"/>
                <w:sz w:val="22"/>
                <w:szCs w:val="22"/>
              </w:rPr>
              <w:t xml:space="preserve">Proje İSG Müdürü &amp; Proje </w:t>
            </w:r>
            <w:r w:rsidR="00AD7B5B">
              <w:rPr>
                <w:rFonts w:ascii="Arial" w:hAnsi="Arial" w:cs="Arial"/>
                <w:color w:val="000000" w:themeColor="text1"/>
                <w:sz w:val="22"/>
                <w:szCs w:val="22"/>
              </w:rPr>
              <w:t xml:space="preserve">Yönetimi </w:t>
            </w:r>
          </w:p>
        </w:tc>
        <w:tc>
          <w:tcPr>
            <w:tcW w:w="1417" w:type="dxa"/>
            <w:tcBorders>
              <w:top w:val="nil"/>
              <w:left w:val="nil"/>
              <w:bottom w:val="single" w:sz="4" w:space="0" w:color="auto"/>
              <w:right w:val="single" w:sz="4" w:space="0" w:color="auto"/>
            </w:tcBorders>
            <w:noWrap/>
          </w:tcPr>
          <w:p w14:paraId="73AF57B3" w14:textId="0F2FBE55" w:rsidR="001A4E3F" w:rsidRPr="00BC3A9C" w:rsidRDefault="001A4E3F" w:rsidP="001A4E3F">
            <w:pPr>
              <w:jc w:val="center"/>
              <w:rPr>
                <w:rFonts w:ascii="Arial" w:hAnsi="Arial" w:cs="Arial"/>
                <w:color w:val="000000" w:themeColor="text1"/>
                <w:sz w:val="22"/>
                <w:szCs w:val="22"/>
              </w:rPr>
            </w:pPr>
            <w:r w:rsidRPr="00BC3A9C">
              <w:rPr>
                <w:rFonts w:ascii="Arial" w:hAnsi="Arial" w:cs="Arial"/>
                <w:color w:val="000000" w:themeColor="text1"/>
                <w:sz w:val="22"/>
                <w:szCs w:val="22"/>
              </w:rPr>
              <w:t>Derhal</w:t>
            </w:r>
          </w:p>
        </w:tc>
        <w:tc>
          <w:tcPr>
            <w:tcW w:w="1134" w:type="dxa"/>
            <w:tcBorders>
              <w:top w:val="nil"/>
              <w:left w:val="nil"/>
              <w:bottom w:val="single" w:sz="4" w:space="0" w:color="auto"/>
              <w:right w:val="single" w:sz="4" w:space="0" w:color="auto"/>
            </w:tcBorders>
            <w:noWrap/>
            <w:vAlign w:val="bottom"/>
          </w:tcPr>
          <w:p w14:paraId="28C471E7" w14:textId="77777777" w:rsidR="001A4E3F" w:rsidRPr="00664F46" w:rsidRDefault="001A4E3F" w:rsidP="001A4E3F">
            <w:pPr>
              <w:rPr>
                <w:rFonts w:ascii="Arial" w:hAnsi="Arial" w:cs="Arial"/>
                <w:color w:val="000000"/>
                <w:sz w:val="22"/>
                <w:szCs w:val="22"/>
              </w:rPr>
            </w:pPr>
          </w:p>
        </w:tc>
        <w:tc>
          <w:tcPr>
            <w:tcW w:w="851" w:type="dxa"/>
            <w:tcBorders>
              <w:top w:val="nil"/>
              <w:left w:val="nil"/>
              <w:bottom w:val="single" w:sz="4" w:space="0" w:color="auto"/>
              <w:right w:val="single" w:sz="4" w:space="0" w:color="auto"/>
            </w:tcBorders>
            <w:noWrap/>
            <w:vAlign w:val="bottom"/>
          </w:tcPr>
          <w:p w14:paraId="135278C6" w14:textId="77777777" w:rsidR="001A4E3F" w:rsidRPr="00664F46" w:rsidRDefault="001A4E3F" w:rsidP="001A4E3F">
            <w:pPr>
              <w:rPr>
                <w:rFonts w:ascii="Arial" w:hAnsi="Arial" w:cs="Arial"/>
                <w:color w:val="000000"/>
                <w:sz w:val="22"/>
                <w:szCs w:val="22"/>
              </w:rPr>
            </w:pPr>
          </w:p>
        </w:tc>
      </w:tr>
      <w:tr w:rsidR="001A4E3F" w:rsidRPr="00664F46" w14:paraId="75A68E71" w14:textId="77777777" w:rsidTr="000C6D92">
        <w:trPr>
          <w:trHeight w:val="2003"/>
        </w:trPr>
        <w:tc>
          <w:tcPr>
            <w:tcW w:w="460" w:type="dxa"/>
            <w:tcBorders>
              <w:top w:val="nil"/>
              <w:left w:val="single" w:sz="4" w:space="0" w:color="auto"/>
              <w:bottom w:val="single" w:sz="4" w:space="0" w:color="auto"/>
              <w:right w:val="single" w:sz="4" w:space="0" w:color="auto"/>
            </w:tcBorders>
            <w:noWrap/>
            <w:vAlign w:val="center"/>
          </w:tcPr>
          <w:p w14:paraId="6268BE45" w14:textId="4B79946F" w:rsidR="001A4E3F" w:rsidRPr="000C6D92" w:rsidRDefault="001A4E3F" w:rsidP="000C6D92">
            <w:pPr>
              <w:spacing w:after="240"/>
              <w:jc w:val="center"/>
              <w:rPr>
                <w:rFonts w:ascii="Arial" w:hAnsi="Arial" w:cs="Arial"/>
                <w:b/>
                <w:bCs/>
                <w:iCs/>
                <w:sz w:val="20"/>
                <w:szCs w:val="20"/>
              </w:rPr>
            </w:pPr>
            <w:r w:rsidRPr="000C6D92">
              <w:rPr>
                <w:rFonts w:ascii="Arial" w:hAnsi="Arial" w:cs="Arial"/>
                <w:b/>
                <w:bCs/>
                <w:iCs/>
                <w:sz w:val="20"/>
                <w:szCs w:val="20"/>
              </w:rPr>
              <w:t>2</w:t>
            </w:r>
          </w:p>
        </w:tc>
        <w:tc>
          <w:tcPr>
            <w:tcW w:w="6690" w:type="dxa"/>
            <w:tcBorders>
              <w:top w:val="nil"/>
              <w:left w:val="nil"/>
              <w:bottom w:val="single" w:sz="4" w:space="0" w:color="auto"/>
              <w:right w:val="single" w:sz="4" w:space="0" w:color="auto"/>
            </w:tcBorders>
            <w:vAlign w:val="center"/>
          </w:tcPr>
          <w:p w14:paraId="67584776" w14:textId="1398EEDB" w:rsidR="001A4E3F" w:rsidRPr="00664F46" w:rsidRDefault="001A4E3F" w:rsidP="000C6D92">
            <w:pPr>
              <w:jc w:val="both"/>
              <w:rPr>
                <w:rFonts w:ascii="Arial" w:hAnsi="Arial" w:cs="Arial"/>
                <w:b/>
                <w:color w:val="000000"/>
                <w:sz w:val="22"/>
                <w:szCs w:val="22"/>
              </w:rPr>
            </w:pPr>
            <w:r w:rsidRPr="00664F46">
              <w:rPr>
                <w:rFonts w:ascii="Arial" w:hAnsi="Arial" w:cs="Arial"/>
                <w:color w:val="000000"/>
                <w:sz w:val="22"/>
                <w:szCs w:val="22"/>
              </w:rPr>
              <w:t xml:space="preserve">Mesaide ve hafta sonu yapılacak kritik aktiviteler dahil olacak şekilde, yüksek riskli aktivitelerde </w:t>
            </w:r>
            <w:r w:rsidRPr="00664F46">
              <w:rPr>
                <w:rFonts w:ascii="Arial" w:hAnsi="Arial" w:cs="Arial"/>
                <w:b/>
                <w:color w:val="000000"/>
                <w:sz w:val="22"/>
                <w:szCs w:val="22"/>
              </w:rPr>
              <w:t xml:space="preserve">yeterli sayıda ve yetkinlikte imalat ve İSG-Ç süpervizyonu </w:t>
            </w:r>
            <w:r w:rsidRPr="00664F46">
              <w:rPr>
                <w:rFonts w:ascii="Arial" w:hAnsi="Arial" w:cs="Arial"/>
                <w:color w:val="000000"/>
                <w:sz w:val="22"/>
                <w:szCs w:val="22"/>
              </w:rPr>
              <w:t>bulundurulması sağlanacaktır. İş teslimi ve çalışma alan kontrolünün (</w:t>
            </w:r>
            <w:r w:rsidRPr="00664F46">
              <w:rPr>
                <w:rFonts w:ascii="Arial" w:hAnsi="Arial" w:cs="Arial"/>
                <w:i/>
                <w:color w:val="767171"/>
                <w:sz w:val="22"/>
                <w:szCs w:val="22"/>
              </w:rPr>
              <w:t>vardiya vb.)</w:t>
            </w:r>
            <w:r w:rsidRPr="00664F46">
              <w:rPr>
                <w:rFonts w:ascii="Arial" w:hAnsi="Arial" w:cs="Arial"/>
                <w:color w:val="000000"/>
                <w:sz w:val="22"/>
                <w:szCs w:val="22"/>
              </w:rPr>
              <w:t xml:space="preserve"> imalat ekipleri tarafından sahada </w:t>
            </w:r>
            <w:r w:rsidRPr="00664F46">
              <w:rPr>
                <w:rFonts w:ascii="Arial" w:hAnsi="Arial" w:cs="Arial"/>
                <w:color w:val="000000"/>
                <w:sz w:val="22"/>
                <w:szCs w:val="22"/>
                <w:u w:val="single"/>
              </w:rPr>
              <w:t>iş başında yapılması</w:t>
            </w:r>
            <w:r w:rsidRPr="00664F46">
              <w:rPr>
                <w:rFonts w:ascii="Arial" w:hAnsi="Arial" w:cs="Arial"/>
                <w:color w:val="000000"/>
                <w:sz w:val="22"/>
                <w:szCs w:val="22"/>
              </w:rPr>
              <w:t xml:space="preserve"> sağlanacaktır. İş izni gerektiren yüksek riskli kazı çalışmalarına sabit imalat süpervizörü/formen vb. ve İSG personeli (taşeron, OSGB vb.) başında olmadıkça, çalışma izni verilmeyecektir.</w:t>
            </w:r>
          </w:p>
        </w:tc>
        <w:tc>
          <w:tcPr>
            <w:tcW w:w="2409" w:type="dxa"/>
            <w:tcBorders>
              <w:top w:val="nil"/>
              <w:left w:val="nil"/>
              <w:bottom w:val="single" w:sz="4" w:space="0" w:color="auto"/>
              <w:right w:val="single" w:sz="4" w:space="0" w:color="auto"/>
            </w:tcBorders>
            <w:shd w:val="clear" w:color="auto" w:fill="FAE2D5" w:themeFill="accent2" w:themeFillTint="33"/>
            <w:vAlign w:val="center"/>
          </w:tcPr>
          <w:p w14:paraId="40BA775F" w14:textId="7EC49495" w:rsidR="001A4E3F" w:rsidRPr="000C6D92" w:rsidRDefault="001A4E3F" w:rsidP="001A4E3F">
            <w:pPr>
              <w:spacing w:after="240"/>
              <w:jc w:val="center"/>
              <w:rPr>
                <w:rFonts w:ascii="Arial" w:hAnsi="Arial" w:cs="Arial"/>
                <w:b/>
                <w:bCs/>
                <w:iCs/>
                <w:sz w:val="22"/>
                <w:szCs w:val="22"/>
              </w:rPr>
            </w:pPr>
            <w:r w:rsidRPr="000C6D92">
              <w:rPr>
                <w:rFonts w:ascii="Arial" w:hAnsi="Arial" w:cs="Arial"/>
                <w:b/>
                <w:bCs/>
                <w:iCs/>
                <w:sz w:val="22"/>
                <w:szCs w:val="22"/>
              </w:rPr>
              <w:t>Düzeltici</w:t>
            </w:r>
          </w:p>
        </w:tc>
        <w:tc>
          <w:tcPr>
            <w:tcW w:w="1134" w:type="dxa"/>
            <w:tcBorders>
              <w:top w:val="single" w:sz="4" w:space="0" w:color="auto"/>
              <w:left w:val="nil"/>
              <w:bottom w:val="single" w:sz="4" w:space="0" w:color="auto"/>
              <w:right w:val="single" w:sz="4" w:space="0" w:color="auto"/>
            </w:tcBorders>
            <w:shd w:val="clear" w:color="auto" w:fill="FF5050"/>
          </w:tcPr>
          <w:p w14:paraId="74CE4119" w14:textId="77777777" w:rsidR="001A4E3F" w:rsidRPr="000C6D92" w:rsidRDefault="001A4E3F" w:rsidP="001A4E3F">
            <w:pPr>
              <w:spacing w:after="240"/>
              <w:jc w:val="center"/>
              <w:rPr>
                <w:rFonts w:ascii="Arial" w:hAnsi="Arial" w:cs="Arial"/>
                <w:b/>
                <w:bCs/>
                <w:iCs/>
                <w:color w:val="000000" w:themeColor="text1"/>
                <w:sz w:val="22"/>
                <w:szCs w:val="22"/>
              </w:rPr>
            </w:pPr>
          </w:p>
          <w:p w14:paraId="688921D9" w14:textId="77777777" w:rsidR="001A4E3F" w:rsidRPr="000C6D92" w:rsidRDefault="001A4E3F" w:rsidP="001A4E3F">
            <w:pPr>
              <w:spacing w:after="240"/>
              <w:jc w:val="center"/>
              <w:rPr>
                <w:rFonts w:ascii="Arial" w:hAnsi="Arial" w:cs="Arial"/>
                <w:b/>
                <w:bCs/>
                <w:iCs/>
                <w:color w:val="000000" w:themeColor="text1"/>
                <w:sz w:val="22"/>
                <w:szCs w:val="22"/>
              </w:rPr>
            </w:pPr>
          </w:p>
          <w:p w14:paraId="4C825ADE" w14:textId="23E21900" w:rsidR="001A4E3F" w:rsidRPr="000C6D92" w:rsidRDefault="001A4E3F" w:rsidP="001A4E3F">
            <w:pPr>
              <w:spacing w:after="240"/>
              <w:jc w:val="center"/>
              <w:rPr>
                <w:rFonts w:ascii="Arial" w:hAnsi="Arial" w:cs="Arial"/>
                <w:b/>
                <w:bCs/>
                <w:iCs/>
                <w:color w:val="000000" w:themeColor="text1"/>
                <w:sz w:val="22"/>
                <w:szCs w:val="22"/>
              </w:rPr>
            </w:pPr>
            <w:r w:rsidRPr="000C6D92">
              <w:rPr>
                <w:rFonts w:ascii="Arial" w:hAnsi="Arial" w:cs="Arial"/>
                <w:b/>
                <w:bCs/>
                <w:iCs/>
                <w:color w:val="000000" w:themeColor="text1"/>
                <w:sz w:val="22"/>
                <w:szCs w:val="22"/>
              </w:rPr>
              <w:t>Yüksek</w:t>
            </w:r>
          </w:p>
        </w:tc>
        <w:tc>
          <w:tcPr>
            <w:tcW w:w="1418" w:type="dxa"/>
            <w:tcBorders>
              <w:top w:val="nil"/>
              <w:left w:val="nil"/>
              <w:bottom w:val="single" w:sz="4" w:space="0" w:color="auto"/>
              <w:right w:val="single" w:sz="4" w:space="0" w:color="auto"/>
            </w:tcBorders>
            <w:noWrap/>
          </w:tcPr>
          <w:p w14:paraId="51B9BF26" w14:textId="77777777" w:rsidR="001A4E3F" w:rsidRDefault="001A4E3F" w:rsidP="001A4E3F">
            <w:pPr>
              <w:rPr>
                <w:rFonts w:ascii="Arial" w:hAnsi="Arial" w:cs="Arial"/>
                <w:color w:val="000000" w:themeColor="text1"/>
                <w:sz w:val="22"/>
                <w:szCs w:val="22"/>
              </w:rPr>
            </w:pPr>
          </w:p>
          <w:p w14:paraId="7F91BF48" w14:textId="77777777" w:rsidR="001A4E3F" w:rsidRDefault="001A4E3F" w:rsidP="001A4E3F">
            <w:pPr>
              <w:rPr>
                <w:rFonts w:ascii="Arial" w:hAnsi="Arial" w:cs="Arial"/>
                <w:color w:val="000000" w:themeColor="text1"/>
                <w:sz w:val="22"/>
                <w:szCs w:val="22"/>
              </w:rPr>
            </w:pPr>
          </w:p>
          <w:p w14:paraId="3FE4CAF1" w14:textId="06EB8849" w:rsidR="001A4E3F" w:rsidRPr="001A4E3F" w:rsidRDefault="001A4E3F" w:rsidP="001A4E3F">
            <w:pPr>
              <w:rPr>
                <w:rFonts w:ascii="Arial" w:hAnsi="Arial" w:cs="Arial"/>
                <w:color w:val="000000" w:themeColor="text1"/>
                <w:sz w:val="22"/>
                <w:szCs w:val="22"/>
              </w:rPr>
            </w:pPr>
            <w:r w:rsidRPr="001A4E3F">
              <w:rPr>
                <w:rFonts w:ascii="Arial" w:hAnsi="Arial" w:cs="Arial"/>
                <w:color w:val="000000" w:themeColor="text1"/>
                <w:sz w:val="22"/>
                <w:szCs w:val="22"/>
              </w:rPr>
              <w:t xml:space="preserve">Proje İSG Müdürü &amp; Proje </w:t>
            </w:r>
            <w:r w:rsidR="00AD7B5B">
              <w:rPr>
                <w:rFonts w:ascii="Arial" w:hAnsi="Arial" w:cs="Arial"/>
                <w:color w:val="000000" w:themeColor="text1"/>
                <w:sz w:val="22"/>
                <w:szCs w:val="22"/>
              </w:rPr>
              <w:t>Yönetimi</w:t>
            </w:r>
          </w:p>
        </w:tc>
        <w:tc>
          <w:tcPr>
            <w:tcW w:w="1417" w:type="dxa"/>
            <w:tcBorders>
              <w:top w:val="nil"/>
              <w:left w:val="nil"/>
              <w:bottom w:val="single" w:sz="4" w:space="0" w:color="auto"/>
              <w:right w:val="single" w:sz="4" w:space="0" w:color="auto"/>
            </w:tcBorders>
            <w:noWrap/>
          </w:tcPr>
          <w:p w14:paraId="7D7043D3" w14:textId="77777777" w:rsidR="001A4E3F" w:rsidRPr="00BC3A9C" w:rsidRDefault="001A4E3F" w:rsidP="001A4E3F">
            <w:pPr>
              <w:jc w:val="center"/>
              <w:rPr>
                <w:rFonts w:ascii="Arial" w:hAnsi="Arial" w:cs="Arial"/>
                <w:color w:val="000000" w:themeColor="text1"/>
                <w:sz w:val="22"/>
                <w:szCs w:val="22"/>
              </w:rPr>
            </w:pPr>
          </w:p>
          <w:p w14:paraId="76D9F410" w14:textId="77777777" w:rsidR="001A4E3F" w:rsidRPr="00BC3A9C" w:rsidRDefault="001A4E3F" w:rsidP="001A4E3F">
            <w:pPr>
              <w:jc w:val="center"/>
              <w:rPr>
                <w:rFonts w:ascii="Arial" w:hAnsi="Arial" w:cs="Arial"/>
                <w:color w:val="000000" w:themeColor="text1"/>
                <w:sz w:val="22"/>
                <w:szCs w:val="22"/>
              </w:rPr>
            </w:pPr>
          </w:p>
          <w:p w14:paraId="7C874A5F" w14:textId="77777777" w:rsidR="001A4E3F" w:rsidRPr="00BC3A9C" w:rsidRDefault="001A4E3F" w:rsidP="001A4E3F">
            <w:pPr>
              <w:jc w:val="center"/>
              <w:rPr>
                <w:rFonts w:ascii="Arial" w:hAnsi="Arial" w:cs="Arial"/>
                <w:color w:val="000000" w:themeColor="text1"/>
                <w:sz w:val="22"/>
                <w:szCs w:val="22"/>
              </w:rPr>
            </w:pPr>
          </w:p>
          <w:p w14:paraId="5A0FE3FC" w14:textId="77777777" w:rsidR="001A4E3F" w:rsidRPr="00BC3A9C" w:rsidRDefault="001A4E3F" w:rsidP="001A4E3F">
            <w:pPr>
              <w:jc w:val="center"/>
              <w:rPr>
                <w:rFonts w:ascii="Arial" w:hAnsi="Arial" w:cs="Arial"/>
                <w:color w:val="000000" w:themeColor="text1"/>
                <w:sz w:val="22"/>
                <w:szCs w:val="22"/>
              </w:rPr>
            </w:pPr>
          </w:p>
          <w:p w14:paraId="474A66A7" w14:textId="6D3D0C5B" w:rsidR="001A4E3F" w:rsidRPr="00BC3A9C" w:rsidRDefault="001A4E3F" w:rsidP="001A4E3F">
            <w:pPr>
              <w:jc w:val="center"/>
              <w:rPr>
                <w:rFonts w:ascii="Arial" w:hAnsi="Arial" w:cs="Arial"/>
                <w:color w:val="000000" w:themeColor="text1"/>
                <w:sz w:val="22"/>
                <w:szCs w:val="22"/>
              </w:rPr>
            </w:pPr>
            <w:r w:rsidRPr="00BC3A9C">
              <w:rPr>
                <w:rFonts w:ascii="Arial" w:hAnsi="Arial" w:cs="Arial"/>
                <w:color w:val="000000" w:themeColor="text1"/>
                <w:sz w:val="22"/>
                <w:szCs w:val="22"/>
              </w:rPr>
              <w:t>Derhal</w:t>
            </w:r>
          </w:p>
        </w:tc>
        <w:tc>
          <w:tcPr>
            <w:tcW w:w="1134" w:type="dxa"/>
            <w:tcBorders>
              <w:top w:val="nil"/>
              <w:left w:val="nil"/>
              <w:bottom w:val="single" w:sz="4" w:space="0" w:color="auto"/>
              <w:right w:val="single" w:sz="4" w:space="0" w:color="auto"/>
            </w:tcBorders>
            <w:noWrap/>
            <w:vAlign w:val="bottom"/>
          </w:tcPr>
          <w:p w14:paraId="0C50EC1D" w14:textId="77777777" w:rsidR="001A4E3F" w:rsidRPr="00664F46" w:rsidRDefault="001A4E3F" w:rsidP="001A4E3F">
            <w:pPr>
              <w:spacing w:after="240"/>
              <w:rPr>
                <w:rFonts w:ascii="Arial" w:hAnsi="Arial" w:cs="Arial"/>
                <w:color w:val="000000"/>
                <w:sz w:val="22"/>
                <w:szCs w:val="22"/>
              </w:rPr>
            </w:pPr>
          </w:p>
        </w:tc>
        <w:tc>
          <w:tcPr>
            <w:tcW w:w="851" w:type="dxa"/>
            <w:tcBorders>
              <w:top w:val="nil"/>
              <w:left w:val="nil"/>
              <w:bottom w:val="single" w:sz="4" w:space="0" w:color="auto"/>
              <w:right w:val="single" w:sz="4" w:space="0" w:color="auto"/>
            </w:tcBorders>
            <w:noWrap/>
            <w:vAlign w:val="bottom"/>
          </w:tcPr>
          <w:p w14:paraId="177EC70A" w14:textId="77777777" w:rsidR="001A4E3F" w:rsidRPr="00664F46" w:rsidRDefault="001A4E3F" w:rsidP="001A4E3F">
            <w:pPr>
              <w:spacing w:after="240"/>
              <w:rPr>
                <w:rFonts w:ascii="Arial" w:hAnsi="Arial" w:cs="Arial"/>
                <w:color w:val="000000"/>
                <w:sz w:val="22"/>
                <w:szCs w:val="22"/>
              </w:rPr>
            </w:pPr>
          </w:p>
        </w:tc>
      </w:tr>
      <w:tr w:rsidR="002E3E44" w:rsidRPr="00664F46" w14:paraId="6F642ADA" w14:textId="77777777" w:rsidTr="000C6D92">
        <w:trPr>
          <w:trHeight w:val="1053"/>
        </w:trPr>
        <w:tc>
          <w:tcPr>
            <w:tcW w:w="460" w:type="dxa"/>
            <w:tcBorders>
              <w:top w:val="nil"/>
              <w:left w:val="single" w:sz="4" w:space="0" w:color="auto"/>
              <w:bottom w:val="single" w:sz="4" w:space="0" w:color="auto"/>
              <w:right w:val="single" w:sz="4" w:space="0" w:color="auto"/>
            </w:tcBorders>
            <w:noWrap/>
            <w:vAlign w:val="center"/>
            <w:hideMark/>
          </w:tcPr>
          <w:p w14:paraId="526EFF26" w14:textId="46F2D108" w:rsidR="002E3E44" w:rsidRPr="000C6D92" w:rsidRDefault="001A4E3F" w:rsidP="00491BEA">
            <w:pPr>
              <w:jc w:val="center"/>
              <w:rPr>
                <w:rFonts w:ascii="Arial" w:hAnsi="Arial" w:cs="Arial"/>
                <w:b/>
                <w:bCs/>
                <w:iCs/>
                <w:sz w:val="20"/>
                <w:szCs w:val="20"/>
              </w:rPr>
            </w:pPr>
            <w:r w:rsidRPr="000C6D92">
              <w:rPr>
                <w:rFonts w:ascii="Arial" w:hAnsi="Arial" w:cs="Arial"/>
                <w:b/>
                <w:bCs/>
                <w:iCs/>
                <w:sz w:val="20"/>
                <w:szCs w:val="20"/>
              </w:rPr>
              <w:t>3</w:t>
            </w:r>
          </w:p>
        </w:tc>
        <w:tc>
          <w:tcPr>
            <w:tcW w:w="6690" w:type="dxa"/>
            <w:tcBorders>
              <w:top w:val="nil"/>
              <w:left w:val="nil"/>
              <w:bottom w:val="single" w:sz="4" w:space="0" w:color="auto"/>
              <w:right w:val="single" w:sz="4" w:space="0" w:color="auto"/>
            </w:tcBorders>
            <w:vAlign w:val="center"/>
          </w:tcPr>
          <w:p w14:paraId="073F3727" w14:textId="1B662E87" w:rsidR="002E3E44" w:rsidRPr="00664F46" w:rsidRDefault="3647F4B9" w:rsidP="67449CE0">
            <w:pPr>
              <w:jc w:val="both"/>
              <w:rPr>
                <w:rFonts w:ascii="Arial" w:hAnsi="Arial" w:cs="Arial"/>
                <w:sz w:val="22"/>
                <w:szCs w:val="22"/>
              </w:rPr>
            </w:pPr>
            <w:r w:rsidRPr="00664F46">
              <w:rPr>
                <w:rFonts w:ascii="Arial" w:hAnsi="Arial" w:cs="Arial"/>
                <w:sz w:val="22"/>
                <w:szCs w:val="22"/>
              </w:rPr>
              <w:t xml:space="preserve">Uygulama sorumlusu dahil ilgili tüm personel hakkında kademeli </w:t>
            </w:r>
            <w:r w:rsidR="00C27F66" w:rsidRPr="00664F46">
              <w:rPr>
                <w:rFonts w:ascii="Arial" w:hAnsi="Arial" w:cs="Arial"/>
                <w:sz w:val="22"/>
                <w:szCs w:val="22"/>
              </w:rPr>
              <w:t xml:space="preserve">olarak </w:t>
            </w:r>
            <w:r w:rsidRPr="00664F46">
              <w:rPr>
                <w:rFonts w:ascii="Arial" w:hAnsi="Arial" w:cs="Arial"/>
                <w:sz w:val="22"/>
                <w:szCs w:val="22"/>
              </w:rPr>
              <w:t>sorumluluk</w:t>
            </w:r>
            <w:r w:rsidR="00C27F66" w:rsidRPr="00664F46">
              <w:rPr>
                <w:rFonts w:ascii="Arial" w:hAnsi="Arial" w:cs="Arial"/>
                <w:sz w:val="22"/>
                <w:szCs w:val="22"/>
              </w:rPr>
              <w:t xml:space="preserve">ları </w:t>
            </w:r>
            <w:r w:rsidR="00664F46" w:rsidRPr="00664F46">
              <w:rPr>
                <w:rFonts w:ascii="Arial" w:hAnsi="Arial" w:cs="Arial"/>
                <w:sz w:val="22"/>
                <w:szCs w:val="22"/>
              </w:rPr>
              <w:t>çerçevesinde disiplin</w:t>
            </w:r>
            <w:r w:rsidRPr="00664F46">
              <w:rPr>
                <w:rFonts w:ascii="Arial" w:hAnsi="Arial" w:cs="Arial"/>
                <w:sz w:val="22"/>
                <w:szCs w:val="22"/>
              </w:rPr>
              <w:t xml:space="preserve"> süreci başlatılma</w:t>
            </w:r>
            <w:r w:rsidR="00C27F66" w:rsidRPr="00664F46">
              <w:rPr>
                <w:rFonts w:ascii="Arial" w:hAnsi="Arial" w:cs="Arial"/>
                <w:sz w:val="22"/>
                <w:szCs w:val="22"/>
              </w:rPr>
              <w:t>lı</w:t>
            </w:r>
            <w:r w:rsidRPr="00664F46">
              <w:rPr>
                <w:rFonts w:ascii="Arial" w:hAnsi="Arial" w:cs="Arial"/>
                <w:sz w:val="22"/>
                <w:szCs w:val="22"/>
              </w:rPr>
              <w:t xml:space="preserve"> ve</w:t>
            </w:r>
            <w:r w:rsidR="00C27F66" w:rsidRPr="00664F46">
              <w:rPr>
                <w:rFonts w:ascii="Arial" w:hAnsi="Arial" w:cs="Arial"/>
                <w:sz w:val="22"/>
                <w:szCs w:val="22"/>
              </w:rPr>
              <w:t xml:space="preserve"> bu kişilere</w:t>
            </w:r>
            <w:r w:rsidRPr="00664F46">
              <w:rPr>
                <w:rFonts w:ascii="Arial" w:hAnsi="Arial" w:cs="Arial"/>
                <w:sz w:val="22"/>
                <w:szCs w:val="22"/>
              </w:rPr>
              <w:t xml:space="preserve"> zorunlu farkındalık </w:t>
            </w:r>
            <w:commentRangeStart w:id="122"/>
            <w:commentRangeStart w:id="123"/>
            <w:r w:rsidRPr="00664F46">
              <w:rPr>
                <w:rFonts w:ascii="Arial" w:hAnsi="Arial" w:cs="Arial"/>
                <w:sz w:val="22"/>
                <w:szCs w:val="22"/>
              </w:rPr>
              <w:t>eğitimi</w:t>
            </w:r>
            <w:commentRangeEnd w:id="122"/>
            <w:r w:rsidR="000C6D92" w:rsidRPr="00664F46">
              <w:rPr>
                <w:rStyle w:val="AklamaBavurusu"/>
                <w:rFonts w:ascii="Arial" w:hAnsi="Arial" w:cs="Arial"/>
                <w:sz w:val="22"/>
                <w:szCs w:val="22"/>
              </w:rPr>
              <w:commentReference w:id="122"/>
            </w:r>
            <w:commentRangeEnd w:id="123"/>
            <w:r w:rsidR="00C27F66" w:rsidRPr="00664F46">
              <w:rPr>
                <w:rStyle w:val="AklamaBavurusu"/>
                <w:rFonts w:ascii="Arial" w:hAnsi="Arial" w:cs="Arial"/>
                <w:sz w:val="22"/>
                <w:szCs w:val="22"/>
              </w:rPr>
              <w:commentReference w:id="123"/>
            </w:r>
            <w:r w:rsidR="00C27F66" w:rsidRPr="00664F46">
              <w:rPr>
                <w:rFonts w:ascii="Arial" w:hAnsi="Arial" w:cs="Arial"/>
                <w:sz w:val="22"/>
                <w:szCs w:val="22"/>
              </w:rPr>
              <w:t xml:space="preserve"> verilmelidir.</w:t>
            </w:r>
          </w:p>
        </w:tc>
        <w:tc>
          <w:tcPr>
            <w:tcW w:w="2409" w:type="dxa"/>
            <w:tcBorders>
              <w:top w:val="nil"/>
              <w:left w:val="nil"/>
              <w:bottom w:val="single" w:sz="4" w:space="0" w:color="auto"/>
              <w:right w:val="single" w:sz="4" w:space="0" w:color="auto"/>
            </w:tcBorders>
            <w:shd w:val="clear" w:color="auto" w:fill="FAE2D5" w:themeFill="accent2" w:themeFillTint="33"/>
            <w:vAlign w:val="center"/>
          </w:tcPr>
          <w:p w14:paraId="1F3382F9" w14:textId="53F87B59" w:rsidR="002E3E44" w:rsidRPr="000C6D92" w:rsidRDefault="001A4E3F" w:rsidP="67449CE0">
            <w:pPr>
              <w:jc w:val="center"/>
              <w:rPr>
                <w:rFonts w:ascii="Arial" w:hAnsi="Arial" w:cs="Arial"/>
                <w:b/>
                <w:bCs/>
                <w:iCs/>
                <w:sz w:val="22"/>
                <w:szCs w:val="22"/>
              </w:rPr>
            </w:pPr>
            <w:r w:rsidRPr="000C6D92">
              <w:rPr>
                <w:rFonts w:ascii="Arial" w:hAnsi="Arial" w:cs="Arial"/>
                <w:b/>
                <w:bCs/>
                <w:iCs/>
                <w:sz w:val="22"/>
                <w:szCs w:val="22"/>
              </w:rPr>
              <w:t>Düzeltici</w:t>
            </w:r>
          </w:p>
        </w:tc>
        <w:tc>
          <w:tcPr>
            <w:tcW w:w="1134" w:type="dxa"/>
            <w:tcBorders>
              <w:top w:val="nil"/>
              <w:left w:val="nil"/>
              <w:bottom w:val="single" w:sz="4" w:space="0" w:color="auto"/>
              <w:right w:val="single" w:sz="4" w:space="0" w:color="auto"/>
            </w:tcBorders>
            <w:shd w:val="clear" w:color="auto" w:fill="FF5050"/>
            <w:vAlign w:val="center"/>
          </w:tcPr>
          <w:p w14:paraId="16345FF4" w14:textId="44EBB569" w:rsidR="002E3E44" w:rsidRPr="000C6D92" w:rsidRDefault="3647F4B9" w:rsidP="67449CE0">
            <w:pPr>
              <w:jc w:val="center"/>
              <w:rPr>
                <w:rFonts w:ascii="Arial" w:hAnsi="Arial" w:cs="Arial"/>
                <w:b/>
                <w:bCs/>
                <w:iCs/>
                <w:color w:val="000000" w:themeColor="text1"/>
                <w:sz w:val="22"/>
                <w:szCs w:val="22"/>
              </w:rPr>
            </w:pPr>
            <w:r w:rsidRPr="000C6D92">
              <w:rPr>
                <w:rFonts w:ascii="Arial" w:hAnsi="Arial" w:cs="Arial"/>
                <w:b/>
                <w:bCs/>
                <w:iCs/>
                <w:color w:val="000000" w:themeColor="text1"/>
                <w:sz w:val="22"/>
                <w:szCs w:val="22"/>
              </w:rPr>
              <w:t>Yüksek</w:t>
            </w:r>
          </w:p>
        </w:tc>
        <w:tc>
          <w:tcPr>
            <w:tcW w:w="1418" w:type="dxa"/>
            <w:tcBorders>
              <w:top w:val="nil"/>
              <w:left w:val="nil"/>
              <w:bottom w:val="single" w:sz="4" w:space="0" w:color="auto"/>
              <w:right w:val="single" w:sz="4" w:space="0" w:color="auto"/>
            </w:tcBorders>
            <w:noWrap/>
            <w:vAlign w:val="center"/>
          </w:tcPr>
          <w:p w14:paraId="7251D0C8" w14:textId="5A178C64" w:rsidR="002E3E44" w:rsidRPr="00664F46" w:rsidRDefault="3647F4B9" w:rsidP="67449CE0">
            <w:pPr>
              <w:rPr>
                <w:rFonts w:ascii="Arial" w:hAnsi="Arial" w:cs="Arial"/>
                <w:color w:val="000000"/>
                <w:sz w:val="22"/>
                <w:szCs w:val="22"/>
              </w:rPr>
            </w:pPr>
            <w:r w:rsidRPr="00664F46">
              <w:rPr>
                <w:rFonts w:ascii="Arial" w:hAnsi="Arial" w:cs="Arial"/>
                <w:color w:val="000000" w:themeColor="text1"/>
                <w:sz w:val="22"/>
                <w:szCs w:val="22"/>
              </w:rPr>
              <w:t>Proje İSG Müdürü&amp;İK</w:t>
            </w:r>
          </w:p>
        </w:tc>
        <w:tc>
          <w:tcPr>
            <w:tcW w:w="1417" w:type="dxa"/>
            <w:tcBorders>
              <w:top w:val="nil"/>
              <w:left w:val="nil"/>
              <w:bottom w:val="single" w:sz="4" w:space="0" w:color="auto"/>
              <w:right w:val="single" w:sz="4" w:space="0" w:color="auto"/>
            </w:tcBorders>
            <w:noWrap/>
            <w:vAlign w:val="center"/>
          </w:tcPr>
          <w:p w14:paraId="47C36AE3" w14:textId="1EF2D7D9" w:rsidR="002E3E44" w:rsidRPr="00BC3A9C" w:rsidRDefault="00A63CBA" w:rsidP="00491BEA">
            <w:pPr>
              <w:jc w:val="center"/>
              <w:rPr>
                <w:rFonts w:ascii="Arial" w:hAnsi="Arial" w:cs="Arial"/>
                <w:color w:val="000000"/>
                <w:sz w:val="22"/>
                <w:szCs w:val="22"/>
              </w:rPr>
            </w:pPr>
            <w:r w:rsidRPr="00BC3A9C">
              <w:rPr>
                <w:rFonts w:ascii="Arial" w:hAnsi="Arial" w:cs="Arial"/>
                <w:color w:val="000000"/>
                <w:sz w:val="22"/>
                <w:szCs w:val="22"/>
              </w:rPr>
              <w:t>Derhal</w:t>
            </w:r>
          </w:p>
        </w:tc>
        <w:tc>
          <w:tcPr>
            <w:tcW w:w="1134" w:type="dxa"/>
            <w:tcBorders>
              <w:top w:val="nil"/>
              <w:left w:val="nil"/>
              <w:bottom w:val="single" w:sz="4" w:space="0" w:color="auto"/>
              <w:right w:val="single" w:sz="4" w:space="0" w:color="auto"/>
            </w:tcBorders>
            <w:noWrap/>
            <w:vAlign w:val="bottom"/>
            <w:hideMark/>
          </w:tcPr>
          <w:p w14:paraId="2EE86566" w14:textId="77777777" w:rsidR="002E3E44" w:rsidRPr="00664F46" w:rsidRDefault="002E3E44" w:rsidP="00491BEA">
            <w:pPr>
              <w:jc w:val="center"/>
              <w:rPr>
                <w:rFonts w:ascii="Arial" w:hAnsi="Arial" w:cs="Arial"/>
                <w:b/>
                <w:bCs/>
                <w:sz w:val="22"/>
                <w:szCs w:val="22"/>
              </w:rPr>
            </w:pPr>
            <w:r w:rsidRPr="00664F46">
              <w:rPr>
                <w:rFonts w:ascii="Arial" w:hAnsi="Arial" w:cs="Arial"/>
                <w:b/>
                <w:bCs/>
                <w:sz w:val="22"/>
                <w:szCs w:val="22"/>
              </w:rPr>
              <w:t> </w:t>
            </w:r>
          </w:p>
        </w:tc>
        <w:tc>
          <w:tcPr>
            <w:tcW w:w="851" w:type="dxa"/>
            <w:tcBorders>
              <w:top w:val="nil"/>
              <w:left w:val="nil"/>
              <w:bottom w:val="single" w:sz="4" w:space="0" w:color="auto"/>
              <w:right w:val="single" w:sz="4" w:space="0" w:color="auto"/>
            </w:tcBorders>
            <w:noWrap/>
            <w:vAlign w:val="bottom"/>
            <w:hideMark/>
          </w:tcPr>
          <w:p w14:paraId="2486D937" w14:textId="77777777" w:rsidR="002E3E44" w:rsidRPr="00664F46" w:rsidRDefault="002E3E44" w:rsidP="00491BEA">
            <w:pPr>
              <w:jc w:val="center"/>
              <w:rPr>
                <w:rFonts w:ascii="Arial" w:hAnsi="Arial" w:cs="Arial"/>
                <w:b/>
                <w:bCs/>
                <w:sz w:val="22"/>
                <w:szCs w:val="22"/>
              </w:rPr>
            </w:pPr>
            <w:r w:rsidRPr="00664F46">
              <w:rPr>
                <w:rFonts w:ascii="Arial" w:hAnsi="Arial" w:cs="Arial"/>
                <w:b/>
                <w:bCs/>
                <w:sz w:val="22"/>
                <w:szCs w:val="22"/>
              </w:rPr>
              <w:t> </w:t>
            </w:r>
          </w:p>
        </w:tc>
      </w:tr>
      <w:tr w:rsidR="001A4E3F" w:rsidRPr="00664F46" w14:paraId="2F3D5100" w14:textId="77777777" w:rsidTr="000C6D92">
        <w:trPr>
          <w:trHeight w:val="476"/>
        </w:trPr>
        <w:tc>
          <w:tcPr>
            <w:tcW w:w="460" w:type="dxa"/>
            <w:tcBorders>
              <w:top w:val="nil"/>
              <w:left w:val="single" w:sz="4" w:space="0" w:color="auto"/>
              <w:bottom w:val="single" w:sz="4" w:space="0" w:color="auto"/>
              <w:right w:val="single" w:sz="4" w:space="0" w:color="auto"/>
            </w:tcBorders>
            <w:noWrap/>
            <w:vAlign w:val="center"/>
            <w:hideMark/>
          </w:tcPr>
          <w:p w14:paraId="70CCDA5D" w14:textId="6D9A1F13" w:rsidR="001A4E3F" w:rsidRPr="000C6D92" w:rsidRDefault="001A4E3F" w:rsidP="001A4E3F">
            <w:pPr>
              <w:jc w:val="center"/>
              <w:rPr>
                <w:rFonts w:ascii="Arial" w:hAnsi="Arial" w:cs="Arial"/>
                <w:b/>
                <w:bCs/>
                <w:iCs/>
                <w:sz w:val="20"/>
                <w:szCs w:val="20"/>
              </w:rPr>
            </w:pPr>
            <w:r w:rsidRPr="000C6D92">
              <w:rPr>
                <w:rFonts w:ascii="Arial" w:hAnsi="Arial" w:cs="Arial"/>
                <w:b/>
                <w:bCs/>
                <w:iCs/>
                <w:sz w:val="20"/>
                <w:szCs w:val="20"/>
              </w:rPr>
              <w:t>4</w:t>
            </w:r>
          </w:p>
        </w:tc>
        <w:tc>
          <w:tcPr>
            <w:tcW w:w="6690" w:type="dxa"/>
            <w:tcBorders>
              <w:top w:val="nil"/>
              <w:left w:val="nil"/>
              <w:bottom w:val="single" w:sz="4" w:space="0" w:color="auto"/>
              <w:right w:val="single" w:sz="4" w:space="0" w:color="auto"/>
            </w:tcBorders>
            <w:vAlign w:val="center"/>
          </w:tcPr>
          <w:p w14:paraId="7DE214A6" w14:textId="05C63E21" w:rsidR="001A4E3F" w:rsidRPr="00664F46" w:rsidRDefault="001A4E3F" w:rsidP="001A4E3F">
            <w:pPr>
              <w:jc w:val="both"/>
              <w:rPr>
                <w:rFonts w:ascii="Arial" w:hAnsi="Arial" w:cs="Arial"/>
                <w:sz w:val="22"/>
                <w:szCs w:val="22"/>
              </w:rPr>
            </w:pPr>
            <w:r w:rsidRPr="00664F46">
              <w:rPr>
                <w:rFonts w:ascii="Arial" w:hAnsi="Arial" w:cs="Arial"/>
                <w:sz w:val="22"/>
                <w:szCs w:val="22"/>
              </w:rPr>
              <w:t xml:space="preserve">Kazı İş İzni onayı için </w:t>
            </w:r>
            <w:r w:rsidR="00BC3A9C" w:rsidRPr="00BC3A9C">
              <w:rPr>
                <w:rFonts w:ascii="Arial" w:hAnsi="Arial" w:cs="Arial"/>
                <w:sz w:val="22"/>
                <w:szCs w:val="22"/>
                <w:u w:val="single"/>
              </w:rPr>
              <w:t>bariyer, kazı kalkanı</w:t>
            </w:r>
            <w:r w:rsidRPr="00664F46">
              <w:rPr>
                <w:rFonts w:ascii="Arial" w:hAnsi="Arial" w:cs="Arial"/>
                <w:sz w:val="22"/>
                <w:szCs w:val="22"/>
              </w:rPr>
              <w:t xml:space="preserve"> fotoğrafı zorunlu alan olarak sisteme eklenmesi; fotoğraf olmadan onay verilemez (yeterli malzeme olduğunun kanıtlanmasının istenmesi)</w:t>
            </w:r>
          </w:p>
        </w:tc>
        <w:tc>
          <w:tcPr>
            <w:tcW w:w="2409" w:type="dxa"/>
            <w:tcBorders>
              <w:top w:val="nil"/>
              <w:left w:val="nil"/>
              <w:bottom w:val="single" w:sz="4" w:space="0" w:color="auto"/>
              <w:right w:val="single" w:sz="4" w:space="0" w:color="auto"/>
            </w:tcBorders>
            <w:shd w:val="clear" w:color="auto" w:fill="DAE9F7" w:themeFill="text2" w:themeFillTint="1A"/>
          </w:tcPr>
          <w:p w14:paraId="3899674E" w14:textId="77777777" w:rsidR="001A4E3F" w:rsidRPr="000C6D92" w:rsidRDefault="001A4E3F" w:rsidP="001A4E3F">
            <w:pPr>
              <w:jc w:val="center"/>
              <w:rPr>
                <w:rFonts w:ascii="Arial" w:hAnsi="Arial" w:cs="Arial"/>
                <w:b/>
                <w:bCs/>
                <w:iCs/>
                <w:sz w:val="22"/>
                <w:szCs w:val="22"/>
              </w:rPr>
            </w:pPr>
          </w:p>
          <w:p w14:paraId="653F0FAD" w14:textId="732A4B58" w:rsidR="001A4E3F" w:rsidRPr="000C6D92" w:rsidRDefault="001A4E3F" w:rsidP="001A4E3F">
            <w:pPr>
              <w:jc w:val="center"/>
              <w:rPr>
                <w:rFonts w:ascii="Arial" w:hAnsi="Arial" w:cs="Arial"/>
                <w:b/>
                <w:bCs/>
                <w:iCs/>
                <w:sz w:val="22"/>
                <w:szCs w:val="22"/>
              </w:rPr>
            </w:pPr>
            <w:r w:rsidRPr="000C6D92">
              <w:rPr>
                <w:rFonts w:ascii="Arial" w:hAnsi="Arial" w:cs="Arial"/>
                <w:b/>
                <w:bCs/>
                <w:iCs/>
                <w:sz w:val="22"/>
                <w:szCs w:val="22"/>
              </w:rPr>
              <w:t>Önleyici</w:t>
            </w:r>
          </w:p>
        </w:tc>
        <w:tc>
          <w:tcPr>
            <w:tcW w:w="1134" w:type="dxa"/>
            <w:tcBorders>
              <w:top w:val="nil"/>
              <w:left w:val="nil"/>
              <w:bottom w:val="single" w:sz="4" w:space="0" w:color="auto"/>
              <w:right w:val="single" w:sz="4" w:space="0" w:color="auto"/>
            </w:tcBorders>
            <w:shd w:val="clear" w:color="auto" w:fill="FF5050"/>
            <w:vAlign w:val="center"/>
          </w:tcPr>
          <w:p w14:paraId="3F4944ED" w14:textId="7294BD2A" w:rsidR="001A4E3F" w:rsidRPr="000C6D92" w:rsidRDefault="001A4E3F" w:rsidP="001A4E3F">
            <w:pPr>
              <w:jc w:val="center"/>
              <w:rPr>
                <w:rFonts w:ascii="Arial" w:hAnsi="Arial" w:cs="Arial"/>
                <w:b/>
                <w:bCs/>
                <w:iCs/>
                <w:color w:val="000000" w:themeColor="text1"/>
                <w:sz w:val="22"/>
                <w:szCs w:val="22"/>
              </w:rPr>
            </w:pPr>
            <w:r w:rsidRPr="000C6D92">
              <w:rPr>
                <w:rFonts w:ascii="Arial" w:hAnsi="Arial" w:cs="Arial"/>
                <w:b/>
                <w:bCs/>
                <w:iCs/>
                <w:color w:val="000000" w:themeColor="text1"/>
                <w:sz w:val="22"/>
                <w:szCs w:val="22"/>
              </w:rPr>
              <w:t>Yüksek</w:t>
            </w:r>
          </w:p>
        </w:tc>
        <w:tc>
          <w:tcPr>
            <w:tcW w:w="1418" w:type="dxa"/>
            <w:tcBorders>
              <w:top w:val="nil"/>
              <w:left w:val="nil"/>
              <w:bottom w:val="single" w:sz="4" w:space="0" w:color="auto"/>
              <w:right w:val="single" w:sz="4" w:space="0" w:color="auto"/>
            </w:tcBorders>
            <w:noWrap/>
            <w:vAlign w:val="center"/>
          </w:tcPr>
          <w:p w14:paraId="78E61335" w14:textId="6F0A7DA7" w:rsidR="001A4E3F" w:rsidRPr="00664F46" w:rsidRDefault="001A4E3F" w:rsidP="001A4E3F">
            <w:pPr>
              <w:rPr>
                <w:rFonts w:ascii="Arial" w:hAnsi="Arial" w:cs="Arial"/>
                <w:color w:val="000000"/>
                <w:sz w:val="22"/>
                <w:szCs w:val="22"/>
              </w:rPr>
            </w:pPr>
            <w:r w:rsidRPr="00664F46">
              <w:rPr>
                <w:rFonts w:ascii="Arial" w:hAnsi="Arial" w:cs="Arial"/>
                <w:color w:val="000000"/>
                <w:sz w:val="22"/>
                <w:szCs w:val="22"/>
              </w:rPr>
              <w:t>İSG Birimi</w:t>
            </w:r>
          </w:p>
        </w:tc>
        <w:tc>
          <w:tcPr>
            <w:tcW w:w="1417" w:type="dxa"/>
            <w:tcBorders>
              <w:top w:val="nil"/>
              <w:left w:val="nil"/>
              <w:bottom w:val="single" w:sz="4" w:space="0" w:color="auto"/>
              <w:right w:val="single" w:sz="4" w:space="0" w:color="auto"/>
            </w:tcBorders>
            <w:noWrap/>
            <w:vAlign w:val="center"/>
          </w:tcPr>
          <w:p w14:paraId="2D7BD3AA" w14:textId="3464EA71" w:rsidR="001A4E3F" w:rsidRPr="00BC3A9C" w:rsidRDefault="001A4E3F" w:rsidP="001A4E3F">
            <w:pPr>
              <w:jc w:val="center"/>
              <w:rPr>
                <w:rFonts w:ascii="Arial" w:hAnsi="Arial" w:cs="Arial"/>
                <w:sz w:val="22"/>
                <w:szCs w:val="22"/>
              </w:rPr>
            </w:pPr>
            <w:r w:rsidRPr="00BC3A9C">
              <w:rPr>
                <w:rFonts w:ascii="Arial" w:hAnsi="Arial" w:cs="Arial"/>
                <w:sz w:val="22"/>
                <w:szCs w:val="22"/>
              </w:rPr>
              <w:t>Derhal</w:t>
            </w:r>
          </w:p>
        </w:tc>
        <w:tc>
          <w:tcPr>
            <w:tcW w:w="1134" w:type="dxa"/>
            <w:tcBorders>
              <w:top w:val="nil"/>
              <w:left w:val="nil"/>
              <w:bottom w:val="single" w:sz="4" w:space="0" w:color="auto"/>
              <w:right w:val="single" w:sz="4" w:space="0" w:color="auto"/>
            </w:tcBorders>
            <w:noWrap/>
            <w:vAlign w:val="center"/>
            <w:hideMark/>
          </w:tcPr>
          <w:p w14:paraId="0273DA88" w14:textId="77777777" w:rsidR="001A4E3F" w:rsidRPr="00664F46" w:rsidRDefault="001A4E3F" w:rsidP="001A4E3F">
            <w:pPr>
              <w:jc w:val="center"/>
              <w:rPr>
                <w:rFonts w:ascii="Arial" w:hAnsi="Arial" w:cs="Arial"/>
                <w:sz w:val="22"/>
                <w:szCs w:val="22"/>
              </w:rPr>
            </w:pPr>
            <w:r w:rsidRPr="00664F46">
              <w:rPr>
                <w:rFonts w:ascii="Arial" w:hAnsi="Arial" w:cs="Arial"/>
                <w:sz w:val="22"/>
                <w:szCs w:val="22"/>
              </w:rPr>
              <w:t> </w:t>
            </w:r>
          </w:p>
        </w:tc>
        <w:tc>
          <w:tcPr>
            <w:tcW w:w="851" w:type="dxa"/>
            <w:tcBorders>
              <w:top w:val="nil"/>
              <w:left w:val="nil"/>
              <w:bottom w:val="single" w:sz="4" w:space="0" w:color="auto"/>
              <w:right w:val="single" w:sz="4" w:space="0" w:color="auto"/>
            </w:tcBorders>
            <w:noWrap/>
            <w:vAlign w:val="center"/>
            <w:hideMark/>
          </w:tcPr>
          <w:p w14:paraId="3193489B" w14:textId="77777777" w:rsidR="001A4E3F" w:rsidRPr="00664F46" w:rsidRDefault="001A4E3F" w:rsidP="001A4E3F">
            <w:pPr>
              <w:jc w:val="center"/>
              <w:rPr>
                <w:rFonts w:ascii="Arial" w:hAnsi="Arial" w:cs="Arial"/>
                <w:sz w:val="22"/>
                <w:szCs w:val="22"/>
              </w:rPr>
            </w:pPr>
            <w:r w:rsidRPr="00664F46">
              <w:rPr>
                <w:rFonts w:ascii="Arial" w:hAnsi="Arial" w:cs="Arial"/>
                <w:sz w:val="22"/>
                <w:szCs w:val="22"/>
              </w:rPr>
              <w:t> </w:t>
            </w:r>
          </w:p>
        </w:tc>
      </w:tr>
      <w:tr w:rsidR="001A4E3F" w:rsidRPr="00664F46" w14:paraId="7F8BC9B0" w14:textId="77777777" w:rsidTr="000C6D92">
        <w:trPr>
          <w:trHeight w:val="744"/>
        </w:trPr>
        <w:tc>
          <w:tcPr>
            <w:tcW w:w="460" w:type="dxa"/>
            <w:tcBorders>
              <w:top w:val="nil"/>
              <w:left w:val="single" w:sz="4" w:space="0" w:color="auto"/>
              <w:bottom w:val="single" w:sz="4" w:space="0" w:color="auto"/>
              <w:right w:val="single" w:sz="4" w:space="0" w:color="auto"/>
            </w:tcBorders>
            <w:noWrap/>
            <w:vAlign w:val="center"/>
            <w:hideMark/>
          </w:tcPr>
          <w:p w14:paraId="5E592738" w14:textId="3D423F5B" w:rsidR="001A4E3F" w:rsidRPr="000C6D92" w:rsidRDefault="001A4E3F" w:rsidP="001A4E3F">
            <w:pPr>
              <w:jc w:val="center"/>
              <w:rPr>
                <w:rFonts w:ascii="Arial" w:hAnsi="Arial" w:cs="Arial"/>
                <w:b/>
                <w:bCs/>
                <w:iCs/>
                <w:sz w:val="20"/>
                <w:szCs w:val="20"/>
              </w:rPr>
            </w:pPr>
            <w:r w:rsidRPr="000C6D92">
              <w:rPr>
                <w:rFonts w:ascii="Arial" w:hAnsi="Arial" w:cs="Arial"/>
                <w:b/>
                <w:bCs/>
                <w:iCs/>
                <w:sz w:val="20"/>
                <w:szCs w:val="20"/>
              </w:rPr>
              <w:t>5</w:t>
            </w:r>
          </w:p>
        </w:tc>
        <w:tc>
          <w:tcPr>
            <w:tcW w:w="6690" w:type="dxa"/>
            <w:tcBorders>
              <w:top w:val="nil"/>
              <w:left w:val="nil"/>
              <w:bottom w:val="single" w:sz="4" w:space="0" w:color="auto"/>
              <w:right w:val="single" w:sz="4" w:space="0" w:color="auto"/>
            </w:tcBorders>
            <w:vAlign w:val="center"/>
          </w:tcPr>
          <w:p w14:paraId="1D426E5B" w14:textId="2ACE21F6" w:rsidR="001A4E3F" w:rsidRPr="00664F46" w:rsidRDefault="001A4E3F" w:rsidP="001A4E3F">
            <w:pPr>
              <w:jc w:val="both"/>
              <w:rPr>
                <w:rFonts w:ascii="Arial" w:hAnsi="Arial" w:cs="Arial"/>
                <w:sz w:val="22"/>
                <w:szCs w:val="22"/>
              </w:rPr>
            </w:pPr>
            <w:r w:rsidRPr="00664F46">
              <w:rPr>
                <w:rFonts w:ascii="Arial" w:hAnsi="Arial" w:cs="Arial"/>
                <w:sz w:val="22"/>
                <w:szCs w:val="22"/>
              </w:rPr>
              <w:t>"Kapatma / Yeniden Başlatma Protokolü" hazırlanması: olumsuz hava koşullarında sahayı güvenle bırakmak ve yeniden başlatmak için koşullar ve onay adımları tanımlanacak</w:t>
            </w:r>
          </w:p>
        </w:tc>
        <w:tc>
          <w:tcPr>
            <w:tcW w:w="2409" w:type="dxa"/>
            <w:tcBorders>
              <w:top w:val="nil"/>
              <w:left w:val="nil"/>
              <w:bottom w:val="single" w:sz="4" w:space="0" w:color="auto"/>
              <w:right w:val="single" w:sz="4" w:space="0" w:color="auto"/>
            </w:tcBorders>
            <w:shd w:val="clear" w:color="auto" w:fill="DAE9F7" w:themeFill="text2" w:themeFillTint="1A"/>
          </w:tcPr>
          <w:p w14:paraId="2058A3A5" w14:textId="77777777" w:rsidR="001A4E3F" w:rsidRPr="000C6D92" w:rsidRDefault="001A4E3F" w:rsidP="001A4E3F">
            <w:pPr>
              <w:jc w:val="center"/>
              <w:rPr>
                <w:rFonts w:ascii="Arial" w:hAnsi="Arial" w:cs="Arial"/>
                <w:b/>
                <w:bCs/>
                <w:iCs/>
                <w:sz w:val="22"/>
                <w:szCs w:val="22"/>
              </w:rPr>
            </w:pPr>
          </w:p>
          <w:p w14:paraId="189058D3" w14:textId="701CEA62" w:rsidR="001A4E3F" w:rsidRPr="000C6D92" w:rsidRDefault="001A4E3F" w:rsidP="001A4E3F">
            <w:pPr>
              <w:jc w:val="center"/>
              <w:rPr>
                <w:rFonts w:ascii="Arial" w:hAnsi="Arial" w:cs="Arial"/>
                <w:b/>
                <w:bCs/>
                <w:iCs/>
                <w:sz w:val="22"/>
                <w:szCs w:val="22"/>
              </w:rPr>
            </w:pPr>
            <w:r w:rsidRPr="000C6D92">
              <w:rPr>
                <w:rFonts w:ascii="Arial" w:hAnsi="Arial" w:cs="Arial"/>
                <w:b/>
                <w:bCs/>
                <w:iCs/>
                <w:sz w:val="22"/>
                <w:szCs w:val="22"/>
              </w:rPr>
              <w:t>Önleyici</w:t>
            </w:r>
          </w:p>
        </w:tc>
        <w:tc>
          <w:tcPr>
            <w:tcW w:w="1134" w:type="dxa"/>
            <w:tcBorders>
              <w:top w:val="nil"/>
              <w:left w:val="nil"/>
              <w:bottom w:val="single" w:sz="4" w:space="0" w:color="auto"/>
              <w:right w:val="single" w:sz="4" w:space="0" w:color="auto"/>
            </w:tcBorders>
            <w:shd w:val="clear" w:color="auto" w:fill="FF5050"/>
          </w:tcPr>
          <w:p w14:paraId="5FBC360B" w14:textId="77777777" w:rsidR="000C6D92" w:rsidRPr="000C6D92" w:rsidRDefault="000C6D92" w:rsidP="001A4E3F">
            <w:pPr>
              <w:jc w:val="center"/>
              <w:rPr>
                <w:rFonts w:ascii="Arial" w:hAnsi="Arial" w:cs="Arial"/>
                <w:b/>
                <w:bCs/>
                <w:iCs/>
                <w:color w:val="000000" w:themeColor="text1"/>
                <w:sz w:val="22"/>
                <w:szCs w:val="22"/>
              </w:rPr>
            </w:pPr>
          </w:p>
          <w:p w14:paraId="74AC603B" w14:textId="164B3EFD" w:rsidR="001A4E3F" w:rsidRPr="000C6D92" w:rsidRDefault="001A4E3F" w:rsidP="001A4E3F">
            <w:pPr>
              <w:jc w:val="center"/>
              <w:rPr>
                <w:rFonts w:ascii="Arial" w:hAnsi="Arial" w:cs="Arial"/>
                <w:b/>
                <w:bCs/>
                <w:iCs/>
                <w:color w:val="000000" w:themeColor="text1"/>
                <w:sz w:val="22"/>
                <w:szCs w:val="22"/>
              </w:rPr>
            </w:pPr>
            <w:r w:rsidRPr="000C6D92">
              <w:rPr>
                <w:rFonts w:ascii="Arial" w:hAnsi="Arial" w:cs="Arial"/>
                <w:b/>
                <w:bCs/>
                <w:iCs/>
                <w:color w:val="000000" w:themeColor="text1"/>
                <w:sz w:val="22"/>
                <w:szCs w:val="22"/>
              </w:rPr>
              <w:t>Yüksek</w:t>
            </w:r>
          </w:p>
        </w:tc>
        <w:tc>
          <w:tcPr>
            <w:tcW w:w="1418" w:type="dxa"/>
            <w:tcBorders>
              <w:top w:val="nil"/>
              <w:left w:val="nil"/>
              <w:bottom w:val="single" w:sz="4" w:space="0" w:color="auto"/>
              <w:right w:val="single" w:sz="4" w:space="0" w:color="auto"/>
            </w:tcBorders>
            <w:noWrap/>
            <w:vAlign w:val="center"/>
          </w:tcPr>
          <w:p w14:paraId="13F49F83" w14:textId="5CDC6457" w:rsidR="001A4E3F" w:rsidRPr="00664F46" w:rsidRDefault="001A4E3F" w:rsidP="001A4E3F">
            <w:pPr>
              <w:rPr>
                <w:rFonts w:ascii="Arial" w:hAnsi="Arial" w:cs="Arial"/>
                <w:color w:val="000000"/>
                <w:sz w:val="22"/>
                <w:szCs w:val="22"/>
              </w:rPr>
            </w:pPr>
            <w:r w:rsidRPr="00664F46">
              <w:rPr>
                <w:rFonts w:ascii="Arial" w:hAnsi="Arial" w:cs="Arial"/>
                <w:color w:val="000000"/>
                <w:sz w:val="22"/>
                <w:szCs w:val="22"/>
              </w:rPr>
              <w:t>İSG Birimi</w:t>
            </w:r>
          </w:p>
        </w:tc>
        <w:tc>
          <w:tcPr>
            <w:tcW w:w="1417" w:type="dxa"/>
            <w:tcBorders>
              <w:top w:val="nil"/>
              <w:left w:val="nil"/>
              <w:bottom w:val="single" w:sz="4" w:space="0" w:color="auto"/>
              <w:right w:val="single" w:sz="4" w:space="0" w:color="auto"/>
            </w:tcBorders>
            <w:noWrap/>
            <w:vAlign w:val="center"/>
          </w:tcPr>
          <w:p w14:paraId="2A98239B" w14:textId="0C02D0BD" w:rsidR="001A4E3F" w:rsidRPr="00BC3A9C" w:rsidRDefault="001A4E3F" w:rsidP="001A4E3F">
            <w:pPr>
              <w:jc w:val="center"/>
              <w:rPr>
                <w:rFonts w:ascii="Arial" w:hAnsi="Arial" w:cs="Arial"/>
                <w:sz w:val="22"/>
                <w:szCs w:val="22"/>
              </w:rPr>
            </w:pPr>
            <w:r w:rsidRPr="00BC3A9C">
              <w:rPr>
                <w:rFonts w:ascii="Arial" w:hAnsi="Arial" w:cs="Arial"/>
                <w:sz w:val="22"/>
                <w:szCs w:val="22"/>
              </w:rPr>
              <w:t>0</w:t>
            </w:r>
            <w:r w:rsidR="000C6D92" w:rsidRPr="00BC3A9C">
              <w:rPr>
                <w:rFonts w:ascii="Arial" w:hAnsi="Arial" w:cs="Arial"/>
                <w:sz w:val="22"/>
                <w:szCs w:val="22"/>
              </w:rPr>
              <w:t>9</w:t>
            </w:r>
            <w:r w:rsidRPr="00BC3A9C">
              <w:rPr>
                <w:rFonts w:ascii="Arial" w:hAnsi="Arial" w:cs="Arial"/>
                <w:sz w:val="22"/>
                <w:szCs w:val="22"/>
              </w:rPr>
              <w:t>.03.2026</w:t>
            </w:r>
          </w:p>
        </w:tc>
        <w:tc>
          <w:tcPr>
            <w:tcW w:w="1134" w:type="dxa"/>
            <w:tcBorders>
              <w:top w:val="nil"/>
              <w:left w:val="nil"/>
              <w:bottom w:val="single" w:sz="4" w:space="0" w:color="auto"/>
              <w:right w:val="single" w:sz="4" w:space="0" w:color="auto"/>
            </w:tcBorders>
            <w:noWrap/>
            <w:vAlign w:val="center"/>
            <w:hideMark/>
          </w:tcPr>
          <w:p w14:paraId="299AC1EF" w14:textId="77777777" w:rsidR="001A4E3F" w:rsidRPr="00664F46" w:rsidRDefault="001A4E3F" w:rsidP="001A4E3F">
            <w:pPr>
              <w:jc w:val="center"/>
              <w:rPr>
                <w:rFonts w:ascii="Arial" w:hAnsi="Arial" w:cs="Arial"/>
                <w:i/>
                <w:sz w:val="22"/>
                <w:szCs w:val="22"/>
              </w:rPr>
            </w:pPr>
            <w:r w:rsidRPr="00664F46">
              <w:rPr>
                <w:rFonts w:ascii="Arial" w:hAnsi="Arial" w:cs="Arial"/>
                <w:i/>
                <w:sz w:val="22"/>
                <w:szCs w:val="22"/>
              </w:rPr>
              <w:t> </w:t>
            </w:r>
          </w:p>
        </w:tc>
        <w:tc>
          <w:tcPr>
            <w:tcW w:w="851" w:type="dxa"/>
            <w:tcBorders>
              <w:top w:val="nil"/>
              <w:left w:val="nil"/>
              <w:bottom w:val="single" w:sz="4" w:space="0" w:color="auto"/>
              <w:right w:val="single" w:sz="4" w:space="0" w:color="auto"/>
            </w:tcBorders>
            <w:noWrap/>
            <w:vAlign w:val="center"/>
            <w:hideMark/>
          </w:tcPr>
          <w:p w14:paraId="310EB263" w14:textId="77777777" w:rsidR="001A4E3F" w:rsidRPr="00664F46" w:rsidRDefault="001A4E3F" w:rsidP="001A4E3F">
            <w:pPr>
              <w:jc w:val="center"/>
              <w:rPr>
                <w:rFonts w:ascii="Arial" w:hAnsi="Arial" w:cs="Arial"/>
                <w:i/>
                <w:sz w:val="22"/>
                <w:szCs w:val="22"/>
              </w:rPr>
            </w:pPr>
            <w:r w:rsidRPr="00664F46">
              <w:rPr>
                <w:rFonts w:ascii="Arial" w:hAnsi="Arial" w:cs="Arial"/>
                <w:i/>
                <w:sz w:val="22"/>
                <w:szCs w:val="22"/>
              </w:rPr>
              <w:t> </w:t>
            </w:r>
          </w:p>
        </w:tc>
      </w:tr>
      <w:tr w:rsidR="001A4E3F" w:rsidRPr="00664F46" w14:paraId="380E9FB9" w14:textId="77777777" w:rsidTr="000C6D92">
        <w:trPr>
          <w:trHeight w:val="744"/>
        </w:trPr>
        <w:tc>
          <w:tcPr>
            <w:tcW w:w="460" w:type="dxa"/>
            <w:tcBorders>
              <w:top w:val="nil"/>
              <w:left w:val="single" w:sz="4" w:space="0" w:color="auto"/>
              <w:bottom w:val="single" w:sz="4" w:space="0" w:color="auto"/>
              <w:right w:val="single" w:sz="4" w:space="0" w:color="auto"/>
            </w:tcBorders>
            <w:noWrap/>
            <w:vAlign w:val="center"/>
          </w:tcPr>
          <w:p w14:paraId="34A65D66" w14:textId="63EAF5AA" w:rsidR="001A4E3F" w:rsidRPr="000C6D92" w:rsidRDefault="001A4E3F" w:rsidP="001A4E3F">
            <w:pPr>
              <w:jc w:val="center"/>
              <w:rPr>
                <w:rFonts w:ascii="Arial" w:hAnsi="Arial" w:cs="Arial"/>
                <w:b/>
                <w:bCs/>
                <w:iCs/>
                <w:sz w:val="20"/>
                <w:szCs w:val="20"/>
              </w:rPr>
            </w:pPr>
            <w:r w:rsidRPr="000C6D92">
              <w:rPr>
                <w:rFonts w:ascii="Arial" w:hAnsi="Arial" w:cs="Arial"/>
                <w:b/>
                <w:bCs/>
                <w:iCs/>
                <w:sz w:val="20"/>
                <w:szCs w:val="20"/>
              </w:rPr>
              <w:t>6</w:t>
            </w:r>
          </w:p>
        </w:tc>
        <w:tc>
          <w:tcPr>
            <w:tcW w:w="6690" w:type="dxa"/>
            <w:tcBorders>
              <w:top w:val="nil"/>
              <w:left w:val="nil"/>
              <w:bottom w:val="single" w:sz="4" w:space="0" w:color="auto"/>
              <w:right w:val="single" w:sz="4" w:space="0" w:color="auto"/>
            </w:tcBorders>
            <w:vAlign w:val="center"/>
          </w:tcPr>
          <w:p w14:paraId="6D59D8DC" w14:textId="070AD51B" w:rsidR="001A4E3F" w:rsidRPr="00664F46" w:rsidRDefault="001A4E3F" w:rsidP="001A4E3F">
            <w:pPr>
              <w:jc w:val="both"/>
              <w:rPr>
                <w:rFonts w:ascii="Arial" w:hAnsi="Arial" w:cs="Arial"/>
                <w:color w:val="000000"/>
                <w:sz w:val="22"/>
                <w:szCs w:val="22"/>
              </w:rPr>
            </w:pPr>
            <w:r w:rsidRPr="00664F46">
              <w:rPr>
                <w:rFonts w:ascii="Arial" w:hAnsi="Arial" w:cs="Arial"/>
                <w:color w:val="000000"/>
                <w:sz w:val="22"/>
                <w:szCs w:val="22"/>
              </w:rPr>
              <w:t>"Sahayı Terk Protokolü" oluşturulması: yüksek riskli alanda STOP WORK sonrası form + bariyer + PTW iptali tamamlanmadan uzman sahayı terk edemez; prosedüre zorunlu adım olarak eklenmesi, tüm İSG-Ç uzmanları</w:t>
            </w:r>
            <w:r w:rsidR="000C6D92">
              <w:rPr>
                <w:rFonts w:ascii="Arial" w:hAnsi="Arial" w:cs="Arial"/>
                <w:color w:val="000000"/>
                <w:sz w:val="22"/>
                <w:szCs w:val="22"/>
              </w:rPr>
              <w:t>nın bu yeni süreçle alakalı olarak</w:t>
            </w:r>
            <w:r w:rsidRPr="00664F46">
              <w:rPr>
                <w:rFonts w:ascii="Arial" w:hAnsi="Arial" w:cs="Arial"/>
                <w:color w:val="000000"/>
                <w:sz w:val="22"/>
                <w:szCs w:val="22"/>
              </w:rPr>
              <w:t xml:space="preserve"> eğitim</w:t>
            </w:r>
            <w:r w:rsidR="000C6D92">
              <w:rPr>
                <w:rFonts w:ascii="Arial" w:hAnsi="Arial" w:cs="Arial"/>
                <w:color w:val="000000"/>
                <w:sz w:val="22"/>
                <w:szCs w:val="22"/>
              </w:rPr>
              <w:t xml:space="preserve"> düzenlenmesi</w:t>
            </w:r>
          </w:p>
        </w:tc>
        <w:tc>
          <w:tcPr>
            <w:tcW w:w="2409" w:type="dxa"/>
            <w:tcBorders>
              <w:top w:val="nil"/>
              <w:left w:val="nil"/>
              <w:bottom w:val="single" w:sz="4" w:space="0" w:color="auto"/>
              <w:right w:val="single" w:sz="4" w:space="0" w:color="auto"/>
            </w:tcBorders>
            <w:shd w:val="clear" w:color="auto" w:fill="DAE9F7" w:themeFill="text2" w:themeFillTint="1A"/>
            <w:vAlign w:val="center"/>
          </w:tcPr>
          <w:p w14:paraId="2AE162B7" w14:textId="77FE6545" w:rsidR="001A4E3F" w:rsidRPr="000C6D92" w:rsidRDefault="001A4E3F" w:rsidP="001A4E3F">
            <w:pPr>
              <w:jc w:val="center"/>
              <w:rPr>
                <w:rFonts w:ascii="Arial" w:hAnsi="Arial" w:cs="Arial"/>
                <w:b/>
                <w:bCs/>
                <w:iCs/>
                <w:sz w:val="22"/>
                <w:szCs w:val="22"/>
              </w:rPr>
            </w:pPr>
            <w:r w:rsidRPr="000C6D92">
              <w:rPr>
                <w:rFonts w:ascii="Arial" w:hAnsi="Arial" w:cs="Arial"/>
                <w:b/>
                <w:bCs/>
                <w:iCs/>
                <w:sz w:val="22"/>
                <w:szCs w:val="22"/>
              </w:rPr>
              <w:t>Önleyici</w:t>
            </w:r>
          </w:p>
        </w:tc>
        <w:tc>
          <w:tcPr>
            <w:tcW w:w="1134" w:type="dxa"/>
            <w:tcBorders>
              <w:top w:val="nil"/>
              <w:left w:val="nil"/>
              <w:bottom w:val="single" w:sz="4" w:space="0" w:color="auto"/>
              <w:right w:val="single" w:sz="4" w:space="0" w:color="auto"/>
            </w:tcBorders>
            <w:shd w:val="clear" w:color="auto" w:fill="FF5050"/>
          </w:tcPr>
          <w:p w14:paraId="6133AB9B" w14:textId="77777777" w:rsidR="000C6D92" w:rsidRPr="000C6D92" w:rsidRDefault="000C6D92" w:rsidP="001A4E3F">
            <w:pPr>
              <w:jc w:val="center"/>
              <w:rPr>
                <w:rFonts w:ascii="Arial" w:hAnsi="Arial" w:cs="Arial"/>
                <w:b/>
                <w:bCs/>
                <w:iCs/>
                <w:color w:val="000000" w:themeColor="text1"/>
                <w:sz w:val="22"/>
                <w:szCs w:val="22"/>
              </w:rPr>
            </w:pPr>
          </w:p>
          <w:p w14:paraId="2394C473" w14:textId="3C3F3DD3" w:rsidR="001A4E3F" w:rsidRPr="000C6D92" w:rsidRDefault="001A4E3F" w:rsidP="001A4E3F">
            <w:pPr>
              <w:jc w:val="center"/>
              <w:rPr>
                <w:rFonts w:ascii="Arial" w:hAnsi="Arial" w:cs="Arial"/>
                <w:b/>
                <w:bCs/>
                <w:iCs/>
                <w:color w:val="000000" w:themeColor="text1"/>
                <w:sz w:val="22"/>
                <w:szCs w:val="22"/>
              </w:rPr>
            </w:pPr>
            <w:r w:rsidRPr="000C6D92">
              <w:rPr>
                <w:rFonts w:ascii="Arial" w:hAnsi="Arial" w:cs="Arial"/>
                <w:b/>
                <w:bCs/>
                <w:iCs/>
                <w:color w:val="000000" w:themeColor="text1"/>
                <w:sz w:val="22"/>
                <w:szCs w:val="22"/>
              </w:rPr>
              <w:t>Yüksek</w:t>
            </w:r>
          </w:p>
        </w:tc>
        <w:tc>
          <w:tcPr>
            <w:tcW w:w="1418" w:type="dxa"/>
            <w:tcBorders>
              <w:top w:val="nil"/>
              <w:left w:val="nil"/>
              <w:bottom w:val="single" w:sz="4" w:space="0" w:color="auto"/>
              <w:right w:val="single" w:sz="4" w:space="0" w:color="auto"/>
            </w:tcBorders>
            <w:noWrap/>
            <w:vAlign w:val="center"/>
          </w:tcPr>
          <w:p w14:paraId="1D412B93" w14:textId="2441F1D6" w:rsidR="001A4E3F" w:rsidRPr="00664F46" w:rsidRDefault="001A4E3F" w:rsidP="001A4E3F">
            <w:pPr>
              <w:rPr>
                <w:rFonts w:ascii="Arial" w:hAnsi="Arial" w:cs="Arial"/>
                <w:color w:val="000000"/>
                <w:sz w:val="22"/>
                <w:szCs w:val="22"/>
              </w:rPr>
            </w:pPr>
            <w:r w:rsidRPr="00664F46">
              <w:rPr>
                <w:rFonts w:ascii="Arial" w:hAnsi="Arial" w:cs="Arial"/>
                <w:color w:val="000000"/>
                <w:sz w:val="22"/>
                <w:szCs w:val="22"/>
              </w:rPr>
              <w:t>İSG Birimi</w:t>
            </w:r>
          </w:p>
        </w:tc>
        <w:tc>
          <w:tcPr>
            <w:tcW w:w="1417" w:type="dxa"/>
            <w:tcBorders>
              <w:top w:val="nil"/>
              <w:left w:val="nil"/>
              <w:bottom w:val="single" w:sz="4" w:space="0" w:color="auto"/>
              <w:right w:val="single" w:sz="4" w:space="0" w:color="auto"/>
            </w:tcBorders>
            <w:noWrap/>
            <w:vAlign w:val="center"/>
          </w:tcPr>
          <w:p w14:paraId="683157EE" w14:textId="516018AA" w:rsidR="001A4E3F" w:rsidRPr="00BC3A9C" w:rsidRDefault="001A4E3F" w:rsidP="001A4E3F">
            <w:pPr>
              <w:jc w:val="center"/>
              <w:rPr>
                <w:rFonts w:ascii="Arial" w:hAnsi="Arial" w:cs="Arial"/>
                <w:color w:val="000000"/>
                <w:sz w:val="22"/>
                <w:szCs w:val="22"/>
              </w:rPr>
            </w:pPr>
            <w:r w:rsidRPr="00BC3A9C">
              <w:rPr>
                <w:rFonts w:ascii="Arial" w:hAnsi="Arial" w:cs="Arial"/>
                <w:color w:val="000000"/>
                <w:sz w:val="22"/>
                <w:szCs w:val="22"/>
              </w:rPr>
              <w:t>09.03.2026</w:t>
            </w:r>
          </w:p>
        </w:tc>
        <w:tc>
          <w:tcPr>
            <w:tcW w:w="1134" w:type="dxa"/>
            <w:tcBorders>
              <w:top w:val="nil"/>
              <w:left w:val="nil"/>
              <w:bottom w:val="single" w:sz="4" w:space="0" w:color="auto"/>
              <w:right w:val="single" w:sz="4" w:space="0" w:color="auto"/>
            </w:tcBorders>
            <w:noWrap/>
            <w:vAlign w:val="center"/>
          </w:tcPr>
          <w:p w14:paraId="480721C6" w14:textId="77777777" w:rsidR="001A4E3F" w:rsidRPr="00664F46" w:rsidRDefault="001A4E3F" w:rsidP="001A4E3F">
            <w:pPr>
              <w:jc w:val="center"/>
              <w:rPr>
                <w:rFonts w:ascii="Arial" w:hAnsi="Arial" w:cs="Arial"/>
                <w:i/>
                <w:sz w:val="22"/>
                <w:szCs w:val="22"/>
              </w:rPr>
            </w:pPr>
          </w:p>
        </w:tc>
        <w:tc>
          <w:tcPr>
            <w:tcW w:w="851" w:type="dxa"/>
            <w:tcBorders>
              <w:top w:val="nil"/>
              <w:left w:val="nil"/>
              <w:bottom w:val="single" w:sz="4" w:space="0" w:color="auto"/>
              <w:right w:val="single" w:sz="4" w:space="0" w:color="auto"/>
            </w:tcBorders>
            <w:noWrap/>
            <w:vAlign w:val="center"/>
          </w:tcPr>
          <w:p w14:paraId="54A77A60" w14:textId="77777777" w:rsidR="001A4E3F" w:rsidRPr="00664F46" w:rsidRDefault="001A4E3F" w:rsidP="001A4E3F">
            <w:pPr>
              <w:jc w:val="center"/>
              <w:rPr>
                <w:rFonts w:ascii="Arial" w:hAnsi="Arial" w:cs="Arial"/>
                <w:i/>
                <w:sz w:val="22"/>
                <w:szCs w:val="22"/>
              </w:rPr>
            </w:pPr>
          </w:p>
        </w:tc>
      </w:tr>
      <w:tr w:rsidR="001A4E3F" w:rsidRPr="00664F46" w14:paraId="44029E39" w14:textId="77777777" w:rsidTr="000C6D92">
        <w:trPr>
          <w:trHeight w:val="744"/>
        </w:trPr>
        <w:tc>
          <w:tcPr>
            <w:tcW w:w="460" w:type="dxa"/>
            <w:tcBorders>
              <w:top w:val="nil"/>
              <w:left w:val="single" w:sz="4" w:space="0" w:color="auto"/>
              <w:bottom w:val="single" w:sz="4" w:space="0" w:color="auto"/>
              <w:right w:val="single" w:sz="4" w:space="0" w:color="auto"/>
            </w:tcBorders>
            <w:noWrap/>
            <w:vAlign w:val="center"/>
          </w:tcPr>
          <w:p w14:paraId="5FEC9768" w14:textId="6282EC4A" w:rsidR="001A4E3F" w:rsidRPr="000C6D92" w:rsidRDefault="001A4E3F" w:rsidP="001A4E3F">
            <w:pPr>
              <w:jc w:val="center"/>
              <w:rPr>
                <w:rFonts w:ascii="Arial" w:hAnsi="Arial" w:cs="Arial"/>
                <w:b/>
                <w:bCs/>
                <w:iCs/>
                <w:sz w:val="20"/>
                <w:szCs w:val="20"/>
              </w:rPr>
            </w:pPr>
            <w:r w:rsidRPr="000C6D92">
              <w:rPr>
                <w:rFonts w:ascii="Arial" w:hAnsi="Arial" w:cs="Arial"/>
                <w:b/>
                <w:bCs/>
                <w:iCs/>
                <w:sz w:val="20"/>
                <w:szCs w:val="20"/>
              </w:rPr>
              <w:t>7</w:t>
            </w:r>
          </w:p>
        </w:tc>
        <w:tc>
          <w:tcPr>
            <w:tcW w:w="6690" w:type="dxa"/>
            <w:tcBorders>
              <w:top w:val="nil"/>
              <w:left w:val="nil"/>
              <w:bottom w:val="single" w:sz="4" w:space="0" w:color="auto"/>
              <w:right w:val="single" w:sz="4" w:space="0" w:color="auto"/>
            </w:tcBorders>
            <w:vAlign w:val="center"/>
          </w:tcPr>
          <w:p w14:paraId="12796646" w14:textId="74D28D17" w:rsidR="001A4E3F" w:rsidRPr="00664F46" w:rsidRDefault="001A4E3F" w:rsidP="001A4E3F">
            <w:pPr>
              <w:jc w:val="both"/>
              <w:rPr>
                <w:rFonts w:ascii="Arial" w:hAnsi="Arial" w:cs="Arial"/>
                <w:color w:val="000000"/>
                <w:sz w:val="22"/>
                <w:szCs w:val="22"/>
              </w:rPr>
            </w:pPr>
            <w:r w:rsidRPr="00664F46">
              <w:rPr>
                <w:rFonts w:ascii="Arial" w:hAnsi="Arial" w:cs="Arial"/>
                <w:color w:val="000000"/>
                <w:sz w:val="22"/>
                <w:szCs w:val="22"/>
              </w:rPr>
              <w:t>Altyapı Şefine yetki ve sorumlulukların yazılı tebliği yapılması (PTW Yeniden Onay Matrisi hazırlanması: ≥50 mm/24 saat yağış)</w:t>
            </w:r>
          </w:p>
        </w:tc>
        <w:tc>
          <w:tcPr>
            <w:tcW w:w="2409" w:type="dxa"/>
            <w:tcBorders>
              <w:top w:val="nil"/>
              <w:left w:val="nil"/>
              <w:bottom w:val="single" w:sz="4" w:space="0" w:color="auto"/>
              <w:right w:val="single" w:sz="4" w:space="0" w:color="auto"/>
            </w:tcBorders>
            <w:shd w:val="clear" w:color="auto" w:fill="FAE2D5" w:themeFill="accent2" w:themeFillTint="33"/>
            <w:vAlign w:val="center"/>
          </w:tcPr>
          <w:p w14:paraId="565537B6" w14:textId="6171557E" w:rsidR="001A4E3F" w:rsidRPr="000C6D92" w:rsidRDefault="001A4E3F" w:rsidP="001A4E3F">
            <w:pPr>
              <w:jc w:val="center"/>
              <w:rPr>
                <w:rFonts w:ascii="Arial" w:hAnsi="Arial" w:cs="Arial"/>
                <w:b/>
                <w:bCs/>
                <w:iCs/>
                <w:sz w:val="22"/>
                <w:szCs w:val="22"/>
              </w:rPr>
            </w:pPr>
            <w:r w:rsidRPr="000C6D92">
              <w:rPr>
                <w:rFonts w:ascii="Arial" w:hAnsi="Arial" w:cs="Arial"/>
                <w:b/>
                <w:bCs/>
                <w:iCs/>
                <w:sz w:val="22"/>
                <w:szCs w:val="22"/>
              </w:rPr>
              <w:t>Düzeltici</w:t>
            </w:r>
          </w:p>
        </w:tc>
        <w:tc>
          <w:tcPr>
            <w:tcW w:w="1134" w:type="dxa"/>
            <w:tcBorders>
              <w:top w:val="nil"/>
              <w:left w:val="nil"/>
              <w:bottom w:val="single" w:sz="4" w:space="0" w:color="auto"/>
              <w:right w:val="single" w:sz="4" w:space="0" w:color="auto"/>
            </w:tcBorders>
            <w:shd w:val="clear" w:color="auto" w:fill="FF5050"/>
          </w:tcPr>
          <w:p w14:paraId="5DFFDFF2" w14:textId="77777777" w:rsidR="000C6D92" w:rsidRPr="000C6D92" w:rsidRDefault="000C6D92" w:rsidP="001A4E3F">
            <w:pPr>
              <w:jc w:val="center"/>
              <w:rPr>
                <w:rFonts w:ascii="Arial" w:hAnsi="Arial" w:cs="Arial"/>
                <w:b/>
                <w:bCs/>
                <w:iCs/>
                <w:color w:val="000000" w:themeColor="text1"/>
                <w:sz w:val="22"/>
                <w:szCs w:val="22"/>
              </w:rPr>
            </w:pPr>
          </w:p>
          <w:p w14:paraId="1E47285F" w14:textId="7BAE04ED" w:rsidR="001A4E3F" w:rsidRPr="000C6D92" w:rsidRDefault="001A4E3F" w:rsidP="001A4E3F">
            <w:pPr>
              <w:jc w:val="center"/>
              <w:rPr>
                <w:rFonts w:ascii="Arial" w:hAnsi="Arial" w:cs="Arial"/>
                <w:b/>
                <w:bCs/>
                <w:iCs/>
                <w:color w:val="000000" w:themeColor="text1"/>
                <w:sz w:val="22"/>
                <w:szCs w:val="22"/>
              </w:rPr>
            </w:pPr>
            <w:r w:rsidRPr="000C6D92">
              <w:rPr>
                <w:rFonts w:ascii="Arial" w:hAnsi="Arial" w:cs="Arial"/>
                <w:b/>
                <w:bCs/>
                <w:iCs/>
                <w:color w:val="000000" w:themeColor="text1"/>
                <w:sz w:val="22"/>
                <w:szCs w:val="22"/>
              </w:rPr>
              <w:t>Yüksek</w:t>
            </w:r>
          </w:p>
        </w:tc>
        <w:tc>
          <w:tcPr>
            <w:tcW w:w="1418" w:type="dxa"/>
            <w:tcBorders>
              <w:top w:val="nil"/>
              <w:left w:val="nil"/>
              <w:bottom w:val="single" w:sz="4" w:space="0" w:color="auto"/>
              <w:right w:val="single" w:sz="4" w:space="0" w:color="auto"/>
            </w:tcBorders>
            <w:noWrap/>
            <w:vAlign w:val="center"/>
          </w:tcPr>
          <w:p w14:paraId="2AE48387" w14:textId="4F61C5C1" w:rsidR="001A4E3F" w:rsidRPr="00664F46" w:rsidRDefault="001A4E3F" w:rsidP="001A4E3F">
            <w:pPr>
              <w:rPr>
                <w:rFonts w:ascii="Arial" w:hAnsi="Arial" w:cs="Arial"/>
                <w:color w:val="000000"/>
                <w:sz w:val="22"/>
                <w:szCs w:val="22"/>
              </w:rPr>
            </w:pPr>
            <w:r w:rsidRPr="00664F46">
              <w:rPr>
                <w:rFonts w:ascii="Arial" w:hAnsi="Arial" w:cs="Arial"/>
                <w:color w:val="000000"/>
                <w:sz w:val="22"/>
                <w:szCs w:val="22"/>
              </w:rPr>
              <w:t>İSG Birimi</w:t>
            </w:r>
          </w:p>
        </w:tc>
        <w:tc>
          <w:tcPr>
            <w:tcW w:w="1417" w:type="dxa"/>
            <w:tcBorders>
              <w:top w:val="nil"/>
              <w:left w:val="nil"/>
              <w:bottom w:val="single" w:sz="4" w:space="0" w:color="auto"/>
              <w:right w:val="single" w:sz="4" w:space="0" w:color="auto"/>
            </w:tcBorders>
            <w:noWrap/>
            <w:vAlign w:val="center"/>
          </w:tcPr>
          <w:p w14:paraId="1B96A2AB" w14:textId="2AB73BF7" w:rsidR="001A4E3F" w:rsidRPr="00BC3A9C" w:rsidRDefault="001A4E3F" w:rsidP="001A4E3F">
            <w:pPr>
              <w:jc w:val="center"/>
              <w:rPr>
                <w:rFonts w:ascii="Arial" w:hAnsi="Arial" w:cs="Arial"/>
                <w:sz w:val="22"/>
                <w:szCs w:val="22"/>
              </w:rPr>
            </w:pPr>
            <w:r w:rsidRPr="00BC3A9C">
              <w:rPr>
                <w:rFonts w:ascii="Arial" w:hAnsi="Arial" w:cs="Arial"/>
                <w:sz w:val="22"/>
                <w:szCs w:val="22"/>
              </w:rPr>
              <w:t>Derhal</w:t>
            </w:r>
          </w:p>
        </w:tc>
        <w:tc>
          <w:tcPr>
            <w:tcW w:w="1134" w:type="dxa"/>
            <w:tcBorders>
              <w:top w:val="nil"/>
              <w:left w:val="nil"/>
              <w:bottom w:val="single" w:sz="4" w:space="0" w:color="auto"/>
              <w:right w:val="single" w:sz="4" w:space="0" w:color="auto"/>
            </w:tcBorders>
            <w:noWrap/>
            <w:vAlign w:val="center"/>
          </w:tcPr>
          <w:p w14:paraId="7CEB3EAD" w14:textId="77777777" w:rsidR="001A4E3F" w:rsidRPr="00664F46" w:rsidRDefault="001A4E3F" w:rsidP="001A4E3F">
            <w:pPr>
              <w:jc w:val="center"/>
              <w:rPr>
                <w:rFonts w:ascii="Arial" w:hAnsi="Arial" w:cs="Arial"/>
                <w:i/>
                <w:sz w:val="22"/>
                <w:szCs w:val="22"/>
              </w:rPr>
            </w:pPr>
          </w:p>
        </w:tc>
        <w:tc>
          <w:tcPr>
            <w:tcW w:w="851" w:type="dxa"/>
            <w:tcBorders>
              <w:top w:val="nil"/>
              <w:left w:val="nil"/>
              <w:bottom w:val="single" w:sz="4" w:space="0" w:color="auto"/>
              <w:right w:val="single" w:sz="4" w:space="0" w:color="auto"/>
            </w:tcBorders>
            <w:noWrap/>
            <w:vAlign w:val="center"/>
          </w:tcPr>
          <w:p w14:paraId="67D07AC4" w14:textId="77777777" w:rsidR="001A4E3F" w:rsidRPr="00664F46" w:rsidRDefault="001A4E3F" w:rsidP="001A4E3F">
            <w:pPr>
              <w:jc w:val="center"/>
              <w:rPr>
                <w:rFonts w:ascii="Arial" w:hAnsi="Arial" w:cs="Arial"/>
                <w:i/>
                <w:sz w:val="22"/>
                <w:szCs w:val="22"/>
              </w:rPr>
            </w:pPr>
          </w:p>
        </w:tc>
      </w:tr>
      <w:tr w:rsidR="001A4E3F" w:rsidRPr="00664F46" w14:paraId="63509D4A" w14:textId="77777777" w:rsidTr="000C6D92">
        <w:trPr>
          <w:trHeight w:val="744"/>
        </w:trPr>
        <w:tc>
          <w:tcPr>
            <w:tcW w:w="460" w:type="dxa"/>
            <w:tcBorders>
              <w:top w:val="nil"/>
              <w:left w:val="single" w:sz="4" w:space="0" w:color="auto"/>
              <w:bottom w:val="single" w:sz="4" w:space="0" w:color="auto"/>
              <w:right w:val="single" w:sz="4" w:space="0" w:color="auto"/>
            </w:tcBorders>
            <w:noWrap/>
            <w:vAlign w:val="center"/>
          </w:tcPr>
          <w:p w14:paraId="350FB355" w14:textId="176D90C4" w:rsidR="001A4E3F" w:rsidRPr="000C6D92" w:rsidRDefault="001A4E3F" w:rsidP="001A4E3F">
            <w:pPr>
              <w:jc w:val="center"/>
              <w:rPr>
                <w:rFonts w:ascii="Arial" w:hAnsi="Arial" w:cs="Arial"/>
                <w:b/>
                <w:bCs/>
                <w:iCs/>
                <w:sz w:val="20"/>
                <w:szCs w:val="20"/>
              </w:rPr>
            </w:pPr>
            <w:r w:rsidRPr="000C6D92">
              <w:rPr>
                <w:rFonts w:ascii="Arial" w:hAnsi="Arial" w:cs="Arial"/>
                <w:b/>
                <w:bCs/>
                <w:iCs/>
                <w:sz w:val="20"/>
                <w:szCs w:val="20"/>
              </w:rPr>
              <w:t>8</w:t>
            </w:r>
          </w:p>
        </w:tc>
        <w:tc>
          <w:tcPr>
            <w:tcW w:w="6690" w:type="dxa"/>
            <w:tcBorders>
              <w:top w:val="nil"/>
              <w:left w:val="nil"/>
              <w:bottom w:val="single" w:sz="4" w:space="0" w:color="auto"/>
              <w:right w:val="single" w:sz="4" w:space="0" w:color="auto"/>
            </w:tcBorders>
            <w:vAlign w:val="center"/>
          </w:tcPr>
          <w:p w14:paraId="365FA42A" w14:textId="17739C75" w:rsidR="001A4E3F" w:rsidRPr="00664F46" w:rsidRDefault="001A4E3F" w:rsidP="001A4E3F">
            <w:pPr>
              <w:jc w:val="both"/>
              <w:rPr>
                <w:rFonts w:ascii="Arial" w:hAnsi="Arial" w:cs="Arial"/>
                <w:color w:val="000000"/>
                <w:sz w:val="22"/>
                <w:szCs w:val="22"/>
              </w:rPr>
            </w:pPr>
            <w:r w:rsidRPr="00664F46">
              <w:rPr>
                <w:rFonts w:ascii="Arial" w:hAnsi="Arial" w:cs="Arial"/>
                <w:color w:val="000000"/>
                <w:sz w:val="22"/>
                <w:szCs w:val="22"/>
              </w:rPr>
              <w:t xml:space="preserve">PTW sistemine "Aşırı Hava Koşulu Kilidi" modülü eklenmesi: ≥50 mm/gün yağışta tüm kazı PTW'leri otomatik askıya alınır, yeniden açmak için </w:t>
            </w:r>
            <w:r w:rsidR="000C6D92" w:rsidRPr="00BC3A9C">
              <w:rPr>
                <w:rFonts w:ascii="Arial" w:hAnsi="Arial" w:cs="Arial"/>
                <w:color w:val="000000"/>
                <w:sz w:val="22"/>
                <w:szCs w:val="22"/>
                <w:u w:val="single"/>
              </w:rPr>
              <w:t>Alan Sorumlusu</w:t>
            </w:r>
            <w:r w:rsidRPr="00BC3A9C">
              <w:rPr>
                <w:rFonts w:ascii="Arial" w:hAnsi="Arial" w:cs="Arial"/>
                <w:color w:val="000000"/>
                <w:sz w:val="22"/>
                <w:szCs w:val="22"/>
                <w:u w:val="single"/>
              </w:rPr>
              <w:t xml:space="preserve"> + İSG-Ç Birimi onayı zorunlu</w:t>
            </w:r>
          </w:p>
        </w:tc>
        <w:tc>
          <w:tcPr>
            <w:tcW w:w="2409" w:type="dxa"/>
            <w:tcBorders>
              <w:top w:val="nil"/>
              <w:left w:val="nil"/>
              <w:bottom w:val="single" w:sz="4" w:space="0" w:color="auto"/>
              <w:right w:val="single" w:sz="4" w:space="0" w:color="auto"/>
            </w:tcBorders>
            <w:shd w:val="clear" w:color="auto" w:fill="DAE9F7" w:themeFill="text2" w:themeFillTint="1A"/>
            <w:vAlign w:val="center"/>
          </w:tcPr>
          <w:p w14:paraId="0E29A266" w14:textId="2A78C7DF" w:rsidR="001A4E3F" w:rsidRPr="000C6D92" w:rsidRDefault="001A4E3F" w:rsidP="001A4E3F">
            <w:pPr>
              <w:jc w:val="center"/>
              <w:rPr>
                <w:rFonts w:ascii="Arial" w:hAnsi="Arial" w:cs="Arial"/>
                <w:b/>
                <w:bCs/>
                <w:iCs/>
                <w:sz w:val="22"/>
                <w:szCs w:val="22"/>
              </w:rPr>
            </w:pPr>
            <w:r w:rsidRPr="000C6D92">
              <w:rPr>
                <w:rFonts w:ascii="Arial" w:hAnsi="Arial" w:cs="Arial"/>
                <w:b/>
                <w:bCs/>
                <w:iCs/>
                <w:sz w:val="22"/>
                <w:szCs w:val="22"/>
              </w:rPr>
              <w:t>Önleyici</w:t>
            </w:r>
          </w:p>
        </w:tc>
        <w:tc>
          <w:tcPr>
            <w:tcW w:w="1134" w:type="dxa"/>
            <w:tcBorders>
              <w:top w:val="nil"/>
              <w:left w:val="nil"/>
              <w:bottom w:val="single" w:sz="4" w:space="0" w:color="auto"/>
              <w:right w:val="single" w:sz="4" w:space="0" w:color="auto"/>
            </w:tcBorders>
            <w:shd w:val="clear" w:color="auto" w:fill="FF5050"/>
          </w:tcPr>
          <w:p w14:paraId="4544CE60" w14:textId="77777777" w:rsidR="000C6D92" w:rsidRPr="000C6D92" w:rsidRDefault="000C6D92" w:rsidP="001A4E3F">
            <w:pPr>
              <w:jc w:val="center"/>
              <w:rPr>
                <w:rFonts w:ascii="Arial" w:hAnsi="Arial" w:cs="Arial"/>
                <w:b/>
                <w:bCs/>
                <w:iCs/>
                <w:color w:val="000000" w:themeColor="text1"/>
                <w:sz w:val="22"/>
                <w:szCs w:val="22"/>
              </w:rPr>
            </w:pPr>
          </w:p>
          <w:p w14:paraId="6E47CCF0" w14:textId="3FC6B61A" w:rsidR="001A4E3F" w:rsidRPr="000C6D92" w:rsidRDefault="001A4E3F" w:rsidP="001A4E3F">
            <w:pPr>
              <w:jc w:val="center"/>
              <w:rPr>
                <w:rFonts w:ascii="Arial" w:hAnsi="Arial" w:cs="Arial"/>
                <w:b/>
                <w:bCs/>
                <w:iCs/>
                <w:color w:val="000000" w:themeColor="text1"/>
                <w:sz w:val="22"/>
                <w:szCs w:val="22"/>
              </w:rPr>
            </w:pPr>
            <w:r w:rsidRPr="000C6D92">
              <w:rPr>
                <w:rFonts w:ascii="Arial" w:hAnsi="Arial" w:cs="Arial"/>
                <w:b/>
                <w:bCs/>
                <w:iCs/>
                <w:color w:val="000000" w:themeColor="text1"/>
                <w:sz w:val="22"/>
                <w:szCs w:val="22"/>
              </w:rPr>
              <w:t>Yüksek</w:t>
            </w:r>
          </w:p>
        </w:tc>
        <w:tc>
          <w:tcPr>
            <w:tcW w:w="1418" w:type="dxa"/>
            <w:tcBorders>
              <w:top w:val="nil"/>
              <w:left w:val="nil"/>
              <w:bottom w:val="single" w:sz="4" w:space="0" w:color="auto"/>
              <w:right w:val="single" w:sz="4" w:space="0" w:color="auto"/>
            </w:tcBorders>
            <w:noWrap/>
            <w:vAlign w:val="center"/>
          </w:tcPr>
          <w:p w14:paraId="538E01A2" w14:textId="4FAE2D25" w:rsidR="001A4E3F" w:rsidRPr="00664F46" w:rsidRDefault="001A4E3F" w:rsidP="001A4E3F">
            <w:pPr>
              <w:rPr>
                <w:rFonts w:ascii="Arial" w:hAnsi="Arial" w:cs="Arial"/>
                <w:color w:val="000000"/>
                <w:sz w:val="22"/>
                <w:szCs w:val="22"/>
              </w:rPr>
            </w:pPr>
            <w:r w:rsidRPr="00664F46">
              <w:rPr>
                <w:rFonts w:ascii="Arial" w:hAnsi="Arial" w:cs="Arial"/>
                <w:color w:val="000000"/>
                <w:sz w:val="22"/>
                <w:szCs w:val="22"/>
              </w:rPr>
              <w:t>İSG Birimi</w:t>
            </w:r>
          </w:p>
        </w:tc>
        <w:tc>
          <w:tcPr>
            <w:tcW w:w="1417" w:type="dxa"/>
            <w:tcBorders>
              <w:top w:val="nil"/>
              <w:left w:val="nil"/>
              <w:bottom w:val="single" w:sz="4" w:space="0" w:color="auto"/>
              <w:right w:val="single" w:sz="4" w:space="0" w:color="auto"/>
            </w:tcBorders>
            <w:noWrap/>
            <w:vAlign w:val="center"/>
          </w:tcPr>
          <w:p w14:paraId="09E173CE" w14:textId="102D4B54" w:rsidR="001A4E3F" w:rsidRPr="00BC3A9C" w:rsidRDefault="001A4E3F" w:rsidP="001A4E3F">
            <w:pPr>
              <w:jc w:val="center"/>
              <w:rPr>
                <w:rFonts w:ascii="Arial" w:hAnsi="Arial" w:cs="Arial"/>
                <w:sz w:val="22"/>
                <w:szCs w:val="22"/>
              </w:rPr>
            </w:pPr>
            <w:r w:rsidRPr="00BC3A9C">
              <w:rPr>
                <w:rFonts w:ascii="Arial" w:hAnsi="Arial" w:cs="Arial"/>
                <w:sz w:val="22"/>
                <w:szCs w:val="22"/>
              </w:rPr>
              <w:t>09.03.2026</w:t>
            </w:r>
          </w:p>
        </w:tc>
        <w:tc>
          <w:tcPr>
            <w:tcW w:w="1134" w:type="dxa"/>
            <w:tcBorders>
              <w:top w:val="nil"/>
              <w:left w:val="nil"/>
              <w:bottom w:val="single" w:sz="4" w:space="0" w:color="auto"/>
              <w:right w:val="single" w:sz="4" w:space="0" w:color="auto"/>
            </w:tcBorders>
            <w:noWrap/>
            <w:vAlign w:val="center"/>
          </w:tcPr>
          <w:p w14:paraId="2924520C" w14:textId="77777777" w:rsidR="001A4E3F" w:rsidRPr="00664F46" w:rsidRDefault="001A4E3F" w:rsidP="001A4E3F">
            <w:pPr>
              <w:jc w:val="center"/>
              <w:rPr>
                <w:rFonts w:ascii="Arial" w:hAnsi="Arial" w:cs="Arial"/>
                <w:i/>
                <w:sz w:val="22"/>
                <w:szCs w:val="22"/>
              </w:rPr>
            </w:pPr>
          </w:p>
        </w:tc>
        <w:tc>
          <w:tcPr>
            <w:tcW w:w="851" w:type="dxa"/>
            <w:tcBorders>
              <w:top w:val="nil"/>
              <w:left w:val="nil"/>
              <w:bottom w:val="single" w:sz="4" w:space="0" w:color="auto"/>
              <w:right w:val="single" w:sz="4" w:space="0" w:color="auto"/>
            </w:tcBorders>
            <w:noWrap/>
            <w:vAlign w:val="center"/>
          </w:tcPr>
          <w:p w14:paraId="716C5047" w14:textId="77777777" w:rsidR="001A4E3F" w:rsidRPr="00664F46" w:rsidRDefault="001A4E3F" w:rsidP="001A4E3F">
            <w:pPr>
              <w:jc w:val="center"/>
              <w:rPr>
                <w:rFonts w:ascii="Arial" w:hAnsi="Arial" w:cs="Arial"/>
                <w:i/>
                <w:sz w:val="22"/>
                <w:szCs w:val="22"/>
              </w:rPr>
            </w:pPr>
          </w:p>
        </w:tc>
      </w:tr>
      <w:tr w:rsidR="001A4E3F" w:rsidRPr="00664F46" w14:paraId="675A6838" w14:textId="77777777" w:rsidTr="000C6D92">
        <w:trPr>
          <w:trHeight w:val="744"/>
        </w:trPr>
        <w:tc>
          <w:tcPr>
            <w:tcW w:w="460" w:type="dxa"/>
            <w:tcBorders>
              <w:top w:val="nil"/>
              <w:left w:val="single" w:sz="4" w:space="0" w:color="auto"/>
              <w:bottom w:val="single" w:sz="4" w:space="0" w:color="auto"/>
              <w:right w:val="single" w:sz="4" w:space="0" w:color="auto"/>
            </w:tcBorders>
            <w:noWrap/>
            <w:vAlign w:val="center"/>
          </w:tcPr>
          <w:p w14:paraId="02252F7C" w14:textId="7400B5E2" w:rsidR="001A4E3F" w:rsidRPr="000C6D92" w:rsidRDefault="001A4E3F" w:rsidP="001A4E3F">
            <w:pPr>
              <w:jc w:val="center"/>
              <w:rPr>
                <w:rFonts w:ascii="Arial" w:hAnsi="Arial" w:cs="Arial"/>
                <w:b/>
                <w:bCs/>
                <w:iCs/>
                <w:sz w:val="20"/>
                <w:szCs w:val="20"/>
              </w:rPr>
            </w:pPr>
            <w:r w:rsidRPr="000C6D92">
              <w:rPr>
                <w:rFonts w:ascii="Arial" w:hAnsi="Arial" w:cs="Arial"/>
                <w:b/>
                <w:bCs/>
                <w:iCs/>
                <w:sz w:val="20"/>
                <w:szCs w:val="20"/>
              </w:rPr>
              <w:t>9</w:t>
            </w:r>
          </w:p>
        </w:tc>
        <w:tc>
          <w:tcPr>
            <w:tcW w:w="6690" w:type="dxa"/>
            <w:tcBorders>
              <w:top w:val="nil"/>
              <w:left w:val="nil"/>
              <w:bottom w:val="single" w:sz="4" w:space="0" w:color="auto"/>
              <w:right w:val="single" w:sz="4" w:space="0" w:color="auto"/>
            </w:tcBorders>
            <w:vAlign w:val="center"/>
          </w:tcPr>
          <w:p w14:paraId="679B4D22" w14:textId="27BCFA41" w:rsidR="001A4E3F" w:rsidRPr="00664F46" w:rsidRDefault="001A4E3F" w:rsidP="001A4E3F">
            <w:pPr>
              <w:jc w:val="both"/>
              <w:rPr>
                <w:rFonts w:ascii="Arial" w:hAnsi="Arial" w:cs="Arial"/>
                <w:color w:val="000000"/>
                <w:sz w:val="22"/>
                <w:szCs w:val="22"/>
              </w:rPr>
            </w:pPr>
            <w:r w:rsidRPr="00664F46">
              <w:rPr>
                <w:rFonts w:ascii="Arial" w:hAnsi="Arial" w:cs="Arial"/>
                <w:color w:val="000000"/>
                <w:sz w:val="22"/>
                <w:szCs w:val="22"/>
              </w:rPr>
              <w:t>Yetkisiz İş İzni işlemlerinin iptali; yetki devirlerinin dondurulması, İş İzni açma yetkilerinin gözden geçirilerek kısıtlanması; yetki devri için otomatik engel ve yönetici onayı zorunluluğu; yetkili kişi listesinin 3 ayda bir güncellenmesi</w:t>
            </w:r>
          </w:p>
        </w:tc>
        <w:tc>
          <w:tcPr>
            <w:tcW w:w="2409" w:type="dxa"/>
            <w:tcBorders>
              <w:top w:val="nil"/>
              <w:left w:val="nil"/>
              <w:bottom w:val="single" w:sz="4" w:space="0" w:color="auto"/>
              <w:right w:val="single" w:sz="4" w:space="0" w:color="auto"/>
            </w:tcBorders>
            <w:shd w:val="clear" w:color="auto" w:fill="D9F2D0" w:themeFill="accent6" w:themeFillTint="33"/>
            <w:vAlign w:val="center"/>
          </w:tcPr>
          <w:p w14:paraId="4BEB0E2F" w14:textId="1A7889A6" w:rsidR="001A4E3F" w:rsidRPr="000C6D92" w:rsidRDefault="001A4E3F" w:rsidP="001A4E3F">
            <w:pPr>
              <w:jc w:val="center"/>
              <w:rPr>
                <w:rFonts w:ascii="Arial" w:hAnsi="Arial" w:cs="Arial"/>
                <w:b/>
                <w:bCs/>
                <w:iCs/>
                <w:sz w:val="22"/>
                <w:szCs w:val="22"/>
              </w:rPr>
            </w:pPr>
            <w:r w:rsidRPr="000C6D92">
              <w:rPr>
                <w:rFonts w:ascii="Arial" w:hAnsi="Arial" w:cs="Arial"/>
                <w:b/>
                <w:bCs/>
                <w:iCs/>
                <w:sz w:val="22"/>
                <w:szCs w:val="22"/>
              </w:rPr>
              <w:t>Düzeltici &amp; Önleyici</w:t>
            </w:r>
          </w:p>
        </w:tc>
        <w:tc>
          <w:tcPr>
            <w:tcW w:w="1134" w:type="dxa"/>
            <w:tcBorders>
              <w:top w:val="nil"/>
              <w:left w:val="nil"/>
              <w:bottom w:val="single" w:sz="4" w:space="0" w:color="auto"/>
              <w:right w:val="single" w:sz="4" w:space="0" w:color="auto"/>
            </w:tcBorders>
            <w:shd w:val="clear" w:color="auto" w:fill="FF5050"/>
          </w:tcPr>
          <w:p w14:paraId="0C29EF1C" w14:textId="77777777" w:rsidR="000C6D92" w:rsidRPr="000C6D92" w:rsidRDefault="000C6D92" w:rsidP="001A4E3F">
            <w:pPr>
              <w:jc w:val="center"/>
              <w:rPr>
                <w:rFonts w:ascii="Arial" w:hAnsi="Arial" w:cs="Arial"/>
                <w:b/>
                <w:bCs/>
                <w:iCs/>
                <w:color w:val="000000" w:themeColor="text1"/>
                <w:sz w:val="22"/>
                <w:szCs w:val="22"/>
              </w:rPr>
            </w:pPr>
          </w:p>
          <w:p w14:paraId="138C0315" w14:textId="663EA417" w:rsidR="001A4E3F" w:rsidRPr="000C6D92" w:rsidRDefault="001A4E3F" w:rsidP="001A4E3F">
            <w:pPr>
              <w:jc w:val="center"/>
              <w:rPr>
                <w:rFonts w:ascii="Arial" w:hAnsi="Arial" w:cs="Arial"/>
                <w:b/>
                <w:bCs/>
                <w:iCs/>
                <w:color w:val="000000" w:themeColor="text1"/>
                <w:sz w:val="22"/>
                <w:szCs w:val="22"/>
              </w:rPr>
            </w:pPr>
            <w:r w:rsidRPr="000C6D92">
              <w:rPr>
                <w:rFonts w:ascii="Arial" w:hAnsi="Arial" w:cs="Arial"/>
                <w:b/>
                <w:bCs/>
                <w:iCs/>
                <w:color w:val="000000" w:themeColor="text1"/>
                <w:sz w:val="22"/>
                <w:szCs w:val="22"/>
              </w:rPr>
              <w:t>Yüksek</w:t>
            </w:r>
          </w:p>
        </w:tc>
        <w:tc>
          <w:tcPr>
            <w:tcW w:w="1418" w:type="dxa"/>
            <w:tcBorders>
              <w:top w:val="nil"/>
              <w:left w:val="nil"/>
              <w:bottom w:val="single" w:sz="4" w:space="0" w:color="auto"/>
              <w:right w:val="single" w:sz="4" w:space="0" w:color="auto"/>
            </w:tcBorders>
            <w:noWrap/>
            <w:vAlign w:val="center"/>
          </w:tcPr>
          <w:p w14:paraId="7D5F0694" w14:textId="2AA52F92" w:rsidR="001A4E3F" w:rsidRPr="00664F46" w:rsidRDefault="001A4E3F" w:rsidP="001A4E3F">
            <w:pPr>
              <w:rPr>
                <w:rFonts w:ascii="Arial" w:hAnsi="Arial" w:cs="Arial"/>
                <w:color w:val="000000"/>
                <w:sz w:val="22"/>
                <w:szCs w:val="22"/>
              </w:rPr>
            </w:pPr>
            <w:r w:rsidRPr="00664F46">
              <w:rPr>
                <w:rFonts w:ascii="Arial" w:hAnsi="Arial" w:cs="Arial"/>
                <w:color w:val="000000"/>
                <w:sz w:val="22"/>
                <w:szCs w:val="22"/>
              </w:rPr>
              <w:t>İSG Birimi</w:t>
            </w:r>
          </w:p>
        </w:tc>
        <w:tc>
          <w:tcPr>
            <w:tcW w:w="1417" w:type="dxa"/>
            <w:tcBorders>
              <w:top w:val="nil"/>
              <w:left w:val="nil"/>
              <w:bottom w:val="single" w:sz="4" w:space="0" w:color="auto"/>
              <w:right w:val="single" w:sz="4" w:space="0" w:color="auto"/>
            </w:tcBorders>
            <w:noWrap/>
            <w:vAlign w:val="center"/>
          </w:tcPr>
          <w:p w14:paraId="418C66AF" w14:textId="417D3011" w:rsidR="001A4E3F" w:rsidRPr="00BC3A9C" w:rsidRDefault="001A4E3F" w:rsidP="001A4E3F">
            <w:pPr>
              <w:jc w:val="center"/>
              <w:rPr>
                <w:rFonts w:ascii="Arial" w:hAnsi="Arial" w:cs="Arial"/>
                <w:sz w:val="22"/>
                <w:szCs w:val="22"/>
              </w:rPr>
            </w:pPr>
            <w:r w:rsidRPr="00BC3A9C">
              <w:rPr>
                <w:rFonts w:ascii="Arial" w:hAnsi="Arial" w:cs="Arial"/>
                <w:sz w:val="22"/>
                <w:szCs w:val="22"/>
              </w:rPr>
              <w:t>0</w:t>
            </w:r>
            <w:r w:rsidR="000C6D92" w:rsidRPr="00BC3A9C">
              <w:rPr>
                <w:rFonts w:ascii="Arial" w:hAnsi="Arial" w:cs="Arial"/>
                <w:sz w:val="22"/>
                <w:szCs w:val="22"/>
              </w:rPr>
              <w:t>9</w:t>
            </w:r>
            <w:r w:rsidRPr="00BC3A9C">
              <w:rPr>
                <w:rFonts w:ascii="Arial" w:hAnsi="Arial" w:cs="Arial"/>
                <w:sz w:val="22"/>
                <w:szCs w:val="22"/>
              </w:rPr>
              <w:t>.03.2026</w:t>
            </w:r>
          </w:p>
        </w:tc>
        <w:tc>
          <w:tcPr>
            <w:tcW w:w="1134" w:type="dxa"/>
            <w:tcBorders>
              <w:top w:val="nil"/>
              <w:left w:val="nil"/>
              <w:bottom w:val="single" w:sz="4" w:space="0" w:color="auto"/>
              <w:right w:val="single" w:sz="4" w:space="0" w:color="auto"/>
            </w:tcBorders>
            <w:noWrap/>
            <w:vAlign w:val="center"/>
          </w:tcPr>
          <w:p w14:paraId="424C186C" w14:textId="77777777" w:rsidR="001A4E3F" w:rsidRPr="00664F46" w:rsidRDefault="001A4E3F" w:rsidP="001A4E3F">
            <w:pPr>
              <w:jc w:val="center"/>
              <w:rPr>
                <w:rFonts w:ascii="Arial" w:hAnsi="Arial" w:cs="Arial"/>
                <w:i/>
                <w:sz w:val="22"/>
                <w:szCs w:val="22"/>
              </w:rPr>
            </w:pPr>
          </w:p>
        </w:tc>
        <w:tc>
          <w:tcPr>
            <w:tcW w:w="851" w:type="dxa"/>
            <w:tcBorders>
              <w:top w:val="nil"/>
              <w:left w:val="nil"/>
              <w:bottom w:val="single" w:sz="4" w:space="0" w:color="auto"/>
              <w:right w:val="single" w:sz="4" w:space="0" w:color="auto"/>
            </w:tcBorders>
            <w:noWrap/>
            <w:vAlign w:val="center"/>
          </w:tcPr>
          <w:p w14:paraId="7C51C0B2" w14:textId="77777777" w:rsidR="001A4E3F" w:rsidRPr="00664F46" w:rsidRDefault="001A4E3F" w:rsidP="001A4E3F">
            <w:pPr>
              <w:jc w:val="center"/>
              <w:rPr>
                <w:rFonts w:ascii="Arial" w:hAnsi="Arial" w:cs="Arial"/>
                <w:i/>
                <w:sz w:val="22"/>
                <w:szCs w:val="22"/>
              </w:rPr>
            </w:pPr>
          </w:p>
        </w:tc>
      </w:tr>
      <w:tr w:rsidR="00787342" w:rsidRPr="00664F46" w14:paraId="4B8BF99C" w14:textId="77777777" w:rsidTr="000C6D92">
        <w:trPr>
          <w:trHeight w:val="1550"/>
        </w:trPr>
        <w:tc>
          <w:tcPr>
            <w:tcW w:w="460" w:type="dxa"/>
            <w:tcBorders>
              <w:top w:val="nil"/>
              <w:left w:val="single" w:sz="4" w:space="0" w:color="auto"/>
              <w:bottom w:val="single" w:sz="4" w:space="0" w:color="auto"/>
              <w:right w:val="single" w:sz="4" w:space="0" w:color="auto"/>
            </w:tcBorders>
            <w:noWrap/>
            <w:vAlign w:val="center"/>
          </w:tcPr>
          <w:p w14:paraId="26ECD843" w14:textId="45EF7E02" w:rsidR="00787342" w:rsidRPr="000C6D92" w:rsidRDefault="000A4A89" w:rsidP="00491BEA">
            <w:pPr>
              <w:jc w:val="center"/>
              <w:rPr>
                <w:rFonts w:ascii="Arial" w:hAnsi="Arial" w:cs="Arial"/>
                <w:b/>
                <w:bCs/>
                <w:iCs/>
                <w:sz w:val="20"/>
                <w:szCs w:val="20"/>
              </w:rPr>
            </w:pPr>
            <w:r w:rsidRPr="000C6D92">
              <w:rPr>
                <w:rFonts w:ascii="Arial" w:hAnsi="Arial" w:cs="Arial"/>
                <w:b/>
                <w:bCs/>
                <w:iCs/>
                <w:sz w:val="20"/>
                <w:szCs w:val="20"/>
              </w:rPr>
              <w:t>1</w:t>
            </w:r>
            <w:r w:rsidR="00BC3A9C">
              <w:rPr>
                <w:rFonts w:ascii="Arial" w:hAnsi="Arial" w:cs="Arial"/>
                <w:b/>
                <w:bCs/>
                <w:iCs/>
                <w:sz w:val="20"/>
                <w:szCs w:val="20"/>
              </w:rPr>
              <w:t>0</w:t>
            </w:r>
          </w:p>
        </w:tc>
        <w:tc>
          <w:tcPr>
            <w:tcW w:w="6690" w:type="dxa"/>
            <w:tcBorders>
              <w:top w:val="nil"/>
              <w:left w:val="nil"/>
              <w:bottom w:val="single" w:sz="4" w:space="0" w:color="auto"/>
              <w:right w:val="single" w:sz="4" w:space="0" w:color="auto"/>
            </w:tcBorders>
            <w:vAlign w:val="center"/>
          </w:tcPr>
          <w:p w14:paraId="6731598E" w14:textId="45325CED" w:rsidR="000A4A89" w:rsidRPr="00664F46" w:rsidRDefault="00787342" w:rsidP="00E55100">
            <w:pPr>
              <w:jc w:val="both"/>
              <w:rPr>
                <w:rFonts w:ascii="Arial" w:hAnsi="Arial" w:cs="Arial"/>
                <w:color w:val="000000"/>
                <w:sz w:val="22"/>
                <w:szCs w:val="22"/>
              </w:rPr>
            </w:pPr>
            <w:r w:rsidRPr="00664F46">
              <w:rPr>
                <w:rFonts w:ascii="Arial" w:hAnsi="Arial" w:cs="Arial"/>
                <w:color w:val="000000"/>
                <w:sz w:val="22"/>
                <w:szCs w:val="22"/>
              </w:rPr>
              <w:t>Tüm aktif kazı lokasyonlarında mevcut kazı kalkanı sayısının ve konumlarının acilen tespit edilmesi; yetersiz lokasyonlarda çalışmanın derhal durdurulması.</w:t>
            </w:r>
            <w:r w:rsidRPr="00664F46">
              <w:rPr>
                <w:rFonts w:ascii="Arial" w:eastAsia="Arial" w:hAnsi="Arial" w:cs="Arial"/>
                <w:sz w:val="22"/>
                <w:szCs w:val="22"/>
                <w:lang w:eastAsia="tr-TR"/>
              </w:rPr>
              <w:t xml:space="preserve"> </w:t>
            </w:r>
            <w:r w:rsidRPr="00664F46">
              <w:rPr>
                <w:rFonts w:ascii="Arial" w:hAnsi="Arial" w:cs="Arial"/>
                <w:color w:val="000000"/>
                <w:sz w:val="22"/>
                <w:szCs w:val="22"/>
              </w:rPr>
              <w:t xml:space="preserve">Aktif </w:t>
            </w:r>
            <w:r w:rsidR="000C6D92" w:rsidRPr="00664F46">
              <w:rPr>
                <w:rFonts w:ascii="Arial" w:hAnsi="Arial" w:cs="Arial"/>
                <w:color w:val="000000"/>
                <w:sz w:val="22"/>
                <w:szCs w:val="22"/>
              </w:rPr>
              <w:t>kazı (</w:t>
            </w:r>
            <w:r w:rsidRPr="00664F46">
              <w:rPr>
                <w:rFonts w:ascii="Arial" w:hAnsi="Arial" w:cs="Arial"/>
                <w:color w:val="000000"/>
                <w:sz w:val="22"/>
                <w:szCs w:val="22"/>
              </w:rPr>
              <w:t>derin kazı ve önlem alınması gerekli tanımına giren kazı) lokasyonu sayısı ile kazı kalkanı sayısı birebir eşleşmedikçe yeni lokasyonda çalışma başlatılamaz kuralının İş İzni sistemine eklenmesi</w:t>
            </w:r>
          </w:p>
        </w:tc>
        <w:tc>
          <w:tcPr>
            <w:tcW w:w="2409" w:type="dxa"/>
            <w:tcBorders>
              <w:top w:val="nil"/>
              <w:left w:val="nil"/>
              <w:bottom w:val="single" w:sz="4" w:space="0" w:color="auto"/>
              <w:right w:val="single" w:sz="4" w:space="0" w:color="auto"/>
            </w:tcBorders>
            <w:shd w:val="clear" w:color="auto" w:fill="D9F2D0" w:themeFill="accent6" w:themeFillTint="33"/>
            <w:vAlign w:val="center"/>
          </w:tcPr>
          <w:p w14:paraId="6B4586E8" w14:textId="1C12BD54" w:rsidR="00787342" w:rsidRPr="000C6D92" w:rsidRDefault="001A4E3F" w:rsidP="00E55100">
            <w:pPr>
              <w:jc w:val="center"/>
              <w:rPr>
                <w:rFonts w:ascii="Arial" w:hAnsi="Arial" w:cs="Arial"/>
                <w:b/>
                <w:bCs/>
                <w:iCs/>
                <w:sz w:val="22"/>
                <w:szCs w:val="22"/>
              </w:rPr>
            </w:pPr>
            <w:r w:rsidRPr="000C6D92">
              <w:rPr>
                <w:rFonts w:ascii="Arial" w:hAnsi="Arial" w:cs="Arial"/>
                <w:b/>
                <w:bCs/>
                <w:iCs/>
                <w:sz w:val="22"/>
                <w:szCs w:val="22"/>
              </w:rPr>
              <w:t>Düzeltici &amp; Önleyici</w:t>
            </w:r>
          </w:p>
        </w:tc>
        <w:tc>
          <w:tcPr>
            <w:tcW w:w="1134" w:type="dxa"/>
            <w:tcBorders>
              <w:top w:val="nil"/>
              <w:left w:val="nil"/>
              <w:bottom w:val="single" w:sz="4" w:space="0" w:color="auto"/>
              <w:right w:val="single" w:sz="4" w:space="0" w:color="auto"/>
            </w:tcBorders>
            <w:shd w:val="clear" w:color="auto" w:fill="FF5050"/>
            <w:vAlign w:val="center"/>
          </w:tcPr>
          <w:p w14:paraId="655568D1" w14:textId="6947CDDD" w:rsidR="00787342" w:rsidRPr="000C6D92" w:rsidRDefault="001A4E3F" w:rsidP="00E55100">
            <w:pPr>
              <w:jc w:val="center"/>
              <w:rPr>
                <w:rFonts w:ascii="Arial" w:hAnsi="Arial" w:cs="Arial"/>
                <w:b/>
                <w:bCs/>
                <w:iCs/>
                <w:color w:val="000000" w:themeColor="text1"/>
                <w:sz w:val="22"/>
                <w:szCs w:val="22"/>
              </w:rPr>
            </w:pPr>
            <w:r w:rsidRPr="000C6D92">
              <w:rPr>
                <w:rFonts w:ascii="Arial" w:hAnsi="Arial" w:cs="Arial"/>
                <w:b/>
                <w:bCs/>
                <w:iCs/>
                <w:color w:val="000000" w:themeColor="text1"/>
                <w:sz w:val="22"/>
                <w:szCs w:val="22"/>
              </w:rPr>
              <w:t>Yüksek</w:t>
            </w:r>
          </w:p>
        </w:tc>
        <w:tc>
          <w:tcPr>
            <w:tcW w:w="1418" w:type="dxa"/>
            <w:tcBorders>
              <w:top w:val="nil"/>
              <w:left w:val="nil"/>
              <w:bottom w:val="single" w:sz="4" w:space="0" w:color="auto"/>
              <w:right w:val="single" w:sz="4" w:space="0" w:color="auto"/>
            </w:tcBorders>
            <w:noWrap/>
            <w:vAlign w:val="center"/>
          </w:tcPr>
          <w:p w14:paraId="18A3018E" w14:textId="09F6F97A" w:rsidR="00787342" w:rsidRPr="00664F46" w:rsidRDefault="00787342" w:rsidP="00E55100">
            <w:pPr>
              <w:rPr>
                <w:rFonts w:ascii="Arial" w:hAnsi="Arial" w:cs="Arial"/>
                <w:color w:val="000000"/>
                <w:sz w:val="22"/>
                <w:szCs w:val="22"/>
              </w:rPr>
            </w:pPr>
            <w:r w:rsidRPr="00664F46">
              <w:rPr>
                <w:rFonts w:ascii="Arial" w:hAnsi="Arial" w:cs="Arial"/>
                <w:color w:val="000000"/>
                <w:sz w:val="22"/>
                <w:szCs w:val="22"/>
              </w:rPr>
              <w:t xml:space="preserve">Proje </w:t>
            </w:r>
            <w:r w:rsidR="00AD7B5B">
              <w:rPr>
                <w:rFonts w:ascii="Arial" w:hAnsi="Arial" w:cs="Arial"/>
                <w:color w:val="000000"/>
                <w:sz w:val="22"/>
                <w:szCs w:val="22"/>
              </w:rPr>
              <w:t>Yönetimi</w:t>
            </w:r>
          </w:p>
        </w:tc>
        <w:tc>
          <w:tcPr>
            <w:tcW w:w="1417" w:type="dxa"/>
            <w:tcBorders>
              <w:top w:val="nil"/>
              <w:left w:val="nil"/>
              <w:bottom w:val="single" w:sz="4" w:space="0" w:color="auto"/>
              <w:right w:val="single" w:sz="4" w:space="0" w:color="auto"/>
            </w:tcBorders>
            <w:noWrap/>
            <w:vAlign w:val="center"/>
          </w:tcPr>
          <w:p w14:paraId="407F6014" w14:textId="57CF33FA" w:rsidR="00787342" w:rsidRPr="00BC3A9C" w:rsidRDefault="00787342" w:rsidP="00E55100">
            <w:pPr>
              <w:jc w:val="center"/>
              <w:rPr>
                <w:rFonts w:ascii="Arial" w:hAnsi="Arial" w:cs="Arial"/>
                <w:sz w:val="22"/>
                <w:szCs w:val="22"/>
              </w:rPr>
            </w:pPr>
            <w:r w:rsidRPr="00BC3A9C">
              <w:rPr>
                <w:rFonts w:ascii="Arial" w:hAnsi="Arial" w:cs="Arial"/>
                <w:sz w:val="22"/>
                <w:szCs w:val="22"/>
              </w:rPr>
              <w:t>Derhal</w:t>
            </w:r>
          </w:p>
        </w:tc>
        <w:tc>
          <w:tcPr>
            <w:tcW w:w="1134" w:type="dxa"/>
            <w:tcBorders>
              <w:top w:val="nil"/>
              <w:left w:val="nil"/>
              <w:bottom w:val="single" w:sz="4" w:space="0" w:color="auto"/>
              <w:right w:val="single" w:sz="4" w:space="0" w:color="auto"/>
            </w:tcBorders>
            <w:noWrap/>
            <w:vAlign w:val="center"/>
          </w:tcPr>
          <w:p w14:paraId="7195C1A5" w14:textId="77777777" w:rsidR="00787342" w:rsidRPr="00664F46" w:rsidRDefault="00787342" w:rsidP="00E55100">
            <w:pPr>
              <w:jc w:val="center"/>
              <w:rPr>
                <w:rFonts w:ascii="Arial" w:hAnsi="Arial" w:cs="Arial"/>
                <w:i/>
                <w:sz w:val="22"/>
                <w:szCs w:val="22"/>
              </w:rPr>
            </w:pPr>
          </w:p>
        </w:tc>
        <w:tc>
          <w:tcPr>
            <w:tcW w:w="851" w:type="dxa"/>
            <w:tcBorders>
              <w:top w:val="nil"/>
              <w:left w:val="nil"/>
              <w:bottom w:val="single" w:sz="4" w:space="0" w:color="auto"/>
              <w:right w:val="single" w:sz="4" w:space="0" w:color="auto"/>
            </w:tcBorders>
            <w:noWrap/>
            <w:vAlign w:val="center"/>
          </w:tcPr>
          <w:p w14:paraId="1932C3BD" w14:textId="77777777" w:rsidR="00787342" w:rsidRPr="00664F46" w:rsidRDefault="00787342" w:rsidP="00E55100">
            <w:pPr>
              <w:jc w:val="center"/>
              <w:rPr>
                <w:rFonts w:ascii="Arial" w:hAnsi="Arial" w:cs="Arial"/>
                <w:i/>
                <w:sz w:val="22"/>
                <w:szCs w:val="22"/>
              </w:rPr>
            </w:pPr>
          </w:p>
        </w:tc>
      </w:tr>
      <w:tr w:rsidR="001A4E3F" w:rsidRPr="00664F46" w14:paraId="17B89C69" w14:textId="77777777" w:rsidTr="000C6D92">
        <w:trPr>
          <w:trHeight w:val="744"/>
        </w:trPr>
        <w:tc>
          <w:tcPr>
            <w:tcW w:w="460" w:type="dxa"/>
            <w:tcBorders>
              <w:top w:val="nil"/>
              <w:left w:val="single" w:sz="4" w:space="0" w:color="auto"/>
              <w:bottom w:val="single" w:sz="4" w:space="0" w:color="auto"/>
              <w:right w:val="single" w:sz="4" w:space="0" w:color="auto"/>
            </w:tcBorders>
            <w:noWrap/>
            <w:vAlign w:val="center"/>
          </w:tcPr>
          <w:p w14:paraId="731E9B3B" w14:textId="1D63CAF0" w:rsidR="001A4E3F" w:rsidRPr="000C6D92" w:rsidRDefault="001A4E3F" w:rsidP="001A4E3F">
            <w:pPr>
              <w:jc w:val="center"/>
              <w:rPr>
                <w:rFonts w:ascii="Arial" w:hAnsi="Arial" w:cs="Arial"/>
                <w:b/>
                <w:bCs/>
                <w:iCs/>
                <w:sz w:val="20"/>
                <w:szCs w:val="20"/>
              </w:rPr>
            </w:pPr>
            <w:r w:rsidRPr="000C6D92">
              <w:rPr>
                <w:rFonts w:ascii="Arial" w:hAnsi="Arial" w:cs="Arial"/>
                <w:b/>
                <w:bCs/>
                <w:iCs/>
                <w:sz w:val="20"/>
                <w:szCs w:val="20"/>
              </w:rPr>
              <w:t>1</w:t>
            </w:r>
            <w:r w:rsidR="00BC3A9C">
              <w:rPr>
                <w:rFonts w:ascii="Arial" w:hAnsi="Arial" w:cs="Arial"/>
                <w:b/>
                <w:bCs/>
                <w:iCs/>
                <w:sz w:val="20"/>
                <w:szCs w:val="20"/>
              </w:rPr>
              <w:t>1</w:t>
            </w:r>
          </w:p>
        </w:tc>
        <w:tc>
          <w:tcPr>
            <w:tcW w:w="6690" w:type="dxa"/>
            <w:tcBorders>
              <w:top w:val="nil"/>
              <w:left w:val="nil"/>
              <w:bottom w:val="single" w:sz="4" w:space="0" w:color="auto"/>
              <w:right w:val="single" w:sz="4" w:space="0" w:color="auto"/>
            </w:tcBorders>
            <w:vAlign w:val="center"/>
          </w:tcPr>
          <w:p w14:paraId="78362163" w14:textId="0668F369" w:rsidR="001A4E3F" w:rsidRPr="00664F46" w:rsidRDefault="001A4E3F" w:rsidP="001A4E3F">
            <w:pPr>
              <w:jc w:val="both"/>
              <w:rPr>
                <w:rFonts w:ascii="Arial" w:hAnsi="Arial" w:cs="Arial"/>
                <w:color w:val="000000"/>
                <w:sz w:val="22"/>
                <w:szCs w:val="22"/>
              </w:rPr>
            </w:pPr>
            <w:r w:rsidRPr="00664F46">
              <w:rPr>
                <w:rFonts w:ascii="Arial" w:hAnsi="Arial" w:cs="Arial"/>
                <w:color w:val="000000"/>
                <w:sz w:val="22"/>
                <w:szCs w:val="22"/>
              </w:rPr>
              <w:t>Proje iş programı ile altyapı personeli sayısının eşzamanlı aktif lokasyon sayısına göre dengelenmesi; denetim-kontrol kapasitesi yetersiz kaldığında yeni lokasyon açılamaması kuralının proje yönetim süreçlerine eklenmesi</w:t>
            </w:r>
          </w:p>
        </w:tc>
        <w:tc>
          <w:tcPr>
            <w:tcW w:w="2409" w:type="dxa"/>
            <w:tcBorders>
              <w:top w:val="nil"/>
              <w:left w:val="nil"/>
              <w:bottom w:val="single" w:sz="4" w:space="0" w:color="auto"/>
              <w:right w:val="single" w:sz="4" w:space="0" w:color="auto"/>
            </w:tcBorders>
            <w:shd w:val="clear" w:color="auto" w:fill="DAE9F7" w:themeFill="text2" w:themeFillTint="1A"/>
          </w:tcPr>
          <w:p w14:paraId="011EEE29" w14:textId="77777777" w:rsidR="001A4E3F" w:rsidRPr="000C6D92" w:rsidRDefault="001A4E3F" w:rsidP="001A4E3F">
            <w:pPr>
              <w:jc w:val="center"/>
              <w:rPr>
                <w:rFonts w:ascii="Arial" w:hAnsi="Arial" w:cs="Arial"/>
                <w:b/>
                <w:bCs/>
                <w:iCs/>
                <w:sz w:val="22"/>
                <w:szCs w:val="22"/>
              </w:rPr>
            </w:pPr>
          </w:p>
          <w:p w14:paraId="4FABD604" w14:textId="6E8BB801" w:rsidR="001A4E3F" w:rsidRPr="000C6D92" w:rsidRDefault="001A4E3F" w:rsidP="001A4E3F">
            <w:pPr>
              <w:jc w:val="center"/>
              <w:rPr>
                <w:rFonts w:ascii="Arial" w:hAnsi="Arial" w:cs="Arial"/>
                <w:b/>
                <w:bCs/>
                <w:iCs/>
                <w:sz w:val="22"/>
                <w:szCs w:val="22"/>
              </w:rPr>
            </w:pPr>
            <w:r w:rsidRPr="000C6D92">
              <w:rPr>
                <w:rFonts w:ascii="Arial" w:hAnsi="Arial" w:cs="Arial"/>
                <w:b/>
                <w:bCs/>
                <w:iCs/>
                <w:sz w:val="22"/>
                <w:szCs w:val="22"/>
              </w:rPr>
              <w:t>Önleyici</w:t>
            </w:r>
          </w:p>
        </w:tc>
        <w:tc>
          <w:tcPr>
            <w:tcW w:w="1134" w:type="dxa"/>
            <w:tcBorders>
              <w:top w:val="nil"/>
              <w:left w:val="nil"/>
              <w:bottom w:val="single" w:sz="4" w:space="0" w:color="auto"/>
              <w:right w:val="single" w:sz="4" w:space="0" w:color="auto"/>
            </w:tcBorders>
            <w:shd w:val="clear" w:color="auto" w:fill="FF5050"/>
          </w:tcPr>
          <w:p w14:paraId="0E3E2575" w14:textId="2E823823" w:rsidR="001A4E3F" w:rsidRPr="000C6D92" w:rsidRDefault="001A4E3F" w:rsidP="001A4E3F">
            <w:pPr>
              <w:jc w:val="center"/>
              <w:rPr>
                <w:rFonts w:ascii="Arial" w:hAnsi="Arial" w:cs="Arial"/>
                <w:b/>
                <w:bCs/>
                <w:iCs/>
                <w:color w:val="000000" w:themeColor="text1"/>
                <w:sz w:val="22"/>
                <w:szCs w:val="22"/>
              </w:rPr>
            </w:pPr>
            <w:r w:rsidRPr="000C6D92">
              <w:rPr>
                <w:rFonts w:ascii="Arial" w:hAnsi="Arial" w:cs="Arial"/>
                <w:b/>
                <w:bCs/>
                <w:iCs/>
                <w:color w:val="000000" w:themeColor="text1"/>
                <w:sz w:val="22"/>
                <w:szCs w:val="22"/>
              </w:rPr>
              <w:t>Yüksek</w:t>
            </w:r>
          </w:p>
        </w:tc>
        <w:tc>
          <w:tcPr>
            <w:tcW w:w="1418" w:type="dxa"/>
            <w:tcBorders>
              <w:top w:val="nil"/>
              <w:left w:val="nil"/>
              <w:bottom w:val="single" w:sz="4" w:space="0" w:color="auto"/>
              <w:right w:val="single" w:sz="4" w:space="0" w:color="auto"/>
            </w:tcBorders>
            <w:noWrap/>
            <w:vAlign w:val="center"/>
          </w:tcPr>
          <w:p w14:paraId="012FB05B" w14:textId="7266BED3" w:rsidR="001A4E3F" w:rsidRPr="00664F46" w:rsidRDefault="001A4E3F" w:rsidP="001A4E3F">
            <w:pPr>
              <w:rPr>
                <w:rFonts w:ascii="Arial" w:hAnsi="Arial" w:cs="Arial"/>
                <w:color w:val="000000"/>
                <w:sz w:val="22"/>
                <w:szCs w:val="22"/>
              </w:rPr>
            </w:pPr>
            <w:r w:rsidRPr="00664F46">
              <w:rPr>
                <w:rFonts w:ascii="Arial" w:hAnsi="Arial" w:cs="Arial"/>
                <w:color w:val="000000"/>
                <w:sz w:val="22"/>
                <w:szCs w:val="22"/>
              </w:rPr>
              <w:t>Proje</w:t>
            </w:r>
            <w:r w:rsidR="00AD7B5B">
              <w:rPr>
                <w:rFonts w:ascii="Arial" w:hAnsi="Arial" w:cs="Arial"/>
                <w:color w:val="000000"/>
                <w:sz w:val="22"/>
                <w:szCs w:val="22"/>
              </w:rPr>
              <w:t xml:space="preserve"> Yönetimi</w:t>
            </w:r>
          </w:p>
        </w:tc>
        <w:tc>
          <w:tcPr>
            <w:tcW w:w="1417" w:type="dxa"/>
            <w:tcBorders>
              <w:top w:val="nil"/>
              <w:left w:val="nil"/>
              <w:bottom w:val="single" w:sz="4" w:space="0" w:color="auto"/>
              <w:right w:val="single" w:sz="4" w:space="0" w:color="auto"/>
            </w:tcBorders>
            <w:noWrap/>
            <w:vAlign w:val="center"/>
          </w:tcPr>
          <w:p w14:paraId="1D8D450A" w14:textId="53A60525" w:rsidR="001A4E3F" w:rsidRPr="00BC3A9C" w:rsidRDefault="001A4E3F" w:rsidP="001A4E3F">
            <w:pPr>
              <w:jc w:val="center"/>
              <w:rPr>
                <w:rFonts w:ascii="Arial" w:hAnsi="Arial" w:cs="Arial"/>
                <w:sz w:val="22"/>
                <w:szCs w:val="22"/>
              </w:rPr>
            </w:pPr>
            <w:r w:rsidRPr="00BC3A9C">
              <w:rPr>
                <w:rFonts w:ascii="Arial" w:hAnsi="Arial" w:cs="Arial"/>
                <w:sz w:val="22"/>
                <w:szCs w:val="22"/>
              </w:rPr>
              <w:t>09.03.2026</w:t>
            </w:r>
          </w:p>
        </w:tc>
        <w:tc>
          <w:tcPr>
            <w:tcW w:w="1134" w:type="dxa"/>
            <w:tcBorders>
              <w:top w:val="nil"/>
              <w:left w:val="nil"/>
              <w:bottom w:val="single" w:sz="4" w:space="0" w:color="auto"/>
              <w:right w:val="single" w:sz="4" w:space="0" w:color="auto"/>
            </w:tcBorders>
            <w:noWrap/>
            <w:vAlign w:val="center"/>
          </w:tcPr>
          <w:p w14:paraId="4F9E4A07" w14:textId="77777777" w:rsidR="001A4E3F" w:rsidRPr="00664F46" w:rsidRDefault="001A4E3F" w:rsidP="001A4E3F">
            <w:pPr>
              <w:jc w:val="center"/>
              <w:rPr>
                <w:rFonts w:ascii="Arial" w:hAnsi="Arial" w:cs="Arial"/>
                <w:i/>
                <w:sz w:val="22"/>
                <w:szCs w:val="22"/>
              </w:rPr>
            </w:pPr>
          </w:p>
        </w:tc>
        <w:tc>
          <w:tcPr>
            <w:tcW w:w="851" w:type="dxa"/>
            <w:tcBorders>
              <w:top w:val="nil"/>
              <w:left w:val="nil"/>
              <w:bottom w:val="single" w:sz="4" w:space="0" w:color="auto"/>
              <w:right w:val="single" w:sz="4" w:space="0" w:color="auto"/>
            </w:tcBorders>
            <w:noWrap/>
            <w:vAlign w:val="center"/>
          </w:tcPr>
          <w:p w14:paraId="068AD922" w14:textId="77777777" w:rsidR="001A4E3F" w:rsidRPr="00664F46" w:rsidRDefault="001A4E3F" w:rsidP="001A4E3F">
            <w:pPr>
              <w:jc w:val="center"/>
              <w:rPr>
                <w:rFonts w:ascii="Arial" w:hAnsi="Arial" w:cs="Arial"/>
                <w:i/>
                <w:sz w:val="22"/>
                <w:szCs w:val="22"/>
              </w:rPr>
            </w:pPr>
          </w:p>
        </w:tc>
      </w:tr>
      <w:tr w:rsidR="00AD7B5B" w:rsidRPr="00664F46" w14:paraId="24A966DB" w14:textId="77777777" w:rsidTr="000C6D92">
        <w:trPr>
          <w:trHeight w:val="744"/>
        </w:trPr>
        <w:tc>
          <w:tcPr>
            <w:tcW w:w="460" w:type="dxa"/>
            <w:tcBorders>
              <w:top w:val="nil"/>
              <w:left w:val="single" w:sz="4" w:space="0" w:color="auto"/>
              <w:bottom w:val="single" w:sz="4" w:space="0" w:color="auto"/>
              <w:right w:val="single" w:sz="4" w:space="0" w:color="auto"/>
            </w:tcBorders>
            <w:noWrap/>
            <w:vAlign w:val="center"/>
          </w:tcPr>
          <w:p w14:paraId="02DEB3BC" w14:textId="62FBBA5A" w:rsidR="00AD7B5B" w:rsidRPr="000C6D92" w:rsidRDefault="00AD7B5B" w:rsidP="001A4E3F">
            <w:pPr>
              <w:jc w:val="center"/>
              <w:rPr>
                <w:rFonts w:ascii="Arial" w:hAnsi="Arial" w:cs="Arial"/>
                <w:b/>
                <w:bCs/>
                <w:iCs/>
                <w:sz w:val="20"/>
                <w:szCs w:val="20"/>
              </w:rPr>
            </w:pPr>
            <w:r>
              <w:rPr>
                <w:rFonts w:ascii="Arial" w:hAnsi="Arial" w:cs="Arial"/>
                <w:b/>
                <w:bCs/>
                <w:iCs/>
                <w:sz w:val="20"/>
                <w:szCs w:val="20"/>
              </w:rPr>
              <w:t>12</w:t>
            </w:r>
          </w:p>
        </w:tc>
        <w:tc>
          <w:tcPr>
            <w:tcW w:w="6690" w:type="dxa"/>
            <w:tcBorders>
              <w:top w:val="nil"/>
              <w:left w:val="nil"/>
              <w:bottom w:val="single" w:sz="4" w:space="0" w:color="auto"/>
              <w:right w:val="single" w:sz="4" w:space="0" w:color="auto"/>
            </w:tcBorders>
            <w:vAlign w:val="center"/>
          </w:tcPr>
          <w:p w14:paraId="34A1F768" w14:textId="5AB0CD3F" w:rsidR="00AD7B5B" w:rsidRPr="00664F46" w:rsidRDefault="00AD7B5B" w:rsidP="001A4E3F">
            <w:pPr>
              <w:jc w:val="both"/>
              <w:rPr>
                <w:rFonts w:ascii="Arial" w:hAnsi="Arial" w:cs="Arial"/>
                <w:color w:val="000000"/>
                <w:sz w:val="22"/>
                <w:szCs w:val="22"/>
              </w:rPr>
            </w:pPr>
            <w:r>
              <w:rPr>
                <w:rFonts w:ascii="Arial" w:hAnsi="Arial" w:cs="Arial"/>
                <w:color w:val="000000"/>
                <w:sz w:val="22"/>
                <w:szCs w:val="22"/>
              </w:rPr>
              <w:t>MAOG PTW prosedürüne ,ve formlarına İşi yapan (performing authority),İşi veren (Issuing auhority) ve alan sorumlusu (Area Authority ) sorumlularının eklenmesi ve uygulamaya alınması.</w:t>
            </w:r>
          </w:p>
        </w:tc>
        <w:tc>
          <w:tcPr>
            <w:tcW w:w="2409" w:type="dxa"/>
            <w:tcBorders>
              <w:top w:val="nil"/>
              <w:left w:val="nil"/>
              <w:bottom w:val="single" w:sz="4" w:space="0" w:color="auto"/>
              <w:right w:val="single" w:sz="4" w:space="0" w:color="auto"/>
            </w:tcBorders>
            <w:shd w:val="clear" w:color="auto" w:fill="DAE9F7" w:themeFill="text2" w:themeFillTint="1A"/>
          </w:tcPr>
          <w:p w14:paraId="449D2EE5" w14:textId="7324E8AF" w:rsidR="00AD7B5B" w:rsidRPr="000C6D92" w:rsidRDefault="00AD7B5B" w:rsidP="00AD7B5B">
            <w:pPr>
              <w:jc w:val="center"/>
              <w:rPr>
                <w:rFonts w:ascii="Arial" w:hAnsi="Arial" w:cs="Arial"/>
                <w:b/>
                <w:bCs/>
                <w:iCs/>
                <w:sz w:val="22"/>
                <w:szCs w:val="22"/>
              </w:rPr>
            </w:pPr>
            <w:r w:rsidRPr="000C6D92">
              <w:rPr>
                <w:rFonts w:ascii="Arial" w:hAnsi="Arial" w:cs="Arial"/>
                <w:b/>
                <w:bCs/>
                <w:iCs/>
                <w:sz w:val="22"/>
                <w:szCs w:val="22"/>
              </w:rPr>
              <w:t>Önleyici</w:t>
            </w:r>
          </w:p>
        </w:tc>
        <w:tc>
          <w:tcPr>
            <w:tcW w:w="1134" w:type="dxa"/>
            <w:tcBorders>
              <w:top w:val="nil"/>
              <w:left w:val="nil"/>
              <w:bottom w:val="single" w:sz="4" w:space="0" w:color="auto"/>
              <w:right w:val="single" w:sz="4" w:space="0" w:color="auto"/>
            </w:tcBorders>
            <w:shd w:val="clear" w:color="auto" w:fill="FF5050"/>
          </w:tcPr>
          <w:p w14:paraId="5D1CD710" w14:textId="5C8E8825" w:rsidR="00AD7B5B" w:rsidRPr="000C6D92" w:rsidRDefault="00AD7B5B" w:rsidP="00AD7B5B">
            <w:pPr>
              <w:jc w:val="center"/>
              <w:rPr>
                <w:rFonts w:ascii="Arial" w:hAnsi="Arial" w:cs="Arial"/>
                <w:b/>
                <w:bCs/>
                <w:iCs/>
                <w:color w:val="000000" w:themeColor="text1"/>
                <w:sz w:val="22"/>
                <w:szCs w:val="22"/>
              </w:rPr>
            </w:pPr>
            <w:r>
              <w:rPr>
                <w:rFonts w:ascii="Arial" w:hAnsi="Arial" w:cs="Arial"/>
                <w:b/>
                <w:bCs/>
                <w:iCs/>
                <w:color w:val="000000" w:themeColor="text1"/>
                <w:sz w:val="22"/>
                <w:szCs w:val="22"/>
              </w:rPr>
              <w:t>Yüksek</w:t>
            </w:r>
          </w:p>
        </w:tc>
        <w:tc>
          <w:tcPr>
            <w:tcW w:w="1418" w:type="dxa"/>
            <w:tcBorders>
              <w:top w:val="nil"/>
              <w:left w:val="nil"/>
              <w:bottom w:val="single" w:sz="4" w:space="0" w:color="auto"/>
              <w:right w:val="single" w:sz="4" w:space="0" w:color="auto"/>
            </w:tcBorders>
            <w:noWrap/>
            <w:vAlign w:val="center"/>
          </w:tcPr>
          <w:p w14:paraId="367372C8" w14:textId="2F283D10" w:rsidR="00AD7B5B" w:rsidRPr="00664F46" w:rsidRDefault="00AD7B5B" w:rsidP="001A4E3F">
            <w:pPr>
              <w:rPr>
                <w:rFonts w:ascii="Arial" w:hAnsi="Arial" w:cs="Arial"/>
                <w:color w:val="000000"/>
                <w:sz w:val="22"/>
                <w:szCs w:val="22"/>
              </w:rPr>
            </w:pPr>
            <w:r>
              <w:rPr>
                <w:rFonts w:ascii="Arial" w:hAnsi="Arial" w:cs="Arial"/>
                <w:color w:val="000000"/>
                <w:sz w:val="22"/>
                <w:szCs w:val="22"/>
              </w:rPr>
              <w:t>Proje İsg Birimi</w:t>
            </w:r>
          </w:p>
        </w:tc>
        <w:tc>
          <w:tcPr>
            <w:tcW w:w="1417" w:type="dxa"/>
            <w:tcBorders>
              <w:top w:val="nil"/>
              <w:left w:val="nil"/>
              <w:bottom w:val="single" w:sz="4" w:space="0" w:color="auto"/>
              <w:right w:val="single" w:sz="4" w:space="0" w:color="auto"/>
            </w:tcBorders>
            <w:noWrap/>
            <w:vAlign w:val="center"/>
          </w:tcPr>
          <w:p w14:paraId="060720B3" w14:textId="77777777" w:rsidR="00AD7B5B" w:rsidRPr="00BC3A9C" w:rsidRDefault="00AD7B5B" w:rsidP="001A4E3F">
            <w:pPr>
              <w:jc w:val="center"/>
              <w:rPr>
                <w:rFonts w:ascii="Arial" w:hAnsi="Arial" w:cs="Arial"/>
                <w:sz w:val="22"/>
                <w:szCs w:val="22"/>
              </w:rPr>
            </w:pPr>
          </w:p>
        </w:tc>
        <w:tc>
          <w:tcPr>
            <w:tcW w:w="1134" w:type="dxa"/>
            <w:tcBorders>
              <w:top w:val="nil"/>
              <w:left w:val="nil"/>
              <w:bottom w:val="single" w:sz="4" w:space="0" w:color="auto"/>
              <w:right w:val="single" w:sz="4" w:space="0" w:color="auto"/>
            </w:tcBorders>
            <w:noWrap/>
            <w:vAlign w:val="center"/>
          </w:tcPr>
          <w:p w14:paraId="5A7E35CA" w14:textId="77777777" w:rsidR="00AD7B5B" w:rsidRPr="00664F46" w:rsidRDefault="00AD7B5B" w:rsidP="001A4E3F">
            <w:pPr>
              <w:jc w:val="center"/>
              <w:rPr>
                <w:rFonts w:ascii="Arial" w:hAnsi="Arial" w:cs="Arial"/>
                <w:i/>
                <w:sz w:val="22"/>
                <w:szCs w:val="22"/>
              </w:rPr>
            </w:pPr>
          </w:p>
        </w:tc>
        <w:tc>
          <w:tcPr>
            <w:tcW w:w="851" w:type="dxa"/>
            <w:tcBorders>
              <w:top w:val="nil"/>
              <w:left w:val="nil"/>
              <w:bottom w:val="single" w:sz="4" w:space="0" w:color="auto"/>
              <w:right w:val="single" w:sz="4" w:space="0" w:color="auto"/>
            </w:tcBorders>
            <w:noWrap/>
            <w:vAlign w:val="center"/>
          </w:tcPr>
          <w:p w14:paraId="36E25A27" w14:textId="77777777" w:rsidR="00AD7B5B" w:rsidRPr="00664F46" w:rsidRDefault="00AD7B5B" w:rsidP="001A4E3F">
            <w:pPr>
              <w:jc w:val="center"/>
              <w:rPr>
                <w:rFonts w:ascii="Arial" w:hAnsi="Arial" w:cs="Arial"/>
                <w:i/>
                <w:sz w:val="22"/>
                <w:szCs w:val="22"/>
              </w:rPr>
            </w:pPr>
          </w:p>
        </w:tc>
      </w:tr>
      <w:tr w:rsidR="001A4E3F" w:rsidRPr="00664F46" w14:paraId="33DDD404" w14:textId="77777777" w:rsidTr="000C6D92">
        <w:trPr>
          <w:trHeight w:val="744"/>
        </w:trPr>
        <w:tc>
          <w:tcPr>
            <w:tcW w:w="460" w:type="dxa"/>
            <w:tcBorders>
              <w:top w:val="nil"/>
              <w:left w:val="single" w:sz="4" w:space="0" w:color="auto"/>
              <w:bottom w:val="single" w:sz="4" w:space="0" w:color="auto"/>
              <w:right w:val="single" w:sz="4" w:space="0" w:color="auto"/>
            </w:tcBorders>
            <w:noWrap/>
            <w:vAlign w:val="center"/>
          </w:tcPr>
          <w:p w14:paraId="3B3A0A25" w14:textId="339B444A" w:rsidR="001A4E3F" w:rsidRPr="000C6D92" w:rsidRDefault="001A4E3F" w:rsidP="001A4E3F">
            <w:pPr>
              <w:jc w:val="center"/>
              <w:rPr>
                <w:rFonts w:ascii="Arial" w:hAnsi="Arial" w:cs="Arial"/>
                <w:b/>
                <w:bCs/>
                <w:iCs/>
                <w:sz w:val="20"/>
                <w:szCs w:val="20"/>
              </w:rPr>
            </w:pPr>
            <w:r w:rsidRPr="000C6D92">
              <w:rPr>
                <w:rFonts w:ascii="Arial" w:hAnsi="Arial" w:cs="Arial"/>
                <w:b/>
                <w:bCs/>
                <w:iCs/>
                <w:sz w:val="20"/>
                <w:szCs w:val="20"/>
              </w:rPr>
              <w:t>1</w:t>
            </w:r>
            <w:r w:rsidR="00AD7B5B">
              <w:rPr>
                <w:rFonts w:ascii="Arial" w:hAnsi="Arial" w:cs="Arial"/>
                <w:b/>
                <w:bCs/>
                <w:iCs/>
                <w:sz w:val="20"/>
                <w:szCs w:val="20"/>
              </w:rPr>
              <w:t>3</w:t>
            </w:r>
          </w:p>
        </w:tc>
        <w:tc>
          <w:tcPr>
            <w:tcW w:w="6690" w:type="dxa"/>
            <w:tcBorders>
              <w:top w:val="nil"/>
              <w:left w:val="nil"/>
              <w:bottom w:val="single" w:sz="4" w:space="0" w:color="auto"/>
              <w:right w:val="single" w:sz="4" w:space="0" w:color="auto"/>
            </w:tcBorders>
            <w:vAlign w:val="center"/>
          </w:tcPr>
          <w:p w14:paraId="3CA3F214" w14:textId="202CAFF9" w:rsidR="001A4E3F" w:rsidRPr="00664F46" w:rsidRDefault="001A4E3F" w:rsidP="001A4E3F">
            <w:pPr>
              <w:jc w:val="both"/>
              <w:rPr>
                <w:rFonts w:ascii="Arial" w:hAnsi="Arial" w:cs="Arial"/>
                <w:color w:val="000000"/>
                <w:sz w:val="22"/>
                <w:szCs w:val="22"/>
              </w:rPr>
            </w:pPr>
            <w:r w:rsidRPr="00664F46">
              <w:rPr>
                <w:rFonts w:ascii="Arial" w:hAnsi="Arial" w:cs="Arial"/>
                <w:color w:val="000000"/>
                <w:sz w:val="22"/>
                <w:szCs w:val="22"/>
              </w:rPr>
              <w:t>"Dinamik Risk Yönetimi ve Aşırı Hava Koşullarında Kazı Güvenliği" Tüm saha yöneticileri, İSG-Ç uzmanları ve alt yüklenici şeflerine zorunlu eğitim uygulanması; eğitim kaydı sistemde tutulacak</w:t>
            </w:r>
          </w:p>
        </w:tc>
        <w:tc>
          <w:tcPr>
            <w:tcW w:w="2409" w:type="dxa"/>
            <w:tcBorders>
              <w:top w:val="nil"/>
              <w:left w:val="nil"/>
              <w:bottom w:val="single" w:sz="4" w:space="0" w:color="auto"/>
              <w:right w:val="single" w:sz="4" w:space="0" w:color="auto"/>
            </w:tcBorders>
            <w:shd w:val="clear" w:color="auto" w:fill="DAE9F7" w:themeFill="text2" w:themeFillTint="1A"/>
          </w:tcPr>
          <w:p w14:paraId="060DE3AC" w14:textId="77777777" w:rsidR="001A4E3F" w:rsidRPr="000C6D92" w:rsidRDefault="001A4E3F" w:rsidP="001A4E3F">
            <w:pPr>
              <w:jc w:val="center"/>
              <w:rPr>
                <w:rFonts w:ascii="Arial" w:hAnsi="Arial" w:cs="Arial"/>
                <w:b/>
                <w:bCs/>
                <w:iCs/>
                <w:sz w:val="22"/>
                <w:szCs w:val="22"/>
              </w:rPr>
            </w:pPr>
          </w:p>
          <w:p w14:paraId="788AAB6D" w14:textId="1AA34EAC" w:rsidR="001A4E3F" w:rsidRPr="000C6D92" w:rsidRDefault="001A4E3F" w:rsidP="001A4E3F">
            <w:pPr>
              <w:jc w:val="center"/>
              <w:rPr>
                <w:rFonts w:ascii="Arial" w:hAnsi="Arial" w:cs="Arial"/>
                <w:b/>
                <w:bCs/>
                <w:iCs/>
                <w:sz w:val="22"/>
                <w:szCs w:val="22"/>
              </w:rPr>
            </w:pPr>
            <w:r w:rsidRPr="000C6D92">
              <w:rPr>
                <w:rFonts w:ascii="Arial" w:hAnsi="Arial" w:cs="Arial"/>
                <w:b/>
                <w:bCs/>
                <w:iCs/>
                <w:sz w:val="22"/>
                <w:szCs w:val="22"/>
              </w:rPr>
              <w:t>Önleyici</w:t>
            </w:r>
          </w:p>
        </w:tc>
        <w:tc>
          <w:tcPr>
            <w:tcW w:w="1134" w:type="dxa"/>
            <w:tcBorders>
              <w:top w:val="nil"/>
              <w:left w:val="nil"/>
              <w:bottom w:val="single" w:sz="4" w:space="0" w:color="auto"/>
              <w:right w:val="single" w:sz="4" w:space="0" w:color="auto"/>
            </w:tcBorders>
            <w:shd w:val="clear" w:color="auto" w:fill="FF5050"/>
          </w:tcPr>
          <w:p w14:paraId="7ADF5D58" w14:textId="54B070DA" w:rsidR="001A4E3F" w:rsidRPr="000C6D92" w:rsidRDefault="001A4E3F" w:rsidP="001A4E3F">
            <w:pPr>
              <w:jc w:val="center"/>
              <w:rPr>
                <w:rFonts w:ascii="Arial" w:hAnsi="Arial" w:cs="Arial"/>
                <w:b/>
                <w:bCs/>
                <w:iCs/>
                <w:color w:val="000000" w:themeColor="text1"/>
                <w:sz w:val="22"/>
                <w:szCs w:val="22"/>
              </w:rPr>
            </w:pPr>
            <w:r w:rsidRPr="000C6D92">
              <w:rPr>
                <w:rFonts w:ascii="Arial" w:hAnsi="Arial" w:cs="Arial"/>
                <w:b/>
                <w:bCs/>
                <w:iCs/>
                <w:color w:val="000000" w:themeColor="text1"/>
                <w:sz w:val="22"/>
                <w:szCs w:val="22"/>
              </w:rPr>
              <w:t>Yüksek</w:t>
            </w:r>
          </w:p>
        </w:tc>
        <w:tc>
          <w:tcPr>
            <w:tcW w:w="1418" w:type="dxa"/>
            <w:tcBorders>
              <w:top w:val="nil"/>
              <w:left w:val="nil"/>
              <w:bottom w:val="single" w:sz="4" w:space="0" w:color="auto"/>
              <w:right w:val="single" w:sz="4" w:space="0" w:color="auto"/>
            </w:tcBorders>
            <w:noWrap/>
            <w:vAlign w:val="center"/>
          </w:tcPr>
          <w:p w14:paraId="660CF6C5" w14:textId="1EF84BB0" w:rsidR="001A4E3F" w:rsidRPr="00664F46" w:rsidRDefault="001A4E3F" w:rsidP="001A4E3F">
            <w:pPr>
              <w:rPr>
                <w:rFonts w:ascii="Arial" w:hAnsi="Arial" w:cs="Arial"/>
                <w:color w:val="000000"/>
                <w:sz w:val="22"/>
                <w:szCs w:val="22"/>
              </w:rPr>
            </w:pPr>
            <w:r w:rsidRPr="00664F46">
              <w:rPr>
                <w:rFonts w:ascii="Arial" w:hAnsi="Arial" w:cs="Arial"/>
                <w:color w:val="000000"/>
                <w:sz w:val="22"/>
                <w:szCs w:val="22"/>
              </w:rPr>
              <w:t>İSG Birimi</w:t>
            </w:r>
          </w:p>
        </w:tc>
        <w:tc>
          <w:tcPr>
            <w:tcW w:w="1417" w:type="dxa"/>
            <w:tcBorders>
              <w:top w:val="nil"/>
              <w:left w:val="nil"/>
              <w:bottom w:val="single" w:sz="4" w:space="0" w:color="auto"/>
              <w:right w:val="single" w:sz="4" w:space="0" w:color="auto"/>
            </w:tcBorders>
            <w:noWrap/>
            <w:vAlign w:val="center"/>
          </w:tcPr>
          <w:p w14:paraId="1A63E2DF" w14:textId="377616A9" w:rsidR="001A4E3F" w:rsidRPr="00BC3A9C" w:rsidRDefault="001A4E3F" w:rsidP="001A4E3F">
            <w:pPr>
              <w:jc w:val="center"/>
              <w:rPr>
                <w:rFonts w:ascii="Arial" w:hAnsi="Arial" w:cs="Arial"/>
                <w:sz w:val="22"/>
                <w:szCs w:val="22"/>
              </w:rPr>
            </w:pPr>
            <w:r w:rsidRPr="00BC3A9C">
              <w:rPr>
                <w:rFonts w:ascii="Arial" w:hAnsi="Arial" w:cs="Arial"/>
                <w:sz w:val="22"/>
                <w:szCs w:val="22"/>
              </w:rPr>
              <w:t>Derhal</w:t>
            </w:r>
          </w:p>
        </w:tc>
        <w:tc>
          <w:tcPr>
            <w:tcW w:w="1134" w:type="dxa"/>
            <w:tcBorders>
              <w:top w:val="nil"/>
              <w:left w:val="nil"/>
              <w:bottom w:val="single" w:sz="4" w:space="0" w:color="auto"/>
              <w:right w:val="single" w:sz="4" w:space="0" w:color="auto"/>
            </w:tcBorders>
            <w:noWrap/>
            <w:vAlign w:val="center"/>
          </w:tcPr>
          <w:p w14:paraId="05034FCB" w14:textId="77777777" w:rsidR="001A4E3F" w:rsidRPr="00664F46" w:rsidRDefault="001A4E3F" w:rsidP="001A4E3F">
            <w:pPr>
              <w:jc w:val="center"/>
              <w:rPr>
                <w:rFonts w:ascii="Arial" w:hAnsi="Arial" w:cs="Arial"/>
                <w:i/>
                <w:sz w:val="22"/>
                <w:szCs w:val="22"/>
              </w:rPr>
            </w:pPr>
          </w:p>
        </w:tc>
        <w:tc>
          <w:tcPr>
            <w:tcW w:w="851" w:type="dxa"/>
            <w:tcBorders>
              <w:top w:val="nil"/>
              <w:left w:val="nil"/>
              <w:bottom w:val="single" w:sz="4" w:space="0" w:color="auto"/>
              <w:right w:val="single" w:sz="4" w:space="0" w:color="auto"/>
            </w:tcBorders>
            <w:noWrap/>
            <w:vAlign w:val="center"/>
          </w:tcPr>
          <w:p w14:paraId="6B18DCDC" w14:textId="77777777" w:rsidR="001A4E3F" w:rsidRPr="00664F46" w:rsidRDefault="001A4E3F" w:rsidP="001A4E3F">
            <w:pPr>
              <w:jc w:val="center"/>
              <w:rPr>
                <w:rFonts w:ascii="Arial" w:hAnsi="Arial" w:cs="Arial"/>
                <w:i/>
                <w:sz w:val="22"/>
                <w:szCs w:val="22"/>
              </w:rPr>
            </w:pPr>
          </w:p>
        </w:tc>
      </w:tr>
    </w:tbl>
    <w:p w14:paraId="4E7E3E5B" w14:textId="77777777" w:rsidR="00BD70EF" w:rsidRPr="00664F46" w:rsidRDefault="00BD70EF" w:rsidP="00BD70EF">
      <w:pPr>
        <w:rPr>
          <w:rFonts w:ascii="Arial" w:hAnsi="Arial" w:cs="Arial"/>
          <w:sz w:val="22"/>
          <w:szCs w:val="22"/>
          <w:lang w:eastAsia="en-AU"/>
        </w:rPr>
      </w:pPr>
    </w:p>
    <w:p w14:paraId="79ECD9C8" w14:textId="77777777" w:rsidR="00BD70EF" w:rsidRPr="00664F46" w:rsidRDefault="00BD70EF" w:rsidP="00BD70EF">
      <w:pPr>
        <w:rPr>
          <w:rFonts w:ascii="Arial" w:hAnsi="Arial" w:cs="Arial"/>
          <w:sz w:val="22"/>
          <w:szCs w:val="22"/>
          <w:lang w:eastAsia="en-AU"/>
        </w:rPr>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32"/>
        <w:gridCol w:w="5132"/>
        <w:gridCol w:w="5134"/>
      </w:tblGrid>
      <w:tr w:rsidR="000C6D92" w:rsidRPr="000C6D92" w14:paraId="15263CD6" w14:textId="77777777" w:rsidTr="000C6D92">
        <w:trPr>
          <w:trHeight w:val="853"/>
        </w:trPr>
        <w:tc>
          <w:tcPr>
            <w:tcW w:w="5132" w:type="dxa"/>
            <w:tcBorders>
              <w:top w:val="single" w:sz="1" w:space="0" w:color="CC9900"/>
              <w:left w:val="single" w:sz="1" w:space="0" w:color="CC9900"/>
              <w:bottom w:val="single" w:sz="1" w:space="0" w:color="CC9900"/>
              <w:right w:val="single" w:sz="1" w:space="0" w:color="CC9900"/>
            </w:tcBorders>
            <w:shd w:val="clear" w:color="auto" w:fill="FCE4D6"/>
            <w:tcMar>
              <w:top w:w="80" w:type="dxa"/>
              <w:left w:w="140" w:type="dxa"/>
              <w:bottom w:w="80" w:type="dxa"/>
              <w:right w:w="140" w:type="dxa"/>
            </w:tcMar>
          </w:tcPr>
          <w:p w14:paraId="60507D49" w14:textId="77777777" w:rsidR="000C6D92" w:rsidRPr="000C6D92" w:rsidRDefault="000C6D92" w:rsidP="000C6D92">
            <w:pPr>
              <w:rPr>
                <w:rFonts w:ascii="Arial" w:hAnsi="Arial" w:cs="Arial"/>
                <w:sz w:val="22"/>
                <w:szCs w:val="22"/>
                <w:lang w:eastAsia="en-AU"/>
              </w:rPr>
            </w:pPr>
            <w:r w:rsidRPr="000C6D92">
              <w:rPr>
                <w:rFonts w:ascii="Arial" w:hAnsi="Arial" w:cs="Arial"/>
                <w:b/>
                <w:bCs/>
                <w:sz w:val="22"/>
                <w:szCs w:val="22"/>
                <w:lang w:eastAsia="en-AU"/>
              </w:rPr>
              <w:t>D — Düzeltici</w:t>
            </w:r>
          </w:p>
          <w:p w14:paraId="0AE332D6" w14:textId="77777777" w:rsidR="000C6D92" w:rsidRPr="000C6D92" w:rsidRDefault="000C6D92" w:rsidP="000C6D92">
            <w:pPr>
              <w:rPr>
                <w:rFonts w:ascii="Arial" w:hAnsi="Arial" w:cs="Arial"/>
                <w:sz w:val="22"/>
                <w:szCs w:val="22"/>
                <w:lang w:eastAsia="en-AU"/>
              </w:rPr>
            </w:pPr>
            <w:r w:rsidRPr="000C6D92">
              <w:rPr>
                <w:rFonts w:ascii="Arial" w:hAnsi="Arial" w:cs="Arial"/>
                <w:sz w:val="22"/>
                <w:szCs w:val="22"/>
                <w:lang w:eastAsia="en-AU"/>
              </w:rPr>
              <w:t>Kaza sonrası mevcut hatayı / eksikliği kapatan, geçmişe dönük müdahale.</w:t>
            </w:r>
          </w:p>
        </w:tc>
        <w:tc>
          <w:tcPr>
            <w:tcW w:w="5132" w:type="dxa"/>
            <w:tcBorders>
              <w:top w:val="single" w:sz="1" w:space="0" w:color="1F4E79"/>
              <w:left w:val="single" w:sz="1" w:space="0" w:color="1F4E79"/>
              <w:bottom w:val="single" w:sz="1" w:space="0" w:color="1F4E79"/>
              <w:right w:val="single" w:sz="1" w:space="0" w:color="1F4E79"/>
            </w:tcBorders>
            <w:shd w:val="clear" w:color="auto" w:fill="DEEAF1"/>
            <w:tcMar>
              <w:top w:w="80" w:type="dxa"/>
              <w:left w:w="140" w:type="dxa"/>
              <w:bottom w:w="80" w:type="dxa"/>
              <w:right w:w="140" w:type="dxa"/>
            </w:tcMar>
          </w:tcPr>
          <w:p w14:paraId="49220300" w14:textId="77777777" w:rsidR="000C6D92" w:rsidRPr="000C6D92" w:rsidRDefault="000C6D92" w:rsidP="000C6D92">
            <w:pPr>
              <w:rPr>
                <w:rFonts w:ascii="Arial" w:hAnsi="Arial" w:cs="Arial"/>
                <w:sz w:val="22"/>
                <w:szCs w:val="22"/>
                <w:lang w:eastAsia="en-AU"/>
              </w:rPr>
            </w:pPr>
            <w:r w:rsidRPr="000C6D92">
              <w:rPr>
                <w:rFonts w:ascii="Arial" w:hAnsi="Arial" w:cs="Arial"/>
                <w:b/>
                <w:bCs/>
                <w:sz w:val="22"/>
                <w:szCs w:val="22"/>
                <w:lang w:eastAsia="en-AU"/>
              </w:rPr>
              <w:t>Ö — Önleyici</w:t>
            </w:r>
          </w:p>
          <w:p w14:paraId="38D9E6E0" w14:textId="77777777" w:rsidR="000C6D92" w:rsidRPr="000C6D92" w:rsidRDefault="000C6D92" w:rsidP="000C6D92">
            <w:pPr>
              <w:rPr>
                <w:rFonts w:ascii="Arial" w:hAnsi="Arial" w:cs="Arial"/>
                <w:sz w:val="22"/>
                <w:szCs w:val="22"/>
                <w:lang w:eastAsia="en-AU"/>
              </w:rPr>
            </w:pPr>
            <w:r w:rsidRPr="000C6D92">
              <w:rPr>
                <w:rFonts w:ascii="Arial" w:hAnsi="Arial" w:cs="Arial"/>
                <w:sz w:val="22"/>
                <w:szCs w:val="22"/>
                <w:lang w:eastAsia="en-AU"/>
              </w:rPr>
              <w:t>Sistem / prosedür değişikliği ile benzer kazanın tekrarını engelleyen yeni mekanizma.</w:t>
            </w:r>
          </w:p>
        </w:tc>
        <w:tc>
          <w:tcPr>
            <w:tcW w:w="5134" w:type="dxa"/>
            <w:tcBorders>
              <w:top w:val="single" w:sz="1" w:space="0" w:color="375623"/>
              <w:left w:val="single" w:sz="1" w:space="0" w:color="375623"/>
              <w:bottom w:val="single" w:sz="1" w:space="0" w:color="375623"/>
              <w:right w:val="single" w:sz="1" w:space="0" w:color="375623"/>
            </w:tcBorders>
            <w:shd w:val="clear" w:color="auto" w:fill="E2EFDA"/>
            <w:tcMar>
              <w:top w:w="80" w:type="dxa"/>
              <w:left w:w="140" w:type="dxa"/>
              <w:bottom w:w="80" w:type="dxa"/>
              <w:right w:w="140" w:type="dxa"/>
            </w:tcMar>
          </w:tcPr>
          <w:p w14:paraId="1A7AEAFB" w14:textId="77777777" w:rsidR="000C6D92" w:rsidRPr="000C6D92" w:rsidRDefault="000C6D92" w:rsidP="000C6D92">
            <w:pPr>
              <w:rPr>
                <w:rFonts w:ascii="Arial" w:hAnsi="Arial" w:cs="Arial"/>
                <w:sz w:val="22"/>
                <w:szCs w:val="22"/>
                <w:lang w:eastAsia="en-AU"/>
              </w:rPr>
            </w:pPr>
            <w:r w:rsidRPr="000C6D92">
              <w:rPr>
                <w:rFonts w:ascii="Arial" w:hAnsi="Arial" w:cs="Arial"/>
                <w:b/>
                <w:bCs/>
                <w:sz w:val="22"/>
                <w:szCs w:val="22"/>
                <w:lang w:eastAsia="en-AU"/>
              </w:rPr>
              <w:t>D/Ö — Düzeltici &amp; Önleyici</w:t>
            </w:r>
          </w:p>
          <w:p w14:paraId="78955D39" w14:textId="77777777" w:rsidR="000C6D92" w:rsidRPr="000C6D92" w:rsidRDefault="000C6D92" w:rsidP="000C6D92">
            <w:pPr>
              <w:rPr>
                <w:rFonts w:ascii="Arial" w:hAnsi="Arial" w:cs="Arial"/>
                <w:sz w:val="22"/>
                <w:szCs w:val="22"/>
                <w:lang w:eastAsia="en-AU"/>
              </w:rPr>
            </w:pPr>
            <w:r w:rsidRPr="000C6D92">
              <w:rPr>
                <w:rFonts w:ascii="Arial" w:hAnsi="Arial" w:cs="Arial"/>
                <w:sz w:val="22"/>
                <w:szCs w:val="22"/>
                <w:lang w:eastAsia="en-AU"/>
              </w:rPr>
              <w:t>Hem mevcut durumu düzeltiyor hem de tekrarı önleyen sistem değişikliği içeriyor.</w:t>
            </w:r>
          </w:p>
        </w:tc>
      </w:tr>
    </w:tbl>
    <w:p w14:paraId="03FFC392" w14:textId="77777777" w:rsidR="00BD70EF" w:rsidRDefault="00BD70EF" w:rsidP="00BD70EF">
      <w:pPr>
        <w:rPr>
          <w:rFonts w:ascii="Calibri" w:hAnsi="Calibri" w:cs="Calibri"/>
          <w:sz w:val="22"/>
          <w:szCs w:val="22"/>
          <w:lang w:eastAsia="en-AU"/>
        </w:rPr>
      </w:pPr>
    </w:p>
    <w:tbl>
      <w:tblPr>
        <w:tblW w:w="15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0"/>
        <w:gridCol w:w="3860"/>
        <w:gridCol w:w="3860"/>
        <w:gridCol w:w="3860"/>
      </w:tblGrid>
      <w:tr w:rsidR="000C6D92" w14:paraId="600F7C20" w14:textId="77777777" w:rsidTr="000C6D92">
        <w:trPr>
          <w:trHeight w:val="261"/>
        </w:trPr>
        <w:tc>
          <w:tcPr>
            <w:tcW w:w="38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vAlign w:val="center"/>
          </w:tcPr>
          <w:p w14:paraId="3EEDCCA3" w14:textId="77777777" w:rsidR="000C6D92" w:rsidRDefault="000C6D92" w:rsidP="0023554D">
            <w:pPr>
              <w:jc w:val="center"/>
            </w:pPr>
            <w:r w:rsidRPr="000C6D92">
              <w:rPr>
                <w:rFonts w:ascii="Arial" w:eastAsia="Arial" w:hAnsi="Arial" w:cs="Arial"/>
                <w:b/>
                <w:bCs/>
                <w:color w:val="FFFFFF"/>
                <w:sz w:val="22"/>
                <w:szCs w:val="22"/>
              </w:rPr>
              <w:t>TOPLAM</w:t>
            </w:r>
            <w:r>
              <w:rPr>
                <w:rFonts w:ascii="Arial" w:eastAsia="Arial" w:hAnsi="Arial" w:cs="Arial"/>
                <w:b/>
                <w:bCs/>
                <w:color w:val="FFFFFF"/>
                <w:sz w:val="16"/>
                <w:szCs w:val="16"/>
              </w:rPr>
              <w:t xml:space="preserve"> </w:t>
            </w:r>
            <w:r w:rsidRPr="000C6D92">
              <w:rPr>
                <w:rFonts w:ascii="Arial" w:eastAsia="Arial" w:hAnsi="Arial" w:cs="Arial"/>
                <w:b/>
                <w:bCs/>
                <w:color w:val="FFFFFF"/>
                <w:sz w:val="22"/>
                <w:szCs w:val="22"/>
              </w:rPr>
              <w:t>AKSİYON</w:t>
            </w:r>
          </w:p>
        </w:tc>
        <w:tc>
          <w:tcPr>
            <w:tcW w:w="3860" w:type="dxa"/>
            <w:tcBorders>
              <w:top w:val="single" w:sz="1" w:space="0" w:color="FFFFFF"/>
              <w:left w:val="single" w:sz="1" w:space="0" w:color="FFFFFF"/>
              <w:bottom w:val="single" w:sz="1" w:space="0" w:color="FFFFFF"/>
              <w:right w:val="single" w:sz="1" w:space="0" w:color="FFFFFF"/>
            </w:tcBorders>
            <w:shd w:val="clear" w:color="auto" w:fill="C00000"/>
            <w:tcMar>
              <w:top w:w="80" w:type="dxa"/>
              <w:left w:w="100" w:type="dxa"/>
              <w:bottom w:w="80" w:type="dxa"/>
              <w:right w:w="100" w:type="dxa"/>
            </w:tcMar>
            <w:vAlign w:val="center"/>
          </w:tcPr>
          <w:p w14:paraId="43D06F58" w14:textId="77777777" w:rsidR="000C6D92" w:rsidRPr="000C6D92" w:rsidRDefault="000C6D92" w:rsidP="0023554D">
            <w:pPr>
              <w:jc w:val="center"/>
              <w:rPr>
                <w:sz w:val="22"/>
                <w:szCs w:val="22"/>
              </w:rPr>
            </w:pPr>
            <w:r w:rsidRPr="000C6D92">
              <w:rPr>
                <w:rFonts w:ascii="Arial" w:eastAsia="Arial" w:hAnsi="Arial" w:cs="Arial"/>
                <w:b/>
                <w:bCs/>
                <w:color w:val="FFFFFF"/>
                <w:sz w:val="22"/>
                <w:szCs w:val="22"/>
              </w:rPr>
              <w:t>YÜKSEK ÖNCELİK</w:t>
            </w:r>
          </w:p>
        </w:tc>
        <w:tc>
          <w:tcPr>
            <w:tcW w:w="3860" w:type="dxa"/>
            <w:tcBorders>
              <w:top w:val="single" w:sz="1" w:space="0" w:color="FFFFFF"/>
              <w:left w:val="single" w:sz="1" w:space="0" w:color="FFFFFF"/>
              <w:bottom w:val="single" w:sz="1" w:space="0" w:color="FFFFFF"/>
              <w:right w:val="single" w:sz="1" w:space="0" w:color="FFFFFF"/>
            </w:tcBorders>
            <w:shd w:val="clear" w:color="auto" w:fill="FF9966"/>
            <w:tcMar>
              <w:top w:w="80" w:type="dxa"/>
              <w:left w:w="100" w:type="dxa"/>
              <w:bottom w:w="80" w:type="dxa"/>
              <w:right w:w="100" w:type="dxa"/>
            </w:tcMar>
            <w:vAlign w:val="center"/>
          </w:tcPr>
          <w:p w14:paraId="2E4C4C8D" w14:textId="77777777" w:rsidR="000C6D92" w:rsidRPr="000C6D92" w:rsidRDefault="000C6D92" w:rsidP="0023554D">
            <w:pPr>
              <w:jc w:val="center"/>
              <w:rPr>
                <w:sz w:val="22"/>
                <w:szCs w:val="22"/>
              </w:rPr>
            </w:pPr>
            <w:r w:rsidRPr="000C6D92">
              <w:rPr>
                <w:rFonts w:ascii="Arial" w:eastAsia="Arial" w:hAnsi="Arial" w:cs="Arial"/>
                <w:b/>
                <w:bCs/>
                <w:color w:val="FFFFFF"/>
                <w:sz w:val="22"/>
                <w:szCs w:val="22"/>
              </w:rPr>
              <w:t>ORTA ÖNCELİK</w:t>
            </w:r>
          </w:p>
        </w:tc>
        <w:tc>
          <w:tcPr>
            <w:tcW w:w="3860" w:type="dxa"/>
            <w:tcBorders>
              <w:top w:val="single" w:sz="1" w:space="0" w:color="FFFFFF"/>
              <w:left w:val="single" w:sz="1" w:space="0" w:color="FFFFFF"/>
              <w:bottom w:val="single" w:sz="1" w:space="0" w:color="FFFFFF"/>
              <w:right w:val="single" w:sz="1" w:space="0" w:color="FFFFFF"/>
            </w:tcBorders>
            <w:shd w:val="clear" w:color="auto" w:fill="375623"/>
            <w:tcMar>
              <w:top w:w="80" w:type="dxa"/>
              <w:left w:w="100" w:type="dxa"/>
              <w:bottom w:w="80" w:type="dxa"/>
              <w:right w:w="100" w:type="dxa"/>
            </w:tcMar>
            <w:vAlign w:val="center"/>
          </w:tcPr>
          <w:p w14:paraId="40217EEF" w14:textId="77777777" w:rsidR="000C6D92" w:rsidRPr="000C6D92" w:rsidRDefault="000C6D92" w:rsidP="0023554D">
            <w:pPr>
              <w:jc w:val="center"/>
              <w:rPr>
                <w:sz w:val="22"/>
                <w:szCs w:val="22"/>
              </w:rPr>
            </w:pPr>
            <w:r w:rsidRPr="000C6D92">
              <w:rPr>
                <w:rFonts w:ascii="Arial" w:eastAsia="Arial" w:hAnsi="Arial" w:cs="Arial"/>
                <w:b/>
                <w:bCs/>
                <w:color w:val="FFFFFF"/>
                <w:sz w:val="22"/>
                <w:szCs w:val="22"/>
              </w:rPr>
              <w:t>DÜŞÜK ÖNCELİK</w:t>
            </w:r>
          </w:p>
        </w:tc>
      </w:tr>
      <w:tr w:rsidR="000C6D92" w14:paraId="2510F6F2" w14:textId="77777777" w:rsidTr="000C6D92">
        <w:trPr>
          <w:trHeight w:val="501"/>
        </w:trPr>
        <w:tc>
          <w:tcPr>
            <w:tcW w:w="38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vAlign w:val="center"/>
          </w:tcPr>
          <w:p w14:paraId="4D19C7A4" w14:textId="57FF4D1F" w:rsidR="000C6D92" w:rsidRPr="000C6D92" w:rsidRDefault="000C6D92" w:rsidP="000C6D92">
            <w:pPr>
              <w:jc w:val="center"/>
              <w:rPr>
                <w:rFonts w:ascii="Arial" w:eastAsia="Arial" w:hAnsi="Arial" w:cs="Arial"/>
                <w:b/>
                <w:bCs/>
                <w:color w:val="000000"/>
                <w:sz w:val="28"/>
                <w:szCs w:val="28"/>
              </w:rPr>
            </w:pPr>
            <w:r>
              <w:rPr>
                <w:rFonts w:ascii="Arial" w:eastAsia="Arial" w:hAnsi="Arial" w:cs="Arial"/>
                <w:b/>
                <w:bCs/>
                <w:color w:val="000000"/>
                <w:sz w:val="28"/>
                <w:szCs w:val="28"/>
              </w:rPr>
              <w:t>1</w:t>
            </w:r>
            <w:r w:rsidR="00DA2826">
              <w:rPr>
                <w:rFonts w:ascii="Arial" w:eastAsia="Arial" w:hAnsi="Arial" w:cs="Arial"/>
                <w:b/>
                <w:bCs/>
                <w:color w:val="000000"/>
                <w:sz w:val="28"/>
                <w:szCs w:val="28"/>
              </w:rPr>
              <w:t>2</w:t>
            </w:r>
          </w:p>
        </w:tc>
        <w:tc>
          <w:tcPr>
            <w:tcW w:w="3860" w:type="dxa"/>
            <w:tcBorders>
              <w:top w:val="single" w:sz="1" w:space="0" w:color="999999"/>
              <w:left w:val="single" w:sz="1" w:space="0" w:color="999999"/>
              <w:bottom w:val="single" w:sz="1" w:space="0" w:color="999999"/>
              <w:right w:val="single" w:sz="1" w:space="0" w:color="999999"/>
            </w:tcBorders>
            <w:shd w:val="clear" w:color="auto" w:fill="FFCCCC"/>
            <w:tcMar>
              <w:top w:w="70" w:type="dxa"/>
              <w:left w:w="100" w:type="dxa"/>
              <w:bottom w:w="70" w:type="dxa"/>
              <w:right w:w="100" w:type="dxa"/>
            </w:tcMar>
            <w:vAlign w:val="center"/>
          </w:tcPr>
          <w:p w14:paraId="710CCD9F" w14:textId="12249181" w:rsidR="000C6D92" w:rsidRDefault="000C6D92" w:rsidP="0023554D">
            <w:pPr>
              <w:jc w:val="center"/>
            </w:pPr>
            <w:r>
              <w:rPr>
                <w:rFonts w:ascii="Arial" w:eastAsia="Arial" w:hAnsi="Arial" w:cs="Arial"/>
                <w:b/>
                <w:bCs/>
                <w:color w:val="C00000"/>
                <w:sz w:val="28"/>
                <w:szCs w:val="28"/>
              </w:rPr>
              <w:t>1</w:t>
            </w:r>
            <w:r w:rsidR="00DA2826">
              <w:rPr>
                <w:rFonts w:ascii="Arial" w:eastAsia="Arial" w:hAnsi="Arial" w:cs="Arial"/>
                <w:b/>
                <w:bCs/>
                <w:color w:val="C00000"/>
                <w:sz w:val="28"/>
                <w:szCs w:val="28"/>
              </w:rPr>
              <w:t>2</w:t>
            </w:r>
          </w:p>
        </w:tc>
        <w:tc>
          <w:tcPr>
            <w:tcW w:w="3860" w:type="dxa"/>
            <w:tcBorders>
              <w:top w:val="single" w:sz="1" w:space="0" w:color="999999"/>
              <w:left w:val="single" w:sz="1" w:space="0" w:color="999999"/>
              <w:bottom w:val="single" w:sz="1" w:space="0" w:color="999999"/>
              <w:right w:val="single" w:sz="1" w:space="0" w:color="999999"/>
            </w:tcBorders>
            <w:shd w:val="clear" w:color="auto" w:fill="FCE4D6"/>
            <w:tcMar>
              <w:top w:w="70" w:type="dxa"/>
              <w:left w:w="100" w:type="dxa"/>
              <w:bottom w:w="70" w:type="dxa"/>
              <w:right w:w="100" w:type="dxa"/>
            </w:tcMar>
            <w:vAlign w:val="center"/>
          </w:tcPr>
          <w:p w14:paraId="13392DF2" w14:textId="21259195" w:rsidR="000C6D92" w:rsidRPr="00BC3A9C" w:rsidRDefault="00BC3A9C" w:rsidP="0023554D">
            <w:pPr>
              <w:jc w:val="center"/>
              <w:rPr>
                <w:rFonts w:ascii="Arial" w:hAnsi="Arial" w:cs="Arial"/>
                <w:b/>
                <w:bCs/>
              </w:rPr>
            </w:pPr>
            <w:r w:rsidRPr="00BC3A9C">
              <w:rPr>
                <w:rFonts w:ascii="Arial" w:hAnsi="Arial" w:cs="Arial"/>
                <w:b/>
                <w:bCs/>
                <w:sz w:val="28"/>
                <w:szCs w:val="28"/>
              </w:rPr>
              <w:t>0</w:t>
            </w:r>
          </w:p>
        </w:tc>
        <w:tc>
          <w:tcPr>
            <w:tcW w:w="3860" w:type="dxa"/>
            <w:tcBorders>
              <w:top w:val="single" w:sz="1" w:space="0" w:color="999999"/>
              <w:left w:val="single" w:sz="1" w:space="0" w:color="999999"/>
              <w:bottom w:val="single" w:sz="1" w:space="0" w:color="999999"/>
              <w:right w:val="single" w:sz="1" w:space="0" w:color="999999"/>
            </w:tcBorders>
            <w:shd w:val="clear" w:color="auto" w:fill="E2EFDA"/>
            <w:tcMar>
              <w:top w:w="70" w:type="dxa"/>
              <w:left w:w="100" w:type="dxa"/>
              <w:bottom w:w="70" w:type="dxa"/>
              <w:right w:w="100" w:type="dxa"/>
            </w:tcMar>
            <w:vAlign w:val="center"/>
          </w:tcPr>
          <w:p w14:paraId="13A46705" w14:textId="77777777" w:rsidR="000C6D92" w:rsidRDefault="000C6D92" w:rsidP="0023554D">
            <w:pPr>
              <w:jc w:val="center"/>
            </w:pPr>
            <w:r>
              <w:rPr>
                <w:rFonts w:ascii="Arial" w:eastAsia="Arial" w:hAnsi="Arial" w:cs="Arial"/>
                <w:b/>
                <w:bCs/>
                <w:color w:val="000000"/>
                <w:sz w:val="28"/>
                <w:szCs w:val="28"/>
              </w:rPr>
              <w:t>0</w:t>
            </w:r>
          </w:p>
        </w:tc>
      </w:tr>
    </w:tbl>
    <w:p w14:paraId="0F15DA1B" w14:textId="77777777" w:rsidR="000C6D92" w:rsidRDefault="000C6D92" w:rsidP="000C6D92">
      <w:pPr>
        <w:jc w:val="center"/>
        <w:rPr>
          <w:rFonts w:ascii="Calibri" w:hAnsi="Calibri" w:cs="Calibri"/>
          <w:sz w:val="22"/>
          <w:szCs w:val="22"/>
          <w:lang w:eastAsia="en-AU"/>
        </w:rPr>
      </w:pPr>
    </w:p>
    <w:p w14:paraId="771C3E81" w14:textId="5F7BB466" w:rsidR="000C6D92" w:rsidRPr="000C6D92" w:rsidRDefault="000C6D92" w:rsidP="000C6D92">
      <w:pPr>
        <w:tabs>
          <w:tab w:val="center" w:pos="7838"/>
        </w:tabs>
        <w:rPr>
          <w:rFonts w:ascii="Calibri" w:hAnsi="Calibri" w:cs="Calibri"/>
          <w:sz w:val="22"/>
          <w:szCs w:val="22"/>
          <w:lang w:eastAsia="en-AU"/>
        </w:rPr>
        <w:sectPr w:rsidR="000C6D92" w:rsidRPr="000C6D92" w:rsidSect="000D74FC">
          <w:pgSz w:w="16834" w:h="23818" w:code="8"/>
          <w:pgMar w:top="714" w:right="448" w:bottom="720" w:left="709" w:header="720" w:footer="576"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Pr>
          <w:rFonts w:ascii="Calibri" w:hAnsi="Calibri" w:cs="Calibri"/>
          <w:sz w:val="22"/>
          <w:szCs w:val="22"/>
          <w:lang w:eastAsia="en-AU"/>
        </w:rPr>
        <w:tab/>
      </w:r>
    </w:p>
    <w:p w14:paraId="0877D567" w14:textId="77777777" w:rsidR="00BD70EF" w:rsidRPr="00664F46" w:rsidRDefault="00BD70EF" w:rsidP="00BD70EF">
      <w:pPr>
        <w:rPr>
          <w:rFonts w:ascii="Arial" w:hAnsi="Arial" w:cs="Arial"/>
          <w:lang w:eastAsia="en-AU"/>
        </w:rPr>
      </w:pPr>
      <w:bookmarkStart w:id="124" w:name="_Toc149216246"/>
      <w:bookmarkStart w:id="125" w:name="_Toc207350280"/>
      <w:bookmarkStart w:id="126" w:name="_Toc207350429"/>
    </w:p>
    <w:bookmarkStart w:id="127" w:name="_Toc222814848"/>
    <w:bookmarkEnd w:id="124"/>
    <w:bookmarkEnd w:id="125"/>
    <w:bookmarkEnd w:id="126"/>
    <w:p w14:paraId="2F33F544" w14:textId="45CD1D58" w:rsidR="00D0224F" w:rsidRPr="00664F46" w:rsidRDefault="006F7EC8" w:rsidP="001517BB">
      <w:pPr>
        <w:pStyle w:val="Balk1"/>
        <w:numPr>
          <w:ilvl w:val="0"/>
          <w:numId w:val="19"/>
        </w:numPr>
        <w:tabs>
          <w:tab w:val="left" w:pos="851"/>
          <w:tab w:val="left" w:pos="9000"/>
        </w:tabs>
        <w:spacing w:after="240"/>
        <w:jc w:val="both"/>
        <w:rPr>
          <w:rFonts w:ascii="Arial" w:hAnsi="Arial" w:cs="Arial"/>
          <w:b/>
          <w:bCs/>
          <w:color w:val="0070C0"/>
          <w:kern w:val="32"/>
          <w:sz w:val="24"/>
          <w:lang w:val="tr-TR" w:eastAsia="en-AU"/>
        </w:rPr>
      </w:pPr>
      <w:r w:rsidRPr="00664F46">
        <w:rPr>
          <w:rFonts w:ascii="Arial" w:hAnsi="Arial" w:cs="Arial"/>
          <w:b/>
          <w:bCs/>
          <w:noProof/>
          <w:color w:val="0070C0"/>
          <w:kern w:val="32"/>
          <w:sz w:val="24"/>
          <w:lang w:val="tr-TR" w:eastAsia="tr-TR"/>
        </w:rPr>
        <mc:AlternateContent>
          <mc:Choice Requires="wps">
            <w:drawing>
              <wp:anchor distT="0" distB="0" distL="114300" distR="114300" simplePos="0" relativeHeight="251658240" behindDoc="0" locked="0" layoutInCell="1" allowOverlap="1" wp14:anchorId="7A9A5960" wp14:editId="5A5F575E">
                <wp:simplePos x="0" y="0"/>
                <wp:positionH relativeFrom="column">
                  <wp:posOffset>-12070080</wp:posOffset>
                </wp:positionH>
                <wp:positionV relativeFrom="paragraph">
                  <wp:posOffset>175260</wp:posOffset>
                </wp:positionV>
                <wp:extent cx="2506980" cy="289560"/>
                <wp:effectExtent l="26670" t="22860" r="38100" b="49530"/>
                <wp:wrapNone/>
                <wp:docPr id="1034773217" name="Text Box 1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6980" cy="289560"/>
                        </a:xfrm>
                        <a:prstGeom prst="rect">
                          <a:avLst/>
                        </a:prstGeom>
                        <a:solidFill>
                          <a:srgbClr val="FFC000"/>
                        </a:solidFill>
                        <a:ln w="38100">
                          <a:solidFill>
                            <a:srgbClr val="F2F2F2"/>
                          </a:solidFill>
                          <a:miter lim="800000"/>
                          <a:headEnd/>
                          <a:tailEnd/>
                        </a:ln>
                        <a:effectLst>
                          <a:outerShdw dist="28398" dir="3806097" algn="ctr" rotWithShape="0">
                            <a:srgbClr val="7F5F00">
                              <a:alpha val="50000"/>
                            </a:srgbClr>
                          </a:outerShdw>
                        </a:effectLst>
                      </wps:spPr>
                      <wps:txbx>
                        <w:txbxContent>
                          <w:p w14:paraId="6A11605F" w14:textId="77777777" w:rsidR="00967A23" w:rsidRPr="00A2660B" w:rsidRDefault="00967A23" w:rsidP="00D0224F">
                            <w:pPr>
                              <w:rPr>
                                <w:sz w:val="16"/>
                              </w:rPr>
                            </w:pPr>
                            <w:r w:rsidRPr="00A2660B">
                              <w:rPr>
                                <w:sz w:val="16"/>
                              </w:rPr>
                              <w:t>ERSON JEOTEKNİK 24+800 KM ÇALIŞMA ALANI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9A5960" id="_x0000_t202" coordsize="21600,21600" o:spt="202" path="m,l,21600r21600,l21600,xe">
                <v:stroke joinstyle="miter"/>
                <v:path gradientshapeok="t" o:connecttype="rect"/>
              </v:shapetype>
              <v:shape id="Text Box 1350" o:spid="_x0000_s1026" type="#_x0000_t202" style="position:absolute;left:0;text-align:left;margin-left:-950.4pt;margin-top:13.8pt;width:197.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" fillcolor="#ffc000" strokecolor="#f2f2f2" strokeweight="3pt">
                <v:shadow on="t" color="#7f5f00" opacity=".5" offset="1pt"/>
                <v:textbox>
                  <w:txbxContent>
                    <w:p w14:paraId="6A11605F" w14:textId="77777777" w:rsidR="00967A23" w:rsidRPr="00A2660B" w:rsidRDefault="00967A23" w:rsidP="00D0224F">
                      <w:pPr>
                        <w:rPr>
                          <w:sz w:val="16"/>
                        </w:rPr>
                      </w:pPr>
                      <w:r w:rsidRPr="00A2660B">
                        <w:rPr>
                          <w:sz w:val="16"/>
                        </w:rPr>
                        <w:t>ERSON JEOTEKNİK 24+800 KM ÇALIŞMA ALANI</w:t>
                      </w:r>
                    </w:p>
                  </w:txbxContent>
                </v:textbox>
              </v:shape>
            </w:pict>
          </mc:Fallback>
        </mc:AlternateContent>
      </w:r>
      <w:r w:rsidRPr="00664F46">
        <w:rPr>
          <w:rFonts w:ascii="Arial" w:hAnsi="Arial" w:cs="Arial"/>
          <w:b/>
          <w:bCs/>
          <w:noProof/>
          <w:color w:val="0070C0"/>
          <w:kern w:val="32"/>
          <w:sz w:val="24"/>
          <w:lang w:val="tr-TR" w:eastAsia="tr-TR"/>
        </w:rPr>
        <mc:AlternateContent>
          <mc:Choice Requires="wps">
            <w:drawing>
              <wp:anchor distT="0" distB="0" distL="114300" distR="114300" simplePos="0" relativeHeight="251658243" behindDoc="0" locked="0" layoutInCell="1" allowOverlap="1" wp14:anchorId="0E63B2B0" wp14:editId="1B329D8A">
                <wp:simplePos x="0" y="0"/>
                <wp:positionH relativeFrom="column">
                  <wp:posOffset>-6227445</wp:posOffset>
                </wp:positionH>
                <wp:positionV relativeFrom="paragraph">
                  <wp:posOffset>38100</wp:posOffset>
                </wp:positionV>
                <wp:extent cx="1112520" cy="838200"/>
                <wp:effectExtent l="20955" t="19050" r="19050" b="19050"/>
                <wp:wrapNone/>
                <wp:docPr id="1899812100" name="Oval 1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838200"/>
                        </a:xfrm>
                        <a:prstGeom prst="ellipse">
                          <a:avLst/>
                        </a:prstGeom>
                        <a:noFill/>
                        <a:ln w="381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F67D1AB">
              <v:oval id="Oval 1353" style="position:absolute;margin-left:-490.35pt;margin-top:3pt;width:87.6pt;height:6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3pt" w14:anchorId="196C77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"/>
            </w:pict>
          </mc:Fallback>
        </mc:AlternateContent>
      </w:r>
      <w:r w:rsidRPr="00664F46">
        <w:rPr>
          <w:rFonts w:ascii="Arial" w:hAnsi="Arial" w:cs="Arial"/>
          <w:b/>
          <w:bCs/>
          <w:noProof/>
          <w:color w:val="0070C0"/>
          <w:kern w:val="32"/>
          <w:sz w:val="24"/>
          <w:lang w:val="tr-TR" w:eastAsia="tr-TR"/>
        </w:rPr>
        <mc:AlternateContent>
          <mc:Choice Requires="wps">
            <w:drawing>
              <wp:anchor distT="0" distB="0" distL="114300" distR="114300" simplePos="0" relativeHeight="251658245" behindDoc="0" locked="0" layoutInCell="1" allowOverlap="1" wp14:anchorId="21CAB253" wp14:editId="6A364FB9">
                <wp:simplePos x="0" y="0"/>
                <wp:positionH relativeFrom="column">
                  <wp:posOffset>-4796790</wp:posOffset>
                </wp:positionH>
                <wp:positionV relativeFrom="paragraph">
                  <wp:posOffset>87630</wp:posOffset>
                </wp:positionV>
                <wp:extent cx="1684020" cy="373380"/>
                <wp:effectExtent l="22860" t="20955" r="36195" b="53340"/>
                <wp:wrapNone/>
                <wp:docPr id="534541526" name="Text Box 1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4020" cy="373380"/>
                        </a:xfrm>
                        <a:prstGeom prst="rect">
                          <a:avLst/>
                        </a:prstGeom>
                        <a:solidFill>
                          <a:srgbClr val="ED7D31"/>
                        </a:solidFill>
                        <a:ln w="38100">
                          <a:solidFill>
                            <a:srgbClr val="F2F2F2"/>
                          </a:solidFill>
                          <a:miter lim="800000"/>
                          <a:headEnd/>
                          <a:tailEnd/>
                        </a:ln>
                        <a:effectLst>
                          <a:outerShdw dist="28398" dir="3806097" algn="ctr" rotWithShape="0">
                            <a:srgbClr val="823B0B">
                              <a:alpha val="50000"/>
                            </a:srgbClr>
                          </a:outerShdw>
                        </a:effectLst>
                      </wps:spPr>
                      <wps:txbx>
                        <w:txbxContent>
                          <w:p w14:paraId="3737CFA8" w14:textId="77777777" w:rsidR="00967A23" w:rsidRPr="00A2660B" w:rsidRDefault="00967A23" w:rsidP="00D0224F">
                            <w:pPr>
                              <w:jc w:val="center"/>
                              <w:rPr>
                                <w:sz w:val="14"/>
                              </w:rPr>
                            </w:pPr>
                            <w:r w:rsidRPr="00A2660B">
                              <w:rPr>
                                <w:sz w:val="14"/>
                              </w:rPr>
                              <w:t>İŞ MAKİNELERİNİN TEMAS ETTİĞİ NOKTALAR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CAB253" id="Text Box 1355" o:spid="_x0000_s1027" type="#_x0000_t202" style="position:absolute;left:0;text-align:left;margin-left:-377.7pt;margin-top:6.9pt;width:132.6pt;height:29.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" fillcolor="#ed7d31" strokecolor="#f2f2f2" strokeweight="3pt">
                <v:shadow on="t" color="#823b0b" opacity=".5" offset="1pt"/>
                <v:textbox>
                  <w:txbxContent>
                    <w:p w14:paraId="3737CFA8" w14:textId="77777777" w:rsidR="00967A23" w:rsidRPr="00A2660B" w:rsidRDefault="00967A23" w:rsidP="00D0224F">
                      <w:pPr>
                        <w:jc w:val="center"/>
                        <w:rPr>
                          <w:sz w:val="14"/>
                        </w:rPr>
                      </w:pPr>
                      <w:r w:rsidRPr="00A2660B">
                        <w:rPr>
                          <w:sz w:val="14"/>
                        </w:rPr>
                        <w:t>İŞ MAKİNELERİNİN TEMAS ETTİĞİ NOKTALAR</w:t>
                      </w:r>
                    </w:p>
                  </w:txbxContent>
                </v:textbox>
              </v:shape>
            </w:pict>
          </mc:Fallback>
        </mc:AlternateContent>
      </w:r>
      <w:r w:rsidRPr="00664F46">
        <w:rPr>
          <w:rFonts w:ascii="Arial" w:hAnsi="Arial" w:cs="Arial"/>
          <w:b/>
          <w:bCs/>
          <w:noProof/>
          <w:color w:val="0070C0"/>
          <w:kern w:val="32"/>
          <w:sz w:val="24"/>
          <w:lang w:val="tr-TR" w:eastAsia="tr-TR"/>
        </w:rPr>
        <mc:AlternateContent>
          <mc:Choice Requires="wps">
            <w:drawing>
              <wp:anchor distT="0" distB="0" distL="114300" distR="114300" simplePos="0" relativeHeight="251658244" behindDoc="0" locked="0" layoutInCell="1" allowOverlap="1" wp14:anchorId="7827F051" wp14:editId="61A0F3EE">
                <wp:simplePos x="0" y="0"/>
                <wp:positionH relativeFrom="column">
                  <wp:posOffset>-4561840</wp:posOffset>
                </wp:positionH>
                <wp:positionV relativeFrom="paragraph">
                  <wp:posOffset>110490</wp:posOffset>
                </wp:positionV>
                <wp:extent cx="1104900" cy="723900"/>
                <wp:effectExtent l="19685" t="24765" r="27940" b="22860"/>
                <wp:wrapNone/>
                <wp:docPr id="715143398" name="Oval 1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723900"/>
                        </a:xfrm>
                        <a:prstGeom prst="ellipse">
                          <a:avLst/>
                        </a:prstGeom>
                        <a:noFill/>
                        <a:ln w="381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B233C82">
              <v:oval id="Oval 1354" style="position:absolute;margin-left:-359.2pt;margin-top:8.7pt;width:87pt;height:57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3pt" w14:anchorId="5EBEB5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"/>
            </w:pict>
          </mc:Fallback>
        </mc:AlternateContent>
      </w:r>
      <w:r w:rsidRPr="00664F46">
        <w:rPr>
          <w:rFonts w:ascii="Arial" w:hAnsi="Arial" w:cs="Arial"/>
          <w:b/>
          <w:bCs/>
          <w:noProof/>
          <w:color w:val="0070C0"/>
          <w:kern w:val="32"/>
          <w:sz w:val="24"/>
          <w:lang w:val="tr-TR" w:eastAsia="tr-TR"/>
        </w:rPr>
        <mc:AlternateContent>
          <mc:Choice Requires="wps">
            <w:drawing>
              <wp:anchor distT="0" distB="0" distL="114300" distR="114300" simplePos="0" relativeHeight="251658241" behindDoc="0" locked="0" layoutInCell="1" allowOverlap="1" wp14:anchorId="2F3B4F49" wp14:editId="648A9FFD">
                <wp:simplePos x="0" y="0"/>
                <wp:positionH relativeFrom="column">
                  <wp:posOffset>-8416290</wp:posOffset>
                </wp:positionH>
                <wp:positionV relativeFrom="paragraph">
                  <wp:posOffset>110490</wp:posOffset>
                </wp:positionV>
                <wp:extent cx="1586865" cy="333375"/>
                <wp:effectExtent l="22860" t="24765" r="38100" b="51435"/>
                <wp:wrapNone/>
                <wp:docPr id="1147842878" name="Text Box 1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6865" cy="333375"/>
                        </a:xfrm>
                        <a:prstGeom prst="rect">
                          <a:avLst/>
                        </a:prstGeom>
                        <a:solidFill>
                          <a:srgbClr val="FFC000"/>
                        </a:solidFill>
                        <a:ln w="38100">
                          <a:solidFill>
                            <a:srgbClr val="F2F2F2"/>
                          </a:solidFill>
                          <a:miter lim="800000"/>
                          <a:headEnd/>
                          <a:tailEnd/>
                        </a:ln>
                        <a:effectLst>
                          <a:outerShdw dist="28398" dir="3806097" algn="ctr" rotWithShape="0">
                            <a:srgbClr val="7F5F00">
                              <a:alpha val="50000"/>
                            </a:srgbClr>
                          </a:outerShdw>
                        </a:effectLst>
                      </wps:spPr>
                      <wps:txbx>
                        <w:txbxContent>
                          <w:p w14:paraId="1D55E860" w14:textId="77777777" w:rsidR="00967A23" w:rsidRPr="00A2660B" w:rsidRDefault="00967A23" w:rsidP="00D0224F">
                            <w:pPr>
                              <w:jc w:val="center"/>
                              <w:rPr>
                                <w:sz w:val="14"/>
                              </w:rPr>
                            </w:pPr>
                            <w:r w:rsidRPr="00A2660B">
                              <w:rPr>
                                <w:sz w:val="14"/>
                              </w:rPr>
                              <w:t>BAUER 24H MARKA FOREKAZIK MAKİNESİ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3B4F49" id="Text Box 1351" o:spid="_x0000_s1028" type="#_x0000_t202" style="position:absolute;left:0;text-align:left;margin-left:-662.7pt;margin-top:8.7pt;width:124.95pt;height:26.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" fillcolor="#ffc000" strokecolor="#f2f2f2" strokeweight="3pt">
                <v:shadow on="t" color="#7f5f00" opacity=".5" offset="1pt"/>
                <v:textbox>
                  <w:txbxContent>
                    <w:p w14:paraId="1D55E860" w14:textId="77777777" w:rsidR="00967A23" w:rsidRPr="00A2660B" w:rsidRDefault="00967A23" w:rsidP="00D0224F">
                      <w:pPr>
                        <w:jc w:val="center"/>
                        <w:rPr>
                          <w:sz w:val="14"/>
                        </w:rPr>
                      </w:pPr>
                      <w:r w:rsidRPr="00A2660B">
                        <w:rPr>
                          <w:sz w:val="14"/>
                        </w:rPr>
                        <w:t>BAUER 24H MARKA FOREKAZIK MAKİNESİ</w:t>
                      </w:r>
                    </w:p>
                  </w:txbxContent>
                </v:textbox>
              </v:shape>
            </w:pict>
          </mc:Fallback>
        </mc:AlternateContent>
      </w:r>
      <w:r w:rsidRPr="00664F46">
        <w:rPr>
          <w:rFonts w:ascii="Arial" w:hAnsi="Arial" w:cs="Arial"/>
          <w:b/>
          <w:bCs/>
          <w:noProof/>
          <w:color w:val="0070C0"/>
          <w:kern w:val="32"/>
          <w:sz w:val="24"/>
          <w:lang w:val="tr-TR" w:eastAsia="tr-TR"/>
        </w:rPr>
        <w:drawing>
          <wp:anchor distT="0" distB="0" distL="114300" distR="114300" simplePos="0" relativeHeight="251658250" behindDoc="0" locked="0" layoutInCell="1" allowOverlap="1" wp14:anchorId="115D60BD" wp14:editId="0F8FEA85">
            <wp:simplePos x="0" y="0"/>
            <wp:positionH relativeFrom="column">
              <wp:posOffset>-7672705</wp:posOffset>
            </wp:positionH>
            <wp:positionV relativeFrom="paragraph">
              <wp:posOffset>81915</wp:posOffset>
            </wp:positionV>
            <wp:extent cx="165735" cy="283845"/>
            <wp:effectExtent l="0" t="0" r="0" b="0"/>
            <wp:wrapNone/>
            <wp:docPr id="1360"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5735" cy="283845"/>
                    </a:xfrm>
                    <a:prstGeom prst="rect">
                      <a:avLst/>
                    </a:prstGeom>
                    <a:noFill/>
                  </pic:spPr>
                </pic:pic>
              </a:graphicData>
            </a:graphic>
            <wp14:sizeRelH relativeFrom="page">
              <wp14:pctWidth>0</wp14:pctWidth>
            </wp14:sizeRelH>
            <wp14:sizeRelV relativeFrom="page">
              <wp14:pctHeight>0</wp14:pctHeight>
            </wp14:sizeRelV>
          </wp:anchor>
        </w:drawing>
      </w:r>
      <w:r w:rsidRPr="00664F46">
        <w:rPr>
          <w:rFonts w:ascii="Arial" w:hAnsi="Arial" w:cs="Arial"/>
          <w:b/>
          <w:bCs/>
          <w:noProof/>
          <w:color w:val="0070C0"/>
          <w:kern w:val="32"/>
          <w:sz w:val="24"/>
          <w:lang w:val="tr-TR" w:eastAsia="tr-TR"/>
        </w:rPr>
        <mc:AlternateContent>
          <mc:Choice Requires="wps">
            <w:drawing>
              <wp:anchor distT="0" distB="0" distL="114300" distR="114300" simplePos="0" relativeHeight="251658252" behindDoc="0" locked="0" layoutInCell="1" allowOverlap="1" wp14:anchorId="4654F57F" wp14:editId="71F55F11">
                <wp:simplePos x="0" y="0"/>
                <wp:positionH relativeFrom="column">
                  <wp:posOffset>-5057775</wp:posOffset>
                </wp:positionH>
                <wp:positionV relativeFrom="paragraph">
                  <wp:posOffset>68580</wp:posOffset>
                </wp:positionV>
                <wp:extent cx="1743075" cy="321945"/>
                <wp:effectExtent l="19050" t="20955" r="38100" b="47625"/>
                <wp:wrapNone/>
                <wp:docPr id="1741076526" name="Text Box 1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321945"/>
                        </a:xfrm>
                        <a:prstGeom prst="rect">
                          <a:avLst/>
                        </a:prstGeom>
                        <a:solidFill>
                          <a:srgbClr val="FFC000"/>
                        </a:solidFill>
                        <a:ln w="38100">
                          <a:solidFill>
                            <a:srgbClr val="F2F2F2"/>
                          </a:solidFill>
                          <a:miter lim="800000"/>
                          <a:headEnd/>
                          <a:tailEnd/>
                        </a:ln>
                        <a:effectLst>
                          <a:outerShdw dist="28398" dir="3806097" algn="ctr" rotWithShape="0">
                            <a:srgbClr val="7F5F00">
                              <a:alpha val="50000"/>
                            </a:srgbClr>
                          </a:outerShdw>
                        </a:effectLst>
                      </wps:spPr>
                      <wps:txbx>
                        <w:txbxContent>
                          <w:p w14:paraId="076BE34D" w14:textId="77777777" w:rsidR="00967A23" w:rsidRPr="00A2660B" w:rsidRDefault="00967A23" w:rsidP="00D0224F">
                            <w:pPr>
                              <w:jc w:val="center"/>
                              <w:rPr>
                                <w:sz w:val="14"/>
                              </w:rPr>
                            </w:pPr>
                            <w:r w:rsidRPr="00A2660B">
                              <w:rPr>
                                <w:sz w:val="14"/>
                              </w:rPr>
                              <w:t>OLAY YERİNDE BULUNAN HIDIR ACAR VE YÜCEL GÜÇ KONUMLARI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54F57F" id="Text Box 1362" o:spid="_x0000_s1029" type="#_x0000_t202" style="position:absolute;left:0;text-align:left;margin-left:-398.25pt;margin-top:5.4pt;width:137.25pt;height:25.3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" fillcolor="#ffc000" strokecolor="#f2f2f2" strokeweight="3pt">
                <v:shadow on="t" color="#7f5f00" opacity=".5" offset="1pt"/>
                <v:textbox>
                  <w:txbxContent>
                    <w:p w14:paraId="076BE34D" w14:textId="77777777" w:rsidR="00967A23" w:rsidRPr="00A2660B" w:rsidRDefault="00967A23" w:rsidP="00D0224F">
                      <w:pPr>
                        <w:jc w:val="center"/>
                        <w:rPr>
                          <w:sz w:val="14"/>
                        </w:rPr>
                      </w:pPr>
                      <w:r w:rsidRPr="00A2660B">
                        <w:rPr>
                          <w:sz w:val="14"/>
                        </w:rPr>
                        <w:t>OLAY YERİNDE BULUNAN HIDIR ACAR VE YÜCEL GÜÇ KONUMLARI</w:t>
                      </w:r>
                    </w:p>
                  </w:txbxContent>
                </v:textbox>
              </v:shape>
            </w:pict>
          </mc:Fallback>
        </mc:AlternateContent>
      </w:r>
      <w:r w:rsidRPr="00664F46">
        <w:rPr>
          <w:rFonts w:ascii="Arial" w:hAnsi="Arial" w:cs="Arial"/>
          <w:b/>
          <w:bCs/>
          <w:noProof/>
          <w:color w:val="0070C0"/>
          <w:kern w:val="32"/>
          <w:sz w:val="24"/>
          <w:lang w:val="tr-TR" w:eastAsia="tr-TR"/>
        </w:rPr>
        <w:drawing>
          <wp:anchor distT="0" distB="0" distL="114300" distR="114300" simplePos="0" relativeHeight="251658248" behindDoc="0" locked="0" layoutInCell="1" allowOverlap="1" wp14:anchorId="445AE3E0" wp14:editId="001088C6">
            <wp:simplePos x="0" y="0"/>
            <wp:positionH relativeFrom="column">
              <wp:posOffset>-5427980</wp:posOffset>
            </wp:positionH>
            <wp:positionV relativeFrom="paragraph">
              <wp:posOffset>125730</wp:posOffset>
            </wp:positionV>
            <wp:extent cx="192405" cy="245745"/>
            <wp:effectExtent l="0" t="0" r="0" b="0"/>
            <wp:wrapNone/>
            <wp:docPr id="1358"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2405" cy="245745"/>
                    </a:xfrm>
                    <a:prstGeom prst="rect">
                      <a:avLst/>
                    </a:prstGeom>
                    <a:noFill/>
                  </pic:spPr>
                </pic:pic>
              </a:graphicData>
            </a:graphic>
            <wp14:sizeRelH relativeFrom="page">
              <wp14:pctWidth>0</wp14:pctWidth>
            </wp14:sizeRelH>
            <wp14:sizeRelV relativeFrom="page">
              <wp14:pctHeight>0</wp14:pctHeight>
            </wp14:sizeRelV>
          </wp:anchor>
        </w:drawing>
      </w:r>
      <w:r w:rsidRPr="00664F46">
        <w:rPr>
          <w:rFonts w:ascii="Arial" w:hAnsi="Arial" w:cs="Arial"/>
          <w:b/>
          <w:bCs/>
          <w:noProof/>
          <w:color w:val="0070C0"/>
          <w:kern w:val="32"/>
          <w:sz w:val="24"/>
          <w:lang w:val="tr-TR" w:eastAsia="tr-TR"/>
        </w:rPr>
        <w:drawing>
          <wp:anchor distT="0" distB="0" distL="114300" distR="114300" simplePos="0" relativeHeight="251658247" behindDoc="0" locked="0" layoutInCell="1" allowOverlap="1" wp14:anchorId="6DE4E0F0" wp14:editId="04C03A35">
            <wp:simplePos x="0" y="0"/>
            <wp:positionH relativeFrom="column">
              <wp:posOffset>-8084185</wp:posOffset>
            </wp:positionH>
            <wp:positionV relativeFrom="paragraph">
              <wp:posOffset>59055</wp:posOffset>
            </wp:positionV>
            <wp:extent cx="192405" cy="255270"/>
            <wp:effectExtent l="0" t="0" r="0" b="0"/>
            <wp:wrapNone/>
            <wp:docPr id="1357"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2405" cy="255270"/>
                    </a:xfrm>
                    <a:prstGeom prst="rect">
                      <a:avLst/>
                    </a:prstGeom>
                    <a:noFill/>
                  </pic:spPr>
                </pic:pic>
              </a:graphicData>
            </a:graphic>
            <wp14:sizeRelH relativeFrom="page">
              <wp14:pctWidth>0</wp14:pctWidth>
            </wp14:sizeRelH>
            <wp14:sizeRelV relativeFrom="page">
              <wp14:pctHeight>0</wp14:pctHeight>
            </wp14:sizeRelV>
          </wp:anchor>
        </w:drawing>
      </w:r>
      <w:r w:rsidRPr="00664F46">
        <w:rPr>
          <w:rFonts w:ascii="Arial" w:hAnsi="Arial" w:cs="Arial"/>
          <w:b/>
          <w:bCs/>
          <w:noProof/>
          <w:color w:val="0070C0"/>
          <w:kern w:val="32"/>
          <w:sz w:val="24"/>
          <w:lang w:val="tr-TR" w:eastAsia="tr-TR"/>
        </w:rPr>
        <mc:AlternateContent>
          <mc:Choice Requires="wps">
            <w:drawing>
              <wp:anchor distT="0" distB="0" distL="114300" distR="114300" simplePos="0" relativeHeight="251658251" behindDoc="0" locked="0" layoutInCell="1" allowOverlap="1" wp14:anchorId="00964BDB" wp14:editId="00A94800">
                <wp:simplePos x="0" y="0"/>
                <wp:positionH relativeFrom="column">
                  <wp:posOffset>-10220325</wp:posOffset>
                </wp:positionH>
                <wp:positionV relativeFrom="paragraph">
                  <wp:posOffset>68580</wp:posOffset>
                </wp:positionV>
                <wp:extent cx="2004695" cy="350520"/>
                <wp:effectExtent l="19050" t="20955" r="33655" b="47625"/>
                <wp:wrapNone/>
                <wp:docPr id="699290659" name="Text Box 1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4695" cy="350520"/>
                        </a:xfrm>
                        <a:prstGeom prst="rect">
                          <a:avLst/>
                        </a:prstGeom>
                        <a:solidFill>
                          <a:srgbClr val="FFC000"/>
                        </a:solidFill>
                        <a:ln w="38100">
                          <a:solidFill>
                            <a:srgbClr val="F2F2F2"/>
                          </a:solidFill>
                          <a:miter lim="800000"/>
                          <a:headEnd/>
                          <a:tailEnd/>
                        </a:ln>
                        <a:effectLst>
                          <a:outerShdw dist="28398" dir="3806097" algn="ctr" rotWithShape="0">
                            <a:srgbClr val="7F5F00">
                              <a:alpha val="50000"/>
                            </a:srgbClr>
                          </a:outerShdw>
                        </a:effectLst>
                      </wps:spPr>
                      <wps:txbx>
                        <w:txbxContent>
                          <w:p w14:paraId="622CBE1F" w14:textId="77777777" w:rsidR="00967A23" w:rsidRPr="00A2660B" w:rsidRDefault="00967A23" w:rsidP="00D0224F">
                            <w:pPr>
                              <w:rPr>
                                <w:sz w:val="14"/>
                              </w:rPr>
                            </w:pPr>
                            <w:r w:rsidRPr="00A2660B">
                              <w:rPr>
                                <w:sz w:val="14"/>
                              </w:rPr>
                              <w:t>FOREKAZIK OPERATÖRÜ ERCAN ESEN VE ALLADDİN KAPLANIN BULUNDUĞU YER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964BDB" id="Text Box 1361" o:spid="_x0000_s1030" type="#_x0000_t202" style="position:absolute;left:0;text-align:left;margin-left:-804.75pt;margin-top:5.4pt;width:157.85pt;height:27.6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" fillcolor="#ffc000" strokecolor="#f2f2f2" strokeweight="3pt">
                <v:shadow on="t" color="#7f5f00" opacity=".5" offset="1pt"/>
                <v:textbox>
                  <w:txbxContent>
                    <w:p w14:paraId="622CBE1F" w14:textId="77777777" w:rsidR="00967A23" w:rsidRPr="00A2660B" w:rsidRDefault="00967A23" w:rsidP="00D0224F">
                      <w:pPr>
                        <w:rPr>
                          <w:sz w:val="14"/>
                        </w:rPr>
                      </w:pPr>
                      <w:r w:rsidRPr="00A2660B">
                        <w:rPr>
                          <w:sz w:val="14"/>
                        </w:rPr>
                        <w:t>FOREKAZIK OPERATÖRÜ ERCAN ESEN VE ALLADDİN KAPLANIN BULUNDUĞU YER</w:t>
                      </w:r>
                    </w:p>
                  </w:txbxContent>
                </v:textbox>
              </v:shape>
            </w:pict>
          </mc:Fallback>
        </mc:AlternateContent>
      </w:r>
      <w:r w:rsidRPr="00664F46">
        <w:rPr>
          <w:rFonts w:ascii="Arial" w:hAnsi="Arial" w:cs="Arial"/>
          <w:b/>
          <w:bCs/>
          <w:noProof/>
          <w:color w:val="0070C0"/>
          <w:kern w:val="32"/>
          <w:sz w:val="24"/>
          <w:lang w:val="tr-TR" w:eastAsia="tr-TR"/>
        </w:rPr>
        <w:drawing>
          <wp:anchor distT="0" distB="0" distL="114300" distR="114300" simplePos="0" relativeHeight="251658249" behindDoc="0" locked="0" layoutInCell="1" allowOverlap="1" wp14:anchorId="20E8BCFE" wp14:editId="65228468">
            <wp:simplePos x="0" y="0"/>
            <wp:positionH relativeFrom="column">
              <wp:posOffset>-5427980</wp:posOffset>
            </wp:positionH>
            <wp:positionV relativeFrom="paragraph">
              <wp:posOffset>163195</wp:posOffset>
            </wp:positionV>
            <wp:extent cx="170180" cy="217170"/>
            <wp:effectExtent l="0" t="0" r="0" b="0"/>
            <wp:wrapNone/>
            <wp:docPr id="1359"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0180" cy="217170"/>
                    </a:xfrm>
                    <a:prstGeom prst="rect">
                      <a:avLst/>
                    </a:prstGeom>
                    <a:noFill/>
                  </pic:spPr>
                </pic:pic>
              </a:graphicData>
            </a:graphic>
            <wp14:sizeRelH relativeFrom="page">
              <wp14:pctWidth>0</wp14:pctWidth>
            </wp14:sizeRelH>
            <wp14:sizeRelV relativeFrom="page">
              <wp14:pctHeight>0</wp14:pctHeight>
            </wp14:sizeRelV>
          </wp:anchor>
        </w:drawing>
      </w:r>
      <w:r w:rsidRPr="00664F46">
        <w:rPr>
          <w:rFonts w:ascii="Arial" w:hAnsi="Arial" w:cs="Arial"/>
          <w:b/>
          <w:bCs/>
          <w:noProof/>
          <w:color w:val="0070C0"/>
          <w:kern w:val="32"/>
          <w:sz w:val="24"/>
          <w:lang w:val="tr-TR" w:eastAsia="tr-TR"/>
        </w:rPr>
        <mc:AlternateContent>
          <mc:Choice Requires="wps">
            <w:drawing>
              <wp:anchor distT="0" distB="0" distL="114300" distR="114300" simplePos="0" relativeHeight="251658253" behindDoc="0" locked="0" layoutInCell="1" allowOverlap="1" wp14:anchorId="1BA72B1A" wp14:editId="3C6C8957">
                <wp:simplePos x="0" y="0"/>
                <wp:positionH relativeFrom="column">
                  <wp:posOffset>-4219575</wp:posOffset>
                </wp:positionH>
                <wp:positionV relativeFrom="paragraph">
                  <wp:posOffset>126365</wp:posOffset>
                </wp:positionV>
                <wp:extent cx="1933575" cy="328295"/>
                <wp:effectExtent l="19050" t="21590" r="38100" b="50165"/>
                <wp:wrapNone/>
                <wp:docPr id="1907755099" name="Text Box 1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328295"/>
                        </a:xfrm>
                        <a:prstGeom prst="rect">
                          <a:avLst/>
                        </a:prstGeom>
                        <a:solidFill>
                          <a:srgbClr val="FFC000"/>
                        </a:solidFill>
                        <a:ln w="38100">
                          <a:solidFill>
                            <a:srgbClr val="F2F2F2"/>
                          </a:solidFill>
                          <a:miter lim="800000"/>
                          <a:headEnd/>
                          <a:tailEnd/>
                        </a:ln>
                        <a:effectLst>
                          <a:outerShdw dist="28398" dir="3806097" algn="ctr" rotWithShape="0">
                            <a:srgbClr val="7F5F00">
                              <a:alpha val="50000"/>
                            </a:srgbClr>
                          </a:outerShdw>
                        </a:effectLst>
                      </wps:spPr>
                      <wps:txbx>
                        <w:txbxContent>
                          <w:p w14:paraId="6BA3E5F9" w14:textId="77777777" w:rsidR="00967A23" w:rsidRPr="00A2660B" w:rsidRDefault="00967A23" w:rsidP="00D0224F">
                            <w:pPr>
                              <w:jc w:val="center"/>
                              <w:rPr>
                                <w:sz w:val="14"/>
                              </w:rPr>
                            </w:pPr>
                            <w:r w:rsidRPr="00A2660B">
                              <w:rPr>
                                <w:sz w:val="14"/>
                              </w:rPr>
                              <w:t>EROL YÜCEL İN BULUNDUĞU YER VİNÇ KABİNİNDE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A72B1A" id="Text Box 1363" o:spid="_x0000_s1031" type="#_x0000_t202" style="position:absolute;left:0;text-align:left;margin-left:-332.25pt;margin-top:9.95pt;width:152.25pt;height:25.8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" fillcolor="#ffc000" strokecolor="#f2f2f2" strokeweight="3pt">
                <v:shadow on="t" color="#7f5f00" opacity=".5" offset="1pt"/>
                <v:textbox>
                  <w:txbxContent>
                    <w:p w14:paraId="6BA3E5F9" w14:textId="77777777" w:rsidR="00967A23" w:rsidRPr="00A2660B" w:rsidRDefault="00967A23" w:rsidP="00D0224F">
                      <w:pPr>
                        <w:jc w:val="center"/>
                        <w:rPr>
                          <w:sz w:val="14"/>
                        </w:rPr>
                      </w:pPr>
                      <w:r w:rsidRPr="00A2660B">
                        <w:rPr>
                          <w:sz w:val="14"/>
                        </w:rPr>
                        <w:t>EROL YÜCEL İN BULUNDUĞU YER VİNÇ KABİNİNDE</w:t>
                      </w:r>
                    </w:p>
                  </w:txbxContent>
                </v:textbox>
              </v:shape>
            </w:pict>
          </mc:Fallback>
        </mc:AlternateContent>
      </w:r>
      <w:r w:rsidRPr="00664F46">
        <w:rPr>
          <w:rFonts w:ascii="Arial" w:hAnsi="Arial" w:cs="Arial"/>
          <w:b/>
          <w:bCs/>
          <w:noProof/>
          <w:color w:val="0070C0"/>
          <w:kern w:val="32"/>
          <w:sz w:val="24"/>
          <w:lang w:val="tr-TR" w:eastAsia="tr-TR"/>
        </w:rPr>
        <w:drawing>
          <wp:anchor distT="0" distB="0" distL="114300" distR="114300" simplePos="0" relativeHeight="251658246" behindDoc="0" locked="0" layoutInCell="1" allowOverlap="1" wp14:anchorId="772D46B7" wp14:editId="4C7106F8">
            <wp:simplePos x="0" y="0"/>
            <wp:positionH relativeFrom="column">
              <wp:posOffset>-5114925</wp:posOffset>
            </wp:positionH>
            <wp:positionV relativeFrom="paragraph">
              <wp:posOffset>78740</wp:posOffset>
            </wp:positionV>
            <wp:extent cx="179705" cy="229870"/>
            <wp:effectExtent l="0" t="0" r="0" b="0"/>
            <wp:wrapNone/>
            <wp:docPr id="1356"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9705" cy="229870"/>
                    </a:xfrm>
                    <a:prstGeom prst="rect">
                      <a:avLst/>
                    </a:prstGeom>
                    <a:noFill/>
                  </pic:spPr>
                </pic:pic>
              </a:graphicData>
            </a:graphic>
            <wp14:sizeRelH relativeFrom="page">
              <wp14:pctWidth>0</wp14:pctWidth>
            </wp14:sizeRelH>
            <wp14:sizeRelV relativeFrom="page">
              <wp14:pctHeight>0</wp14:pctHeight>
            </wp14:sizeRelV>
          </wp:anchor>
        </w:drawing>
      </w:r>
      <w:r w:rsidRPr="00664F46">
        <w:rPr>
          <w:rFonts w:ascii="Arial" w:hAnsi="Arial" w:cs="Arial"/>
          <w:b/>
          <w:bCs/>
          <w:noProof/>
          <w:color w:val="0070C0"/>
          <w:kern w:val="32"/>
          <w:sz w:val="24"/>
          <w:lang w:val="tr-TR" w:eastAsia="tr-TR"/>
        </w:rPr>
        <mc:AlternateContent>
          <mc:Choice Requires="wps">
            <w:drawing>
              <wp:anchor distT="0" distB="0" distL="114300" distR="114300" simplePos="0" relativeHeight="251658242" behindDoc="0" locked="0" layoutInCell="1" allowOverlap="1" wp14:anchorId="1EFEE0DE" wp14:editId="494DBEEC">
                <wp:simplePos x="0" y="0"/>
                <wp:positionH relativeFrom="column">
                  <wp:posOffset>-5379085</wp:posOffset>
                </wp:positionH>
                <wp:positionV relativeFrom="paragraph">
                  <wp:posOffset>122555</wp:posOffset>
                </wp:positionV>
                <wp:extent cx="1713230" cy="266700"/>
                <wp:effectExtent l="21590" t="27305" r="36830" b="48895"/>
                <wp:wrapNone/>
                <wp:docPr id="341622957" name="Text Box 1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3230" cy="266700"/>
                        </a:xfrm>
                        <a:prstGeom prst="rect">
                          <a:avLst/>
                        </a:prstGeom>
                        <a:solidFill>
                          <a:srgbClr val="FFC000"/>
                        </a:solidFill>
                        <a:ln w="38100">
                          <a:solidFill>
                            <a:srgbClr val="F2F2F2"/>
                          </a:solidFill>
                          <a:miter lim="800000"/>
                          <a:headEnd/>
                          <a:tailEnd/>
                        </a:ln>
                        <a:effectLst>
                          <a:outerShdw dist="28398" dir="3806097" algn="ctr" rotWithShape="0">
                            <a:srgbClr val="7F5F00">
                              <a:alpha val="50000"/>
                            </a:srgbClr>
                          </a:outerShdw>
                        </a:effectLst>
                      </wps:spPr>
                      <wps:txbx>
                        <w:txbxContent>
                          <w:p w14:paraId="50EADAB6" w14:textId="77777777" w:rsidR="00967A23" w:rsidRPr="00A2660B" w:rsidRDefault="00967A23" w:rsidP="00D0224F">
                            <w:pPr>
                              <w:jc w:val="center"/>
                              <w:rPr>
                                <w:sz w:val="14"/>
                              </w:rPr>
                            </w:pPr>
                            <w:r w:rsidRPr="00A2660B">
                              <w:rPr>
                                <w:sz w:val="14"/>
                              </w:rPr>
                              <w:t>KOBELCO MARKA PALETLİ VİNÇ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FEE0DE" id="Text Box 1352" o:spid="_x0000_s1032" type="#_x0000_t202" style="position:absolute;left:0;text-align:left;margin-left:-423.55pt;margin-top:9.65pt;width:134.9pt;height:21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" fillcolor="#ffc000" strokecolor="#f2f2f2" strokeweight="3pt">
                <v:shadow on="t" color="#7f5f00" opacity=".5" offset="1pt"/>
                <v:textbox>
                  <w:txbxContent>
                    <w:p w14:paraId="50EADAB6" w14:textId="77777777" w:rsidR="00967A23" w:rsidRPr="00A2660B" w:rsidRDefault="00967A23" w:rsidP="00D0224F">
                      <w:pPr>
                        <w:jc w:val="center"/>
                        <w:rPr>
                          <w:sz w:val="14"/>
                        </w:rPr>
                      </w:pPr>
                      <w:r w:rsidRPr="00A2660B">
                        <w:rPr>
                          <w:sz w:val="14"/>
                        </w:rPr>
                        <w:t>KOBELCO MARKA PALETLİ VİNÇ</w:t>
                      </w:r>
                    </w:p>
                  </w:txbxContent>
                </v:textbox>
              </v:shape>
            </w:pict>
          </mc:Fallback>
        </mc:AlternateContent>
      </w:r>
      <w:bookmarkStart w:id="128" w:name="_Toc149216248"/>
      <w:bookmarkStart w:id="129" w:name="_Toc207350281"/>
      <w:bookmarkStart w:id="130" w:name="_Toc207350430"/>
      <w:r w:rsidR="00A87883" w:rsidRPr="00664F46">
        <w:rPr>
          <w:rFonts w:ascii="Arial" w:hAnsi="Arial" w:cs="Arial"/>
          <w:b/>
          <w:bCs/>
          <w:color w:val="0070C0"/>
          <w:kern w:val="32"/>
          <w:sz w:val="24"/>
          <w:lang w:val="tr-TR" w:eastAsia="en-AU"/>
        </w:rPr>
        <w:t xml:space="preserve"> </w:t>
      </w:r>
      <w:r w:rsidR="00D0224F" w:rsidRPr="00664F46">
        <w:rPr>
          <w:rFonts w:ascii="Arial" w:hAnsi="Arial" w:cs="Arial"/>
          <w:b/>
          <w:bCs/>
          <w:color w:val="0070C0"/>
          <w:kern w:val="32"/>
          <w:sz w:val="24"/>
          <w:lang w:val="tr-TR" w:eastAsia="en-AU"/>
        </w:rPr>
        <w:t>KAZA / OLAY YERİ FOTOĞRAFLARI</w:t>
      </w:r>
      <w:bookmarkEnd w:id="127"/>
      <w:bookmarkEnd w:id="128"/>
      <w:bookmarkEnd w:id="129"/>
      <w:bookmarkEnd w:id="130"/>
    </w:p>
    <w:p w14:paraId="6F62262D" w14:textId="21D3F4E6" w:rsidR="007264D0" w:rsidRPr="00664F46" w:rsidRDefault="007264D0" w:rsidP="007264D0">
      <w:pPr>
        <w:jc w:val="center"/>
        <w:rPr>
          <w:rFonts w:ascii="Arial" w:hAnsi="Arial" w:cs="Arial"/>
          <w:sz w:val="22"/>
          <w:szCs w:val="22"/>
          <w:lang w:eastAsia="en-AU"/>
        </w:rPr>
      </w:pPr>
    </w:p>
    <w:p w14:paraId="33144964" w14:textId="77777777" w:rsidR="003F5AE0" w:rsidRPr="00664F46" w:rsidRDefault="00D0224F" w:rsidP="003F5AE0">
      <w:pPr>
        <w:keepNext/>
        <w:tabs>
          <w:tab w:val="left" w:pos="851"/>
          <w:tab w:val="left" w:pos="1134"/>
        </w:tabs>
        <w:spacing w:after="240"/>
        <w:ind w:left="284"/>
        <w:jc w:val="center"/>
        <w:outlineLvl w:val="0"/>
        <w:rPr>
          <w:rFonts w:ascii="Arial" w:hAnsi="Arial" w:cs="Arial"/>
          <w:sz w:val="22"/>
          <w:szCs w:val="22"/>
        </w:rPr>
      </w:pPr>
      <w:bookmarkStart w:id="131" w:name="_Toc207350282"/>
      <w:bookmarkStart w:id="132" w:name="_Toc207350431"/>
      <w:bookmarkStart w:id="133" w:name="_Toc222814849"/>
      <w:r w:rsidRPr="00664F46">
        <w:rPr>
          <w:rFonts w:ascii="Arial" w:hAnsi="Arial" w:cs="Arial"/>
          <w:b/>
          <w:sz w:val="22"/>
          <w:szCs w:val="22"/>
        </w:rPr>
        <w:t xml:space="preserve">Şekil </w:t>
      </w:r>
      <w:r w:rsidR="00945826" w:rsidRPr="00664F46">
        <w:rPr>
          <w:rFonts w:ascii="Arial" w:hAnsi="Arial" w:cs="Arial"/>
          <w:b/>
          <w:sz w:val="22"/>
          <w:szCs w:val="22"/>
        </w:rPr>
        <w:t>3</w:t>
      </w:r>
      <w:r w:rsidRPr="00664F46">
        <w:rPr>
          <w:rFonts w:ascii="Arial" w:hAnsi="Arial" w:cs="Arial"/>
          <w:b/>
          <w:sz w:val="22"/>
          <w:szCs w:val="22"/>
        </w:rPr>
        <w:t xml:space="preserve">. </w:t>
      </w:r>
      <w:r w:rsidRPr="00664F46">
        <w:rPr>
          <w:rFonts w:ascii="Arial" w:hAnsi="Arial" w:cs="Arial"/>
          <w:sz w:val="22"/>
          <w:szCs w:val="22"/>
        </w:rPr>
        <w:t>Kaza Olay Yeri Görseli</w:t>
      </w:r>
      <w:bookmarkEnd w:id="131"/>
      <w:bookmarkEnd w:id="132"/>
      <w:bookmarkEnd w:id="133"/>
    </w:p>
    <w:p w14:paraId="25AA31C2" w14:textId="5A7B3E08" w:rsidR="003F5AE0" w:rsidRPr="00170DA3" w:rsidRDefault="00C032D6" w:rsidP="0093278C">
      <w:pPr>
        <w:keepNext/>
        <w:tabs>
          <w:tab w:val="left" w:pos="851"/>
          <w:tab w:val="left" w:pos="1134"/>
        </w:tabs>
        <w:spacing w:after="240"/>
        <w:ind w:left="284"/>
        <w:jc w:val="center"/>
        <w:outlineLvl w:val="0"/>
        <w:rPr>
          <w:rFonts w:ascii="Calibri" w:hAnsi="Calibri" w:cs="Calibri"/>
          <w:sz w:val="22"/>
          <w:szCs w:val="22"/>
          <w:lang w:eastAsia="en-AU"/>
        </w:rPr>
      </w:pPr>
      <w:r w:rsidRPr="00170DA3">
        <w:rPr>
          <w:rFonts w:ascii="Calibri" w:hAnsi="Calibri" w:cs="Calibri"/>
          <w:noProof/>
          <w:sz w:val="22"/>
          <w:szCs w:val="22"/>
          <w:lang w:eastAsia="tr-TR"/>
        </w:rPr>
        <w:t xml:space="preserve">   </w:t>
      </w:r>
    </w:p>
    <w:p w14:paraId="58F5B599" w14:textId="4096E31A" w:rsidR="00EB74C2" w:rsidRPr="00170DA3" w:rsidRDefault="00255F6B" w:rsidP="00B64F47">
      <w:pPr>
        <w:tabs>
          <w:tab w:val="left" w:pos="9511"/>
        </w:tabs>
        <w:spacing w:line="360" w:lineRule="auto"/>
        <w:jc w:val="both"/>
        <w:rPr>
          <w:rFonts w:ascii="Calibri" w:hAnsi="Calibri" w:cs="Calibri"/>
          <w:sz w:val="22"/>
          <w:szCs w:val="22"/>
          <w:lang w:eastAsia="en-AU"/>
        </w:rPr>
      </w:pPr>
      <w:r w:rsidRPr="00170DA3">
        <w:rPr>
          <w:rFonts w:ascii="Calibri" w:hAnsi="Calibri" w:cs="Calibri"/>
          <w:noProof/>
          <w:sz w:val="22"/>
          <w:szCs w:val="22"/>
          <w:lang w:eastAsia="tr-TR"/>
        </w:rPr>
        <w:drawing>
          <wp:anchor distT="0" distB="0" distL="114300" distR="114300" simplePos="0" relativeHeight="251659278" behindDoc="0" locked="0" layoutInCell="1" allowOverlap="1" wp14:anchorId="5FC81F08" wp14:editId="3909E4E6">
            <wp:simplePos x="0" y="0"/>
            <wp:positionH relativeFrom="column">
              <wp:posOffset>692785</wp:posOffset>
            </wp:positionH>
            <wp:positionV relativeFrom="paragraph">
              <wp:posOffset>216535</wp:posOffset>
            </wp:positionV>
            <wp:extent cx="8442960" cy="5212080"/>
            <wp:effectExtent l="0" t="0" r="0" b="7620"/>
            <wp:wrapThrough wrapText="bothSides">
              <wp:wrapPolygon edited="0">
                <wp:start x="0" y="0"/>
                <wp:lineTo x="0" y="21553"/>
                <wp:lineTo x="21542" y="21553"/>
                <wp:lineTo x="21542" y="0"/>
                <wp:lineTo x="0" y="0"/>
              </wp:wrapPolygon>
            </wp:wrapThrough>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8442960" cy="5212080"/>
                    </a:xfrm>
                    <a:prstGeom prst="rect">
                      <a:avLst/>
                    </a:prstGeom>
                  </pic:spPr>
                </pic:pic>
              </a:graphicData>
            </a:graphic>
            <wp14:sizeRelH relativeFrom="margin">
              <wp14:pctWidth>0</wp14:pctWidth>
            </wp14:sizeRelH>
            <wp14:sizeRelV relativeFrom="margin">
              <wp14:pctHeight>0</wp14:pctHeight>
            </wp14:sizeRelV>
          </wp:anchor>
        </w:drawing>
      </w:r>
    </w:p>
    <w:p w14:paraId="1420A728" w14:textId="415DA52F" w:rsidR="00EB74C2" w:rsidRPr="00170DA3" w:rsidRDefault="00EB74C2" w:rsidP="00B64F47">
      <w:pPr>
        <w:tabs>
          <w:tab w:val="left" w:pos="9511"/>
        </w:tabs>
        <w:spacing w:line="360" w:lineRule="auto"/>
        <w:jc w:val="both"/>
        <w:rPr>
          <w:rFonts w:ascii="Calibri" w:hAnsi="Calibri" w:cs="Calibri"/>
          <w:sz w:val="22"/>
          <w:szCs w:val="22"/>
          <w:lang w:eastAsia="en-AU"/>
        </w:rPr>
      </w:pPr>
    </w:p>
    <w:p w14:paraId="38EA0AA2" w14:textId="63347E22" w:rsidR="00EB74C2" w:rsidRPr="00170DA3" w:rsidRDefault="00EB74C2" w:rsidP="00B64F47">
      <w:pPr>
        <w:tabs>
          <w:tab w:val="left" w:pos="9511"/>
        </w:tabs>
        <w:spacing w:line="360" w:lineRule="auto"/>
        <w:jc w:val="both"/>
        <w:rPr>
          <w:rFonts w:ascii="Calibri" w:hAnsi="Calibri" w:cs="Calibri"/>
          <w:sz w:val="22"/>
          <w:szCs w:val="22"/>
          <w:lang w:eastAsia="en-AU"/>
        </w:rPr>
      </w:pPr>
    </w:p>
    <w:p w14:paraId="7AEB33AE" w14:textId="2C2A9BC3" w:rsidR="000D35A1" w:rsidRPr="00170DA3" w:rsidRDefault="000D35A1" w:rsidP="00B64F47">
      <w:pPr>
        <w:tabs>
          <w:tab w:val="left" w:pos="9511"/>
        </w:tabs>
        <w:spacing w:line="360" w:lineRule="auto"/>
        <w:jc w:val="both"/>
        <w:rPr>
          <w:rFonts w:ascii="Calibri" w:hAnsi="Calibri" w:cs="Calibri"/>
          <w:sz w:val="22"/>
          <w:szCs w:val="22"/>
          <w:lang w:eastAsia="en-AU"/>
        </w:rPr>
      </w:pPr>
    </w:p>
    <w:p w14:paraId="79A663EC" w14:textId="7F545E00" w:rsidR="000D35A1" w:rsidRPr="00170DA3" w:rsidRDefault="000D35A1" w:rsidP="00B64F47">
      <w:pPr>
        <w:tabs>
          <w:tab w:val="left" w:pos="9511"/>
        </w:tabs>
        <w:spacing w:line="360" w:lineRule="auto"/>
        <w:jc w:val="both"/>
        <w:rPr>
          <w:rFonts w:ascii="Calibri" w:hAnsi="Calibri" w:cs="Calibri"/>
          <w:sz w:val="22"/>
          <w:szCs w:val="22"/>
          <w:lang w:eastAsia="en-AU"/>
        </w:rPr>
      </w:pPr>
    </w:p>
    <w:p w14:paraId="62A71D36" w14:textId="40187A28" w:rsidR="000D35A1" w:rsidRPr="00170DA3" w:rsidRDefault="000D35A1" w:rsidP="00B64F47">
      <w:pPr>
        <w:tabs>
          <w:tab w:val="left" w:pos="9511"/>
        </w:tabs>
        <w:spacing w:line="360" w:lineRule="auto"/>
        <w:jc w:val="both"/>
        <w:rPr>
          <w:rFonts w:ascii="Calibri" w:hAnsi="Calibri" w:cs="Calibri"/>
          <w:sz w:val="22"/>
          <w:szCs w:val="22"/>
          <w:lang w:eastAsia="en-AU"/>
        </w:rPr>
      </w:pPr>
    </w:p>
    <w:p w14:paraId="06132CB2" w14:textId="28A66C2D" w:rsidR="000D35A1" w:rsidRPr="00170DA3" w:rsidRDefault="000D35A1" w:rsidP="00B64F47">
      <w:pPr>
        <w:tabs>
          <w:tab w:val="left" w:pos="9511"/>
        </w:tabs>
        <w:spacing w:line="360" w:lineRule="auto"/>
        <w:jc w:val="both"/>
        <w:rPr>
          <w:rFonts w:ascii="Calibri" w:hAnsi="Calibri" w:cs="Calibri"/>
          <w:sz w:val="22"/>
          <w:szCs w:val="22"/>
          <w:lang w:eastAsia="en-AU"/>
        </w:rPr>
      </w:pPr>
    </w:p>
    <w:p w14:paraId="1390C714" w14:textId="3431FDBE" w:rsidR="000D35A1" w:rsidRPr="00170DA3" w:rsidRDefault="000D35A1" w:rsidP="00B64F47">
      <w:pPr>
        <w:tabs>
          <w:tab w:val="left" w:pos="9511"/>
        </w:tabs>
        <w:spacing w:line="360" w:lineRule="auto"/>
        <w:jc w:val="both"/>
        <w:rPr>
          <w:rFonts w:ascii="Calibri" w:hAnsi="Calibri" w:cs="Calibri"/>
          <w:sz w:val="22"/>
          <w:szCs w:val="22"/>
          <w:lang w:eastAsia="en-AU"/>
        </w:rPr>
      </w:pPr>
    </w:p>
    <w:p w14:paraId="11074B0C" w14:textId="2D0F57CF" w:rsidR="000D35A1" w:rsidRPr="00170DA3" w:rsidRDefault="000D35A1" w:rsidP="00B64F47">
      <w:pPr>
        <w:tabs>
          <w:tab w:val="left" w:pos="9511"/>
        </w:tabs>
        <w:spacing w:line="360" w:lineRule="auto"/>
        <w:jc w:val="both"/>
        <w:rPr>
          <w:rFonts w:ascii="Calibri" w:hAnsi="Calibri" w:cs="Calibri"/>
          <w:sz w:val="22"/>
          <w:szCs w:val="22"/>
          <w:lang w:eastAsia="en-AU"/>
        </w:rPr>
      </w:pPr>
    </w:p>
    <w:p w14:paraId="7A28BAF2" w14:textId="7E08A783" w:rsidR="000D35A1" w:rsidRPr="00170DA3" w:rsidRDefault="000D35A1" w:rsidP="00B64F47">
      <w:pPr>
        <w:tabs>
          <w:tab w:val="left" w:pos="9511"/>
        </w:tabs>
        <w:spacing w:line="360" w:lineRule="auto"/>
        <w:jc w:val="both"/>
        <w:rPr>
          <w:rFonts w:ascii="Calibri" w:hAnsi="Calibri" w:cs="Calibri"/>
          <w:sz w:val="22"/>
          <w:szCs w:val="22"/>
          <w:lang w:eastAsia="en-AU"/>
        </w:rPr>
      </w:pPr>
    </w:p>
    <w:p w14:paraId="4AC03C4C" w14:textId="4BD5FCDC" w:rsidR="000D35A1" w:rsidRPr="00170DA3" w:rsidRDefault="000D35A1" w:rsidP="00B64F47">
      <w:pPr>
        <w:tabs>
          <w:tab w:val="left" w:pos="9511"/>
        </w:tabs>
        <w:spacing w:line="360" w:lineRule="auto"/>
        <w:jc w:val="both"/>
        <w:rPr>
          <w:rFonts w:ascii="Calibri" w:hAnsi="Calibri" w:cs="Calibri"/>
          <w:sz w:val="22"/>
          <w:szCs w:val="22"/>
          <w:lang w:eastAsia="en-AU"/>
        </w:rPr>
      </w:pPr>
    </w:p>
    <w:p w14:paraId="6B52682C" w14:textId="53736189" w:rsidR="000D35A1" w:rsidRPr="00170DA3" w:rsidRDefault="000D35A1" w:rsidP="00B64F47">
      <w:pPr>
        <w:tabs>
          <w:tab w:val="left" w:pos="9511"/>
        </w:tabs>
        <w:spacing w:line="360" w:lineRule="auto"/>
        <w:jc w:val="both"/>
        <w:rPr>
          <w:rFonts w:ascii="Calibri" w:hAnsi="Calibri" w:cs="Calibri"/>
          <w:sz w:val="22"/>
          <w:szCs w:val="22"/>
          <w:lang w:eastAsia="en-AU"/>
        </w:rPr>
      </w:pPr>
    </w:p>
    <w:p w14:paraId="2D788BB3" w14:textId="04941C83" w:rsidR="000D35A1" w:rsidRPr="00170DA3" w:rsidRDefault="000D35A1" w:rsidP="00B64F47">
      <w:pPr>
        <w:tabs>
          <w:tab w:val="left" w:pos="9511"/>
        </w:tabs>
        <w:spacing w:line="360" w:lineRule="auto"/>
        <w:jc w:val="both"/>
        <w:rPr>
          <w:rFonts w:ascii="Calibri" w:hAnsi="Calibri" w:cs="Calibri"/>
          <w:sz w:val="22"/>
          <w:szCs w:val="22"/>
          <w:lang w:eastAsia="en-AU"/>
        </w:rPr>
      </w:pPr>
    </w:p>
    <w:p w14:paraId="41166FD5" w14:textId="14CD1898" w:rsidR="000D35A1" w:rsidRPr="00170DA3" w:rsidRDefault="000D35A1" w:rsidP="00B64F47">
      <w:pPr>
        <w:tabs>
          <w:tab w:val="left" w:pos="9511"/>
        </w:tabs>
        <w:spacing w:line="360" w:lineRule="auto"/>
        <w:jc w:val="both"/>
        <w:rPr>
          <w:rFonts w:ascii="Calibri" w:hAnsi="Calibri" w:cs="Calibri"/>
          <w:sz w:val="22"/>
          <w:szCs w:val="22"/>
          <w:lang w:eastAsia="en-AU"/>
        </w:rPr>
      </w:pPr>
    </w:p>
    <w:p w14:paraId="1B354D5F" w14:textId="66E5FA4B" w:rsidR="000D35A1" w:rsidRPr="00170DA3" w:rsidRDefault="000D35A1" w:rsidP="00B64F47">
      <w:pPr>
        <w:tabs>
          <w:tab w:val="left" w:pos="9511"/>
        </w:tabs>
        <w:spacing w:line="360" w:lineRule="auto"/>
        <w:jc w:val="both"/>
        <w:rPr>
          <w:rFonts w:ascii="Calibri" w:hAnsi="Calibri" w:cs="Calibri"/>
          <w:sz w:val="22"/>
          <w:szCs w:val="22"/>
          <w:lang w:eastAsia="en-AU"/>
        </w:rPr>
      </w:pPr>
    </w:p>
    <w:p w14:paraId="1FC005B6" w14:textId="24A7D143" w:rsidR="000D35A1" w:rsidRPr="00170DA3" w:rsidRDefault="000D35A1" w:rsidP="00B64F47">
      <w:pPr>
        <w:tabs>
          <w:tab w:val="left" w:pos="9511"/>
        </w:tabs>
        <w:spacing w:line="360" w:lineRule="auto"/>
        <w:jc w:val="both"/>
        <w:rPr>
          <w:rFonts w:ascii="Calibri" w:hAnsi="Calibri" w:cs="Calibri"/>
          <w:sz w:val="22"/>
          <w:szCs w:val="22"/>
          <w:lang w:eastAsia="en-AU"/>
        </w:rPr>
      </w:pPr>
    </w:p>
    <w:p w14:paraId="5513CF61" w14:textId="7407A67C" w:rsidR="000D35A1" w:rsidRPr="00170DA3" w:rsidRDefault="000D35A1" w:rsidP="00B64F47">
      <w:pPr>
        <w:tabs>
          <w:tab w:val="left" w:pos="9511"/>
        </w:tabs>
        <w:spacing w:line="360" w:lineRule="auto"/>
        <w:jc w:val="both"/>
        <w:rPr>
          <w:rFonts w:ascii="Calibri" w:hAnsi="Calibri" w:cs="Calibri"/>
          <w:sz w:val="22"/>
          <w:szCs w:val="22"/>
          <w:lang w:eastAsia="en-AU"/>
        </w:rPr>
      </w:pPr>
    </w:p>
    <w:p w14:paraId="648AD29D" w14:textId="3CBEBCB5" w:rsidR="000D35A1" w:rsidRPr="00170DA3" w:rsidRDefault="000D35A1" w:rsidP="00B64F47">
      <w:pPr>
        <w:tabs>
          <w:tab w:val="left" w:pos="9511"/>
        </w:tabs>
        <w:spacing w:line="360" w:lineRule="auto"/>
        <w:jc w:val="both"/>
        <w:rPr>
          <w:rFonts w:ascii="Calibri" w:hAnsi="Calibri" w:cs="Calibri"/>
          <w:sz w:val="22"/>
          <w:szCs w:val="22"/>
          <w:lang w:eastAsia="en-AU"/>
        </w:rPr>
      </w:pPr>
    </w:p>
    <w:p w14:paraId="7C5A4644" w14:textId="2E4688BA" w:rsidR="000D35A1" w:rsidRPr="00170DA3" w:rsidRDefault="000D35A1" w:rsidP="00B64F47">
      <w:pPr>
        <w:tabs>
          <w:tab w:val="left" w:pos="9511"/>
        </w:tabs>
        <w:spacing w:line="360" w:lineRule="auto"/>
        <w:jc w:val="both"/>
        <w:rPr>
          <w:rFonts w:ascii="Calibri" w:hAnsi="Calibri" w:cs="Calibri"/>
          <w:sz w:val="22"/>
          <w:szCs w:val="22"/>
          <w:lang w:eastAsia="en-AU"/>
        </w:rPr>
      </w:pPr>
    </w:p>
    <w:p w14:paraId="62F8224F" w14:textId="64490943" w:rsidR="000D35A1" w:rsidRPr="00170DA3" w:rsidRDefault="000D35A1" w:rsidP="00B64F47">
      <w:pPr>
        <w:tabs>
          <w:tab w:val="left" w:pos="9511"/>
        </w:tabs>
        <w:spacing w:line="360" w:lineRule="auto"/>
        <w:jc w:val="both"/>
        <w:rPr>
          <w:rFonts w:ascii="Calibri" w:hAnsi="Calibri" w:cs="Calibri"/>
          <w:sz w:val="22"/>
          <w:szCs w:val="22"/>
          <w:lang w:eastAsia="en-AU"/>
        </w:rPr>
      </w:pPr>
    </w:p>
    <w:p w14:paraId="60F54400" w14:textId="3C3EAD16" w:rsidR="000D35A1" w:rsidRPr="00170DA3" w:rsidRDefault="000D35A1" w:rsidP="00B64F47">
      <w:pPr>
        <w:tabs>
          <w:tab w:val="left" w:pos="9511"/>
        </w:tabs>
        <w:spacing w:line="360" w:lineRule="auto"/>
        <w:jc w:val="both"/>
        <w:rPr>
          <w:rFonts w:ascii="Calibri" w:hAnsi="Calibri" w:cs="Calibri"/>
          <w:sz w:val="22"/>
          <w:szCs w:val="22"/>
          <w:lang w:eastAsia="en-AU"/>
        </w:rPr>
      </w:pPr>
    </w:p>
    <w:p w14:paraId="4B82ECD9" w14:textId="78C52216" w:rsidR="000D35A1" w:rsidRPr="00170DA3" w:rsidRDefault="000D35A1" w:rsidP="00B64F47">
      <w:pPr>
        <w:tabs>
          <w:tab w:val="left" w:pos="9511"/>
        </w:tabs>
        <w:spacing w:line="360" w:lineRule="auto"/>
        <w:jc w:val="both"/>
        <w:rPr>
          <w:rFonts w:ascii="Calibri" w:hAnsi="Calibri" w:cs="Calibri"/>
          <w:sz w:val="22"/>
          <w:szCs w:val="22"/>
          <w:lang w:eastAsia="en-AU"/>
        </w:rPr>
      </w:pPr>
    </w:p>
    <w:p w14:paraId="3DB99D5A" w14:textId="6FD7CE5E" w:rsidR="000D35A1" w:rsidRPr="00170DA3" w:rsidRDefault="00255F6B" w:rsidP="00B64F47">
      <w:pPr>
        <w:tabs>
          <w:tab w:val="left" w:pos="9511"/>
        </w:tabs>
        <w:spacing w:line="360" w:lineRule="auto"/>
        <w:jc w:val="both"/>
        <w:rPr>
          <w:rFonts w:ascii="Calibri" w:hAnsi="Calibri" w:cs="Calibri"/>
          <w:sz w:val="22"/>
          <w:szCs w:val="22"/>
          <w:lang w:eastAsia="en-AU"/>
        </w:rPr>
      </w:pPr>
      <w:r w:rsidRPr="00170DA3">
        <w:rPr>
          <w:rFonts w:ascii="Calibri" w:hAnsi="Calibri" w:cs="Calibri"/>
          <w:noProof/>
          <w:sz w:val="22"/>
          <w:szCs w:val="22"/>
          <w:lang w:eastAsia="tr-TR"/>
        </w:rPr>
        <w:drawing>
          <wp:anchor distT="0" distB="0" distL="114300" distR="114300" simplePos="0" relativeHeight="251660302" behindDoc="0" locked="0" layoutInCell="1" allowOverlap="1" wp14:anchorId="447E777C" wp14:editId="4B61FAF3">
            <wp:simplePos x="0" y="0"/>
            <wp:positionH relativeFrom="column">
              <wp:posOffset>594360</wp:posOffset>
            </wp:positionH>
            <wp:positionV relativeFrom="paragraph">
              <wp:posOffset>80010</wp:posOffset>
            </wp:positionV>
            <wp:extent cx="8541952" cy="5645150"/>
            <wp:effectExtent l="133350" t="114300" r="145415" b="165100"/>
            <wp:wrapThrough wrapText="bothSides">
              <wp:wrapPolygon edited="0">
                <wp:start x="-289" y="-437"/>
                <wp:lineTo x="-337" y="21867"/>
                <wp:lineTo x="-193" y="22159"/>
                <wp:lineTo x="21727" y="22159"/>
                <wp:lineTo x="21871" y="21867"/>
                <wp:lineTo x="21920" y="875"/>
                <wp:lineTo x="21823" y="-437"/>
                <wp:lineTo x="-289" y="-437"/>
              </wp:wrapPolygon>
            </wp:wrapThrough>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8541952" cy="5645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012704E9" w14:textId="12CC50CB" w:rsidR="000D35A1" w:rsidRPr="00170DA3" w:rsidRDefault="000D35A1" w:rsidP="00B64F47">
      <w:pPr>
        <w:tabs>
          <w:tab w:val="left" w:pos="9511"/>
        </w:tabs>
        <w:spacing w:line="360" w:lineRule="auto"/>
        <w:jc w:val="both"/>
        <w:rPr>
          <w:rFonts w:ascii="Calibri" w:hAnsi="Calibri" w:cs="Calibri"/>
          <w:sz w:val="22"/>
          <w:szCs w:val="22"/>
          <w:lang w:eastAsia="en-AU"/>
        </w:rPr>
      </w:pPr>
    </w:p>
    <w:p w14:paraId="3B2C262E" w14:textId="0ABA1253" w:rsidR="000D35A1" w:rsidRPr="00170DA3" w:rsidRDefault="000D35A1" w:rsidP="00B64F47">
      <w:pPr>
        <w:tabs>
          <w:tab w:val="left" w:pos="9511"/>
        </w:tabs>
        <w:spacing w:line="360" w:lineRule="auto"/>
        <w:jc w:val="both"/>
        <w:rPr>
          <w:rFonts w:ascii="Calibri" w:hAnsi="Calibri" w:cs="Calibri"/>
          <w:sz w:val="22"/>
          <w:szCs w:val="22"/>
          <w:lang w:eastAsia="en-AU"/>
        </w:rPr>
      </w:pPr>
    </w:p>
    <w:p w14:paraId="0C910223" w14:textId="320BB495" w:rsidR="003F5AE0" w:rsidRPr="00170DA3" w:rsidRDefault="003F5AE0" w:rsidP="00B64F47">
      <w:pPr>
        <w:tabs>
          <w:tab w:val="left" w:pos="9511"/>
        </w:tabs>
        <w:spacing w:line="360" w:lineRule="auto"/>
        <w:jc w:val="both"/>
        <w:rPr>
          <w:rFonts w:ascii="Calibri" w:hAnsi="Calibri" w:cs="Calibri"/>
          <w:sz w:val="22"/>
          <w:szCs w:val="22"/>
          <w:lang w:eastAsia="en-AU"/>
        </w:rPr>
      </w:pPr>
    </w:p>
    <w:p w14:paraId="06328B5C" w14:textId="2DDA6ACD" w:rsidR="001F54D4" w:rsidRPr="00170DA3" w:rsidRDefault="001F54D4" w:rsidP="00B64F47">
      <w:pPr>
        <w:tabs>
          <w:tab w:val="left" w:pos="9511"/>
        </w:tabs>
        <w:spacing w:line="360" w:lineRule="auto"/>
        <w:jc w:val="both"/>
        <w:rPr>
          <w:rFonts w:ascii="Calibri" w:hAnsi="Calibri" w:cs="Calibri"/>
          <w:sz w:val="22"/>
          <w:szCs w:val="22"/>
          <w:lang w:eastAsia="en-AU"/>
        </w:rPr>
      </w:pPr>
    </w:p>
    <w:p w14:paraId="2F400600" w14:textId="3BD06488" w:rsidR="00255F6B" w:rsidRPr="00170DA3" w:rsidRDefault="00255F6B" w:rsidP="00B64F47">
      <w:pPr>
        <w:tabs>
          <w:tab w:val="left" w:pos="9511"/>
        </w:tabs>
        <w:spacing w:line="360" w:lineRule="auto"/>
        <w:jc w:val="both"/>
        <w:rPr>
          <w:rFonts w:ascii="Calibri" w:hAnsi="Calibri" w:cs="Calibri"/>
          <w:sz w:val="22"/>
          <w:szCs w:val="22"/>
          <w:lang w:eastAsia="en-AU"/>
        </w:rPr>
      </w:pPr>
    </w:p>
    <w:p w14:paraId="44AD97F0" w14:textId="52AAA68E" w:rsidR="00255F6B" w:rsidRPr="00170DA3" w:rsidRDefault="00255F6B" w:rsidP="00B64F47">
      <w:pPr>
        <w:tabs>
          <w:tab w:val="left" w:pos="9511"/>
        </w:tabs>
        <w:spacing w:line="360" w:lineRule="auto"/>
        <w:jc w:val="both"/>
        <w:rPr>
          <w:rFonts w:ascii="Calibri" w:hAnsi="Calibri" w:cs="Calibri"/>
          <w:sz w:val="22"/>
          <w:szCs w:val="22"/>
          <w:lang w:eastAsia="en-AU"/>
        </w:rPr>
      </w:pPr>
    </w:p>
    <w:p w14:paraId="77C483A7" w14:textId="48FB975A" w:rsidR="00255F6B" w:rsidRPr="00170DA3" w:rsidRDefault="00255F6B" w:rsidP="00B64F47">
      <w:pPr>
        <w:tabs>
          <w:tab w:val="left" w:pos="9511"/>
        </w:tabs>
        <w:spacing w:line="360" w:lineRule="auto"/>
        <w:jc w:val="both"/>
        <w:rPr>
          <w:rFonts w:ascii="Calibri" w:hAnsi="Calibri" w:cs="Calibri"/>
          <w:sz w:val="22"/>
          <w:szCs w:val="22"/>
          <w:lang w:eastAsia="en-AU"/>
        </w:rPr>
      </w:pPr>
    </w:p>
    <w:p w14:paraId="76EA30EF" w14:textId="1164277B" w:rsidR="00255F6B" w:rsidRPr="00170DA3" w:rsidRDefault="00255F6B" w:rsidP="00B64F47">
      <w:pPr>
        <w:tabs>
          <w:tab w:val="left" w:pos="9511"/>
        </w:tabs>
        <w:spacing w:line="360" w:lineRule="auto"/>
        <w:jc w:val="both"/>
        <w:rPr>
          <w:rFonts w:ascii="Calibri" w:hAnsi="Calibri" w:cs="Calibri"/>
          <w:sz w:val="22"/>
          <w:szCs w:val="22"/>
          <w:lang w:eastAsia="en-AU"/>
        </w:rPr>
      </w:pPr>
    </w:p>
    <w:p w14:paraId="4A4B4777" w14:textId="45017965" w:rsidR="00255F6B" w:rsidRPr="00170DA3" w:rsidRDefault="00255F6B" w:rsidP="00B64F47">
      <w:pPr>
        <w:tabs>
          <w:tab w:val="left" w:pos="9511"/>
        </w:tabs>
        <w:spacing w:line="360" w:lineRule="auto"/>
        <w:jc w:val="both"/>
        <w:rPr>
          <w:rFonts w:ascii="Calibri" w:hAnsi="Calibri" w:cs="Calibri"/>
          <w:sz w:val="22"/>
          <w:szCs w:val="22"/>
          <w:lang w:eastAsia="en-AU"/>
        </w:rPr>
      </w:pPr>
    </w:p>
    <w:p w14:paraId="649AF75F" w14:textId="2810F5FE" w:rsidR="00255F6B" w:rsidRPr="00170DA3" w:rsidRDefault="00255F6B" w:rsidP="00B64F47">
      <w:pPr>
        <w:tabs>
          <w:tab w:val="left" w:pos="9511"/>
        </w:tabs>
        <w:spacing w:line="360" w:lineRule="auto"/>
        <w:jc w:val="both"/>
        <w:rPr>
          <w:rFonts w:ascii="Calibri" w:hAnsi="Calibri" w:cs="Calibri"/>
          <w:sz w:val="22"/>
          <w:szCs w:val="22"/>
          <w:lang w:eastAsia="en-AU"/>
        </w:rPr>
      </w:pPr>
    </w:p>
    <w:p w14:paraId="2DB9DC21" w14:textId="4E3EA312" w:rsidR="00255F6B" w:rsidRPr="00170DA3" w:rsidRDefault="00255F6B" w:rsidP="00B64F47">
      <w:pPr>
        <w:tabs>
          <w:tab w:val="left" w:pos="9511"/>
        </w:tabs>
        <w:spacing w:line="360" w:lineRule="auto"/>
        <w:jc w:val="both"/>
        <w:rPr>
          <w:rFonts w:ascii="Calibri" w:hAnsi="Calibri" w:cs="Calibri"/>
          <w:sz w:val="22"/>
          <w:szCs w:val="22"/>
          <w:lang w:eastAsia="en-AU"/>
        </w:rPr>
      </w:pPr>
    </w:p>
    <w:p w14:paraId="5402D583" w14:textId="0BC5D29E" w:rsidR="00255F6B" w:rsidRPr="00170DA3" w:rsidRDefault="00255F6B" w:rsidP="00B64F47">
      <w:pPr>
        <w:tabs>
          <w:tab w:val="left" w:pos="9511"/>
        </w:tabs>
        <w:spacing w:line="360" w:lineRule="auto"/>
        <w:jc w:val="both"/>
        <w:rPr>
          <w:rFonts w:ascii="Calibri" w:hAnsi="Calibri" w:cs="Calibri"/>
          <w:sz w:val="22"/>
          <w:szCs w:val="22"/>
          <w:lang w:eastAsia="en-AU"/>
        </w:rPr>
      </w:pPr>
    </w:p>
    <w:p w14:paraId="3F2DAA93" w14:textId="55F5A590" w:rsidR="00255F6B" w:rsidRPr="00170DA3" w:rsidRDefault="00255F6B" w:rsidP="00B64F47">
      <w:pPr>
        <w:tabs>
          <w:tab w:val="left" w:pos="9511"/>
        </w:tabs>
        <w:spacing w:line="360" w:lineRule="auto"/>
        <w:jc w:val="both"/>
        <w:rPr>
          <w:rFonts w:ascii="Calibri" w:hAnsi="Calibri" w:cs="Calibri"/>
          <w:sz w:val="22"/>
          <w:szCs w:val="22"/>
          <w:lang w:eastAsia="en-AU"/>
        </w:rPr>
      </w:pPr>
    </w:p>
    <w:p w14:paraId="4BDD6F30" w14:textId="08FF512B" w:rsidR="00255F6B" w:rsidRPr="00170DA3" w:rsidRDefault="00255F6B" w:rsidP="00B64F47">
      <w:pPr>
        <w:tabs>
          <w:tab w:val="left" w:pos="9511"/>
        </w:tabs>
        <w:spacing w:line="360" w:lineRule="auto"/>
        <w:jc w:val="both"/>
        <w:rPr>
          <w:rFonts w:ascii="Calibri" w:hAnsi="Calibri" w:cs="Calibri"/>
          <w:sz w:val="22"/>
          <w:szCs w:val="22"/>
          <w:lang w:eastAsia="en-AU"/>
        </w:rPr>
      </w:pPr>
    </w:p>
    <w:p w14:paraId="45D99219" w14:textId="46C69AC1" w:rsidR="00255F6B" w:rsidRPr="00170DA3" w:rsidRDefault="00255F6B" w:rsidP="00B64F47">
      <w:pPr>
        <w:tabs>
          <w:tab w:val="left" w:pos="9511"/>
        </w:tabs>
        <w:spacing w:line="360" w:lineRule="auto"/>
        <w:jc w:val="both"/>
        <w:rPr>
          <w:rFonts w:ascii="Calibri" w:hAnsi="Calibri" w:cs="Calibri"/>
          <w:sz w:val="22"/>
          <w:szCs w:val="22"/>
          <w:lang w:eastAsia="en-AU"/>
        </w:rPr>
      </w:pPr>
    </w:p>
    <w:p w14:paraId="4C2BB781" w14:textId="442B9E17" w:rsidR="00255F6B" w:rsidRPr="00170DA3" w:rsidRDefault="00255F6B" w:rsidP="00B64F47">
      <w:pPr>
        <w:tabs>
          <w:tab w:val="left" w:pos="9511"/>
        </w:tabs>
        <w:spacing w:line="360" w:lineRule="auto"/>
        <w:jc w:val="both"/>
        <w:rPr>
          <w:rFonts w:ascii="Calibri" w:hAnsi="Calibri" w:cs="Calibri"/>
          <w:sz w:val="22"/>
          <w:szCs w:val="22"/>
          <w:lang w:eastAsia="en-AU"/>
        </w:rPr>
      </w:pPr>
    </w:p>
    <w:p w14:paraId="585CA41B" w14:textId="75109225" w:rsidR="00255F6B" w:rsidRPr="00170DA3" w:rsidRDefault="00255F6B" w:rsidP="00B64F47">
      <w:pPr>
        <w:tabs>
          <w:tab w:val="left" w:pos="9511"/>
        </w:tabs>
        <w:spacing w:line="360" w:lineRule="auto"/>
        <w:jc w:val="both"/>
        <w:rPr>
          <w:rFonts w:ascii="Calibri" w:hAnsi="Calibri" w:cs="Calibri"/>
          <w:sz w:val="22"/>
          <w:szCs w:val="22"/>
          <w:lang w:eastAsia="en-AU"/>
        </w:rPr>
      </w:pPr>
    </w:p>
    <w:p w14:paraId="17C39CB1" w14:textId="465EE088" w:rsidR="00255F6B" w:rsidRPr="00170DA3" w:rsidRDefault="00255F6B" w:rsidP="00B64F47">
      <w:pPr>
        <w:tabs>
          <w:tab w:val="left" w:pos="9511"/>
        </w:tabs>
        <w:spacing w:line="360" w:lineRule="auto"/>
        <w:jc w:val="both"/>
        <w:rPr>
          <w:rFonts w:ascii="Calibri" w:hAnsi="Calibri" w:cs="Calibri"/>
          <w:sz w:val="22"/>
          <w:szCs w:val="22"/>
          <w:lang w:eastAsia="en-AU"/>
        </w:rPr>
      </w:pPr>
    </w:p>
    <w:p w14:paraId="40D89E05" w14:textId="5132ECC6" w:rsidR="00255F6B" w:rsidRPr="00170DA3" w:rsidRDefault="00255F6B" w:rsidP="00B64F47">
      <w:pPr>
        <w:tabs>
          <w:tab w:val="left" w:pos="9511"/>
        </w:tabs>
        <w:spacing w:line="360" w:lineRule="auto"/>
        <w:jc w:val="both"/>
        <w:rPr>
          <w:rFonts w:ascii="Calibri" w:hAnsi="Calibri" w:cs="Calibri"/>
          <w:sz w:val="22"/>
          <w:szCs w:val="22"/>
          <w:lang w:eastAsia="en-AU"/>
        </w:rPr>
      </w:pPr>
    </w:p>
    <w:p w14:paraId="29B2424B" w14:textId="36A61355" w:rsidR="00255F6B" w:rsidRPr="00170DA3" w:rsidRDefault="00255F6B" w:rsidP="00B64F47">
      <w:pPr>
        <w:tabs>
          <w:tab w:val="left" w:pos="9511"/>
        </w:tabs>
        <w:spacing w:line="360" w:lineRule="auto"/>
        <w:jc w:val="both"/>
        <w:rPr>
          <w:rFonts w:ascii="Calibri" w:hAnsi="Calibri" w:cs="Calibri"/>
          <w:sz w:val="22"/>
          <w:szCs w:val="22"/>
          <w:lang w:eastAsia="en-AU"/>
        </w:rPr>
      </w:pPr>
    </w:p>
    <w:p w14:paraId="1C4086C9" w14:textId="727F9DDD" w:rsidR="00255F6B" w:rsidRPr="00170DA3" w:rsidRDefault="00255F6B" w:rsidP="00B64F47">
      <w:pPr>
        <w:tabs>
          <w:tab w:val="left" w:pos="9511"/>
        </w:tabs>
        <w:spacing w:line="360" w:lineRule="auto"/>
        <w:jc w:val="both"/>
        <w:rPr>
          <w:rFonts w:ascii="Calibri" w:hAnsi="Calibri" w:cs="Calibri"/>
          <w:sz w:val="22"/>
          <w:szCs w:val="22"/>
          <w:lang w:eastAsia="en-AU"/>
        </w:rPr>
      </w:pPr>
    </w:p>
    <w:p w14:paraId="24D8271D" w14:textId="136158E2" w:rsidR="00255F6B" w:rsidRPr="00170DA3" w:rsidRDefault="00255F6B" w:rsidP="00B64F47">
      <w:pPr>
        <w:tabs>
          <w:tab w:val="left" w:pos="9511"/>
        </w:tabs>
        <w:spacing w:line="360" w:lineRule="auto"/>
        <w:jc w:val="both"/>
        <w:rPr>
          <w:rFonts w:ascii="Calibri" w:hAnsi="Calibri" w:cs="Calibri"/>
          <w:sz w:val="22"/>
          <w:szCs w:val="22"/>
          <w:lang w:eastAsia="en-AU"/>
        </w:rPr>
      </w:pPr>
    </w:p>
    <w:p w14:paraId="189B854F" w14:textId="2155EBD0" w:rsidR="00255F6B" w:rsidRPr="00170DA3" w:rsidRDefault="00255F6B" w:rsidP="00B64F47">
      <w:pPr>
        <w:tabs>
          <w:tab w:val="left" w:pos="9511"/>
        </w:tabs>
        <w:spacing w:line="360" w:lineRule="auto"/>
        <w:jc w:val="both"/>
        <w:rPr>
          <w:rFonts w:ascii="Calibri" w:hAnsi="Calibri" w:cs="Calibri"/>
          <w:sz w:val="22"/>
          <w:szCs w:val="22"/>
          <w:lang w:eastAsia="en-AU"/>
        </w:rPr>
      </w:pPr>
    </w:p>
    <w:p w14:paraId="7844424E" w14:textId="6DB0AFEE" w:rsidR="00255F6B" w:rsidRPr="00170DA3" w:rsidRDefault="00255F6B" w:rsidP="00B64F47">
      <w:pPr>
        <w:tabs>
          <w:tab w:val="left" w:pos="9511"/>
        </w:tabs>
        <w:spacing w:line="360" w:lineRule="auto"/>
        <w:jc w:val="both"/>
        <w:rPr>
          <w:rFonts w:ascii="Calibri" w:hAnsi="Calibri" w:cs="Calibri"/>
          <w:sz w:val="22"/>
          <w:szCs w:val="22"/>
          <w:lang w:eastAsia="en-AU"/>
        </w:rPr>
      </w:pPr>
    </w:p>
    <w:p w14:paraId="2E5A3892" w14:textId="5638FD4C" w:rsidR="00255F6B" w:rsidRPr="00170DA3" w:rsidRDefault="00255F6B" w:rsidP="00B64F47">
      <w:pPr>
        <w:tabs>
          <w:tab w:val="left" w:pos="9511"/>
        </w:tabs>
        <w:spacing w:line="360" w:lineRule="auto"/>
        <w:jc w:val="both"/>
        <w:rPr>
          <w:rFonts w:ascii="Calibri" w:hAnsi="Calibri" w:cs="Calibri"/>
          <w:sz w:val="22"/>
          <w:szCs w:val="22"/>
          <w:lang w:eastAsia="en-AU"/>
        </w:rPr>
      </w:pPr>
    </w:p>
    <w:p w14:paraId="635A38A7" w14:textId="300CFB12" w:rsidR="00255F6B" w:rsidRPr="00170DA3" w:rsidRDefault="00255F6B" w:rsidP="00B64F47">
      <w:pPr>
        <w:tabs>
          <w:tab w:val="left" w:pos="9511"/>
        </w:tabs>
        <w:spacing w:line="360" w:lineRule="auto"/>
        <w:jc w:val="both"/>
        <w:rPr>
          <w:rFonts w:ascii="Calibri" w:hAnsi="Calibri" w:cs="Calibri"/>
          <w:sz w:val="22"/>
          <w:szCs w:val="22"/>
          <w:lang w:eastAsia="en-AU"/>
        </w:rPr>
      </w:pPr>
      <w:r w:rsidRPr="00170DA3">
        <w:rPr>
          <w:rFonts w:ascii="Calibri" w:hAnsi="Calibri" w:cs="Calibri"/>
          <w:noProof/>
          <w:sz w:val="22"/>
          <w:szCs w:val="22"/>
          <w:lang w:eastAsia="tr-TR"/>
        </w:rPr>
        <w:lastRenderedPageBreak/>
        <w:drawing>
          <wp:anchor distT="0" distB="0" distL="114300" distR="114300" simplePos="0" relativeHeight="251662350" behindDoc="0" locked="0" layoutInCell="1" allowOverlap="1" wp14:anchorId="18231407" wp14:editId="4E6EBD7A">
            <wp:simplePos x="0" y="0"/>
            <wp:positionH relativeFrom="column">
              <wp:posOffset>989965</wp:posOffset>
            </wp:positionH>
            <wp:positionV relativeFrom="paragraph">
              <wp:posOffset>13335</wp:posOffset>
            </wp:positionV>
            <wp:extent cx="8275320" cy="5454015"/>
            <wp:effectExtent l="0" t="0" r="0" b="0"/>
            <wp:wrapThrough wrapText="bothSides">
              <wp:wrapPolygon edited="0">
                <wp:start x="0" y="0"/>
                <wp:lineTo x="0" y="21502"/>
                <wp:lineTo x="21530" y="21502"/>
                <wp:lineTo x="21530" y="0"/>
                <wp:lineTo x="0" y="0"/>
              </wp:wrapPolygon>
            </wp:wrapThrough>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8275320" cy="5454015"/>
                    </a:xfrm>
                    <a:prstGeom prst="rect">
                      <a:avLst/>
                    </a:prstGeom>
                  </pic:spPr>
                </pic:pic>
              </a:graphicData>
            </a:graphic>
            <wp14:sizeRelH relativeFrom="margin">
              <wp14:pctWidth>0</wp14:pctWidth>
            </wp14:sizeRelH>
            <wp14:sizeRelV relativeFrom="margin">
              <wp14:pctHeight>0</wp14:pctHeight>
            </wp14:sizeRelV>
          </wp:anchor>
        </w:drawing>
      </w:r>
    </w:p>
    <w:p w14:paraId="01A3279A" w14:textId="2272FAD1" w:rsidR="00255F6B" w:rsidRPr="00170DA3" w:rsidRDefault="00255F6B" w:rsidP="00B64F47">
      <w:pPr>
        <w:tabs>
          <w:tab w:val="left" w:pos="9511"/>
        </w:tabs>
        <w:spacing w:line="360" w:lineRule="auto"/>
        <w:jc w:val="both"/>
        <w:rPr>
          <w:rFonts w:ascii="Calibri" w:hAnsi="Calibri" w:cs="Calibri"/>
          <w:sz w:val="22"/>
          <w:szCs w:val="22"/>
          <w:lang w:eastAsia="en-AU"/>
        </w:rPr>
      </w:pPr>
    </w:p>
    <w:p w14:paraId="1CF26641" w14:textId="2453F222" w:rsidR="00255F6B" w:rsidRPr="00170DA3" w:rsidRDefault="00255F6B" w:rsidP="00B64F47">
      <w:pPr>
        <w:tabs>
          <w:tab w:val="left" w:pos="9511"/>
        </w:tabs>
        <w:spacing w:line="360" w:lineRule="auto"/>
        <w:jc w:val="both"/>
        <w:rPr>
          <w:rFonts w:ascii="Calibri" w:hAnsi="Calibri" w:cs="Calibri"/>
          <w:sz w:val="22"/>
          <w:szCs w:val="22"/>
          <w:lang w:eastAsia="en-AU"/>
        </w:rPr>
      </w:pPr>
    </w:p>
    <w:p w14:paraId="130A4B19" w14:textId="10565F7C" w:rsidR="00255F6B" w:rsidRPr="00170DA3" w:rsidRDefault="00255F6B" w:rsidP="00B64F47">
      <w:pPr>
        <w:tabs>
          <w:tab w:val="left" w:pos="9511"/>
        </w:tabs>
        <w:spacing w:line="360" w:lineRule="auto"/>
        <w:jc w:val="both"/>
        <w:rPr>
          <w:rFonts w:ascii="Calibri" w:hAnsi="Calibri" w:cs="Calibri"/>
          <w:sz w:val="22"/>
          <w:szCs w:val="22"/>
          <w:lang w:eastAsia="en-AU"/>
        </w:rPr>
      </w:pPr>
    </w:p>
    <w:p w14:paraId="613F5AD8" w14:textId="6854E3D5" w:rsidR="00255F6B" w:rsidRPr="00170DA3" w:rsidRDefault="00255F6B" w:rsidP="00B64F47">
      <w:pPr>
        <w:tabs>
          <w:tab w:val="left" w:pos="9511"/>
        </w:tabs>
        <w:spacing w:line="360" w:lineRule="auto"/>
        <w:jc w:val="both"/>
        <w:rPr>
          <w:rFonts w:ascii="Calibri" w:hAnsi="Calibri" w:cs="Calibri"/>
          <w:sz w:val="22"/>
          <w:szCs w:val="22"/>
          <w:lang w:eastAsia="en-AU"/>
        </w:rPr>
      </w:pPr>
    </w:p>
    <w:p w14:paraId="7BA5F516" w14:textId="28B842DB" w:rsidR="00255F6B" w:rsidRPr="00170DA3" w:rsidRDefault="00255F6B" w:rsidP="00B64F47">
      <w:pPr>
        <w:tabs>
          <w:tab w:val="left" w:pos="9511"/>
        </w:tabs>
        <w:spacing w:line="360" w:lineRule="auto"/>
        <w:jc w:val="both"/>
        <w:rPr>
          <w:rFonts w:ascii="Calibri" w:hAnsi="Calibri" w:cs="Calibri"/>
          <w:sz w:val="22"/>
          <w:szCs w:val="22"/>
          <w:lang w:eastAsia="en-AU"/>
        </w:rPr>
      </w:pPr>
    </w:p>
    <w:p w14:paraId="3FE99AC2" w14:textId="7FE2DE16" w:rsidR="00255F6B" w:rsidRPr="00170DA3" w:rsidRDefault="00255F6B" w:rsidP="00B64F47">
      <w:pPr>
        <w:tabs>
          <w:tab w:val="left" w:pos="9511"/>
        </w:tabs>
        <w:spacing w:line="360" w:lineRule="auto"/>
        <w:jc w:val="both"/>
        <w:rPr>
          <w:rFonts w:ascii="Calibri" w:hAnsi="Calibri" w:cs="Calibri"/>
          <w:sz w:val="22"/>
          <w:szCs w:val="22"/>
          <w:lang w:eastAsia="en-AU"/>
        </w:rPr>
      </w:pPr>
    </w:p>
    <w:p w14:paraId="3D6EFB7C" w14:textId="65B2A9DF" w:rsidR="00255F6B" w:rsidRPr="00170DA3" w:rsidRDefault="00255F6B" w:rsidP="00B64F47">
      <w:pPr>
        <w:tabs>
          <w:tab w:val="left" w:pos="9511"/>
        </w:tabs>
        <w:spacing w:line="360" w:lineRule="auto"/>
        <w:jc w:val="both"/>
        <w:rPr>
          <w:rFonts w:ascii="Calibri" w:hAnsi="Calibri" w:cs="Calibri"/>
          <w:sz w:val="22"/>
          <w:szCs w:val="22"/>
          <w:lang w:eastAsia="en-AU"/>
        </w:rPr>
      </w:pPr>
    </w:p>
    <w:p w14:paraId="122BCA73" w14:textId="3502499D" w:rsidR="00255F6B" w:rsidRPr="00170DA3" w:rsidRDefault="00255F6B" w:rsidP="00B64F47">
      <w:pPr>
        <w:tabs>
          <w:tab w:val="left" w:pos="9511"/>
        </w:tabs>
        <w:spacing w:line="360" w:lineRule="auto"/>
        <w:jc w:val="both"/>
        <w:rPr>
          <w:rFonts w:ascii="Calibri" w:hAnsi="Calibri" w:cs="Calibri"/>
          <w:sz w:val="22"/>
          <w:szCs w:val="22"/>
          <w:lang w:eastAsia="en-AU"/>
        </w:rPr>
      </w:pPr>
    </w:p>
    <w:p w14:paraId="33CEC97A" w14:textId="1F142510" w:rsidR="00255F6B" w:rsidRPr="00170DA3" w:rsidRDefault="00255F6B" w:rsidP="00B64F47">
      <w:pPr>
        <w:tabs>
          <w:tab w:val="left" w:pos="9511"/>
        </w:tabs>
        <w:spacing w:line="360" w:lineRule="auto"/>
        <w:jc w:val="both"/>
        <w:rPr>
          <w:rFonts w:ascii="Calibri" w:hAnsi="Calibri" w:cs="Calibri"/>
          <w:sz w:val="22"/>
          <w:szCs w:val="22"/>
          <w:lang w:eastAsia="en-AU"/>
        </w:rPr>
      </w:pPr>
    </w:p>
    <w:p w14:paraId="62DEA530" w14:textId="1273FC21" w:rsidR="00255F6B" w:rsidRPr="00170DA3" w:rsidRDefault="00255F6B" w:rsidP="00B64F47">
      <w:pPr>
        <w:tabs>
          <w:tab w:val="left" w:pos="9511"/>
        </w:tabs>
        <w:spacing w:line="360" w:lineRule="auto"/>
        <w:jc w:val="both"/>
        <w:rPr>
          <w:rFonts w:ascii="Calibri" w:hAnsi="Calibri" w:cs="Calibri"/>
          <w:sz w:val="22"/>
          <w:szCs w:val="22"/>
          <w:lang w:eastAsia="en-AU"/>
        </w:rPr>
      </w:pPr>
    </w:p>
    <w:p w14:paraId="069C41BA" w14:textId="339237D7" w:rsidR="00255F6B" w:rsidRPr="00170DA3" w:rsidRDefault="00255F6B" w:rsidP="00B64F47">
      <w:pPr>
        <w:tabs>
          <w:tab w:val="left" w:pos="9511"/>
        </w:tabs>
        <w:spacing w:line="360" w:lineRule="auto"/>
        <w:jc w:val="both"/>
        <w:rPr>
          <w:rFonts w:ascii="Calibri" w:hAnsi="Calibri" w:cs="Calibri"/>
          <w:sz w:val="22"/>
          <w:szCs w:val="22"/>
          <w:lang w:eastAsia="en-AU"/>
        </w:rPr>
      </w:pPr>
    </w:p>
    <w:p w14:paraId="0B750096" w14:textId="22A426ED" w:rsidR="00255F6B" w:rsidRPr="00170DA3" w:rsidRDefault="00255F6B" w:rsidP="00B64F47">
      <w:pPr>
        <w:tabs>
          <w:tab w:val="left" w:pos="9511"/>
        </w:tabs>
        <w:spacing w:line="360" w:lineRule="auto"/>
        <w:jc w:val="both"/>
        <w:rPr>
          <w:rFonts w:ascii="Calibri" w:hAnsi="Calibri" w:cs="Calibri"/>
          <w:sz w:val="22"/>
          <w:szCs w:val="22"/>
          <w:lang w:eastAsia="en-AU"/>
        </w:rPr>
      </w:pPr>
    </w:p>
    <w:p w14:paraId="0E7620ED" w14:textId="64D9DADE" w:rsidR="00255F6B" w:rsidRPr="00170DA3" w:rsidRDefault="00255F6B" w:rsidP="00B64F47">
      <w:pPr>
        <w:tabs>
          <w:tab w:val="left" w:pos="9511"/>
        </w:tabs>
        <w:spacing w:line="360" w:lineRule="auto"/>
        <w:jc w:val="both"/>
        <w:rPr>
          <w:rFonts w:ascii="Calibri" w:hAnsi="Calibri" w:cs="Calibri"/>
          <w:sz w:val="22"/>
          <w:szCs w:val="22"/>
          <w:lang w:eastAsia="en-AU"/>
        </w:rPr>
      </w:pPr>
    </w:p>
    <w:p w14:paraId="14AE6E63" w14:textId="02CD897C" w:rsidR="00255F6B" w:rsidRPr="00170DA3" w:rsidRDefault="00255F6B" w:rsidP="00B64F47">
      <w:pPr>
        <w:tabs>
          <w:tab w:val="left" w:pos="9511"/>
        </w:tabs>
        <w:spacing w:line="360" w:lineRule="auto"/>
        <w:jc w:val="both"/>
        <w:rPr>
          <w:rFonts w:ascii="Calibri" w:hAnsi="Calibri" w:cs="Calibri"/>
          <w:sz w:val="22"/>
          <w:szCs w:val="22"/>
          <w:lang w:eastAsia="en-AU"/>
        </w:rPr>
      </w:pPr>
    </w:p>
    <w:p w14:paraId="22201265" w14:textId="436E76F3" w:rsidR="00255F6B" w:rsidRPr="00170DA3" w:rsidRDefault="00255F6B" w:rsidP="00B64F47">
      <w:pPr>
        <w:tabs>
          <w:tab w:val="left" w:pos="9511"/>
        </w:tabs>
        <w:spacing w:line="360" w:lineRule="auto"/>
        <w:jc w:val="both"/>
        <w:rPr>
          <w:rFonts w:ascii="Calibri" w:hAnsi="Calibri" w:cs="Calibri"/>
          <w:sz w:val="22"/>
          <w:szCs w:val="22"/>
          <w:lang w:eastAsia="en-AU"/>
        </w:rPr>
      </w:pPr>
    </w:p>
    <w:p w14:paraId="7FD612FA" w14:textId="52A304B1" w:rsidR="00255F6B" w:rsidRPr="00170DA3" w:rsidRDefault="00255F6B" w:rsidP="00B64F47">
      <w:pPr>
        <w:tabs>
          <w:tab w:val="left" w:pos="9511"/>
        </w:tabs>
        <w:spacing w:line="360" w:lineRule="auto"/>
        <w:jc w:val="both"/>
        <w:rPr>
          <w:rFonts w:ascii="Calibri" w:hAnsi="Calibri" w:cs="Calibri"/>
          <w:sz w:val="22"/>
          <w:szCs w:val="22"/>
          <w:lang w:eastAsia="en-AU"/>
        </w:rPr>
      </w:pPr>
    </w:p>
    <w:p w14:paraId="52F7EE84" w14:textId="0C860D3B" w:rsidR="00255F6B" w:rsidRPr="00170DA3" w:rsidRDefault="00255F6B" w:rsidP="00B64F47">
      <w:pPr>
        <w:tabs>
          <w:tab w:val="left" w:pos="9511"/>
        </w:tabs>
        <w:spacing w:line="360" w:lineRule="auto"/>
        <w:jc w:val="both"/>
        <w:rPr>
          <w:rFonts w:ascii="Calibri" w:hAnsi="Calibri" w:cs="Calibri"/>
          <w:sz w:val="22"/>
          <w:szCs w:val="22"/>
          <w:lang w:eastAsia="en-AU"/>
        </w:rPr>
      </w:pPr>
    </w:p>
    <w:p w14:paraId="0DB64AA8" w14:textId="255AC7AE" w:rsidR="00255F6B" w:rsidRPr="00170DA3" w:rsidRDefault="00255F6B" w:rsidP="00B64F47">
      <w:pPr>
        <w:tabs>
          <w:tab w:val="left" w:pos="9511"/>
        </w:tabs>
        <w:spacing w:line="360" w:lineRule="auto"/>
        <w:jc w:val="both"/>
        <w:rPr>
          <w:rFonts w:ascii="Calibri" w:hAnsi="Calibri" w:cs="Calibri"/>
          <w:sz w:val="22"/>
          <w:szCs w:val="22"/>
          <w:lang w:eastAsia="en-AU"/>
        </w:rPr>
      </w:pPr>
    </w:p>
    <w:p w14:paraId="26AB1DFA" w14:textId="7D089E87" w:rsidR="00255F6B" w:rsidRPr="00170DA3" w:rsidRDefault="00255F6B" w:rsidP="00B64F47">
      <w:pPr>
        <w:tabs>
          <w:tab w:val="left" w:pos="9511"/>
        </w:tabs>
        <w:spacing w:line="360" w:lineRule="auto"/>
        <w:jc w:val="both"/>
        <w:rPr>
          <w:rFonts w:ascii="Calibri" w:hAnsi="Calibri" w:cs="Calibri"/>
          <w:sz w:val="22"/>
          <w:szCs w:val="22"/>
          <w:lang w:eastAsia="en-AU"/>
        </w:rPr>
      </w:pPr>
    </w:p>
    <w:p w14:paraId="4EB69BB3" w14:textId="77777777" w:rsidR="00255F6B" w:rsidRPr="00170DA3" w:rsidRDefault="00255F6B" w:rsidP="00B64F47">
      <w:pPr>
        <w:tabs>
          <w:tab w:val="left" w:pos="9511"/>
        </w:tabs>
        <w:spacing w:line="360" w:lineRule="auto"/>
        <w:jc w:val="both"/>
        <w:rPr>
          <w:rFonts w:ascii="Calibri" w:hAnsi="Calibri" w:cs="Calibri"/>
          <w:sz w:val="22"/>
          <w:szCs w:val="22"/>
          <w:lang w:eastAsia="en-AU"/>
        </w:rPr>
      </w:pPr>
    </w:p>
    <w:p w14:paraId="45A03621" w14:textId="6F484760" w:rsidR="00255F6B" w:rsidRPr="00170DA3" w:rsidRDefault="00255F6B" w:rsidP="00B64F47">
      <w:pPr>
        <w:tabs>
          <w:tab w:val="left" w:pos="9511"/>
        </w:tabs>
        <w:spacing w:line="360" w:lineRule="auto"/>
        <w:jc w:val="both"/>
        <w:rPr>
          <w:rFonts w:ascii="Calibri" w:hAnsi="Calibri" w:cs="Calibri"/>
          <w:sz w:val="22"/>
          <w:szCs w:val="22"/>
          <w:lang w:eastAsia="en-AU"/>
        </w:rPr>
      </w:pPr>
      <w:r w:rsidRPr="00170DA3">
        <w:rPr>
          <w:rFonts w:ascii="Calibri" w:hAnsi="Calibri" w:cs="Calibri"/>
          <w:noProof/>
          <w:sz w:val="22"/>
          <w:szCs w:val="22"/>
          <w:lang w:eastAsia="tr-TR"/>
        </w:rPr>
        <w:drawing>
          <wp:anchor distT="0" distB="0" distL="114300" distR="114300" simplePos="0" relativeHeight="251663374" behindDoc="0" locked="0" layoutInCell="1" allowOverlap="1" wp14:anchorId="2BD422ED" wp14:editId="310F3D65">
            <wp:simplePos x="0" y="0"/>
            <wp:positionH relativeFrom="column">
              <wp:posOffset>601345</wp:posOffset>
            </wp:positionH>
            <wp:positionV relativeFrom="paragraph">
              <wp:posOffset>230505</wp:posOffset>
            </wp:positionV>
            <wp:extent cx="8717280" cy="5265729"/>
            <wp:effectExtent l="0" t="0" r="7620" b="0"/>
            <wp:wrapThrough wrapText="bothSides">
              <wp:wrapPolygon edited="0">
                <wp:start x="0" y="0"/>
                <wp:lineTo x="0" y="21491"/>
                <wp:lineTo x="21572" y="21491"/>
                <wp:lineTo x="21572" y="0"/>
                <wp:lineTo x="0" y="0"/>
              </wp:wrapPolygon>
            </wp:wrapThrough>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8717280" cy="5265729"/>
                    </a:xfrm>
                    <a:prstGeom prst="rect">
                      <a:avLst/>
                    </a:prstGeom>
                  </pic:spPr>
                </pic:pic>
              </a:graphicData>
            </a:graphic>
          </wp:anchor>
        </w:drawing>
      </w:r>
    </w:p>
    <w:p w14:paraId="532587E6" w14:textId="3AA42F4C" w:rsidR="00255F6B" w:rsidRPr="00170DA3" w:rsidRDefault="00255F6B" w:rsidP="00B64F47">
      <w:pPr>
        <w:tabs>
          <w:tab w:val="left" w:pos="9511"/>
        </w:tabs>
        <w:spacing w:line="360" w:lineRule="auto"/>
        <w:jc w:val="both"/>
        <w:rPr>
          <w:rFonts w:ascii="Calibri" w:hAnsi="Calibri" w:cs="Calibri"/>
          <w:sz w:val="22"/>
          <w:szCs w:val="22"/>
          <w:lang w:eastAsia="en-AU"/>
        </w:rPr>
      </w:pPr>
    </w:p>
    <w:p w14:paraId="3AA1DBC4" w14:textId="13273C53" w:rsidR="00255F6B" w:rsidRPr="00170DA3" w:rsidRDefault="00255F6B" w:rsidP="00B64F47">
      <w:pPr>
        <w:tabs>
          <w:tab w:val="left" w:pos="9511"/>
        </w:tabs>
        <w:spacing w:line="360" w:lineRule="auto"/>
        <w:jc w:val="both"/>
        <w:rPr>
          <w:rFonts w:ascii="Calibri" w:hAnsi="Calibri" w:cs="Calibri"/>
          <w:sz w:val="22"/>
          <w:szCs w:val="22"/>
          <w:lang w:eastAsia="en-AU"/>
        </w:rPr>
      </w:pPr>
    </w:p>
    <w:p w14:paraId="28409AF5" w14:textId="770AAAD3" w:rsidR="00255F6B" w:rsidRPr="00170DA3" w:rsidRDefault="00255F6B" w:rsidP="00B64F47">
      <w:pPr>
        <w:tabs>
          <w:tab w:val="left" w:pos="9511"/>
        </w:tabs>
        <w:spacing w:line="360" w:lineRule="auto"/>
        <w:jc w:val="both"/>
        <w:rPr>
          <w:rFonts w:ascii="Calibri" w:hAnsi="Calibri" w:cs="Calibri"/>
          <w:sz w:val="22"/>
          <w:szCs w:val="22"/>
          <w:lang w:eastAsia="en-AU"/>
        </w:rPr>
      </w:pPr>
    </w:p>
    <w:tbl>
      <w:tblPr>
        <w:tblpPr w:leftFromText="141" w:rightFromText="141" w:vertAnchor="page" w:horzAnchor="margin" w:tblpXSpec="center" w:tblpY="2433"/>
        <w:tblW w:w="0" w:type="auto"/>
        <w:tblLayout w:type="fixed"/>
        <w:tblLook w:val="0000" w:firstRow="0" w:lastRow="0" w:firstColumn="0" w:lastColumn="0" w:noHBand="0" w:noVBand="0"/>
      </w:tblPr>
      <w:tblGrid>
        <w:gridCol w:w="4070"/>
        <w:gridCol w:w="5143"/>
        <w:gridCol w:w="2639"/>
        <w:gridCol w:w="29"/>
      </w:tblGrid>
      <w:tr w:rsidR="00664F46" w:rsidRPr="00170DA3" w14:paraId="4CCBC803" w14:textId="77777777" w:rsidTr="00664F46">
        <w:trPr>
          <w:trHeight w:val="1007"/>
        </w:trPr>
        <w:tc>
          <w:tcPr>
            <w:tcW w:w="11881" w:type="dxa"/>
            <w:gridSpan w:val="4"/>
            <w:tcBorders>
              <w:top w:val="single" w:sz="4" w:space="0" w:color="A5A5A5"/>
              <w:left w:val="single" w:sz="4" w:space="0" w:color="A5A5A5"/>
              <w:bottom w:val="single" w:sz="4" w:space="0" w:color="A5A5A5"/>
              <w:right w:val="single" w:sz="4" w:space="0" w:color="A5A5A5"/>
            </w:tcBorders>
            <w:shd w:val="clear" w:color="auto" w:fill="BDD6EE"/>
            <w:vAlign w:val="center"/>
          </w:tcPr>
          <w:p w14:paraId="64D7FB2D" w14:textId="77777777" w:rsidR="00664F46" w:rsidRPr="00664F46" w:rsidRDefault="00664F46" w:rsidP="00664F46">
            <w:pPr>
              <w:jc w:val="both"/>
              <w:rPr>
                <w:rFonts w:ascii="Arial" w:hAnsi="Arial" w:cs="Arial"/>
                <w:sz w:val="22"/>
                <w:szCs w:val="22"/>
              </w:rPr>
            </w:pPr>
            <w:r w:rsidRPr="00664F46">
              <w:rPr>
                <w:rStyle w:val="Kpr"/>
                <w:rFonts w:ascii="Arial" w:hAnsi="Arial" w:cs="Arial"/>
                <w:b/>
                <w:color w:val="000000"/>
                <w:sz w:val="22"/>
                <w:szCs w:val="22"/>
              </w:rPr>
              <w:lastRenderedPageBreak/>
              <w:t>Araştırmaya Katılanlar</w:t>
            </w:r>
          </w:p>
        </w:tc>
      </w:tr>
      <w:tr w:rsidR="00664F46" w:rsidRPr="00170DA3" w14:paraId="16BF7DF2" w14:textId="77777777" w:rsidTr="00664F46">
        <w:trPr>
          <w:gridAfter w:val="1"/>
          <w:wAfter w:w="29" w:type="dxa"/>
          <w:trHeight w:val="1007"/>
        </w:trPr>
        <w:tc>
          <w:tcPr>
            <w:tcW w:w="4070" w:type="dxa"/>
            <w:tcBorders>
              <w:top w:val="single" w:sz="4" w:space="0" w:color="A5A5A5"/>
              <w:left w:val="single" w:sz="4" w:space="0" w:color="A5A5A5"/>
              <w:bottom w:val="single" w:sz="4" w:space="0" w:color="A5A5A5"/>
              <w:right w:val="single" w:sz="4" w:space="0" w:color="A5A5A5"/>
            </w:tcBorders>
            <w:shd w:val="clear" w:color="auto" w:fill="DEEAF6"/>
            <w:vAlign w:val="center"/>
          </w:tcPr>
          <w:p w14:paraId="40C4ECB0" w14:textId="365724C0" w:rsidR="00664F46" w:rsidRPr="00664F46" w:rsidRDefault="00664F46" w:rsidP="00664F46">
            <w:pPr>
              <w:spacing w:line="360" w:lineRule="auto"/>
              <w:jc w:val="both"/>
              <w:rPr>
                <w:rFonts w:ascii="Arial" w:hAnsi="Arial" w:cs="Arial"/>
                <w:sz w:val="22"/>
                <w:szCs w:val="22"/>
              </w:rPr>
            </w:pPr>
            <w:r w:rsidRPr="00664F46">
              <w:rPr>
                <w:rStyle w:val="Kpr"/>
                <w:rFonts w:ascii="Arial" w:hAnsi="Arial" w:cs="Arial"/>
                <w:b/>
                <w:color w:val="000000"/>
                <w:sz w:val="22"/>
                <w:szCs w:val="22"/>
              </w:rPr>
              <w:t>Ad</w:t>
            </w:r>
            <w:r>
              <w:rPr>
                <w:rStyle w:val="Kpr"/>
                <w:rFonts w:ascii="Arial" w:hAnsi="Arial" w:cs="Arial"/>
                <w:b/>
                <w:color w:val="000000"/>
                <w:sz w:val="22"/>
                <w:szCs w:val="22"/>
              </w:rPr>
              <w:t>ı</w:t>
            </w:r>
            <w:r w:rsidRPr="00664F46">
              <w:rPr>
                <w:rStyle w:val="Kpr"/>
                <w:rFonts w:ascii="Arial" w:hAnsi="Arial" w:cs="Arial"/>
                <w:b/>
                <w:color w:val="000000"/>
                <w:sz w:val="22"/>
                <w:szCs w:val="22"/>
              </w:rPr>
              <w:t xml:space="preserve"> Soyadı</w:t>
            </w:r>
          </w:p>
        </w:tc>
        <w:tc>
          <w:tcPr>
            <w:tcW w:w="5143" w:type="dxa"/>
            <w:tcBorders>
              <w:top w:val="single" w:sz="4" w:space="0" w:color="A5A5A5"/>
              <w:left w:val="single" w:sz="4" w:space="0" w:color="A5A5A5"/>
              <w:bottom w:val="single" w:sz="4" w:space="0" w:color="A5A5A5"/>
              <w:right w:val="single" w:sz="4" w:space="0" w:color="A5A5A5"/>
            </w:tcBorders>
            <w:shd w:val="clear" w:color="auto" w:fill="DEEAF6"/>
            <w:vAlign w:val="center"/>
          </w:tcPr>
          <w:p w14:paraId="5DB8EE5B" w14:textId="031D968F" w:rsidR="00664F46" w:rsidRPr="00664F46" w:rsidRDefault="00664F46" w:rsidP="00664F46">
            <w:pPr>
              <w:spacing w:line="360" w:lineRule="auto"/>
              <w:jc w:val="both"/>
              <w:rPr>
                <w:rFonts w:ascii="Arial" w:hAnsi="Arial" w:cs="Arial"/>
                <w:sz w:val="22"/>
                <w:szCs w:val="22"/>
              </w:rPr>
            </w:pPr>
            <w:r w:rsidRPr="00664F46">
              <w:rPr>
                <w:rStyle w:val="Kpr"/>
                <w:rFonts w:ascii="Arial" w:hAnsi="Arial" w:cs="Arial"/>
                <w:b/>
                <w:color w:val="000000"/>
                <w:sz w:val="22"/>
                <w:szCs w:val="22"/>
              </w:rPr>
              <w:t>Unvan</w:t>
            </w:r>
          </w:p>
        </w:tc>
        <w:tc>
          <w:tcPr>
            <w:tcW w:w="2639" w:type="dxa"/>
            <w:tcBorders>
              <w:top w:val="single" w:sz="4" w:space="0" w:color="A5A5A5"/>
              <w:left w:val="single" w:sz="4" w:space="0" w:color="A5A5A5"/>
              <w:bottom w:val="single" w:sz="4" w:space="0" w:color="A5A5A5"/>
              <w:right w:val="single" w:sz="4" w:space="0" w:color="A5A5A5"/>
            </w:tcBorders>
            <w:shd w:val="clear" w:color="auto" w:fill="DEEAF6"/>
            <w:vAlign w:val="center"/>
          </w:tcPr>
          <w:p w14:paraId="1A9D11C5" w14:textId="77777777" w:rsidR="00664F46" w:rsidRPr="00664F46" w:rsidRDefault="00664F46" w:rsidP="00664F46">
            <w:pPr>
              <w:spacing w:line="360" w:lineRule="auto"/>
              <w:jc w:val="both"/>
              <w:rPr>
                <w:rFonts w:ascii="Arial" w:hAnsi="Arial" w:cs="Arial"/>
                <w:sz w:val="22"/>
                <w:szCs w:val="22"/>
              </w:rPr>
            </w:pPr>
            <w:r w:rsidRPr="00664F46">
              <w:rPr>
                <w:rStyle w:val="Kpr"/>
                <w:rFonts w:ascii="Arial" w:hAnsi="Arial" w:cs="Arial"/>
                <w:b/>
                <w:color w:val="000000"/>
                <w:sz w:val="22"/>
                <w:szCs w:val="22"/>
              </w:rPr>
              <w:t>Firma</w:t>
            </w:r>
          </w:p>
        </w:tc>
      </w:tr>
      <w:tr w:rsidR="00664F46" w:rsidRPr="00170DA3" w14:paraId="45F16963" w14:textId="77777777" w:rsidTr="00664F46">
        <w:trPr>
          <w:gridAfter w:val="1"/>
          <w:wAfter w:w="29" w:type="dxa"/>
          <w:trHeight w:val="956"/>
        </w:trPr>
        <w:tc>
          <w:tcPr>
            <w:tcW w:w="4070"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4B4F7C6A" w14:textId="77777777" w:rsidR="00664F46" w:rsidRPr="00664F46" w:rsidRDefault="00664F46" w:rsidP="00664F46">
            <w:pPr>
              <w:snapToGrid w:val="0"/>
              <w:spacing w:line="480" w:lineRule="auto"/>
              <w:jc w:val="both"/>
              <w:rPr>
                <w:rFonts w:ascii="Arial" w:hAnsi="Arial" w:cs="Arial"/>
                <w:sz w:val="22"/>
                <w:szCs w:val="22"/>
              </w:rPr>
            </w:pPr>
            <w:r w:rsidRPr="00664F46">
              <w:rPr>
                <w:rFonts w:ascii="Arial" w:hAnsi="Arial" w:cs="Arial"/>
                <w:sz w:val="22"/>
                <w:szCs w:val="22"/>
              </w:rPr>
              <w:t>Yeliz Sert</w:t>
            </w:r>
          </w:p>
        </w:tc>
        <w:tc>
          <w:tcPr>
            <w:tcW w:w="5143"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4364BDA2" w14:textId="77777777" w:rsidR="00664F46" w:rsidRPr="00664F46" w:rsidRDefault="00664F46" w:rsidP="00664F46">
            <w:pPr>
              <w:snapToGrid w:val="0"/>
              <w:spacing w:line="480" w:lineRule="auto"/>
              <w:jc w:val="both"/>
              <w:rPr>
                <w:rFonts w:ascii="Arial" w:hAnsi="Arial" w:cs="Arial"/>
                <w:sz w:val="22"/>
                <w:szCs w:val="22"/>
              </w:rPr>
            </w:pPr>
            <w:r w:rsidRPr="00664F46">
              <w:rPr>
                <w:rFonts w:ascii="Arial" w:hAnsi="Arial" w:cs="Arial"/>
                <w:sz w:val="22"/>
                <w:szCs w:val="22"/>
              </w:rPr>
              <w:t>İSG Müdürü</w:t>
            </w:r>
          </w:p>
        </w:tc>
        <w:tc>
          <w:tcPr>
            <w:tcW w:w="2639"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0ACBC280" w14:textId="77777777" w:rsidR="00664F46" w:rsidRPr="00664F46" w:rsidRDefault="00664F46" w:rsidP="00664F46">
            <w:pPr>
              <w:snapToGrid w:val="0"/>
              <w:spacing w:line="480" w:lineRule="auto"/>
              <w:jc w:val="both"/>
              <w:rPr>
                <w:rFonts w:ascii="Arial" w:hAnsi="Arial" w:cs="Arial"/>
                <w:bCs/>
                <w:caps/>
                <w:sz w:val="22"/>
                <w:szCs w:val="22"/>
              </w:rPr>
            </w:pPr>
            <w:r w:rsidRPr="00664F46">
              <w:rPr>
                <w:rFonts w:ascii="Arial" w:hAnsi="Arial" w:cs="Arial"/>
                <w:bCs/>
                <w:caps/>
                <w:sz w:val="22"/>
                <w:szCs w:val="22"/>
              </w:rPr>
              <w:t>REC</w:t>
            </w:r>
          </w:p>
        </w:tc>
      </w:tr>
      <w:tr w:rsidR="00664F46" w:rsidRPr="00170DA3" w14:paraId="651892D9" w14:textId="77777777" w:rsidTr="00664F46">
        <w:trPr>
          <w:gridAfter w:val="1"/>
          <w:wAfter w:w="29" w:type="dxa"/>
          <w:trHeight w:val="956"/>
        </w:trPr>
        <w:tc>
          <w:tcPr>
            <w:tcW w:w="4070"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5964E057" w14:textId="77777777" w:rsidR="00664F46" w:rsidRPr="00664F46" w:rsidRDefault="00664F46" w:rsidP="00664F46">
            <w:pPr>
              <w:snapToGrid w:val="0"/>
              <w:spacing w:line="480" w:lineRule="auto"/>
              <w:jc w:val="both"/>
              <w:rPr>
                <w:rFonts w:ascii="Arial" w:hAnsi="Arial" w:cs="Arial"/>
                <w:sz w:val="22"/>
                <w:szCs w:val="22"/>
              </w:rPr>
            </w:pPr>
            <w:r w:rsidRPr="00664F46">
              <w:rPr>
                <w:rFonts w:ascii="Arial" w:hAnsi="Arial" w:cs="Arial"/>
                <w:sz w:val="22"/>
                <w:szCs w:val="22"/>
              </w:rPr>
              <w:t>Kenan Topacık</w:t>
            </w:r>
          </w:p>
        </w:tc>
        <w:tc>
          <w:tcPr>
            <w:tcW w:w="5143"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0DFF6098" w14:textId="77777777" w:rsidR="00664F46" w:rsidRPr="00664F46" w:rsidRDefault="00664F46" w:rsidP="00664F46">
            <w:pPr>
              <w:snapToGrid w:val="0"/>
              <w:spacing w:line="480" w:lineRule="auto"/>
              <w:jc w:val="both"/>
              <w:rPr>
                <w:rFonts w:ascii="Arial" w:hAnsi="Arial" w:cs="Arial"/>
                <w:sz w:val="22"/>
                <w:szCs w:val="22"/>
              </w:rPr>
            </w:pPr>
            <w:r w:rsidRPr="00664F46">
              <w:rPr>
                <w:rFonts w:ascii="Arial" w:hAnsi="Arial" w:cs="Arial"/>
                <w:sz w:val="22"/>
                <w:szCs w:val="22"/>
              </w:rPr>
              <w:t>Proje Müdür Yardımcısı</w:t>
            </w:r>
          </w:p>
        </w:tc>
        <w:tc>
          <w:tcPr>
            <w:tcW w:w="2639"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19296BC8" w14:textId="77777777" w:rsidR="00664F46" w:rsidRPr="00664F46" w:rsidRDefault="00664F46" w:rsidP="00664F46">
            <w:pPr>
              <w:snapToGrid w:val="0"/>
              <w:spacing w:line="480" w:lineRule="auto"/>
              <w:jc w:val="both"/>
              <w:rPr>
                <w:rFonts w:ascii="Arial" w:hAnsi="Arial" w:cs="Arial"/>
                <w:bCs/>
                <w:caps/>
                <w:sz w:val="22"/>
                <w:szCs w:val="22"/>
              </w:rPr>
            </w:pPr>
            <w:r w:rsidRPr="00664F46">
              <w:rPr>
                <w:rFonts w:ascii="Arial" w:hAnsi="Arial" w:cs="Arial"/>
                <w:bCs/>
                <w:caps/>
                <w:sz w:val="22"/>
                <w:szCs w:val="22"/>
              </w:rPr>
              <w:t>REC</w:t>
            </w:r>
          </w:p>
        </w:tc>
      </w:tr>
      <w:tr w:rsidR="00664F46" w:rsidRPr="00170DA3" w14:paraId="594F3A76" w14:textId="77777777" w:rsidTr="00664F46">
        <w:trPr>
          <w:gridAfter w:val="1"/>
          <w:wAfter w:w="29" w:type="dxa"/>
          <w:trHeight w:val="956"/>
        </w:trPr>
        <w:tc>
          <w:tcPr>
            <w:tcW w:w="4070"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7AC67BB3" w14:textId="77777777" w:rsidR="00664F46" w:rsidRPr="00664F46" w:rsidRDefault="00664F46" w:rsidP="00664F46">
            <w:pPr>
              <w:spacing w:line="480" w:lineRule="auto"/>
              <w:jc w:val="both"/>
              <w:rPr>
                <w:rFonts w:ascii="Arial" w:hAnsi="Arial" w:cs="Arial"/>
                <w:sz w:val="22"/>
                <w:szCs w:val="22"/>
              </w:rPr>
            </w:pPr>
            <w:r w:rsidRPr="00664F46">
              <w:rPr>
                <w:rFonts w:ascii="Arial" w:hAnsi="Arial" w:cs="Arial"/>
                <w:sz w:val="22"/>
                <w:szCs w:val="22"/>
              </w:rPr>
              <w:t>Bekir Bora Güven</w:t>
            </w:r>
          </w:p>
        </w:tc>
        <w:tc>
          <w:tcPr>
            <w:tcW w:w="5143"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2B847F4F" w14:textId="77777777" w:rsidR="00664F46" w:rsidRPr="00664F46" w:rsidRDefault="00664F46" w:rsidP="00664F46">
            <w:pPr>
              <w:spacing w:line="480" w:lineRule="auto"/>
              <w:jc w:val="both"/>
              <w:rPr>
                <w:rFonts w:ascii="Arial" w:hAnsi="Arial" w:cs="Arial"/>
                <w:sz w:val="22"/>
                <w:szCs w:val="22"/>
              </w:rPr>
            </w:pPr>
            <w:r w:rsidRPr="00664F46">
              <w:rPr>
                <w:rFonts w:ascii="Arial" w:hAnsi="Arial" w:cs="Arial"/>
                <w:sz w:val="22"/>
                <w:szCs w:val="22"/>
              </w:rPr>
              <w:t>İSG Şefi</w:t>
            </w:r>
          </w:p>
        </w:tc>
        <w:tc>
          <w:tcPr>
            <w:tcW w:w="2639"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1514C827" w14:textId="77777777" w:rsidR="00664F46" w:rsidRPr="00664F46" w:rsidRDefault="00664F46" w:rsidP="00664F46">
            <w:pPr>
              <w:spacing w:line="480" w:lineRule="auto"/>
              <w:jc w:val="both"/>
              <w:rPr>
                <w:rFonts w:ascii="Arial" w:hAnsi="Arial" w:cs="Arial"/>
                <w:sz w:val="22"/>
                <w:szCs w:val="22"/>
              </w:rPr>
            </w:pPr>
            <w:r w:rsidRPr="00664F46">
              <w:rPr>
                <w:rFonts w:ascii="Arial" w:hAnsi="Arial" w:cs="Arial"/>
                <w:sz w:val="22"/>
                <w:szCs w:val="22"/>
              </w:rPr>
              <w:t>REC</w:t>
            </w:r>
          </w:p>
        </w:tc>
      </w:tr>
      <w:tr w:rsidR="00664F46" w:rsidRPr="00170DA3" w14:paraId="021169FD" w14:textId="77777777" w:rsidTr="00664F46">
        <w:trPr>
          <w:gridAfter w:val="1"/>
          <w:wAfter w:w="29" w:type="dxa"/>
          <w:trHeight w:val="956"/>
        </w:trPr>
        <w:tc>
          <w:tcPr>
            <w:tcW w:w="4070"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4F82A6D8" w14:textId="77777777" w:rsidR="00664F46" w:rsidRPr="00664F46" w:rsidRDefault="00664F46" w:rsidP="00664F46">
            <w:pPr>
              <w:spacing w:line="480" w:lineRule="auto"/>
              <w:jc w:val="both"/>
              <w:rPr>
                <w:rFonts w:ascii="Arial" w:hAnsi="Arial" w:cs="Arial"/>
                <w:sz w:val="22"/>
                <w:szCs w:val="22"/>
              </w:rPr>
            </w:pPr>
            <w:r w:rsidRPr="00664F46">
              <w:rPr>
                <w:rFonts w:ascii="Arial" w:hAnsi="Arial" w:cs="Arial"/>
                <w:sz w:val="22"/>
                <w:szCs w:val="22"/>
              </w:rPr>
              <w:t>Miraç Burak Navruz</w:t>
            </w:r>
          </w:p>
        </w:tc>
        <w:tc>
          <w:tcPr>
            <w:tcW w:w="5143"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62478E79" w14:textId="77777777" w:rsidR="00664F46" w:rsidRPr="00664F46" w:rsidRDefault="00664F46" w:rsidP="00664F46">
            <w:pPr>
              <w:spacing w:line="480" w:lineRule="auto"/>
              <w:jc w:val="both"/>
              <w:rPr>
                <w:rFonts w:ascii="Arial" w:hAnsi="Arial" w:cs="Arial"/>
                <w:sz w:val="22"/>
                <w:szCs w:val="22"/>
              </w:rPr>
            </w:pPr>
            <w:r w:rsidRPr="00664F46">
              <w:rPr>
                <w:rFonts w:ascii="Arial" w:hAnsi="Arial" w:cs="Arial"/>
                <w:sz w:val="22"/>
                <w:szCs w:val="22"/>
              </w:rPr>
              <w:t>Merkez İSG Yöneticisi</w:t>
            </w:r>
          </w:p>
        </w:tc>
        <w:tc>
          <w:tcPr>
            <w:tcW w:w="2639"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6E31A846" w14:textId="77777777" w:rsidR="00664F46" w:rsidRPr="00664F46" w:rsidRDefault="00664F46" w:rsidP="00664F46">
            <w:pPr>
              <w:spacing w:line="480" w:lineRule="auto"/>
              <w:jc w:val="both"/>
              <w:rPr>
                <w:rFonts w:ascii="Arial" w:hAnsi="Arial" w:cs="Arial"/>
                <w:sz w:val="22"/>
                <w:szCs w:val="22"/>
              </w:rPr>
            </w:pPr>
            <w:r w:rsidRPr="00664F46">
              <w:rPr>
                <w:rFonts w:ascii="Arial" w:hAnsi="Arial" w:cs="Arial"/>
                <w:sz w:val="22"/>
                <w:szCs w:val="22"/>
              </w:rPr>
              <w:t xml:space="preserve">REC </w:t>
            </w:r>
          </w:p>
        </w:tc>
      </w:tr>
      <w:tr w:rsidR="00664F46" w:rsidRPr="00170DA3" w14:paraId="0EDE1F5F" w14:textId="77777777" w:rsidTr="00664F46">
        <w:trPr>
          <w:gridAfter w:val="1"/>
          <w:wAfter w:w="29" w:type="dxa"/>
          <w:trHeight w:val="811"/>
        </w:trPr>
        <w:tc>
          <w:tcPr>
            <w:tcW w:w="4070"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711BB964" w14:textId="77777777" w:rsidR="00664F46" w:rsidRPr="00664F46" w:rsidRDefault="00664F46" w:rsidP="00664F46">
            <w:pPr>
              <w:snapToGrid w:val="0"/>
              <w:spacing w:line="480" w:lineRule="auto"/>
              <w:jc w:val="both"/>
              <w:rPr>
                <w:rFonts w:ascii="Arial" w:hAnsi="Arial" w:cs="Arial"/>
                <w:bCs/>
                <w:caps/>
                <w:sz w:val="22"/>
                <w:szCs w:val="22"/>
              </w:rPr>
            </w:pPr>
            <w:r w:rsidRPr="00664F46">
              <w:rPr>
                <w:rFonts w:ascii="Arial" w:hAnsi="Arial" w:cs="Arial"/>
                <w:sz w:val="22"/>
                <w:szCs w:val="22"/>
              </w:rPr>
              <w:t>Ömer Kaan Mangan</w:t>
            </w:r>
          </w:p>
        </w:tc>
        <w:tc>
          <w:tcPr>
            <w:tcW w:w="5143"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4FA43128" w14:textId="77777777" w:rsidR="00664F46" w:rsidRPr="00664F46" w:rsidRDefault="00664F46" w:rsidP="00664F46">
            <w:pPr>
              <w:snapToGrid w:val="0"/>
              <w:spacing w:line="480" w:lineRule="auto"/>
              <w:jc w:val="both"/>
              <w:rPr>
                <w:rFonts w:ascii="Arial" w:hAnsi="Arial" w:cs="Arial"/>
                <w:sz w:val="22"/>
                <w:szCs w:val="22"/>
              </w:rPr>
            </w:pPr>
            <w:r w:rsidRPr="00664F46">
              <w:rPr>
                <w:rFonts w:ascii="Arial" w:hAnsi="Arial" w:cs="Arial"/>
                <w:sz w:val="22"/>
                <w:szCs w:val="22"/>
              </w:rPr>
              <w:t>Toprak İşleri Kısım Şefi</w:t>
            </w:r>
          </w:p>
        </w:tc>
        <w:tc>
          <w:tcPr>
            <w:tcW w:w="2639"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68FEB7CD" w14:textId="77777777" w:rsidR="00664F46" w:rsidRPr="00664F46" w:rsidRDefault="00664F46" w:rsidP="00664F46">
            <w:pPr>
              <w:snapToGrid w:val="0"/>
              <w:spacing w:line="480" w:lineRule="auto"/>
              <w:jc w:val="both"/>
              <w:rPr>
                <w:rFonts w:ascii="Arial" w:hAnsi="Arial" w:cs="Arial"/>
                <w:bCs/>
                <w:caps/>
                <w:sz w:val="22"/>
                <w:szCs w:val="22"/>
              </w:rPr>
            </w:pPr>
            <w:r w:rsidRPr="00664F46">
              <w:rPr>
                <w:rFonts w:ascii="Arial" w:hAnsi="Arial" w:cs="Arial"/>
                <w:bCs/>
                <w:caps/>
                <w:sz w:val="22"/>
                <w:szCs w:val="22"/>
              </w:rPr>
              <w:t>REC</w:t>
            </w:r>
          </w:p>
        </w:tc>
      </w:tr>
      <w:tr w:rsidR="00664F46" w:rsidRPr="00170DA3" w14:paraId="2A68DCAE" w14:textId="77777777" w:rsidTr="00664F46">
        <w:trPr>
          <w:gridAfter w:val="1"/>
          <w:wAfter w:w="29" w:type="dxa"/>
          <w:trHeight w:val="811"/>
        </w:trPr>
        <w:tc>
          <w:tcPr>
            <w:tcW w:w="4070"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7A664890" w14:textId="77777777" w:rsidR="00664F46" w:rsidRPr="00664F46" w:rsidRDefault="00664F46" w:rsidP="00664F46">
            <w:pPr>
              <w:snapToGrid w:val="0"/>
              <w:spacing w:line="480" w:lineRule="auto"/>
              <w:jc w:val="both"/>
              <w:rPr>
                <w:rFonts w:ascii="Arial" w:hAnsi="Arial" w:cs="Arial"/>
                <w:sz w:val="22"/>
                <w:szCs w:val="22"/>
              </w:rPr>
            </w:pPr>
            <w:r w:rsidRPr="00664F46">
              <w:rPr>
                <w:rFonts w:ascii="Arial" w:hAnsi="Arial" w:cs="Arial"/>
                <w:sz w:val="22"/>
                <w:szCs w:val="22"/>
              </w:rPr>
              <w:t>Enis Karakaya</w:t>
            </w:r>
          </w:p>
        </w:tc>
        <w:tc>
          <w:tcPr>
            <w:tcW w:w="5143"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40FAC056" w14:textId="77777777" w:rsidR="00664F46" w:rsidRPr="00664F46" w:rsidRDefault="00664F46" w:rsidP="00664F46">
            <w:pPr>
              <w:snapToGrid w:val="0"/>
              <w:spacing w:line="480" w:lineRule="auto"/>
              <w:jc w:val="both"/>
              <w:rPr>
                <w:rFonts w:ascii="Arial" w:hAnsi="Arial" w:cs="Arial"/>
                <w:sz w:val="22"/>
                <w:szCs w:val="22"/>
              </w:rPr>
            </w:pPr>
            <w:r w:rsidRPr="00664F46">
              <w:rPr>
                <w:rFonts w:ascii="Arial" w:hAnsi="Arial" w:cs="Arial"/>
                <w:sz w:val="22"/>
                <w:szCs w:val="22"/>
              </w:rPr>
              <w:t>İSG Süpervizörü</w:t>
            </w:r>
          </w:p>
        </w:tc>
        <w:tc>
          <w:tcPr>
            <w:tcW w:w="2639"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6EB17F2D" w14:textId="77777777" w:rsidR="00664F46" w:rsidRPr="00664F46" w:rsidRDefault="00664F46" w:rsidP="00664F46">
            <w:pPr>
              <w:snapToGrid w:val="0"/>
              <w:spacing w:line="480" w:lineRule="auto"/>
              <w:jc w:val="both"/>
              <w:rPr>
                <w:rFonts w:ascii="Arial" w:hAnsi="Arial" w:cs="Arial"/>
                <w:bCs/>
                <w:caps/>
                <w:sz w:val="22"/>
                <w:szCs w:val="22"/>
              </w:rPr>
            </w:pPr>
            <w:r w:rsidRPr="00664F46">
              <w:rPr>
                <w:rFonts w:ascii="Arial" w:hAnsi="Arial" w:cs="Arial"/>
                <w:bCs/>
                <w:caps/>
                <w:sz w:val="22"/>
                <w:szCs w:val="22"/>
              </w:rPr>
              <w:t>REC</w:t>
            </w:r>
          </w:p>
        </w:tc>
      </w:tr>
      <w:tr w:rsidR="00664F46" w:rsidRPr="00170DA3" w14:paraId="7A961F3B" w14:textId="77777777" w:rsidTr="00664F46">
        <w:trPr>
          <w:gridAfter w:val="1"/>
          <w:wAfter w:w="29" w:type="dxa"/>
          <w:trHeight w:val="811"/>
        </w:trPr>
        <w:tc>
          <w:tcPr>
            <w:tcW w:w="4070"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13E6D874" w14:textId="77777777" w:rsidR="00664F46" w:rsidRPr="00664F46" w:rsidRDefault="00664F46" w:rsidP="00664F46">
            <w:pPr>
              <w:snapToGrid w:val="0"/>
              <w:spacing w:line="480" w:lineRule="auto"/>
              <w:jc w:val="both"/>
              <w:rPr>
                <w:rFonts w:ascii="Arial" w:hAnsi="Arial" w:cs="Arial"/>
                <w:sz w:val="22"/>
                <w:szCs w:val="22"/>
              </w:rPr>
            </w:pPr>
            <w:r w:rsidRPr="00664F46">
              <w:rPr>
                <w:rFonts w:ascii="Arial" w:hAnsi="Arial" w:cs="Arial"/>
                <w:sz w:val="22"/>
                <w:szCs w:val="22"/>
              </w:rPr>
              <w:t>Nurullah Akbaş</w:t>
            </w:r>
          </w:p>
        </w:tc>
        <w:tc>
          <w:tcPr>
            <w:tcW w:w="5143"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1A0A9A6F" w14:textId="77777777" w:rsidR="00664F46" w:rsidRPr="00664F46" w:rsidRDefault="00664F46" w:rsidP="00664F46">
            <w:pPr>
              <w:snapToGrid w:val="0"/>
              <w:spacing w:line="480" w:lineRule="auto"/>
              <w:jc w:val="both"/>
              <w:rPr>
                <w:rFonts w:ascii="Arial" w:hAnsi="Arial" w:cs="Arial"/>
                <w:sz w:val="22"/>
                <w:szCs w:val="22"/>
              </w:rPr>
            </w:pPr>
            <w:r w:rsidRPr="00664F46">
              <w:rPr>
                <w:rFonts w:ascii="Arial" w:hAnsi="Arial" w:cs="Arial"/>
                <w:sz w:val="22"/>
                <w:szCs w:val="22"/>
              </w:rPr>
              <w:t>Toprak İşleri Formeni</w:t>
            </w:r>
          </w:p>
        </w:tc>
        <w:tc>
          <w:tcPr>
            <w:tcW w:w="2639"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23D341F5" w14:textId="77777777" w:rsidR="00664F46" w:rsidRPr="00664F46" w:rsidRDefault="00664F46" w:rsidP="00664F46">
            <w:pPr>
              <w:snapToGrid w:val="0"/>
              <w:spacing w:line="480" w:lineRule="auto"/>
              <w:jc w:val="both"/>
              <w:rPr>
                <w:rFonts w:ascii="Arial" w:hAnsi="Arial" w:cs="Arial"/>
                <w:bCs/>
                <w:caps/>
                <w:sz w:val="22"/>
                <w:szCs w:val="22"/>
              </w:rPr>
            </w:pPr>
            <w:r w:rsidRPr="00664F46">
              <w:rPr>
                <w:rFonts w:ascii="Arial" w:hAnsi="Arial" w:cs="Arial"/>
                <w:bCs/>
                <w:caps/>
                <w:sz w:val="22"/>
                <w:szCs w:val="22"/>
              </w:rPr>
              <w:t>REC</w:t>
            </w:r>
          </w:p>
        </w:tc>
      </w:tr>
      <w:tr w:rsidR="00664F46" w:rsidRPr="00170DA3" w14:paraId="6A26E0D9" w14:textId="77777777" w:rsidTr="00664F46">
        <w:trPr>
          <w:gridAfter w:val="1"/>
          <w:wAfter w:w="29" w:type="dxa"/>
          <w:trHeight w:val="956"/>
        </w:trPr>
        <w:tc>
          <w:tcPr>
            <w:tcW w:w="4070"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6C39025B" w14:textId="77777777" w:rsidR="00664F46" w:rsidRPr="00664F46" w:rsidRDefault="00664F46" w:rsidP="00664F46">
            <w:pPr>
              <w:snapToGrid w:val="0"/>
              <w:spacing w:line="480" w:lineRule="auto"/>
              <w:jc w:val="both"/>
              <w:rPr>
                <w:rFonts w:ascii="Arial" w:hAnsi="Arial" w:cs="Arial"/>
                <w:bCs/>
                <w:caps/>
                <w:sz w:val="22"/>
                <w:szCs w:val="22"/>
              </w:rPr>
            </w:pPr>
            <w:r w:rsidRPr="00664F46">
              <w:rPr>
                <w:rFonts w:ascii="Arial" w:hAnsi="Arial" w:cs="Arial"/>
                <w:sz w:val="22"/>
                <w:szCs w:val="22"/>
              </w:rPr>
              <w:t>Ramazan Yılık</w:t>
            </w:r>
          </w:p>
        </w:tc>
        <w:tc>
          <w:tcPr>
            <w:tcW w:w="5143"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621C5ADD" w14:textId="77777777" w:rsidR="00664F46" w:rsidRPr="00664F46" w:rsidRDefault="00664F46" w:rsidP="00664F46">
            <w:pPr>
              <w:snapToGrid w:val="0"/>
              <w:spacing w:line="480" w:lineRule="auto"/>
              <w:jc w:val="both"/>
              <w:rPr>
                <w:rFonts w:ascii="Arial" w:hAnsi="Arial" w:cs="Arial"/>
                <w:sz w:val="22"/>
                <w:szCs w:val="22"/>
              </w:rPr>
            </w:pPr>
            <w:r w:rsidRPr="00664F46">
              <w:rPr>
                <w:rFonts w:ascii="Arial" w:hAnsi="Arial" w:cs="Arial"/>
                <w:sz w:val="22"/>
                <w:szCs w:val="22"/>
              </w:rPr>
              <w:t>A Sınıfı İş Güvenliği Uzmanı</w:t>
            </w:r>
          </w:p>
        </w:tc>
        <w:tc>
          <w:tcPr>
            <w:tcW w:w="2639"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74D6A939" w14:textId="77777777" w:rsidR="00664F46" w:rsidRPr="00664F46" w:rsidRDefault="00664F46" w:rsidP="00664F46">
            <w:pPr>
              <w:snapToGrid w:val="0"/>
              <w:spacing w:line="480" w:lineRule="auto"/>
              <w:jc w:val="both"/>
              <w:rPr>
                <w:rFonts w:ascii="Arial" w:hAnsi="Arial" w:cs="Arial"/>
                <w:bCs/>
                <w:caps/>
                <w:sz w:val="22"/>
                <w:szCs w:val="22"/>
              </w:rPr>
            </w:pPr>
            <w:r w:rsidRPr="00664F46">
              <w:rPr>
                <w:rFonts w:ascii="Arial" w:hAnsi="Arial" w:cs="Arial"/>
                <w:sz w:val="22"/>
                <w:szCs w:val="22"/>
              </w:rPr>
              <w:t>Hekimbey OSGB</w:t>
            </w:r>
          </w:p>
        </w:tc>
      </w:tr>
      <w:tr w:rsidR="00664F46" w:rsidRPr="00170DA3" w14:paraId="2FF0B055" w14:textId="77777777" w:rsidTr="00664F46">
        <w:trPr>
          <w:gridAfter w:val="1"/>
          <w:wAfter w:w="29" w:type="dxa"/>
          <w:trHeight w:val="956"/>
        </w:trPr>
        <w:tc>
          <w:tcPr>
            <w:tcW w:w="4070"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0679260A" w14:textId="77777777" w:rsidR="00664F46" w:rsidRPr="00170DA3" w:rsidRDefault="00664F46" w:rsidP="00664F46">
            <w:pPr>
              <w:snapToGrid w:val="0"/>
              <w:spacing w:line="480" w:lineRule="auto"/>
              <w:jc w:val="both"/>
              <w:rPr>
                <w:rFonts w:ascii="Calibri" w:hAnsi="Calibri" w:cs="Calibri"/>
                <w:sz w:val="22"/>
                <w:szCs w:val="22"/>
                <w:lang w:eastAsia="en-AU"/>
              </w:rPr>
            </w:pPr>
          </w:p>
        </w:tc>
        <w:tc>
          <w:tcPr>
            <w:tcW w:w="5143"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70B50D2B" w14:textId="77777777" w:rsidR="00664F46" w:rsidRPr="00170DA3" w:rsidRDefault="00664F46" w:rsidP="00664F46">
            <w:pPr>
              <w:snapToGrid w:val="0"/>
              <w:spacing w:line="480" w:lineRule="auto"/>
              <w:jc w:val="both"/>
              <w:rPr>
                <w:rFonts w:ascii="Calibri" w:hAnsi="Calibri" w:cs="Calibri"/>
                <w:sz w:val="22"/>
                <w:szCs w:val="22"/>
              </w:rPr>
            </w:pPr>
          </w:p>
        </w:tc>
        <w:tc>
          <w:tcPr>
            <w:tcW w:w="2639"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6CC72C05" w14:textId="77777777" w:rsidR="00664F46" w:rsidRPr="00170DA3" w:rsidRDefault="00664F46" w:rsidP="00664F46">
            <w:pPr>
              <w:snapToGrid w:val="0"/>
              <w:spacing w:line="480" w:lineRule="auto"/>
              <w:jc w:val="both"/>
              <w:rPr>
                <w:rFonts w:ascii="Calibri" w:hAnsi="Calibri" w:cs="Calibri"/>
                <w:sz w:val="22"/>
                <w:szCs w:val="22"/>
              </w:rPr>
            </w:pPr>
          </w:p>
        </w:tc>
      </w:tr>
      <w:tr w:rsidR="00664F46" w:rsidRPr="00170DA3" w14:paraId="13ECE46C" w14:textId="77777777" w:rsidTr="00664F46">
        <w:trPr>
          <w:gridAfter w:val="1"/>
          <w:wAfter w:w="29" w:type="dxa"/>
          <w:trHeight w:val="956"/>
        </w:trPr>
        <w:tc>
          <w:tcPr>
            <w:tcW w:w="4070"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3FA971BD" w14:textId="77777777" w:rsidR="00664F46" w:rsidRPr="00170DA3" w:rsidRDefault="00664F46" w:rsidP="00664F46">
            <w:pPr>
              <w:snapToGrid w:val="0"/>
              <w:spacing w:line="480" w:lineRule="auto"/>
              <w:jc w:val="both"/>
              <w:rPr>
                <w:rFonts w:ascii="Calibri" w:hAnsi="Calibri" w:cs="Calibri"/>
                <w:sz w:val="22"/>
                <w:szCs w:val="22"/>
                <w:lang w:eastAsia="en-AU"/>
              </w:rPr>
            </w:pPr>
          </w:p>
        </w:tc>
        <w:tc>
          <w:tcPr>
            <w:tcW w:w="5143"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627D36BA" w14:textId="77777777" w:rsidR="00664F46" w:rsidRPr="00170DA3" w:rsidRDefault="00664F46" w:rsidP="00664F46">
            <w:pPr>
              <w:snapToGrid w:val="0"/>
              <w:spacing w:line="480" w:lineRule="auto"/>
              <w:jc w:val="both"/>
              <w:rPr>
                <w:rFonts w:ascii="Calibri" w:hAnsi="Calibri" w:cs="Calibri"/>
                <w:sz w:val="22"/>
                <w:szCs w:val="22"/>
              </w:rPr>
            </w:pPr>
          </w:p>
        </w:tc>
        <w:tc>
          <w:tcPr>
            <w:tcW w:w="2639" w:type="dxa"/>
            <w:tcBorders>
              <w:top w:val="single" w:sz="4" w:space="0" w:color="A5A5A5"/>
              <w:left w:val="single" w:sz="4" w:space="0" w:color="A5A5A5"/>
              <w:bottom w:val="single" w:sz="4" w:space="0" w:color="A5A5A5"/>
              <w:right w:val="single" w:sz="4" w:space="0" w:color="A5A5A5"/>
            </w:tcBorders>
            <w:shd w:val="clear" w:color="auto" w:fill="F2F2F2"/>
            <w:vAlign w:val="center"/>
          </w:tcPr>
          <w:p w14:paraId="78A959F4" w14:textId="77777777" w:rsidR="00664F46" w:rsidRPr="00170DA3" w:rsidRDefault="00664F46" w:rsidP="00664F46">
            <w:pPr>
              <w:snapToGrid w:val="0"/>
              <w:spacing w:line="480" w:lineRule="auto"/>
              <w:jc w:val="both"/>
              <w:rPr>
                <w:rFonts w:ascii="Calibri" w:hAnsi="Calibri" w:cs="Calibri"/>
                <w:sz w:val="22"/>
                <w:szCs w:val="22"/>
              </w:rPr>
            </w:pPr>
          </w:p>
        </w:tc>
      </w:tr>
    </w:tbl>
    <w:p w14:paraId="6783EC61" w14:textId="5A6E7C64" w:rsidR="000D35A1" w:rsidRPr="00170DA3" w:rsidRDefault="000D35A1" w:rsidP="00664F46">
      <w:pPr>
        <w:tabs>
          <w:tab w:val="left" w:pos="4320"/>
        </w:tabs>
        <w:rPr>
          <w:rFonts w:ascii="Calibri" w:hAnsi="Calibri" w:cs="Calibri"/>
          <w:sz w:val="22"/>
          <w:szCs w:val="22"/>
          <w:lang w:eastAsia="en-AU"/>
        </w:rPr>
      </w:pPr>
    </w:p>
    <w:sectPr w:rsidR="000D35A1" w:rsidRPr="00170DA3" w:rsidSect="000D74FC">
      <w:pgSz w:w="16834" w:h="23818" w:code="8"/>
      <w:pgMar w:top="714" w:right="448" w:bottom="720" w:left="709"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ıvanç Soydemir" w:date="2026-02-23T09:55:00Z" w:initials="KS">
    <w:p w14:paraId="558EA2AB" w14:textId="77777777" w:rsidR="00C81749" w:rsidRDefault="00C81749" w:rsidP="00C81749">
      <w:pPr>
        <w:pStyle w:val="AklamaMetni"/>
      </w:pPr>
      <w:r>
        <w:rPr>
          <w:rStyle w:val="AklamaBavurusu"/>
        </w:rPr>
        <w:annotationRef/>
      </w:r>
      <w:r>
        <w:t>Renklendirmeler düzeltilecek mi?</w:t>
      </w:r>
    </w:p>
  </w:comment>
  <w:comment w:id="4" w:author="Abbas Karadiş" w:date="2026-02-23T17:11:00Z" w:initials="AK">
    <w:p w14:paraId="01F62A8B" w14:textId="77777777" w:rsidR="00E00E05" w:rsidRDefault="00E00E05" w:rsidP="00E00E05">
      <w:pPr>
        <w:pStyle w:val="AklamaMetni"/>
      </w:pPr>
      <w:r>
        <w:rPr>
          <w:rStyle w:val="AklamaBavurusu"/>
        </w:rPr>
        <w:annotationRef/>
      </w:r>
      <w:r>
        <w:t>Evet</w:t>
      </w:r>
    </w:p>
  </w:comment>
  <w:comment w:id="5" w:author="Kıvanç Soydemir" w:date="2026-02-23T09:55:00Z" w:initials="KS">
    <w:p w14:paraId="37E657D0" w14:textId="77777777" w:rsidR="00C81749" w:rsidRDefault="00C81749" w:rsidP="00C81749">
      <w:pPr>
        <w:pStyle w:val="AklamaMetni"/>
      </w:pPr>
      <w:r>
        <w:rPr>
          <w:rStyle w:val="AklamaBavurusu"/>
        </w:rPr>
        <w:annotationRef/>
      </w:r>
      <w:r>
        <w:t>Renklendirme</w:t>
      </w:r>
    </w:p>
  </w:comment>
  <w:comment w:id="10" w:author="Kıvanç Soydemir" w:date="2026-02-23T09:56:00Z" w:initials="KS">
    <w:p w14:paraId="7AE8D8C9" w14:textId="77777777" w:rsidR="00C81749" w:rsidRDefault="00C81749" w:rsidP="00C81749">
      <w:pPr>
        <w:pStyle w:val="AklamaMetni"/>
      </w:pPr>
      <w:r>
        <w:rPr>
          <w:rStyle w:val="AklamaBavurusu"/>
        </w:rPr>
        <w:annotationRef/>
      </w:r>
      <w:r>
        <w:t>Bu bilgiye ulaşabiliyorsak not edelim</w:t>
      </w:r>
    </w:p>
  </w:comment>
  <w:comment w:id="34" w:author="Kıvanç Soydemir" w:date="2026-02-23T13:48:00Z" w:initials="KS">
    <w:p w14:paraId="566E5112" w14:textId="77777777" w:rsidR="00D92B5D" w:rsidRDefault="00D92B5D" w:rsidP="00D92B5D">
      <w:pPr>
        <w:pStyle w:val="AklamaMetni"/>
      </w:pPr>
      <w:r>
        <w:rPr>
          <w:rStyle w:val="AklamaBavurusu"/>
        </w:rPr>
        <w:annotationRef/>
      </w:r>
      <w:r>
        <w:t>Kazazedenin ifadesine başvurulacağı zaman, kendisine kazı içerisine girmesi yönünde bir talimat verilip verilmediği sorgulanabilir. Çalışanın hangi ölçüde inisiyatif alıp almadığı netleştirilmeli.</w:t>
      </w:r>
    </w:p>
  </w:comment>
  <w:comment w:id="35" w:author="Yeliz Sert" w:date="2026-03-02T09:16:00Z" w:initials="YS">
    <w:p w14:paraId="06749CB2" w14:textId="77777777" w:rsidR="00296808" w:rsidRDefault="00296808" w:rsidP="00296808">
      <w:pPr>
        <w:pStyle w:val="AklamaMetni"/>
      </w:pPr>
      <w:r>
        <w:rPr>
          <w:rStyle w:val="AklamaBavurusu"/>
        </w:rPr>
        <w:annotationRef/>
      </w:r>
      <w:r>
        <w:t>Personel hastaneden taburcu oldu, ifadesi alınacak bu sorular kendisine sorulacak.</w:t>
      </w:r>
    </w:p>
  </w:comment>
  <w:comment w:id="36" w:author="Abbas Karadiş" w:date="2026-02-23T17:15:00Z" w:initials="AK">
    <w:p w14:paraId="753C0D1F" w14:textId="77777777" w:rsidR="00E00E05" w:rsidRDefault="00E00E05" w:rsidP="00E00E05">
      <w:pPr>
        <w:pStyle w:val="AklamaMetni"/>
      </w:pPr>
      <w:r>
        <w:rPr>
          <w:rStyle w:val="AklamaBavurusu"/>
        </w:rPr>
        <w:annotationRef/>
      </w:r>
      <w:r>
        <w:t xml:space="preserve">Font hatalı olmuş. Tüm raporu yukarıda olduğu gibi ayarlayabilir miyiz? </w:t>
      </w:r>
    </w:p>
  </w:comment>
  <w:comment w:id="41" w:author="Yeliz Sert [2]" w:date="2026-02-25T10:10:00Z" w:initials="YS">
    <w:p w14:paraId="1236D176" w14:textId="77777777" w:rsidR="00296808" w:rsidRDefault="000C21C8" w:rsidP="00296808">
      <w:pPr>
        <w:pStyle w:val="AklamaMetni"/>
      </w:pPr>
      <w:r>
        <w:rPr>
          <w:rStyle w:val="AklamaBavurusu"/>
        </w:rPr>
        <w:annotationRef/>
      </w:r>
      <w:r w:rsidR="00296808">
        <w:t>OSGB IG Uzman verdiği yazılı ifadesinde kazadan bir gün önce kaza lokasyonunda yaptığı denetimde “Yaptığım incelemelerde çevre güvenlik önlemlerinin yeterli olmadığını tespit ederek gerekli bildirimleri gerçekleştirdim.</w:t>
      </w:r>
    </w:p>
    <w:p w14:paraId="1A96D05C" w14:textId="77777777" w:rsidR="00296808" w:rsidRDefault="00296808" w:rsidP="00296808">
      <w:pPr>
        <w:pStyle w:val="AklamaMetni"/>
      </w:pPr>
      <w:r>
        <w:t xml:space="preserve">Kazı çalışmalarını incelediğimde kazı alanının geniş açılarak imalatların bu şekilde yürütüldüğünü, kazı içerisinde çalışan personelin kazı yüzeylerinden kaynaklı olası bir toprak kaymasından doğrudan etkilenmeyecek mesafede konumlandığını gözlemledim. Buna rağmen kazı kenarlarının stabilitesini teyit etmek amacıyla fiziksel kontrol yaptırarak herhangi bir dökülme veya ayrışma olup olmadığını kontrol ettirdim. Hava kapalı olmakla birlikte yağış bulunmamaktaydı” şeklinde belirtmektedir. </w:t>
      </w:r>
    </w:p>
  </w:comment>
  <w:comment w:id="42" w:author="Miraç Burak Navruz" w:date="2026-03-03T09:02:00Z" w:initials="MN">
    <w:p w14:paraId="0CFBDD18" w14:textId="77777777" w:rsidR="00AC3A1C" w:rsidRDefault="00AC3A1C" w:rsidP="00AC3A1C">
      <w:pPr>
        <w:pStyle w:val="AklamaMetni"/>
      </w:pPr>
      <w:r>
        <w:rPr>
          <w:rStyle w:val="AklamaBavurusu"/>
        </w:rPr>
        <w:annotationRef/>
      </w:r>
      <w:r>
        <w:t>İşlenmiştir</w:t>
      </w:r>
    </w:p>
  </w:comment>
  <w:comment w:id="44" w:author="Kıvanç Soydemir" w:date="2026-02-23T11:02:00Z" w:initials="KS">
    <w:p w14:paraId="5A061A18" w14:textId="77777777" w:rsidR="00273299" w:rsidRDefault="00273299" w:rsidP="00273299">
      <w:pPr>
        <w:pStyle w:val="AklamaMetni"/>
      </w:pPr>
      <w:r>
        <w:rPr>
          <w:rStyle w:val="AklamaBavurusu"/>
        </w:rPr>
        <w:annotationRef/>
      </w:r>
      <w:r>
        <w:t>İTA ve Risk analizlerine imza atıp onaylayanlar arasında taşeron şantiye şefi ve REC deplase işleri şefi var mı? Bu detayı da yazalım.</w:t>
      </w:r>
    </w:p>
  </w:comment>
  <w:comment w:id="45" w:author="Miraç Burak Navruz" w:date="2026-03-02T14:20:00Z" w:initials="MN">
    <w:p w14:paraId="09548672" w14:textId="77777777" w:rsidR="00106322" w:rsidRDefault="00106322" w:rsidP="00106322">
      <w:pPr>
        <w:pStyle w:val="AklamaMetni"/>
      </w:pPr>
      <w:r>
        <w:rPr>
          <w:rStyle w:val="AklamaBavurusu"/>
        </w:rPr>
        <w:annotationRef/>
      </w:r>
      <w:r>
        <w:t>Eklendi</w:t>
      </w:r>
    </w:p>
  </w:comment>
  <w:comment w:id="46" w:author="Kıvanç Soydemir" w:date="2026-02-23T10:55:00Z" w:initials="KS">
    <w:p w14:paraId="26444C02" w14:textId="77777777" w:rsidR="00273299" w:rsidRDefault="00273299" w:rsidP="00273299">
      <w:pPr>
        <w:pStyle w:val="AklamaMetni"/>
      </w:pPr>
      <w:r>
        <w:rPr>
          <w:rStyle w:val="AklamaBavurusu"/>
        </w:rPr>
        <w:annotationRef/>
      </w:r>
      <w:r>
        <w:t>Prosedürde tanımlı olan gereklilikleri not edelim; yağışlı havada işin durdurulması, hangi toprak tipinde hangi şev açısı, şev verilemeyen yerlerde iksa uygulaması. Bu kontrol ve uygulamalardan kimlerin sorumlu olduğu vb. detayları not edelim.</w:t>
      </w:r>
    </w:p>
  </w:comment>
  <w:comment w:id="47" w:author="Yeliz Sert [2]" w:date="2026-02-26T11:33:00Z" w:initials="YS">
    <w:p w14:paraId="15BA9521" w14:textId="77777777" w:rsidR="006B7C3F" w:rsidRDefault="006B7C3F" w:rsidP="006B7C3F">
      <w:pPr>
        <w:pStyle w:val="AklamaMetni"/>
      </w:pPr>
      <w:r>
        <w:rPr>
          <w:rStyle w:val="AklamaBavurusu"/>
        </w:rPr>
        <w:annotationRef/>
      </w:r>
      <w:r>
        <w:t>Eklendi</w:t>
      </w:r>
    </w:p>
  </w:comment>
  <w:comment w:id="48" w:author="Abbas Karadiş" w:date="2026-02-24T09:05:00Z" w:initials="AK">
    <w:p w14:paraId="3C4E7B8B" w14:textId="77777777" w:rsidR="00173BCF" w:rsidRDefault="00173BCF" w:rsidP="00173BCF">
      <w:pPr>
        <w:pStyle w:val="AklamaMetni"/>
      </w:pPr>
      <w:r>
        <w:rPr>
          <w:rStyle w:val="AklamaBavurusu"/>
        </w:rPr>
        <w:annotationRef/>
      </w:r>
      <w:r>
        <w:t xml:space="preserve">Holding ve Proje Kazı işleri prosedür gereksinimleri ilgili başlıklarda tanımlanmalı. </w:t>
      </w:r>
    </w:p>
  </w:comment>
  <w:comment w:id="49" w:author="Yeliz Sert [2]" w:date="2026-02-26T11:34:00Z" w:initials="YS">
    <w:p w14:paraId="0F1CD689" w14:textId="77777777" w:rsidR="006B7C3F" w:rsidRDefault="006B7C3F" w:rsidP="006B7C3F">
      <w:pPr>
        <w:pStyle w:val="AklamaMetni"/>
      </w:pPr>
      <w:r>
        <w:rPr>
          <w:rStyle w:val="AklamaBavurusu"/>
        </w:rPr>
        <w:annotationRef/>
      </w:r>
      <w:r>
        <w:t>Eklendi</w:t>
      </w:r>
    </w:p>
  </w:comment>
  <w:comment w:id="50" w:author="Kıvanç Soydemir" w:date="2026-02-24T12:21:00Z" w:initials="KS">
    <w:p w14:paraId="06C4E166" w14:textId="77777777" w:rsidR="00DB65B3" w:rsidRDefault="00DB65B3" w:rsidP="00DB65B3">
      <w:pPr>
        <w:pStyle w:val="AklamaMetni"/>
      </w:pPr>
      <w:r>
        <w:rPr>
          <w:rStyle w:val="AklamaBavurusu"/>
        </w:rPr>
        <w:annotationRef/>
      </w:r>
      <w:r>
        <w:t>İş izin form taslağında “İş iznini işletecek yetkili” kişinin imza atacağı tanımlı bir alan yok. İş izin formu prosedürdeki gerekliliğe uygun değil. Bunu da not etmeliyiz.</w:t>
      </w:r>
    </w:p>
  </w:comment>
  <w:comment w:id="51" w:author="Yeliz Sert [2]" w:date="2026-02-26T11:05:00Z" w:initials="YS">
    <w:p w14:paraId="570D5BB2" w14:textId="77777777" w:rsidR="00E645D4" w:rsidRDefault="00E645D4" w:rsidP="00E645D4">
      <w:pPr>
        <w:pStyle w:val="AklamaMetni"/>
      </w:pPr>
      <w:r>
        <w:rPr>
          <w:rStyle w:val="AklamaBavurusu"/>
        </w:rPr>
        <w:annotationRef/>
      </w:r>
      <w:r>
        <w:t>Proje kapsamında uygulanan İş İzni Prosedürü 30.11.2022 tarihinde revize edilmiştir. Bu tarihten itibaren MAOG-RECU-GN-GNL-IS-GNL-PRG-0008-1 İş İzni Prosedürü yürürlükte olup uygulanmaktadır.</w:t>
      </w:r>
    </w:p>
    <w:p w14:paraId="3683A371" w14:textId="77777777" w:rsidR="00E645D4" w:rsidRDefault="00E645D4" w:rsidP="00E645D4">
      <w:pPr>
        <w:pStyle w:val="AklamaMetni"/>
      </w:pPr>
      <w:r>
        <w:t>Söz konusu revizyondaki en önemli değişiklik; Holding prosedüründeki tanımlanan “İş İznini İşletecek Yetkili” ve “İşi Gerçekleştirecek Yetkili” rollerinin, güncel düzenleme ile “Uygulama Sorumlusu” başlığı altında birleştirilmiş olmasıdır. Bu durumda yetki ve sorumluluk tek bir pozisyon altında konsolide edilmiştir.</w:t>
      </w:r>
    </w:p>
    <w:p w14:paraId="12971001" w14:textId="77777777" w:rsidR="00E645D4" w:rsidRDefault="00E645D4" w:rsidP="00E645D4">
      <w:pPr>
        <w:pStyle w:val="AklamaMetni"/>
      </w:pPr>
      <w:r>
        <w:t xml:space="preserve">Mevcut durumda yürürlükteki İş İzni Prosedürü ile kullanılan iş izin formları birbiriyle uyum sağlanmış. </w:t>
      </w:r>
    </w:p>
  </w:comment>
  <w:comment w:id="52" w:author="Miraç Burak Navruz" w:date="2026-03-03T09:11:00Z" w:initials="MN">
    <w:p w14:paraId="6175FAEA" w14:textId="77777777" w:rsidR="00744F74" w:rsidRDefault="00744F74" w:rsidP="00744F74">
      <w:pPr>
        <w:pStyle w:val="AklamaMetni"/>
      </w:pPr>
      <w:r>
        <w:rPr>
          <w:rStyle w:val="AklamaBavurusu"/>
        </w:rPr>
        <w:annotationRef/>
      </w:r>
      <w:r>
        <w:t>Yeliz Hanım’ın açıklaması işlenmiş ve Kıvanç Bey’in notu da ilave edilmiştir.</w:t>
      </w:r>
    </w:p>
  </w:comment>
  <w:comment w:id="53" w:author="Abbas Karadiş" w:date="2026-02-24T09:17:00Z" w:initials="AK">
    <w:p w14:paraId="75F6ACCA" w14:textId="77777777" w:rsidR="00A70370" w:rsidRDefault="00A70370" w:rsidP="00A70370">
      <w:pPr>
        <w:pStyle w:val="AklamaMetni"/>
      </w:pPr>
      <w:r>
        <w:rPr>
          <w:rStyle w:val="AklamaBavurusu"/>
        </w:rPr>
        <w:annotationRef/>
      </w:r>
      <w:r>
        <w:t>İSG Görüldü kaşesi mevcut mudur ?</w:t>
      </w:r>
    </w:p>
  </w:comment>
  <w:comment w:id="54" w:author="Miraç Burak Navruz" w:date="2026-03-03T09:14:00Z" w:initials="MN">
    <w:p w14:paraId="54D78B83" w14:textId="77777777" w:rsidR="00744F74" w:rsidRDefault="00744F74" w:rsidP="00744F74">
      <w:pPr>
        <w:pStyle w:val="AklamaMetni"/>
      </w:pPr>
      <w:r>
        <w:rPr>
          <w:rStyle w:val="AklamaBavurusu"/>
        </w:rPr>
        <w:annotationRef/>
      </w:r>
      <w:r>
        <w:t>eklendi</w:t>
      </w:r>
    </w:p>
  </w:comment>
  <w:comment w:id="55" w:author="Kıvanç Soydemir" w:date="2026-02-23T11:01:00Z" w:initials="KS">
    <w:p w14:paraId="23AEE17D" w14:textId="77777777" w:rsidR="00D92B5D" w:rsidRDefault="00273299" w:rsidP="00D92B5D">
      <w:pPr>
        <w:pStyle w:val="AklamaMetni"/>
      </w:pPr>
      <w:r>
        <w:rPr>
          <w:rStyle w:val="AklamaBavurusu"/>
        </w:rPr>
        <w:annotationRef/>
      </w:r>
      <w:r w:rsidR="00D92B5D">
        <w:t>İş izninin yenilenmesi aşamasında taşeron tarafında tekniker yerine topoğraf imza atmış ve bu uygun değil diye konuşmuştuk toplantıda. Topoğrafa da iş izin eğitimi verip yetkilendirmiş miyiz? Bunu teyit eder misiniz?</w:t>
      </w:r>
    </w:p>
  </w:comment>
  <w:comment w:id="56" w:author="Yeliz Sert [2]" w:date="2026-02-25T12:38:00Z" w:initials="YS">
    <w:p w14:paraId="2398BB6A" w14:textId="77777777" w:rsidR="0082603F" w:rsidRDefault="00260C07" w:rsidP="0082603F">
      <w:pPr>
        <w:pStyle w:val="AklamaMetni"/>
      </w:pPr>
      <w:r>
        <w:rPr>
          <w:rStyle w:val="AklamaBavurusu"/>
        </w:rPr>
        <w:annotationRef/>
      </w:r>
      <w:r w:rsidR="0082603F">
        <w:t xml:space="preserve">Proje kapsamında yürürlükte bulunan </w:t>
      </w:r>
      <w:r w:rsidR="0082603F">
        <w:rPr>
          <w:b/>
          <w:bCs/>
        </w:rPr>
        <w:t>MAOG-RECU-GN-GNL-IS-GNL-PRG-0008 İş İzni Prosedürü</w:t>
      </w:r>
      <w:r w:rsidR="0082603F">
        <w:t>, 31.11.2022 tarihli revizyon ile iş izni onay süreci üç imzadan iki imzaya düşürülmüştür. Güncel prosedür uyarınca Alan Sorumlusu ve Uygulama Sorumlusu iş izni onay vermeye yetkili kılınmış; Uygulama Sorumlusu tanımı kapsamında formenler dahil onaycı olarak tanımlanmıştır.</w:t>
      </w:r>
    </w:p>
    <w:p w14:paraId="192D7D25" w14:textId="77777777" w:rsidR="0082603F" w:rsidRDefault="0082603F" w:rsidP="0082603F">
      <w:pPr>
        <w:pStyle w:val="AklamaMetni"/>
      </w:pPr>
      <w:r>
        <w:t>Bu doğrultuda Akdeniz firmasında prosedüre uygun şekilde 14 personele iş izni eğitimi verilmiş ve söz konusu personeller Uygulama Sorumlusu olarak iş izin eğitimlerini alarak  resmi şekilde yetkilendirilmiştir. (EKN 28)</w:t>
      </w:r>
    </w:p>
  </w:comment>
  <w:comment w:id="57" w:author="Miraç Burak Navruz" w:date="2026-03-03T09:17:00Z" w:initials="MN">
    <w:p w14:paraId="40A424F7" w14:textId="77777777" w:rsidR="001A0757" w:rsidRDefault="001A0757" w:rsidP="001A0757">
      <w:pPr>
        <w:pStyle w:val="AklamaMetni"/>
      </w:pPr>
      <w:r>
        <w:rPr>
          <w:rStyle w:val="AklamaBavurusu"/>
        </w:rPr>
        <w:annotationRef/>
      </w:r>
      <w:r>
        <w:t>Eklendi</w:t>
      </w:r>
    </w:p>
  </w:comment>
  <w:comment w:id="58" w:author="Kıvanç Soydemir" w:date="2026-02-23T11:18:00Z" w:initials="KS">
    <w:p w14:paraId="3174756A" w14:textId="6C844B07" w:rsidR="00684C69" w:rsidRDefault="00684C69" w:rsidP="00684C69">
      <w:pPr>
        <w:pStyle w:val="AklamaMetni"/>
      </w:pPr>
      <w:r>
        <w:rPr>
          <w:rStyle w:val="AklamaBavurusu"/>
        </w:rPr>
        <w:annotationRef/>
      </w:r>
      <w:r>
        <w:t>Kazanın meydana geldiği faaliyetin iş iznine imza atan işi gerçekleştirilecek yetkili ve iş iznini işletecek yetkilinin o gün toplamda kaç farklı iş iznine imza attığının sayısal bilgilerini iş izin logunda çekip buraya yazalım.</w:t>
      </w:r>
    </w:p>
  </w:comment>
  <w:comment w:id="59" w:author="Miraç Burak Navruz" w:date="2026-03-02T14:38:00Z" w:initials="MN">
    <w:p w14:paraId="5F162C8F" w14:textId="77777777" w:rsidR="00827BCE" w:rsidRDefault="00827BCE" w:rsidP="00827BCE">
      <w:pPr>
        <w:pStyle w:val="AklamaMetni"/>
      </w:pPr>
      <w:r>
        <w:rPr>
          <w:rStyle w:val="AklamaBavurusu"/>
        </w:rPr>
        <w:annotationRef/>
      </w:r>
      <w:r>
        <w:t>Ekelndi</w:t>
      </w:r>
    </w:p>
  </w:comment>
  <w:comment w:id="60" w:author="Abbas Karadiş" w:date="2026-02-23T08:12:00Z" w:initials="AK">
    <w:p w14:paraId="3B2E8FE9" w14:textId="77777777" w:rsidR="00804428" w:rsidRDefault="00804428" w:rsidP="00804428">
      <w:pPr>
        <w:pStyle w:val="AklamaMetni"/>
      </w:pPr>
      <w:r>
        <w:rPr>
          <w:rStyle w:val="AklamaBavurusu"/>
        </w:rPr>
        <w:annotationRef/>
      </w:r>
      <w:r>
        <w:t xml:space="preserve">Nedeni Nedir ? Açıklanmalı ? </w:t>
      </w:r>
    </w:p>
  </w:comment>
  <w:comment w:id="61" w:author="Kıvanç Soydemir" w:date="2026-02-23T11:25:00Z" w:initials="KS">
    <w:p w14:paraId="124F2FF8" w14:textId="77777777" w:rsidR="00D92B5D" w:rsidRDefault="00684C69" w:rsidP="00D92B5D">
      <w:pPr>
        <w:pStyle w:val="AklamaMetni"/>
      </w:pPr>
      <w:r>
        <w:rPr>
          <w:rStyle w:val="AklamaBavurusu"/>
        </w:rPr>
        <w:annotationRef/>
      </w:r>
      <w:r w:rsidR="00D92B5D">
        <w:t>İş izninde imzası olan; işi gerçekleştirilecek yetkili, iş iznini işletecek yetkili ve alan yetkilisini, ad-soyad, firma adı, ünvanı ile yazalım. İznin birinci gün açılışta imza atanlarını da belirtelim, ikinci ve üçüncü gün uzatmaya imza atanları da yine firma, unvan ve isimleri ile belirtelim.</w:t>
      </w:r>
    </w:p>
    <w:p w14:paraId="02F00721" w14:textId="77777777" w:rsidR="00D92B5D" w:rsidRDefault="00D92B5D" w:rsidP="00D92B5D">
      <w:pPr>
        <w:pStyle w:val="AklamaMetni"/>
      </w:pPr>
    </w:p>
    <w:p w14:paraId="4D4E1BC9" w14:textId="77777777" w:rsidR="00D92B5D" w:rsidRDefault="00D92B5D" w:rsidP="00D92B5D">
      <w:pPr>
        <w:pStyle w:val="AklamaMetni"/>
      </w:pPr>
      <w:r>
        <w:t>İş izin prosedürüne göre uygunsuzluk teşkil eden unvanları ön plana çıkartalım. İzin yenileme sırasında alan yetkilisi kısmını asgari seviyede mühendisin imzalaması gerekirken teknikerin imza atması vb. tüm uygunsuzluklar not edilmeli.</w:t>
      </w:r>
    </w:p>
    <w:p w14:paraId="488CBA99" w14:textId="77777777" w:rsidR="00D92B5D" w:rsidRDefault="00D92B5D" w:rsidP="00D92B5D">
      <w:pPr>
        <w:pStyle w:val="AklamaMetni"/>
      </w:pPr>
    </w:p>
    <w:p w14:paraId="2C41E7C4" w14:textId="77777777" w:rsidR="00D92B5D" w:rsidRDefault="00D92B5D" w:rsidP="00D92B5D">
      <w:pPr>
        <w:pStyle w:val="AklamaMetni"/>
      </w:pPr>
      <w:r>
        <w:t>Bu uygunsuzluklara neden olan gerekçeler not edilmeli. Personel sayısı yetersizliği mi? Planlama eksikliği mi? Risk algısının düşüklüğü mü? İş izin yetkilendirmelerde yetki sınırının tam olarak netleştirilmemesi mi?</w:t>
      </w:r>
    </w:p>
  </w:comment>
  <w:comment w:id="62" w:author="Yeliz Sert [2]" w:date="2026-02-26T14:46:00Z" w:initials="YS">
    <w:p w14:paraId="33BCC1B1" w14:textId="77777777" w:rsidR="005B7A11" w:rsidRDefault="005B7A11" w:rsidP="005B7A11">
      <w:pPr>
        <w:pStyle w:val="AklamaMetni"/>
      </w:pPr>
      <w:r>
        <w:rPr>
          <w:rStyle w:val="AklamaBavurusu"/>
        </w:rPr>
        <w:annotationRef/>
      </w:r>
      <w:r>
        <w:t>MAOG-RECU-GN-GNL-IS-GNL-PRG-0008-1 İş İzni Prosedürü’nde vardiya geçişlerinin kontrollü şekilde yürütülmesi gerektiği açıkça belirtilmiştir. Ancak proje organizasyon yapısı ve saha operasyonlarının dinamik yapısı nedeniyle, bir sonraki mesai başlangıçlarında Alan Sorumlusu ve Uygulama Sorumlusu görevlerinde değişiklikler meydana gelebilmektedir.</w:t>
      </w:r>
    </w:p>
    <w:p w14:paraId="6B5F73B2" w14:textId="77777777" w:rsidR="005B7A11" w:rsidRDefault="005B7A11" w:rsidP="005B7A11">
      <w:pPr>
        <w:pStyle w:val="AklamaMetni"/>
      </w:pPr>
      <w:r>
        <w:t>Bu değişiklikler, iş izninin ilk açılışında yetkilendirilmiş kişilerin, yine prosedür kapsamında yetkilendirilmiş diğer saha sorumlularına görevi devretmesi şeklinde uygulanmaktadır. Söz konusu devirler fiili olarak yetkili personel arasında gerçekleştirilmektedir.</w:t>
      </w:r>
    </w:p>
    <w:p w14:paraId="7604B7D3" w14:textId="77777777" w:rsidR="005B7A11" w:rsidRDefault="005B7A11" w:rsidP="005B7A11">
      <w:pPr>
        <w:pStyle w:val="AklamaMetni"/>
      </w:pPr>
      <w:r>
        <w:t>Mevcut durumda, vardiya ve sorumluluk devirlerine ilişkin yazılı, detaylandırılmış ve kısıtlayıcı bir prosedürel alt süreç tanımlanmamış olup, uygulama genel yetkilendirme çerçevesinde yürütülmektedir.</w:t>
      </w:r>
    </w:p>
  </w:comment>
  <w:comment w:id="63" w:author="Yeliz Sert [2]" w:date="2026-02-26T14:54:00Z" w:initials="YS">
    <w:p w14:paraId="18B741AF" w14:textId="6E6543EA" w:rsidR="005B7A11" w:rsidRDefault="005B7A11" w:rsidP="005B7A11">
      <w:pPr>
        <w:pStyle w:val="AklamaMetni"/>
      </w:pPr>
      <w:r>
        <w:rPr>
          <w:rStyle w:val="AklamaBavurusu"/>
        </w:rPr>
        <w:annotationRef/>
      </w:r>
      <w:r>
        <w:t>Bununla birlikte, MAOG-RECU-GN-GNL-IS-GNL-PRG-0008 İş İzni Prosedürü’nde yetkilendirilmiş Alan Sorumluları, REC bünyesinde imalattan sorumlu Şef / Kısım Şefi / Mühendis / Tekniker unvanlarına sahip personelden oluşacak şekilde tanımlanmıştır.</w:t>
      </w:r>
    </w:p>
    <w:p w14:paraId="495F8FE5" w14:textId="77777777" w:rsidR="005B7A11" w:rsidRDefault="005B7A11" w:rsidP="005B7A11">
      <w:pPr>
        <w:pStyle w:val="AklamaMetni"/>
      </w:pPr>
      <w:r>
        <w:t>Uygulama Sorumluları ise REC veya Alt Yüklenici bünyesinde imalattan sorumlu Mühendis / Tekniker / Formen unvanına sahip personel olarak tanımlanmıştır.</w:t>
      </w:r>
    </w:p>
    <w:p w14:paraId="5DEF3A9F" w14:textId="77777777" w:rsidR="005B7A11" w:rsidRDefault="005B7A11" w:rsidP="005B7A11">
      <w:pPr>
        <w:pStyle w:val="AklamaMetni"/>
      </w:pPr>
      <w:r>
        <w:t>İş izin sürecinde görev alan personelin unvan ve yetkilendirme durumları incelendiğinde, ilgili prosedürde tanımlanan görev ve yetki kriterleri açısından herhangi bir uygunsuzluk tespit edilmemiştir.</w:t>
      </w:r>
    </w:p>
  </w:comment>
  <w:comment w:id="64" w:author="Miraç Burak Navruz" w:date="2026-03-03T09:26:00Z" w:initials="MN">
    <w:p w14:paraId="1257757A" w14:textId="77777777" w:rsidR="00085055" w:rsidRDefault="00085055" w:rsidP="00085055">
      <w:pPr>
        <w:pStyle w:val="AklamaMetni"/>
      </w:pPr>
      <w:r>
        <w:rPr>
          <w:rStyle w:val="AklamaBavurusu"/>
        </w:rPr>
        <w:annotationRef/>
      </w:r>
      <w:r>
        <w:t>Kıvanç Bey in yorumu eklendi.Yeliz Hanım ikinci yorumu eklenmiştir. Yeliz Hanımın birinci yorumu Engin Bey in talimatı ile eklenmemiştir.</w:t>
      </w:r>
    </w:p>
  </w:comment>
  <w:comment w:id="65" w:author="Abbas Karadiş" w:date="2026-02-24T09:13:00Z" w:initials="AK">
    <w:p w14:paraId="510BE7BA" w14:textId="49FF2611" w:rsidR="00E36783" w:rsidRDefault="00E36783" w:rsidP="00E36783">
      <w:pPr>
        <w:pStyle w:val="AklamaMetni"/>
      </w:pPr>
      <w:r>
        <w:rPr>
          <w:rStyle w:val="AklamaBavurusu"/>
        </w:rPr>
        <w:annotationRef/>
      </w:r>
      <w:r>
        <w:t>Son 3 günlük iş izin süreçlerinde REC İSG birimlerimizin bu iş izin başlangıç ve yenileme süreçlerinde kimin nasıl ve ne şekilde iş izin dokümanını onayladığını açıklayalım. (Görüldü kaşesi vb. ? )</w:t>
      </w:r>
    </w:p>
  </w:comment>
  <w:comment w:id="66" w:author="Yeliz Sert [2]" w:date="2026-02-26T16:33:00Z" w:initials="YS">
    <w:p w14:paraId="1BF18BD5" w14:textId="77777777" w:rsidR="004107A6" w:rsidRDefault="006950E1" w:rsidP="004107A6">
      <w:pPr>
        <w:pStyle w:val="AklamaMetni"/>
      </w:pPr>
      <w:r>
        <w:rPr>
          <w:rStyle w:val="AklamaBavurusu"/>
        </w:rPr>
        <w:annotationRef/>
      </w:r>
      <w:r w:rsidR="004107A6">
        <w:t xml:space="preserve">MAOG-RECU-GN-GNL-IS-GNL-PRG-0008 İş İzni Prosedürü’nde; </w:t>
      </w:r>
      <w:r w:rsidR="004107A6">
        <w:rPr>
          <w:i/>
          <w:iCs/>
        </w:rPr>
        <w:t>“Bölgeden sorumlu İSG-Ç Sorumlusu çalışma sahasını kontrol eder ve gerekli tedbirlerin alınmış olması halinde iş iznine GÖRÜLDÜ kaşesi basılarak imzalanır. Çalışma bu onay koşulu ile başlatılır.”</w:t>
      </w:r>
      <w:r w:rsidR="004107A6">
        <w:t xml:space="preserve"> hükmü yer almaktadır.</w:t>
      </w:r>
    </w:p>
    <w:p w14:paraId="1C8E3C6E" w14:textId="77777777" w:rsidR="004107A6" w:rsidRDefault="004107A6" w:rsidP="004107A6">
      <w:pPr>
        <w:pStyle w:val="AklamaMetni"/>
      </w:pPr>
      <w:r>
        <w:t>Prosedürün temel amacı; sahadaki risklerin yerinde doğrulanması, gerekli kontrol tedbirlerinin alındığının teyidi ve işin ancak bu kontrol sonrası başlatılmasını sağlamaktır.</w:t>
      </w:r>
    </w:p>
    <w:p w14:paraId="17B0F778" w14:textId="77777777" w:rsidR="004107A6" w:rsidRDefault="004107A6" w:rsidP="004107A6">
      <w:pPr>
        <w:pStyle w:val="AklamaMetni"/>
      </w:pPr>
      <w:r>
        <w:t>Ancak saha yayılımının genişliği, eş zamanlı yürütülen imalat sayısının fazlalığı, artarak devam eden lokasyon sayısı ve mevcut İSG-Ç kadro kapasitesi dikkate alındığında, her iş için başlangıç anında fiziksel kontrol gerçekleştirilmesi pratikte sürdürülebilir olmamaktadır.</w:t>
      </w:r>
    </w:p>
    <w:p w14:paraId="7B127036" w14:textId="77777777" w:rsidR="004107A6" w:rsidRDefault="004107A6" w:rsidP="004107A6">
      <w:pPr>
        <w:pStyle w:val="AklamaMetni"/>
      </w:pPr>
      <w:r>
        <w:t xml:space="preserve">Bu nedenle uygulamada bazı iş izinlerine ait “GÖRÜLDÜ” kaşesi, fiili saha kontrolünü takiben sonradan atılmakta; kontrol faaliyeti gerçekleştirilmekle birlikte dokümantasyon zamanlaması prosedürde öngörülen “iş başlangıcı öncesi” kontrol mantığı ile tam örtüşmemektedir. </w:t>
      </w:r>
    </w:p>
    <w:p w14:paraId="0D67BB9C" w14:textId="77777777" w:rsidR="004107A6" w:rsidRDefault="004107A6" w:rsidP="004107A6">
      <w:pPr>
        <w:pStyle w:val="AklamaMetni"/>
      </w:pPr>
      <w:r>
        <w:t>Ayrıca günlük iş izinlerinin imza ve fiziki dağıtım süreçleri, operasyonel yoğunluk ve saha-mobilizasyon mesafeleri nedeniyle aynı gün içerisinde tamamlanamayabilmekte; onaylı iş izinlerinin fiziksel olarak çalışma alanlarına ulaştırılmasında gecikmeler yaşanabilmektedir.</w:t>
      </w:r>
    </w:p>
    <w:p w14:paraId="584153B1" w14:textId="77777777" w:rsidR="004107A6" w:rsidRDefault="004107A6" w:rsidP="004107A6">
      <w:pPr>
        <w:pStyle w:val="AklamaMetni"/>
      </w:pPr>
      <w:r>
        <w:t>Bu çerçevede, “GÖRÜLDÜ” kaşesinin prosedürde tanımlandığı şekliyle her iş için başlangıç öncesi ve eş zamanlı kontrol amacı doğrultusunda uygulanabilirliği proje geneli pratikte mümkün olamamakta, süreç sahada kontrol esaslı yürütülmekle birlikte kaşe uygulaması prosedürde öngörülen fonksiyonu karşılayacak şekilde sürdürülememektedir.</w:t>
      </w:r>
    </w:p>
  </w:comment>
  <w:comment w:id="67" w:author="Miraç Burak Navruz" w:date="2026-03-03T09:43:00Z" w:initials="MN">
    <w:p w14:paraId="6B307206" w14:textId="77777777" w:rsidR="00180B3D" w:rsidRDefault="00180B3D" w:rsidP="00180B3D">
      <w:pPr>
        <w:pStyle w:val="AklamaMetni"/>
      </w:pPr>
      <w:r>
        <w:rPr>
          <w:rStyle w:val="AklamaBavurusu"/>
        </w:rPr>
        <w:annotationRef/>
      </w:r>
      <w:r>
        <w:t>Süreç işleyişi iş izni kısmında açıklanmış ve detaylandırılmıştır.</w:t>
      </w:r>
    </w:p>
  </w:comment>
  <w:comment w:id="68" w:author="Abbas Karadiş" w:date="2026-02-24T09:16:00Z" w:initials="AK">
    <w:p w14:paraId="71817465" w14:textId="73AF0E93" w:rsidR="004378E7" w:rsidRDefault="004378E7" w:rsidP="004378E7">
      <w:pPr>
        <w:pStyle w:val="AklamaMetni"/>
      </w:pPr>
      <w:r>
        <w:rPr>
          <w:rStyle w:val="AklamaBavurusu"/>
        </w:rPr>
        <w:annotationRef/>
      </w:r>
      <w:r>
        <w:t xml:space="preserve">Sadece olay günü değil, ilk çalışma anından itibaren alan kontrolü yaptığına dair bir kayıt mevcut mudur ? Masa başından takip ve yönlendirme yapılmış olabilir mi? </w:t>
      </w:r>
    </w:p>
  </w:comment>
  <w:comment w:id="69" w:author="Yeliz Sert [2]" w:date="2026-02-26T17:16:00Z" w:initials="YS">
    <w:p w14:paraId="394E2186" w14:textId="77777777" w:rsidR="00677CB1" w:rsidRDefault="00337017" w:rsidP="00677CB1">
      <w:pPr>
        <w:pStyle w:val="AklamaMetni"/>
      </w:pPr>
      <w:r>
        <w:rPr>
          <w:rStyle w:val="AklamaBavurusu"/>
        </w:rPr>
        <w:annotationRef/>
      </w:r>
      <w:r w:rsidR="00677CB1">
        <w:t xml:space="preserve">İş izin formunda kaza öncesi güne ait REC Alan sorumlusunun kontrolüne dair imzası bulunmaktadır. Kaza günü sabahı REC alan sorumlusu alan kontrolü yapmış ve iş izinlerine imza atmıştır. </w:t>
      </w:r>
    </w:p>
    <w:p w14:paraId="0568F543" w14:textId="77777777" w:rsidR="00677CB1" w:rsidRDefault="00677CB1" w:rsidP="00677CB1">
      <w:pPr>
        <w:pStyle w:val="AklamaMetni"/>
      </w:pPr>
      <w:r>
        <w:t>REC tarafına iletilen bilgi, ilgili çalışmanın paydos edildiği yönündedir. Bu beyan doğrultusunda çalışma alanında herhangi bir faaliyetin bulunmadığı değerlendirilmiş ve süreç bu bilgiye dayanarak yürütülmüştür.</w:t>
      </w:r>
    </w:p>
    <w:p w14:paraId="2695CE2E" w14:textId="77777777" w:rsidR="00677CB1" w:rsidRDefault="00677CB1" w:rsidP="00677CB1">
      <w:pPr>
        <w:pStyle w:val="AklamaMetni"/>
      </w:pPr>
      <w:r>
        <w:t>Ancak alt işveren çalışma grubunun, paydos edildiğine ilişkin beyana rağmen yetkisiz şekilde çalışmaya devam ettiği hususu kazanın meydana gelmesinin ardından anlaşılmıştır.</w:t>
      </w:r>
    </w:p>
    <w:p w14:paraId="5C136F16" w14:textId="77777777" w:rsidR="00677CB1" w:rsidRDefault="00677CB1" w:rsidP="00677CB1">
      <w:pPr>
        <w:pStyle w:val="AklamaMetni"/>
      </w:pPr>
      <w:r>
        <w:t>Yanıltıcı beyan nedeniyle işin sahada yeniden başladığı bilinmediği için, mevcut risklerin tekrar gözden geçirilmesi ve iş izni kapsamında ek kontrol / yeniden onay sürecinin işletilmesi mümkün olmamıştır.</w:t>
      </w:r>
    </w:p>
    <w:p w14:paraId="6D7E5A08" w14:textId="77777777" w:rsidR="00677CB1" w:rsidRDefault="00677CB1" w:rsidP="00677CB1">
      <w:pPr>
        <w:pStyle w:val="AklamaMetni"/>
      </w:pPr>
      <w:r>
        <w:t>Mevcut açıklamalar ve bilgi akışı dikkate alındığında, “İş izninin fiilen geçersizleşmesi üzerine HOL-HSE-PRO-011 kapsamında Altyapı Şefinin yapması gereken zorunlu saha yeniden değerlendirmesi ve onay süreci hiç başlatılmamıştır. “ cümlesinin çıkarılmasının uygun olacağı değerlendirilmektedir.</w:t>
      </w:r>
    </w:p>
  </w:comment>
  <w:comment w:id="70" w:author="Miraç Burak Navruz" w:date="2026-03-03T09:48:00Z" w:initials="MN">
    <w:p w14:paraId="588334AB" w14:textId="77777777" w:rsidR="001F4E64" w:rsidRDefault="001F4E64" w:rsidP="001F4E64">
      <w:pPr>
        <w:pStyle w:val="AklamaMetni"/>
      </w:pPr>
      <w:r>
        <w:rPr>
          <w:rStyle w:val="AklamaBavurusu"/>
        </w:rPr>
        <w:annotationRef/>
      </w:r>
      <w:r>
        <w:t>Olay günü saha kontrolü yapmadığı belirtilmiştir. Öncesine dair herhangi bir kanıta ulaşılamamıştır.</w:t>
      </w:r>
    </w:p>
  </w:comment>
  <w:comment w:id="71" w:author="Abbas Karadiş" w:date="2026-02-24T09:19:00Z" w:initials="AK">
    <w:p w14:paraId="5AED84BC" w14:textId="77777777" w:rsidR="00EA5AA1" w:rsidRDefault="00EA5AA1" w:rsidP="00EA5AA1">
      <w:pPr>
        <w:pStyle w:val="AklamaMetni"/>
      </w:pPr>
      <w:r>
        <w:rPr>
          <w:rStyle w:val="AklamaBavurusu"/>
        </w:rPr>
        <w:annotationRef/>
      </w:r>
      <w:r>
        <w:t xml:space="preserve">TRIC kartın uygulandığı günlük olarak nasıl izleniyor ? Foto vb. paylaşım talebi var mı ? </w:t>
      </w:r>
    </w:p>
  </w:comment>
  <w:comment w:id="72" w:author="Abbas Karadiş" w:date="2026-02-24T09:19:00Z" w:initials="AK">
    <w:p w14:paraId="0DDF56FB" w14:textId="77777777" w:rsidR="00EA5AA1" w:rsidRDefault="00EA5AA1" w:rsidP="00EA5AA1">
      <w:pPr>
        <w:pStyle w:val="AklamaMetni"/>
      </w:pPr>
      <w:r>
        <w:rPr>
          <w:rStyle w:val="AklamaBavurusu"/>
        </w:rPr>
        <w:annotationRef/>
      </w:r>
      <w:r>
        <w:t>Var dendi.</w:t>
      </w:r>
    </w:p>
  </w:comment>
  <w:comment w:id="73" w:author="Yeliz Sert [2]" w:date="2026-02-26T17:18:00Z" w:initials="YS">
    <w:p w14:paraId="109A917F" w14:textId="77777777" w:rsidR="00337017" w:rsidRDefault="00337017" w:rsidP="00337017">
      <w:pPr>
        <w:pStyle w:val="AklamaMetni"/>
      </w:pPr>
      <w:r>
        <w:rPr>
          <w:rStyle w:val="AklamaBavurusu"/>
        </w:rPr>
        <w:annotationRef/>
      </w:r>
      <w:r>
        <w:t xml:space="preserve">Günlük saha takibi kapsamında, WhatsApp grubu üzerinden iş izin formları, görsel ve video paylaşımları yapılmakta; çalışmaların izlenmesi ve takibi düzenli olarak bu iletişim kanalı üzerinden sağlanmaktadır. </w:t>
      </w:r>
    </w:p>
  </w:comment>
  <w:comment w:id="74" w:author="Miraç Burak Navruz" w:date="2026-03-03T09:51:00Z" w:initials="MN">
    <w:p w14:paraId="6D733CF4" w14:textId="77777777" w:rsidR="001F4E64" w:rsidRDefault="001F4E64" w:rsidP="001F4E64">
      <w:pPr>
        <w:pStyle w:val="AklamaMetni"/>
      </w:pPr>
      <w:r>
        <w:rPr>
          <w:rStyle w:val="AklamaBavurusu"/>
        </w:rPr>
        <w:annotationRef/>
      </w:r>
      <w:r>
        <w:t>Eksiklik görülmediği için işlenmemiştir.</w:t>
      </w:r>
    </w:p>
  </w:comment>
  <w:comment w:id="75" w:author="Kıvanç Soydemir" w:date="2026-02-23T10:53:00Z" w:initials="KS">
    <w:p w14:paraId="5486D188" w14:textId="77777777" w:rsidR="00417447" w:rsidRDefault="00273299" w:rsidP="00417447">
      <w:pPr>
        <w:pStyle w:val="AklamaMetni"/>
      </w:pPr>
      <w:r>
        <w:rPr>
          <w:rStyle w:val="AklamaBavurusu"/>
        </w:rPr>
        <w:annotationRef/>
      </w:r>
      <w:r w:rsidR="00417447">
        <w:t>Taşeron tarafında; Şantiye şefi, topoğraf, harita teknikerinin, REC tarafında Deplase İşleri Şefi, harita mühendisi ve deplase işleri teknikeri personellerinin eğitim kayıtlarını da not edelim. İş izin sürecine dahil olan ve sahada işin başında olan herkesin eğitim durumunu yansıtalım.</w:t>
      </w:r>
    </w:p>
    <w:p w14:paraId="5321271F" w14:textId="77777777" w:rsidR="00417447" w:rsidRDefault="00417447" w:rsidP="00417447">
      <w:pPr>
        <w:pStyle w:val="AklamaMetni"/>
      </w:pPr>
    </w:p>
    <w:p w14:paraId="2C7210F8" w14:textId="77777777" w:rsidR="00417447" w:rsidRDefault="00417447" w:rsidP="00417447">
      <w:pPr>
        <w:pStyle w:val="AklamaMetni"/>
      </w:pPr>
      <w:r>
        <w:t>Eğitim verdiysek; eğitimlerin etkinliğine ya da bireysel ihlale gider konu. Ancak eğitimlerde eksiklik varsa eğitim sistemine bakmak gerekir.</w:t>
      </w:r>
    </w:p>
  </w:comment>
  <w:comment w:id="76" w:author="Yeliz Sert [2]" w:date="2026-02-26T17:21:00Z" w:initials="YS">
    <w:p w14:paraId="78F8F6E9" w14:textId="77777777" w:rsidR="00563117" w:rsidRDefault="00337017" w:rsidP="00563117">
      <w:pPr>
        <w:pStyle w:val="AklamaMetni"/>
      </w:pPr>
      <w:r>
        <w:rPr>
          <w:rStyle w:val="AklamaBavurusu"/>
        </w:rPr>
        <w:annotationRef/>
      </w:r>
      <w:r w:rsidR="00563117">
        <w:t xml:space="preserve">İlgili tüm personellere iş izin eğitimleri verilmiştir, kanıt dokümanlara eklenmiştir. </w:t>
      </w:r>
    </w:p>
  </w:comment>
  <w:comment w:id="77" w:author="Miraç Burak Navruz" w:date="2026-03-03T09:52:00Z" w:initials="MN">
    <w:p w14:paraId="75272165" w14:textId="77777777" w:rsidR="001F4E64" w:rsidRDefault="001F4E64" w:rsidP="001F4E64">
      <w:pPr>
        <w:pStyle w:val="AklamaMetni"/>
      </w:pPr>
      <w:r>
        <w:rPr>
          <w:rStyle w:val="AklamaBavurusu"/>
        </w:rPr>
        <w:annotationRef/>
      </w:r>
      <w:r>
        <w:t>İş izni bölümüne ilgili firmadan 14 kişinin iş izni eğitimi aldığı belirtilmiştir.</w:t>
      </w:r>
    </w:p>
  </w:comment>
  <w:comment w:id="78" w:author="Abbas Karadiş" w:date="2026-02-24T09:21:00Z" w:initials="AK">
    <w:p w14:paraId="4779F378" w14:textId="67729E6C" w:rsidR="000272DD" w:rsidRDefault="000272DD" w:rsidP="000272DD">
      <w:pPr>
        <w:pStyle w:val="AklamaMetni"/>
      </w:pPr>
      <w:r>
        <w:rPr>
          <w:rStyle w:val="AklamaBavurusu"/>
        </w:rPr>
        <w:annotationRef/>
      </w:r>
      <w:r>
        <w:t xml:space="preserve">TBT yapılsaydı kazıya girmeyecek ti mi diyoruz ? </w:t>
      </w:r>
    </w:p>
  </w:comment>
  <w:comment w:id="79" w:author="Yeliz Sert [2]" w:date="2026-02-26T18:13:00Z" w:initials="YS">
    <w:p w14:paraId="071F472C" w14:textId="77777777" w:rsidR="006C0CD7" w:rsidRDefault="00187709" w:rsidP="006C0CD7">
      <w:pPr>
        <w:pStyle w:val="AklamaMetni"/>
      </w:pPr>
      <w:r>
        <w:rPr>
          <w:rStyle w:val="AklamaBavurusu"/>
        </w:rPr>
        <w:annotationRef/>
      </w:r>
      <w:r w:rsidR="006C0CD7">
        <w:t>TBT yapılsaydı kazı alanına girilmezdi ve dolayısı ile bu kaza olmazdı diyemeyiz, o nedenle bu cümle yeniden düzenlenmeli. TRIC Kart ve TBT (Toolbox Talk) uygulamaları birbirinden ayrı ve bağımsız süreçler olarak yürütülmemekte; iş öncesi bilgilendirme faaliyetleri TRIC Kart uygulaması kapsamında gerçekleştirilmektedir.</w:t>
      </w:r>
    </w:p>
    <w:p w14:paraId="78751008" w14:textId="77777777" w:rsidR="006C0CD7" w:rsidRDefault="006C0CD7" w:rsidP="006C0CD7">
      <w:pPr>
        <w:pStyle w:val="AklamaMetni"/>
      </w:pPr>
      <w:r>
        <w:t>TRIC Kart uygulaması günlük olarak düzenli şekilde yapılmakta olup, uygulama sırasında iş öncesi bilgilendirme/eğitim verilmekte ve katılımcı personelin imzaları TRIC Kart formu üzerinden alınarak kayıt altına alınmaktadır.</w:t>
      </w:r>
    </w:p>
  </w:comment>
  <w:comment w:id="80" w:author="Miraç Burak Navruz" w:date="2026-03-02T14:51:00Z" w:initials="MN">
    <w:p w14:paraId="2AA2339D" w14:textId="77777777" w:rsidR="009B718B" w:rsidRDefault="009B718B" w:rsidP="009B718B">
      <w:pPr>
        <w:pStyle w:val="AklamaMetni"/>
      </w:pPr>
      <w:r>
        <w:rPr>
          <w:rStyle w:val="AklamaBavurusu"/>
        </w:rPr>
        <w:annotationRef/>
      </w:r>
      <w:r>
        <w:t xml:space="preserve">Majör çevresel şart değişiklikleri (örneğin yoğun yağış) sonrasında mevcut iş izninin otomatik olarak iptal edilerek yeni bir iş izni düzenlenmesi sürecinde; TBT veya TRIC kart uygulamalarından en az birinde, yağış sonrası oluşabilecek ilave tehlikelerin ve özellikle yağışın şev stabilitesi üzerindeki etkilerinin ele alınması sağlanabilirdi. Bu yaklaşım, çalışanların çalışma ortamına ilişkin risk algısının yeniden değerlendirilmesine ve düşen risk farkındalığının yükseltilmesine katkı sağlayabilirdi. </w:t>
      </w:r>
    </w:p>
  </w:comment>
  <w:comment w:id="81" w:author="Abbas Karadiş" w:date="2026-02-24T11:23:00Z" w:initials="AK">
    <w:p w14:paraId="3ABC995D" w14:textId="77777777" w:rsidR="00AC586E" w:rsidRDefault="00AC586E" w:rsidP="00AC586E">
      <w:pPr>
        <w:pStyle w:val="AklamaMetni"/>
      </w:pPr>
      <w:r>
        <w:rPr>
          <w:rStyle w:val="AklamaBavurusu"/>
        </w:rPr>
        <w:annotationRef/>
      </w:r>
      <w:r>
        <w:t>Farklı bir yerde tanımlı değilse, REC Deplase işler, şefinin izinli olması nedeniyle yerine kimin baktığı ve görevlendirildiği tanımlanmalı. Böyle biri yoksa, altında bulunan teknikerlerin bu sahayı hangi sıklıkla kontrol edip denetledikleri açıklanmalı.</w:t>
      </w:r>
    </w:p>
  </w:comment>
  <w:comment w:id="82" w:author="Yeliz Sert" w:date="2026-02-28T17:08:00Z" w:initials="YS">
    <w:p w14:paraId="0FFE59BD" w14:textId="77777777" w:rsidR="00AC48A4" w:rsidRDefault="00AC48A4" w:rsidP="00AC48A4">
      <w:pPr>
        <w:pStyle w:val="AklamaMetni"/>
      </w:pPr>
      <w:r>
        <w:rPr>
          <w:rStyle w:val="AklamaBavurusu"/>
        </w:rPr>
        <w:annotationRef/>
      </w:r>
      <w:r>
        <w:t>Deplase şefi saatlik izin kullanmış olup, yerine vekil belirlenmemiştir. Sahanın kontrolünden kendisine bağlı personeli Serdar Tümtaş sorumludur.</w:t>
      </w:r>
    </w:p>
  </w:comment>
  <w:comment w:id="83" w:author="Miraç Burak Navruz" w:date="2026-03-03T10:18:00Z" w:initials="MN">
    <w:p w14:paraId="7BE51FB0" w14:textId="77777777" w:rsidR="00E02637" w:rsidRDefault="00E02637" w:rsidP="00E02637">
      <w:pPr>
        <w:pStyle w:val="AklamaMetni"/>
      </w:pPr>
      <w:r>
        <w:rPr>
          <w:rStyle w:val="AklamaBavurusu"/>
        </w:rPr>
        <w:annotationRef/>
      </w:r>
      <w:r>
        <w:t>Organizasyon kısmına eklenmiştir.</w:t>
      </w:r>
    </w:p>
  </w:comment>
  <w:comment w:id="84" w:author="Abbas Karadiş" w:date="2026-02-23T08:16:00Z" w:initials="AK">
    <w:p w14:paraId="07175FE8" w14:textId="77777777" w:rsidR="00AD7311" w:rsidRDefault="00AD7311" w:rsidP="00AD7311">
      <w:pPr>
        <w:pStyle w:val="AklamaMetni"/>
      </w:pPr>
      <w:r>
        <w:rPr>
          <w:rStyle w:val="AklamaBavurusu"/>
        </w:rPr>
        <w:annotationRef/>
      </w:r>
      <w:r>
        <w:t xml:space="preserve">İksa neden sorgulanmamış, İTA ve YY de tanımlı gereksinimleri neden raporlamamış? </w:t>
      </w:r>
    </w:p>
  </w:comment>
  <w:comment w:id="85" w:author="Kıvanç Soydemir" w:date="2026-02-23T14:26:00Z" w:initials="KS">
    <w:p w14:paraId="18AA2655" w14:textId="77777777" w:rsidR="00C3782A" w:rsidRDefault="00C3782A" w:rsidP="00C3782A">
      <w:pPr>
        <w:pStyle w:val="AklamaMetni"/>
      </w:pPr>
      <w:r>
        <w:rPr>
          <w:rStyle w:val="AklamaBavurusu"/>
        </w:rPr>
        <w:annotationRef/>
      </w:r>
      <w:r>
        <w:t>Kazadan önceki iki gün boyunca prosedür, ita, yapım yönteminde tanımlı olan önlemlerin 3 gündür sahada uygulatılmadığı, kontrol edilmediği vurgulanmalı. Burada yapım grubu ve İSG personelinin görev ve sorumluluklarını yerine getirmediği belirtilmeli.</w:t>
      </w:r>
    </w:p>
  </w:comment>
  <w:comment w:id="86" w:author="Miraç Burak Navruz" w:date="2026-03-03T10:23:00Z" w:initials="MN">
    <w:p w14:paraId="5CF010FA" w14:textId="77777777" w:rsidR="00E02637" w:rsidRDefault="00E02637" w:rsidP="00E02637">
      <w:pPr>
        <w:pStyle w:val="AklamaMetni"/>
      </w:pPr>
      <w:r>
        <w:rPr>
          <w:rStyle w:val="AklamaBavurusu"/>
        </w:rPr>
        <w:annotationRef/>
      </w:r>
      <w:r>
        <w:t>Eklenmiştir</w:t>
      </w:r>
    </w:p>
  </w:comment>
  <w:comment w:id="87" w:author="Abbas Karadiş" w:date="2026-02-23T08:17:00Z" w:initials="AK">
    <w:p w14:paraId="64A4930F" w14:textId="77777777" w:rsidR="00AD7311" w:rsidRDefault="00AD7311" w:rsidP="00AD7311">
      <w:pPr>
        <w:pStyle w:val="AklamaMetni"/>
      </w:pPr>
      <w:r>
        <w:rPr>
          <w:rStyle w:val="AklamaBavurusu"/>
        </w:rPr>
        <w:annotationRef/>
      </w:r>
      <w:r>
        <w:t>Açıklamada işin bizim tarafımızdan durdurulduğu ifade edilmişti. Burada sanki çalışanlar yağış nedeniyle durmuş gibi anlaşılıyor. Bu durum kazının neden imalat ekipleri tarafından durdurulmadığı ve kontrol edilmediğini de açıklıuor gibi. Netleştirelim.</w:t>
      </w:r>
    </w:p>
  </w:comment>
  <w:comment w:id="88" w:author="Miraç Burak Navruz" w:date="2026-03-03T10:24:00Z" w:initials="MN">
    <w:p w14:paraId="12798D65" w14:textId="77777777" w:rsidR="00E02637" w:rsidRDefault="00E02637" w:rsidP="00E02637">
      <w:pPr>
        <w:pStyle w:val="AklamaMetni"/>
      </w:pPr>
      <w:r>
        <w:rPr>
          <w:rStyle w:val="AklamaBavurusu"/>
        </w:rPr>
        <w:annotationRef/>
      </w:r>
      <w:r>
        <w:t>Daha önceki maddelerde belirtilmiştir.</w:t>
      </w:r>
    </w:p>
  </w:comment>
  <w:comment w:id="89" w:author="Kıvanç Soydemir" w:date="2026-02-23T14:28:00Z" w:initials="KS">
    <w:p w14:paraId="331F6D2E" w14:textId="77777777" w:rsidR="007266C9" w:rsidRDefault="00C3782A" w:rsidP="007266C9">
      <w:pPr>
        <w:pStyle w:val="AklamaMetni"/>
      </w:pPr>
      <w:r>
        <w:rPr>
          <w:rStyle w:val="AklamaBavurusu"/>
        </w:rPr>
        <w:annotationRef/>
      </w:r>
      <w:r w:rsidR="007266C9">
        <w:t>Uyarıda bulunan OSGB İSG personeli ise bu cümleden anlaşılmıyor.</w:t>
      </w:r>
    </w:p>
  </w:comment>
  <w:comment w:id="90" w:author="Miraç Burak Navruz" w:date="2026-03-02T14:53:00Z" w:initials="MN">
    <w:p w14:paraId="60FE5DF0" w14:textId="77777777" w:rsidR="009B718B" w:rsidRDefault="009B718B" w:rsidP="009B718B">
      <w:pPr>
        <w:pStyle w:val="AklamaMetni"/>
      </w:pPr>
      <w:r>
        <w:rPr>
          <w:rStyle w:val="AklamaBavurusu"/>
        </w:rPr>
        <w:annotationRef/>
      </w:r>
      <w:r>
        <w:t>Cümle revize edildi</w:t>
      </w:r>
    </w:p>
  </w:comment>
  <w:comment w:id="91" w:author="Abbas Karadiş" w:date="2026-02-23T08:18:00Z" w:initials="AK">
    <w:p w14:paraId="4CD369DC" w14:textId="77777777" w:rsidR="007E748B" w:rsidRDefault="007E748B" w:rsidP="007E748B">
      <w:pPr>
        <w:pStyle w:val="AklamaMetni"/>
      </w:pPr>
      <w:r>
        <w:rPr>
          <w:rStyle w:val="AklamaBavurusu"/>
        </w:rPr>
        <w:annotationRef/>
      </w:r>
      <w:r>
        <w:t>İSG ekipleri yoksa projede genel çalışma alanı iş izni politikası nedir ? Kritik imalatlarda İSG birimlerinin bulunması zorunlu ise, İş izin sisteminde bu alanın kontrol ve denetimini kim yapıyor olarak gösteriyoruz ?</w:t>
      </w:r>
    </w:p>
  </w:comment>
  <w:comment w:id="92" w:author="Miraç Burak Navruz" w:date="2026-03-03T10:26:00Z" w:initials="MN">
    <w:p w14:paraId="092A65BB" w14:textId="77777777" w:rsidR="00115FFF" w:rsidRDefault="00115FFF" w:rsidP="00115FFF">
      <w:pPr>
        <w:pStyle w:val="AklamaMetni"/>
      </w:pPr>
      <w:r>
        <w:rPr>
          <w:rStyle w:val="AklamaBavurusu"/>
        </w:rPr>
        <w:annotationRef/>
      </w:r>
      <w:r>
        <w:t>Ek te yer alan MAOG iş izni prosedüründe açıklanmaktadır.</w:t>
      </w:r>
    </w:p>
  </w:comment>
  <w:comment w:id="93" w:author="Kıvanç Soydemir" w:date="2026-02-23T14:45:00Z" w:initials="KS">
    <w:p w14:paraId="53CDBB36" w14:textId="77777777" w:rsidR="00EB5812" w:rsidRDefault="00EB5812" w:rsidP="00EB5812">
      <w:pPr>
        <w:pStyle w:val="AklamaMetni"/>
      </w:pPr>
      <w:r>
        <w:rPr>
          <w:rStyle w:val="AklamaBavurusu"/>
        </w:rPr>
        <w:annotationRef/>
      </w:r>
      <w:r>
        <w:t>Bu bulgu üstteki maddeyi gerekli verilerle revize ettikten sonra daha anlamlı hale gelecektir.</w:t>
      </w:r>
    </w:p>
  </w:comment>
  <w:comment w:id="94" w:author="Miraç Burak Navruz" w:date="2026-03-03T10:33:00Z" w:initials="MN">
    <w:p w14:paraId="5A6ACD32" w14:textId="77777777" w:rsidR="00115FFF" w:rsidRDefault="00115FFF" w:rsidP="00115FFF">
      <w:pPr>
        <w:pStyle w:val="AklamaMetni"/>
      </w:pPr>
      <w:r>
        <w:rPr>
          <w:rStyle w:val="AklamaBavurusu"/>
        </w:rPr>
        <w:annotationRef/>
      </w:r>
      <w:r>
        <w:t>Kaldırılmıştır.</w:t>
      </w:r>
    </w:p>
  </w:comment>
  <w:comment w:id="95" w:author="Kıvanç Soydemir" w:date="2026-02-23T13:55:00Z" w:initials="KS">
    <w:p w14:paraId="09F3ED6C" w14:textId="77777777" w:rsidR="00D92B5D" w:rsidRDefault="00D92B5D" w:rsidP="00D92B5D">
      <w:pPr>
        <w:pStyle w:val="AklamaMetni"/>
      </w:pPr>
      <w:r>
        <w:rPr>
          <w:rStyle w:val="AklamaBavurusu"/>
        </w:rPr>
        <w:annotationRef/>
      </w:r>
      <w:r>
        <w:t>Toplantıda disiplin cezalarını konuşurken zaman ve iş baskısından bahsedilmişti. Bunu diğer destekleyici kanıtlarla net ve somut olarak ortaya koyabiliyorsak bulgular arasında not edelim. Kök nedeni etkileyecek bir bulguya döner.</w:t>
      </w:r>
    </w:p>
  </w:comment>
  <w:comment w:id="96" w:author="Miraç Burak Navruz" w:date="2026-03-03T10:36:00Z" w:initials="MN">
    <w:p w14:paraId="10007B12" w14:textId="77777777" w:rsidR="00FC5D57" w:rsidRDefault="00FC5D57" w:rsidP="00FC5D57">
      <w:pPr>
        <w:pStyle w:val="AklamaMetni"/>
      </w:pPr>
      <w:r>
        <w:rPr>
          <w:rStyle w:val="AklamaBavurusu"/>
        </w:rPr>
        <w:annotationRef/>
      </w:r>
      <w:r>
        <w:t>Somut öreneğe dönüştürülememktedir.Engin Bey tarafından işlenmemiştir.</w:t>
      </w:r>
    </w:p>
  </w:comment>
  <w:comment w:id="97" w:author="Kıvanç Soydemir" w:date="2026-02-23T14:10:00Z" w:initials="KS">
    <w:p w14:paraId="14FC65AE" w14:textId="77777777" w:rsidR="00417447" w:rsidRDefault="00417447" w:rsidP="00417447">
      <w:pPr>
        <w:pStyle w:val="AklamaMetni"/>
      </w:pPr>
      <w:r>
        <w:rPr>
          <w:rStyle w:val="AklamaBavurusu"/>
        </w:rPr>
        <w:annotationRef/>
      </w:r>
      <w:r>
        <w:t>3 disiplin kaydı olmasına rağmen projeden uzaklaştırılmamış olması disiplin sisteminde açık kapının olduğunu gösteriyor.  Bu da İSG kültürünü olumsuz anlamda etkileyeceğinden nedenler arasında gösterilebilir.</w:t>
      </w:r>
    </w:p>
  </w:comment>
  <w:comment w:id="98" w:author="Miraç Burak Navruz" w:date="2026-03-03T10:36:00Z" w:initials="MN">
    <w:p w14:paraId="32C81516" w14:textId="77777777" w:rsidR="00FC5D57" w:rsidRDefault="00FC5D57" w:rsidP="00FC5D57">
      <w:pPr>
        <w:pStyle w:val="AklamaMetni"/>
      </w:pPr>
      <w:r>
        <w:rPr>
          <w:rStyle w:val="AklamaBavurusu"/>
        </w:rPr>
        <w:annotationRef/>
      </w:r>
      <w:r>
        <w:t>Doğrudur.</w:t>
      </w:r>
    </w:p>
  </w:comment>
  <w:comment w:id="100" w:author="Kıvanç Soydemir" w:date="2026-02-23T15:12:00Z" w:initials="KS">
    <w:p w14:paraId="23E0B6FC" w14:textId="77777777" w:rsidR="00545D83" w:rsidRDefault="00545D83" w:rsidP="00545D83">
      <w:pPr>
        <w:pStyle w:val="AklamaMetni"/>
      </w:pPr>
      <w:r>
        <w:rPr>
          <w:rStyle w:val="AklamaBavurusu"/>
        </w:rPr>
        <w:annotationRef/>
      </w:r>
      <w:r>
        <w:t>Aşağıya eklenen yeni cümle ile çelişiyor.</w:t>
      </w:r>
    </w:p>
  </w:comment>
  <w:comment w:id="101" w:author="Yeliz Sert [2]" w:date="2026-02-26T18:27:00Z" w:initials="YS">
    <w:p w14:paraId="1773DDEA" w14:textId="77777777" w:rsidR="00375F3C" w:rsidRDefault="00375F3C" w:rsidP="00375F3C">
      <w:pPr>
        <w:pStyle w:val="AklamaMetni"/>
      </w:pPr>
      <w:r>
        <w:rPr>
          <w:rStyle w:val="AklamaBavurusu"/>
        </w:rPr>
        <w:annotationRef/>
      </w:r>
      <w:r>
        <w:t>Tam olarak aşağıda belirtilen şekilde gerçekleşmemiştir. Olay yerindeki tesislerde çalışan personelin de 112 Acil Çağrı Merkezi’ni aradığı anlaşılmaktadır.</w:t>
      </w:r>
    </w:p>
    <w:p w14:paraId="44CA8A5A" w14:textId="77777777" w:rsidR="00375F3C" w:rsidRDefault="00375F3C" w:rsidP="00375F3C">
      <w:pPr>
        <w:pStyle w:val="AklamaMetni"/>
      </w:pPr>
      <w:r>
        <w:t>Bu cümledeki anlatım bozukluğunun düzeltilmesi ve doğruluğu kesin olmayan alt maddelerin metinden çıkarılması uygun olacaktır.</w:t>
      </w:r>
    </w:p>
  </w:comment>
  <w:comment w:id="102" w:author="Miraç Burak Navruz" w:date="2026-03-03T10:42:00Z" w:initials="MN">
    <w:p w14:paraId="6AF152FC" w14:textId="77777777" w:rsidR="00FC5D57" w:rsidRDefault="00FC5D57" w:rsidP="00FC5D57">
      <w:pPr>
        <w:pStyle w:val="AklamaMetni"/>
      </w:pPr>
      <w:r>
        <w:rPr>
          <w:rStyle w:val="AklamaBavurusu"/>
        </w:rPr>
        <w:annotationRef/>
      </w:r>
      <w:r>
        <w:t>Çelişen kısımlar silinmiştir.</w:t>
      </w:r>
    </w:p>
  </w:comment>
  <w:comment w:id="103" w:author="Abbas Karadiş" w:date="2026-02-23T08:23:00Z" w:initials="AK">
    <w:p w14:paraId="0A3E6110" w14:textId="77777777" w:rsidR="006A39EF" w:rsidRDefault="006A39EF" w:rsidP="00CD5C55">
      <w:pPr>
        <w:pStyle w:val="AklamaMetni"/>
      </w:pPr>
      <w:r>
        <w:rPr>
          <w:rStyle w:val="AklamaBavurusu"/>
        </w:rPr>
        <w:annotationRef/>
      </w:r>
      <w:r>
        <w:t xml:space="preserve">Bu başlık Risk Yönetimi başlığı altına alınmalıdır. </w:t>
      </w:r>
    </w:p>
  </w:comment>
  <w:comment w:id="104" w:author="Miraç Burak Navruz" w:date="2026-03-02T14:21:00Z" w:initials="MN">
    <w:p w14:paraId="161E6653" w14:textId="77777777" w:rsidR="006A39EF" w:rsidRDefault="006A39EF" w:rsidP="00106322">
      <w:pPr>
        <w:pStyle w:val="AklamaMetni"/>
      </w:pPr>
      <w:r>
        <w:rPr>
          <w:rStyle w:val="AklamaBavurusu"/>
        </w:rPr>
        <w:annotationRef/>
      </w:r>
      <w:r>
        <w:t>Değiştirildi</w:t>
      </w:r>
    </w:p>
  </w:comment>
  <w:comment w:id="108" w:author="Kıvanç Soydemir" w:date="2026-02-23T15:20:00Z" w:initials="KS">
    <w:p w14:paraId="4284E03E" w14:textId="77777777" w:rsidR="00545D83" w:rsidRDefault="00545D83" w:rsidP="00545D83">
      <w:pPr>
        <w:pStyle w:val="AklamaMetni"/>
      </w:pPr>
      <w:r>
        <w:rPr>
          <w:rStyle w:val="AklamaBavurusu"/>
        </w:rPr>
        <w:annotationRef/>
      </w:r>
      <w:r>
        <w:t>Tekrar olmuş.</w:t>
      </w:r>
    </w:p>
  </w:comment>
  <w:comment w:id="114" w:author="Kıvanç Soydemir" w:date="2026-02-23T15:55:00Z" w:initials="KS">
    <w:p w14:paraId="4D8A2B26" w14:textId="77777777" w:rsidR="00A601B6" w:rsidRDefault="00A601B6" w:rsidP="00A601B6">
      <w:pPr>
        <w:pStyle w:val="AklamaMetni"/>
      </w:pPr>
      <w:r>
        <w:rPr>
          <w:rStyle w:val="AklamaBavurusu"/>
        </w:rPr>
        <w:annotationRef/>
      </w:r>
      <w:r>
        <w:t>E-posta ekinde paylaştığım taslak kök neden analizi şemasının dikkate alınarak bu tablonun gözden geçirilmesini rica ederim.</w:t>
      </w:r>
    </w:p>
  </w:comment>
  <w:comment w:id="115" w:author="Abbas Karadiş" w:date="2026-02-23T08:26:00Z" w:initials="AK">
    <w:p w14:paraId="3F2EC1C7" w14:textId="77777777" w:rsidR="00BC6FAE" w:rsidRDefault="00BC6FAE" w:rsidP="00BC6FAE">
      <w:pPr>
        <w:pStyle w:val="AklamaMetni"/>
      </w:pPr>
      <w:r>
        <w:rPr>
          <w:rStyle w:val="AklamaBavurusu"/>
        </w:rPr>
        <w:annotationRef/>
      </w:r>
      <w:r>
        <w:t xml:space="preserve">Bu talimat yukarıda net değil ? </w:t>
      </w:r>
    </w:p>
  </w:comment>
  <w:comment w:id="116" w:author="Yeliz Sert [2]" w:date="2026-02-26T18:20:00Z" w:initials="YS">
    <w:p w14:paraId="40D67C8E" w14:textId="77777777" w:rsidR="00173A70" w:rsidRDefault="00173A70" w:rsidP="00173A70">
      <w:pPr>
        <w:pStyle w:val="AklamaMetni"/>
      </w:pPr>
      <w:r>
        <w:rPr>
          <w:rStyle w:val="AklamaBavurusu"/>
        </w:rPr>
        <w:annotationRef/>
      </w:r>
      <w:r>
        <w:t xml:space="preserve">5.4.8. maddesinde net olarak vurgulanmıştır. </w:t>
      </w:r>
    </w:p>
  </w:comment>
  <w:comment w:id="117" w:author="Kıvanç Soydemir" w:date="2026-02-23T15:54:00Z" w:initials="KS">
    <w:p w14:paraId="0FE0BACB" w14:textId="77777777" w:rsidR="000C6D92" w:rsidRDefault="000C6D92" w:rsidP="00A601B6">
      <w:pPr>
        <w:pStyle w:val="AklamaMetni"/>
      </w:pPr>
      <w:r>
        <w:rPr>
          <w:rStyle w:val="AklamaBavurusu"/>
        </w:rPr>
        <w:annotationRef/>
      </w:r>
      <w:r>
        <w:t>Bu farklılık nasıl tespit edildi? İfade tutanaklarında çelişki mi var? Eğer varsa bulgular kısmına not edilmeli.</w:t>
      </w:r>
    </w:p>
  </w:comment>
  <w:comment w:id="118" w:author="Yeliz Sert [2]" w:date="2026-02-26T18:20:00Z" w:initials="YS">
    <w:p w14:paraId="43D34309" w14:textId="77777777" w:rsidR="000C6D92" w:rsidRDefault="000C6D92" w:rsidP="00173A70">
      <w:pPr>
        <w:pStyle w:val="AklamaMetni"/>
      </w:pPr>
      <w:r>
        <w:rPr>
          <w:rStyle w:val="AklamaBavurusu"/>
        </w:rPr>
        <w:annotationRef/>
      </w:r>
      <w:r>
        <w:t>İfadelerden anlaşılmaktadır.</w:t>
      </w:r>
    </w:p>
  </w:comment>
  <w:comment w:id="122" w:author="Abbas Karadiş" w:date="2026-02-23T17:26:00Z" w:initials="AK">
    <w:p w14:paraId="22EC6E06" w14:textId="77777777" w:rsidR="001B2E03" w:rsidRDefault="001B2E03" w:rsidP="001B2E03">
      <w:pPr>
        <w:pStyle w:val="AklamaMetni"/>
      </w:pPr>
      <w:r>
        <w:rPr>
          <w:rStyle w:val="AklamaBavurusu"/>
        </w:rPr>
        <w:annotationRef/>
      </w:r>
      <w:r>
        <w:t>Cümle yarım kalmış. Düzenlenmeli.</w:t>
      </w:r>
    </w:p>
  </w:comment>
  <w:comment w:id="123" w:author="Miraç Burak Navruz" w:date="2026-03-03T10:48:00Z" w:initials="MN">
    <w:p w14:paraId="69314911" w14:textId="77777777" w:rsidR="00C27F66" w:rsidRDefault="00C27F66" w:rsidP="00C27F66">
      <w:pPr>
        <w:pStyle w:val="AklamaMetni"/>
      </w:pPr>
      <w:r>
        <w:rPr>
          <w:rStyle w:val="AklamaBavurusu"/>
        </w:rPr>
        <w:annotationRef/>
      </w:r>
      <w:r>
        <w:t>Tamamlanmıştır.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8EA2AB" w15:done="0"/>
  <w15:commentEx w15:paraId="01F62A8B" w15:paraIdParent="558EA2AB" w15:done="0"/>
  <w15:commentEx w15:paraId="37E657D0" w15:done="0"/>
  <w15:commentEx w15:paraId="7AE8D8C9" w15:done="0"/>
  <w15:commentEx w15:paraId="566E5112" w15:done="0"/>
  <w15:commentEx w15:paraId="06749CB2" w15:paraIdParent="566E5112" w15:done="0"/>
  <w15:commentEx w15:paraId="753C0D1F" w15:done="0"/>
  <w15:commentEx w15:paraId="1A96D05C" w15:done="0"/>
  <w15:commentEx w15:paraId="0CFBDD18" w15:paraIdParent="1A96D05C" w15:done="0"/>
  <w15:commentEx w15:paraId="5A061A18" w15:done="0"/>
  <w15:commentEx w15:paraId="09548672" w15:paraIdParent="5A061A18" w15:done="0"/>
  <w15:commentEx w15:paraId="26444C02" w15:done="0"/>
  <w15:commentEx w15:paraId="15BA9521" w15:paraIdParent="26444C02" w15:done="0"/>
  <w15:commentEx w15:paraId="3C4E7B8B" w15:done="0"/>
  <w15:commentEx w15:paraId="0F1CD689" w15:paraIdParent="3C4E7B8B" w15:done="0"/>
  <w15:commentEx w15:paraId="06C4E166" w15:done="0"/>
  <w15:commentEx w15:paraId="12971001" w15:paraIdParent="06C4E166" w15:done="0"/>
  <w15:commentEx w15:paraId="6175FAEA" w15:paraIdParent="06C4E166" w15:done="0"/>
  <w15:commentEx w15:paraId="75F6ACCA" w15:done="0"/>
  <w15:commentEx w15:paraId="54D78B83" w15:paraIdParent="75F6ACCA" w15:done="0"/>
  <w15:commentEx w15:paraId="23AEE17D" w15:done="0"/>
  <w15:commentEx w15:paraId="192D7D25" w15:paraIdParent="23AEE17D" w15:done="0"/>
  <w15:commentEx w15:paraId="40A424F7" w15:paraIdParent="23AEE17D" w15:done="0"/>
  <w15:commentEx w15:paraId="3174756A" w15:done="0"/>
  <w15:commentEx w15:paraId="5F162C8F" w15:paraIdParent="3174756A" w15:done="0"/>
  <w15:commentEx w15:paraId="3B2E8FE9" w15:done="0"/>
  <w15:commentEx w15:paraId="2C41E7C4" w15:paraIdParent="3B2E8FE9" w15:done="0"/>
  <w15:commentEx w15:paraId="7604B7D3" w15:paraIdParent="3B2E8FE9" w15:done="0"/>
  <w15:commentEx w15:paraId="5DEF3A9F" w15:paraIdParent="3B2E8FE9" w15:done="0"/>
  <w15:commentEx w15:paraId="1257757A" w15:paraIdParent="3B2E8FE9" w15:done="0"/>
  <w15:commentEx w15:paraId="510BE7BA" w15:done="0"/>
  <w15:commentEx w15:paraId="584153B1" w15:paraIdParent="510BE7BA" w15:done="0"/>
  <w15:commentEx w15:paraId="6B307206" w15:paraIdParent="510BE7BA" w15:done="0"/>
  <w15:commentEx w15:paraId="71817465" w15:done="0"/>
  <w15:commentEx w15:paraId="6D7E5A08" w15:paraIdParent="71817465" w15:done="0"/>
  <w15:commentEx w15:paraId="588334AB" w15:paraIdParent="71817465" w15:done="0"/>
  <w15:commentEx w15:paraId="5AED84BC" w15:done="0"/>
  <w15:commentEx w15:paraId="0DDF56FB" w15:paraIdParent="5AED84BC" w15:done="0"/>
  <w15:commentEx w15:paraId="109A917F" w15:paraIdParent="5AED84BC" w15:done="0"/>
  <w15:commentEx w15:paraId="6D733CF4" w15:paraIdParent="5AED84BC" w15:done="0"/>
  <w15:commentEx w15:paraId="2C7210F8" w15:done="0"/>
  <w15:commentEx w15:paraId="78F8F6E9" w15:paraIdParent="2C7210F8" w15:done="0"/>
  <w15:commentEx w15:paraId="75272165" w15:paraIdParent="2C7210F8" w15:done="0"/>
  <w15:commentEx w15:paraId="4779F378" w15:done="0"/>
  <w15:commentEx w15:paraId="78751008" w15:paraIdParent="4779F378" w15:done="0"/>
  <w15:commentEx w15:paraId="2AA2339D" w15:paraIdParent="4779F378" w15:done="0"/>
  <w15:commentEx w15:paraId="3ABC995D" w15:done="0"/>
  <w15:commentEx w15:paraId="0FFE59BD" w15:paraIdParent="3ABC995D" w15:done="0"/>
  <w15:commentEx w15:paraId="7BE51FB0" w15:paraIdParent="3ABC995D" w15:done="0"/>
  <w15:commentEx w15:paraId="07175FE8" w15:done="0"/>
  <w15:commentEx w15:paraId="18AA2655" w15:paraIdParent="07175FE8" w15:done="0"/>
  <w15:commentEx w15:paraId="5CF010FA" w15:paraIdParent="07175FE8" w15:done="0"/>
  <w15:commentEx w15:paraId="64A4930F" w15:done="0"/>
  <w15:commentEx w15:paraId="12798D65" w15:paraIdParent="64A4930F" w15:done="0"/>
  <w15:commentEx w15:paraId="331F6D2E" w15:done="0"/>
  <w15:commentEx w15:paraId="60FE5DF0" w15:paraIdParent="331F6D2E" w15:done="0"/>
  <w15:commentEx w15:paraId="4CD369DC" w15:done="0"/>
  <w15:commentEx w15:paraId="092A65BB" w15:paraIdParent="4CD369DC" w15:done="0"/>
  <w15:commentEx w15:paraId="53CDBB36" w15:done="0"/>
  <w15:commentEx w15:paraId="5A6ACD32" w15:paraIdParent="53CDBB36" w15:done="0"/>
  <w15:commentEx w15:paraId="09F3ED6C" w15:done="0"/>
  <w15:commentEx w15:paraId="10007B12" w15:paraIdParent="09F3ED6C" w15:done="0"/>
  <w15:commentEx w15:paraId="14FC65AE" w15:done="0"/>
  <w15:commentEx w15:paraId="32C81516" w15:paraIdParent="14FC65AE" w15:done="0"/>
  <w15:commentEx w15:paraId="23E0B6FC" w15:done="0"/>
  <w15:commentEx w15:paraId="44CA8A5A" w15:paraIdParent="23E0B6FC" w15:done="0"/>
  <w15:commentEx w15:paraId="6AF152FC" w15:paraIdParent="23E0B6FC" w15:done="0"/>
  <w15:commentEx w15:paraId="0A3E6110" w15:done="0"/>
  <w15:commentEx w15:paraId="161E6653" w15:paraIdParent="0A3E6110" w15:done="0"/>
  <w15:commentEx w15:paraId="4284E03E" w15:done="0"/>
  <w15:commentEx w15:paraId="4D8A2B26" w15:done="0"/>
  <w15:commentEx w15:paraId="3F2EC1C7" w15:done="0"/>
  <w15:commentEx w15:paraId="40D67C8E" w15:paraIdParent="3F2EC1C7" w15:done="0"/>
  <w15:commentEx w15:paraId="0FE0BACB" w15:done="0"/>
  <w15:commentEx w15:paraId="43D34309" w15:paraIdParent="0FE0BACB" w15:done="0"/>
  <w15:commentEx w15:paraId="22EC6E06" w15:done="0"/>
  <w15:commentEx w15:paraId="69314911" w15:paraIdParent="22EC6E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B27BA7" w16cex:dateUtc="2026-02-23T06:55:00Z"/>
  <w16cex:commentExtensible w16cex:durableId="471FDFB6" w16cex:dateUtc="2026-02-23T14:11:00Z"/>
  <w16cex:commentExtensible w16cex:durableId="079553CE" w16cex:dateUtc="2026-02-23T06:55:00Z"/>
  <w16cex:commentExtensible w16cex:durableId="34E5C459" w16cex:dateUtc="2026-02-23T06:56:00Z"/>
  <w16cex:commentExtensible w16cex:durableId="51BC315F" w16cex:dateUtc="2026-02-23T10:48:00Z"/>
  <w16cex:commentExtensible w16cex:durableId="50FE83DA" w16cex:dateUtc="2026-03-02T06:16:00Z"/>
  <w16cex:commentExtensible w16cex:durableId="02209AA6" w16cex:dateUtc="2026-02-23T14:15:00Z"/>
  <w16cex:commentExtensible w16cex:durableId="7A65E293" w16cex:dateUtc="2026-02-25T07:10:00Z"/>
  <w16cex:commentExtensible w16cex:durableId="40781F05" w16cex:dateUtc="2026-03-03T06:02:00Z"/>
  <w16cex:commentExtensible w16cex:durableId="587BE97B" w16cex:dateUtc="2026-02-23T08:02:00Z"/>
  <w16cex:commentExtensible w16cex:durableId="6C9A2076" w16cex:dateUtc="2026-03-02T11:20:00Z"/>
  <w16cex:commentExtensible w16cex:durableId="4040AF03" w16cex:dateUtc="2026-02-23T07:55:00Z"/>
  <w16cex:commentExtensible w16cex:durableId="1F9604DA" w16cex:dateUtc="2026-02-26T08:33:00Z"/>
  <w16cex:commentExtensible w16cex:durableId="3127526F" w16cex:dateUtc="2026-02-24T06:05:00Z"/>
  <w16cex:commentExtensible w16cex:durableId="2B0E499A" w16cex:dateUtc="2026-02-26T08:34:00Z"/>
  <w16cex:commentExtensible w16cex:durableId="72DC6174" w16cex:dateUtc="2026-02-24T09:21:00Z"/>
  <w16cex:commentExtensible w16cex:durableId="21BDFAEF" w16cex:dateUtc="2026-02-26T08:05:00Z"/>
  <w16cex:commentExtensible w16cex:durableId="3FFEBFAC" w16cex:dateUtc="2026-03-03T06:11:00Z"/>
  <w16cex:commentExtensible w16cex:durableId="6D94F198" w16cex:dateUtc="2026-02-24T06:17:00Z"/>
  <w16cex:commentExtensible w16cex:durableId="557BD8C7" w16cex:dateUtc="2026-03-03T06:14:00Z"/>
  <w16cex:commentExtensible w16cex:durableId="22CF94F7" w16cex:dateUtc="2026-02-23T08:01:00Z"/>
  <w16cex:commentExtensible w16cex:durableId="2CB3190C" w16cex:dateUtc="2026-02-25T09:38:00Z"/>
  <w16cex:commentExtensible w16cex:durableId="5F69E6B1" w16cex:dateUtc="2026-03-03T06:17:00Z"/>
  <w16cex:commentExtensible w16cex:durableId="4C4D071E" w16cex:dateUtc="2026-02-23T08:18:00Z"/>
  <w16cex:commentExtensible w16cex:durableId="194713CB" w16cex:dateUtc="2026-03-02T11:38:00Z"/>
  <w16cex:commentExtensible w16cex:durableId="10DC4CDF" w16cex:dateUtc="2026-02-23T05:12:00Z"/>
  <w16cex:commentExtensible w16cex:durableId="140DBB42" w16cex:dateUtc="2026-02-23T08:25:00Z"/>
  <w16cex:commentExtensible w16cex:durableId="00A233AF" w16cex:dateUtc="2026-02-26T11:46:00Z"/>
  <w16cex:commentExtensible w16cex:durableId="536BA5BF" w16cex:dateUtc="2026-02-26T11:54:00Z"/>
  <w16cex:commentExtensible w16cex:durableId="444A5C5D" w16cex:dateUtc="2026-03-03T06:26:00Z"/>
  <w16cex:commentExtensible w16cex:durableId="52D80E42" w16cex:dateUtc="2026-02-24T06:13:00Z"/>
  <w16cex:commentExtensible w16cex:durableId="4E891DB2" w16cex:dateUtc="2026-02-26T13:33:00Z"/>
  <w16cex:commentExtensible w16cex:durableId="109D2A28" w16cex:dateUtc="2026-03-03T06:43:00Z"/>
  <w16cex:commentExtensible w16cex:durableId="3F197003" w16cex:dateUtc="2026-02-24T06:16:00Z"/>
  <w16cex:commentExtensible w16cex:durableId="2EA64BE9" w16cex:dateUtc="2026-02-26T14:16:00Z"/>
  <w16cex:commentExtensible w16cex:durableId="231C205D" w16cex:dateUtc="2026-03-03T06:48:00Z"/>
  <w16cex:commentExtensible w16cex:durableId="2CF5D118" w16cex:dateUtc="2026-02-24T06:19:00Z"/>
  <w16cex:commentExtensible w16cex:durableId="13E041E8" w16cex:dateUtc="2026-02-24T06:19:00Z"/>
  <w16cex:commentExtensible w16cex:durableId="4C88564C" w16cex:dateUtc="2026-02-26T14:18:00Z"/>
  <w16cex:commentExtensible w16cex:durableId="73006CF6" w16cex:dateUtc="2026-03-03T06:51:00Z"/>
  <w16cex:commentExtensible w16cex:durableId="07059DCD" w16cex:dateUtc="2026-02-23T07:53:00Z"/>
  <w16cex:commentExtensible w16cex:durableId="1561657A" w16cex:dateUtc="2026-02-26T14:21:00Z"/>
  <w16cex:commentExtensible w16cex:durableId="63768F0A" w16cex:dateUtc="2026-03-03T06:52:00Z"/>
  <w16cex:commentExtensible w16cex:durableId="1BC30E85" w16cex:dateUtc="2026-02-24T06:21:00Z"/>
  <w16cex:commentExtensible w16cex:durableId="520723B3" w16cex:dateUtc="2026-02-26T15:13:00Z"/>
  <w16cex:commentExtensible w16cex:durableId="41414C6F" w16cex:dateUtc="2026-03-02T11:51:00Z"/>
  <w16cex:commentExtensible w16cex:durableId="13EC1854" w16cex:dateUtc="2026-02-24T08:23:00Z"/>
  <w16cex:commentExtensible w16cex:durableId="0F0000BB" w16cex:dateUtc="2026-02-28T14:08:00Z"/>
  <w16cex:commentExtensible w16cex:durableId="1137AE1A" w16cex:dateUtc="2026-03-03T07:18:00Z"/>
  <w16cex:commentExtensible w16cex:durableId="12DD918D" w16cex:dateUtc="2026-02-23T05:16:00Z"/>
  <w16cex:commentExtensible w16cex:durableId="3FED611D" w16cex:dateUtc="2026-02-23T11:26:00Z"/>
  <w16cex:commentExtensible w16cex:durableId="0BA9A43A" w16cex:dateUtc="2026-03-03T07:23:00Z"/>
  <w16cex:commentExtensible w16cex:durableId="595F2BC1" w16cex:dateUtc="2026-02-23T05:17:00Z"/>
  <w16cex:commentExtensible w16cex:durableId="05F16DBE" w16cex:dateUtc="2026-03-03T07:24:00Z"/>
  <w16cex:commentExtensible w16cex:durableId="295D1402" w16cex:dateUtc="2026-02-23T11:28:00Z"/>
  <w16cex:commentExtensible w16cex:durableId="539C2E5D" w16cex:dateUtc="2026-03-02T11:53:00Z"/>
  <w16cex:commentExtensible w16cex:durableId="5C8286D2" w16cex:dateUtc="2026-02-23T05:18:00Z"/>
  <w16cex:commentExtensible w16cex:durableId="494695BF" w16cex:dateUtc="2026-03-03T07:26:00Z"/>
  <w16cex:commentExtensible w16cex:durableId="00EB5955" w16cex:dateUtc="2026-02-23T11:45:00Z"/>
  <w16cex:commentExtensible w16cex:durableId="02E8CB36" w16cex:dateUtc="2026-03-03T07:33:00Z"/>
  <w16cex:commentExtensible w16cex:durableId="78984A19" w16cex:dateUtc="2026-02-23T10:55:00Z"/>
  <w16cex:commentExtensible w16cex:durableId="381746F3" w16cex:dateUtc="2026-03-03T07:36:00Z"/>
  <w16cex:commentExtensible w16cex:durableId="37EFEA03" w16cex:dateUtc="2026-02-23T11:10:00Z"/>
  <w16cex:commentExtensible w16cex:durableId="63EFF9F2" w16cex:dateUtc="2026-03-03T07:36:00Z"/>
  <w16cex:commentExtensible w16cex:durableId="16C167C5" w16cex:dateUtc="2026-02-23T12:12:00Z"/>
  <w16cex:commentExtensible w16cex:durableId="679203D9" w16cex:dateUtc="2026-02-26T15:27:00Z"/>
  <w16cex:commentExtensible w16cex:durableId="794BE6D2" w16cex:dateUtc="2026-03-03T07:42:00Z"/>
  <w16cex:commentExtensible w16cex:durableId="38364EEF" w16cex:dateUtc="2026-02-23T05:23:00Z"/>
  <w16cex:commentExtensible w16cex:durableId="2F50F41A" w16cex:dateUtc="2026-03-02T11:21:00Z"/>
  <w16cex:commentExtensible w16cex:durableId="4C8186C1" w16cex:dateUtc="2026-02-23T12:20:00Z"/>
  <w16cex:commentExtensible w16cex:durableId="692234E0" w16cex:dateUtc="2026-02-23T12:55:00Z"/>
  <w16cex:commentExtensible w16cex:durableId="6D2F5E37" w16cex:dateUtc="2026-02-23T05:26:00Z"/>
  <w16cex:commentExtensible w16cex:durableId="346035EF" w16cex:dateUtc="2026-02-26T15:20:00Z"/>
  <w16cex:commentExtensible w16cex:durableId="5FAC1242" w16cex:dateUtc="2026-02-23T12:54:00Z"/>
  <w16cex:commentExtensible w16cex:durableId="6E601BEF" w16cex:dateUtc="2026-02-26T15:20:00Z"/>
  <w16cex:commentExtensible w16cex:durableId="11C295FE" w16cex:dateUtc="2026-02-23T14:26:00Z"/>
  <w16cex:commentExtensible w16cex:durableId="01913602" w16cex:dateUtc="2026-03-03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8EA2AB" w16cid:durableId="2DB27BA7"/>
  <w16cid:commentId w16cid:paraId="01F62A8B" w16cid:durableId="471FDFB6"/>
  <w16cid:commentId w16cid:paraId="37E657D0" w16cid:durableId="079553CE"/>
  <w16cid:commentId w16cid:paraId="7AE8D8C9" w16cid:durableId="34E5C459"/>
  <w16cid:commentId w16cid:paraId="566E5112" w16cid:durableId="51BC315F"/>
  <w16cid:commentId w16cid:paraId="06749CB2" w16cid:durableId="50FE83DA"/>
  <w16cid:commentId w16cid:paraId="753C0D1F" w16cid:durableId="02209AA6"/>
  <w16cid:commentId w16cid:paraId="1A96D05C" w16cid:durableId="7A65E293"/>
  <w16cid:commentId w16cid:paraId="0CFBDD18" w16cid:durableId="40781F05"/>
  <w16cid:commentId w16cid:paraId="5A061A18" w16cid:durableId="587BE97B"/>
  <w16cid:commentId w16cid:paraId="09548672" w16cid:durableId="6C9A2076"/>
  <w16cid:commentId w16cid:paraId="26444C02" w16cid:durableId="4040AF03"/>
  <w16cid:commentId w16cid:paraId="15BA9521" w16cid:durableId="1F9604DA"/>
  <w16cid:commentId w16cid:paraId="3C4E7B8B" w16cid:durableId="3127526F"/>
  <w16cid:commentId w16cid:paraId="0F1CD689" w16cid:durableId="2B0E499A"/>
  <w16cid:commentId w16cid:paraId="06C4E166" w16cid:durableId="72DC6174"/>
  <w16cid:commentId w16cid:paraId="12971001" w16cid:durableId="21BDFAEF"/>
  <w16cid:commentId w16cid:paraId="6175FAEA" w16cid:durableId="3FFEBFAC"/>
  <w16cid:commentId w16cid:paraId="75F6ACCA" w16cid:durableId="6D94F198"/>
  <w16cid:commentId w16cid:paraId="54D78B83" w16cid:durableId="557BD8C7"/>
  <w16cid:commentId w16cid:paraId="23AEE17D" w16cid:durableId="22CF94F7"/>
  <w16cid:commentId w16cid:paraId="192D7D25" w16cid:durableId="2CB3190C"/>
  <w16cid:commentId w16cid:paraId="40A424F7" w16cid:durableId="5F69E6B1"/>
  <w16cid:commentId w16cid:paraId="3174756A" w16cid:durableId="4C4D071E"/>
  <w16cid:commentId w16cid:paraId="5F162C8F" w16cid:durableId="194713CB"/>
  <w16cid:commentId w16cid:paraId="3B2E8FE9" w16cid:durableId="10DC4CDF"/>
  <w16cid:commentId w16cid:paraId="2C41E7C4" w16cid:durableId="140DBB42"/>
  <w16cid:commentId w16cid:paraId="7604B7D3" w16cid:durableId="00A233AF"/>
  <w16cid:commentId w16cid:paraId="5DEF3A9F" w16cid:durableId="536BA5BF"/>
  <w16cid:commentId w16cid:paraId="1257757A" w16cid:durableId="444A5C5D"/>
  <w16cid:commentId w16cid:paraId="510BE7BA" w16cid:durableId="52D80E42"/>
  <w16cid:commentId w16cid:paraId="584153B1" w16cid:durableId="4E891DB2"/>
  <w16cid:commentId w16cid:paraId="6B307206" w16cid:durableId="109D2A28"/>
  <w16cid:commentId w16cid:paraId="71817465" w16cid:durableId="3F197003"/>
  <w16cid:commentId w16cid:paraId="6D7E5A08" w16cid:durableId="2EA64BE9"/>
  <w16cid:commentId w16cid:paraId="588334AB" w16cid:durableId="231C205D"/>
  <w16cid:commentId w16cid:paraId="5AED84BC" w16cid:durableId="2CF5D118"/>
  <w16cid:commentId w16cid:paraId="0DDF56FB" w16cid:durableId="13E041E8"/>
  <w16cid:commentId w16cid:paraId="109A917F" w16cid:durableId="4C88564C"/>
  <w16cid:commentId w16cid:paraId="6D733CF4" w16cid:durableId="73006CF6"/>
  <w16cid:commentId w16cid:paraId="2C7210F8" w16cid:durableId="07059DCD"/>
  <w16cid:commentId w16cid:paraId="78F8F6E9" w16cid:durableId="1561657A"/>
  <w16cid:commentId w16cid:paraId="75272165" w16cid:durableId="63768F0A"/>
  <w16cid:commentId w16cid:paraId="4779F378" w16cid:durableId="1BC30E85"/>
  <w16cid:commentId w16cid:paraId="78751008" w16cid:durableId="520723B3"/>
  <w16cid:commentId w16cid:paraId="2AA2339D" w16cid:durableId="41414C6F"/>
  <w16cid:commentId w16cid:paraId="3ABC995D" w16cid:durableId="13EC1854"/>
  <w16cid:commentId w16cid:paraId="0FFE59BD" w16cid:durableId="0F0000BB"/>
  <w16cid:commentId w16cid:paraId="7BE51FB0" w16cid:durableId="1137AE1A"/>
  <w16cid:commentId w16cid:paraId="07175FE8" w16cid:durableId="12DD918D"/>
  <w16cid:commentId w16cid:paraId="18AA2655" w16cid:durableId="3FED611D"/>
  <w16cid:commentId w16cid:paraId="5CF010FA" w16cid:durableId="0BA9A43A"/>
  <w16cid:commentId w16cid:paraId="64A4930F" w16cid:durableId="595F2BC1"/>
  <w16cid:commentId w16cid:paraId="12798D65" w16cid:durableId="05F16DBE"/>
  <w16cid:commentId w16cid:paraId="331F6D2E" w16cid:durableId="295D1402"/>
  <w16cid:commentId w16cid:paraId="60FE5DF0" w16cid:durableId="539C2E5D"/>
  <w16cid:commentId w16cid:paraId="4CD369DC" w16cid:durableId="5C8286D2"/>
  <w16cid:commentId w16cid:paraId="092A65BB" w16cid:durableId="494695BF"/>
  <w16cid:commentId w16cid:paraId="53CDBB36" w16cid:durableId="00EB5955"/>
  <w16cid:commentId w16cid:paraId="5A6ACD32" w16cid:durableId="02E8CB36"/>
  <w16cid:commentId w16cid:paraId="09F3ED6C" w16cid:durableId="78984A19"/>
  <w16cid:commentId w16cid:paraId="10007B12" w16cid:durableId="381746F3"/>
  <w16cid:commentId w16cid:paraId="14FC65AE" w16cid:durableId="37EFEA03"/>
  <w16cid:commentId w16cid:paraId="32C81516" w16cid:durableId="63EFF9F2"/>
  <w16cid:commentId w16cid:paraId="23E0B6FC" w16cid:durableId="16C167C5"/>
  <w16cid:commentId w16cid:paraId="44CA8A5A" w16cid:durableId="679203D9"/>
  <w16cid:commentId w16cid:paraId="6AF152FC" w16cid:durableId="794BE6D2"/>
  <w16cid:commentId w16cid:paraId="0A3E6110" w16cid:durableId="38364EEF"/>
  <w16cid:commentId w16cid:paraId="161E6653" w16cid:durableId="2F50F41A"/>
  <w16cid:commentId w16cid:paraId="4284E03E" w16cid:durableId="4C8186C1"/>
  <w16cid:commentId w16cid:paraId="4D8A2B26" w16cid:durableId="692234E0"/>
  <w16cid:commentId w16cid:paraId="3F2EC1C7" w16cid:durableId="6D2F5E37"/>
  <w16cid:commentId w16cid:paraId="40D67C8E" w16cid:durableId="346035EF"/>
  <w16cid:commentId w16cid:paraId="0FE0BACB" w16cid:durableId="5FAC1242"/>
  <w16cid:commentId w16cid:paraId="43D34309" w16cid:durableId="6E601BEF"/>
  <w16cid:commentId w16cid:paraId="22EC6E06" w16cid:durableId="11C295FE"/>
  <w16cid:commentId w16cid:paraId="69314911" w16cid:durableId="019136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A7CE" w14:textId="77777777" w:rsidR="00963691" w:rsidRDefault="00963691">
      <w:r>
        <w:separator/>
      </w:r>
    </w:p>
  </w:endnote>
  <w:endnote w:type="continuationSeparator" w:id="0">
    <w:p w14:paraId="595BD0CB" w14:textId="77777777" w:rsidR="00963691" w:rsidRDefault="00963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A2"/>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ahoma">
    <w:panose1 w:val="020B0604030504040204"/>
    <w:charset w:val="A2"/>
    <w:family w:val="swiss"/>
    <w:pitch w:val="variable"/>
    <w:sig w:usb0="E1002EFF" w:usb1="C000605B" w:usb2="00000029" w:usb3="00000000" w:csb0="000101FF" w:csb1="00000000"/>
  </w:font>
  <w:font w:name="Trebuchet MS">
    <w:panose1 w:val="020B0603020202020204"/>
    <w:charset w:val="A2"/>
    <w:family w:val="swiss"/>
    <w:pitch w:val="variable"/>
    <w:sig w:usb0="00000687" w:usb1="00000000" w:usb2="00000000" w:usb3="00000000" w:csb0="000000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0C025" w14:textId="77777777" w:rsidR="00967A23" w:rsidRPr="0063076C" w:rsidRDefault="00967A23" w:rsidP="008D2529">
    <w:pPr>
      <w:pStyle w:val="AltBilgi"/>
      <w:jc w:val="right"/>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FBF02" w14:textId="77777777" w:rsidR="00967A23" w:rsidRDefault="00967A23">
    <w:pPr>
      <w:pStyle w:val="AltBilgi"/>
      <w:jc w:val="right"/>
    </w:pPr>
    <w:r>
      <w:fldChar w:fldCharType="begin"/>
    </w:r>
    <w:r>
      <w:instrText>PAGE   \* MERGEFORMAT</w:instrText>
    </w:r>
    <w:r>
      <w:fldChar w:fldCharType="separate"/>
    </w:r>
    <w:r w:rsidRPr="007F3891">
      <w:rPr>
        <w:noProof/>
      </w:rPr>
      <w:t>3</w:t>
    </w:r>
    <w:r>
      <w:fldChar w:fldCharType="end"/>
    </w:r>
  </w:p>
  <w:p w14:paraId="451F7CD4" w14:textId="77777777" w:rsidR="00967A23" w:rsidRPr="00C774A4" w:rsidRDefault="00967A23" w:rsidP="008D2529">
    <w:pPr>
      <w:pStyle w:val="AltBilgi"/>
      <w:jc w:val="right"/>
      <w:rPr>
        <w:sz w:val="4"/>
        <w:szCs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4B50" w14:textId="41A1EB0E" w:rsidR="00967A23" w:rsidRDefault="00967A23">
    <w:pPr>
      <w:pStyle w:val="AltBilgi"/>
      <w:jc w:val="center"/>
    </w:pPr>
    <w:r>
      <w:t xml:space="preserve">Sayfa </w:t>
    </w:r>
    <w:r>
      <w:rPr>
        <w:b/>
        <w:bCs/>
      </w:rPr>
      <w:fldChar w:fldCharType="begin"/>
    </w:r>
    <w:r>
      <w:rPr>
        <w:b/>
        <w:bCs/>
      </w:rPr>
      <w:instrText>PAGE</w:instrText>
    </w:r>
    <w:r>
      <w:rPr>
        <w:b/>
        <w:bCs/>
      </w:rPr>
      <w:fldChar w:fldCharType="separate"/>
    </w:r>
    <w:r w:rsidR="00AA5898">
      <w:rPr>
        <w:b/>
        <w:bCs/>
        <w:noProof/>
      </w:rPr>
      <w:t>3</w:t>
    </w:r>
    <w:r>
      <w:rPr>
        <w:b/>
        <w:bCs/>
      </w:rPr>
      <w:fldChar w:fldCharType="end"/>
    </w:r>
    <w:r>
      <w:t xml:space="preserve"> / </w:t>
    </w:r>
    <w:r>
      <w:rPr>
        <w:b/>
        <w:bCs/>
      </w:rPr>
      <w:fldChar w:fldCharType="begin"/>
    </w:r>
    <w:r>
      <w:rPr>
        <w:b/>
        <w:bCs/>
      </w:rPr>
      <w:instrText>NUMPAGES</w:instrText>
    </w:r>
    <w:r>
      <w:rPr>
        <w:b/>
        <w:bCs/>
      </w:rPr>
      <w:fldChar w:fldCharType="separate"/>
    </w:r>
    <w:r w:rsidR="00AA5898">
      <w:rPr>
        <w:b/>
        <w:bCs/>
        <w:noProof/>
      </w:rPr>
      <w:t>15</w:t>
    </w:r>
    <w:r>
      <w:rPr>
        <w:b/>
        <w:bCs/>
      </w:rPr>
      <w:fldChar w:fldCharType="end"/>
    </w:r>
  </w:p>
  <w:p w14:paraId="5119F0F6" w14:textId="77777777" w:rsidR="00967A23" w:rsidRPr="00C774A4" w:rsidRDefault="00967A23" w:rsidP="008D2529">
    <w:pPr>
      <w:pStyle w:val="AltBilgi"/>
      <w:jc w:val="right"/>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F0FB8" w14:textId="77777777" w:rsidR="00963691" w:rsidRDefault="00963691">
      <w:r>
        <w:separator/>
      </w:r>
    </w:p>
  </w:footnote>
  <w:footnote w:type="continuationSeparator" w:id="0">
    <w:p w14:paraId="7E6BA671" w14:textId="77777777" w:rsidR="00963691" w:rsidRDefault="009636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5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93"/>
      <w:gridCol w:w="7186"/>
      <w:gridCol w:w="1995"/>
      <w:gridCol w:w="2794"/>
    </w:tblGrid>
    <w:tr w:rsidR="00967A23" w:rsidRPr="00882DC6" w14:paraId="6DD21818" w14:textId="77777777" w:rsidTr="00005CFE">
      <w:trPr>
        <w:trHeight w:val="301"/>
      </w:trPr>
      <w:tc>
        <w:tcPr>
          <w:tcW w:w="3593" w:type="dxa"/>
          <w:vMerge w:val="restart"/>
          <w:tcMar>
            <w:left w:w="0" w:type="dxa"/>
            <w:right w:w="0" w:type="dxa"/>
          </w:tcMar>
          <w:vAlign w:val="center"/>
        </w:tcPr>
        <w:p w14:paraId="5F252CF4" w14:textId="1E9F0781" w:rsidR="00967A23" w:rsidRPr="00DA413D" w:rsidRDefault="00967A23" w:rsidP="008D2664">
          <w:pPr>
            <w:pStyle w:val="stBilgi"/>
            <w:jc w:val="center"/>
            <w:rPr>
              <w:rFonts w:ascii="Arial" w:hAnsi="Arial" w:cs="Arial"/>
              <w:sz w:val="20"/>
              <w:szCs w:val="20"/>
            </w:rPr>
          </w:pPr>
          <w:r w:rsidRPr="00072B3B">
            <w:rPr>
              <w:rFonts w:ascii="Tahoma" w:hAnsi="Tahoma" w:cs="Tahoma"/>
              <w:b/>
              <w:noProof/>
              <w:sz w:val="28"/>
              <w:szCs w:val="28"/>
              <w:lang w:eastAsia="tr-TR"/>
            </w:rPr>
            <w:drawing>
              <wp:inline distT="0" distB="0" distL="0" distR="0" wp14:anchorId="543AAD26" wp14:editId="3893F15B">
                <wp:extent cx="1529715" cy="273685"/>
                <wp:effectExtent l="0" t="0" r="0" b="0"/>
                <wp:docPr id="79043702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9715" cy="273685"/>
                        </a:xfrm>
                        <a:prstGeom prst="rect">
                          <a:avLst/>
                        </a:prstGeom>
                        <a:noFill/>
                        <a:ln>
                          <a:noFill/>
                        </a:ln>
                      </pic:spPr>
                    </pic:pic>
                  </a:graphicData>
                </a:graphic>
              </wp:inline>
            </w:drawing>
          </w:r>
        </w:p>
      </w:tc>
      <w:tc>
        <w:tcPr>
          <w:tcW w:w="7186" w:type="dxa"/>
          <w:shd w:val="clear" w:color="auto" w:fill="F2F2F2"/>
          <w:tcMar>
            <w:left w:w="0" w:type="dxa"/>
            <w:right w:w="0" w:type="dxa"/>
          </w:tcMar>
          <w:vAlign w:val="center"/>
        </w:tcPr>
        <w:p w14:paraId="303A73D1" w14:textId="77777777" w:rsidR="00967A23" w:rsidRPr="00950E8B" w:rsidRDefault="00967A23" w:rsidP="00EA79F2">
          <w:pPr>
            <w:pStyle w:val="stBilgi"/>
            <w:spacing w:before="60" w:after="60"/>
            <w:jc w:val="center"/>
            <w:rPr>
              <w:rFonts w:ascii="Arial" w:hAnsi="Arial" w:cs="Arial"/>
              <w:b/>
              <w:spacing w:val="-7"/>
              <w:sz w:val="16"/>
              <w:szCs w:val="16"/>
            </w:rPr>
          </w:pPr>
          <w:r>
            <w:rPr>
              <w:rFonts w:ascii="Arial" w:hAnsi="Arial" w:cs="Arial"/>
              <w:b/>
              <w:spacing w:val="-7"/>
              <w:sz w:val="16"/>
              <w:szCs w:val="16"/>
            </w:rPr>
            <w:t>KURUMSAL İSG-Ç YÖNETİM DEPARTMANI</w:t>
          </w:r>
        </w:p>
      </w:tc>
      <w:tc>
        <w:tcPr>
          <w:tcW w:w="1995" w:type="dxa"/>
          <w:shd w:val="clear" w:color="auto" w:fill="F2F2F2"/>
          <w:tcMar>
            <w:left w:w="0" w:type="dxa"/>
            <w:right w:w="0" w:type="dxa"/>
          </w:tcMar>
          <w:vAlign w:val="center"/>
        </w:tcPr>
        <w:p w14:paraId="4D79F756" w14:textId="77777777" w:rsidR="00967A23" w:rsidRPr="00DA413D" w:rsidRDefault="00967A23" w:rsidP="008D2664">
          <w:pPr>
            <w:pStyle w:val="stBilgi"/>
            <w:spacing w:before="60" w:after="60" w:line="240" w:lineRule="exact"/>
            <w:ind w:left="57" w:hanging="20"/>
            <w:rPr>
              <w:rFonts w:ascii="Arial" w:hAnsi="Arial" w:cs="Arial"/>
              <w:b/>
              <w:sz w:val="18"/>
              <w:szCs w:val="18"/>
            </w:rPr>
          </w:pPr>
          <w:r w:rsidRPr="00DA413D">
            <w:rPr>
              <w:rFonts w:ascii="Arial" w:hAnsi="Arial" w:cs="Arial"/>
              <w:b/>
              <w:sz w:val="18"/>
              <w:szCs w:val="18"/>
            </w:rPr>
            <w:t>Doküman No</w:t>
          </w:r>
        </w:p>
      </w:tc>
      <w:tc>
        <w:tcPr>
          <w:tcW w:w="2794" w:type="dxa"/>
          <w:tcMar>
            <w:left w:w="28" w:type="dxa"/>
            <w:right w:w="28" w:type="dxa"/>
          </w:tcMar>
          <w:vAlign w:val="center"/>
        </w:tcPr>
        <w:p w14:paraId="5B1272FC" w14:textId="77777777" w:rsidR="00967A23" w:rsidRPr="009457AD" w:rsidRDefault="00967A23" w:rsidP="008D2664">
          <w:pPr>
            <w:pStyle w:val="stBilgi"/>
            <w:spacing w:before="60" w:after="60"/>
            <w:ind w:right="-27"/>
            <w:rPr>
              <w:rFonts w:ascii="Arial" w:hAnsi="Arial" w:cs="Arial"/>
              <w:b/>
              <w:spacing w:val="-12"/>
              <w:sz w:val="18"/>
              <w:szCs w:val="18"/>
            </w:rPr>
          </w:pPr>
          <w:r w:rsidRPr="009457AD">
            <w:rPr>
              <w:rFonts w:ascii="Arial" w:hAnsi="Arial" w:cs="Arial"/>
              <w:b/>
              <w:spacing w:val="-12"/>
              <w:sz w:val="18"/>
              <w:szCs w:val="18"/>
            </w:rPr>
            <w:t>HOL – HSE – FRM – 009</w:t>
          </w:r>
        </w:p>
      </w:tc>
    </w:tr>
    <w:tr w:rsidR="00967A23" w:rsidRPr="00882DC6" w14:paraId="02E41800" w14:textId="77777777" w:rsidTr="00005CFE">
      <w:trPr>
        <w:trHeight w:val="398"/>
      </w:trPr>
      <w:tc>
        <w:tcPr>
          <w:tcW w:w="3593" w:type="dxa"/>
          <w:vMerge/>
          <w:tcMar>
            <w:left w:w="0" w:type="dxa"/>
            <w:right w:w="0" w:type="dxa"/>
          </w:tcMar>
          <w:vAlign w:val="center"/>
        </w:tcPr>
        <w:p w14:paraId="2FF335CC" w14:textId="77777777" w:rsidR="00967A23" w:rsidRPr="00DA413D" w:rsidRDefault="00967A23" w:rsidP="008D2664">
          <w:pPr>
            <w:pStyle w:val="stBilgi"/>
            <w:jc w:val="center"/>
            <w:rPr>
              <w:rFonts w:ascii="Arial" w:hAnsi="Arial" w:cs="Arial"/>
              <w:sz w:val="20"/>
              <w:szCs w:val="20"/>
            </w:rPr>
          </w:pPr>
        </w:p>
      </w:tc>
      <w:tc>
        <w:tcPr>
          <w:tcW w:w="7186" w:type="dxa"/>
          <w:vMerge w:val="restart"/>
          <w:tcMar>
            <w:left w:w="0" w:type="dxa"/>
            <w:right w:w="0" w:type="dxa"/>
          </w:tcMar>
          <w:vAlign w:val="center"/>
        </w:tcPr>
        <w:p w14:paraId="2063AE4D" w14:textId="77777777" w:rsidR="00967A23" w:rsidRPr="00072DC2" w:rsidRDefault="00967A23" w:rsidP="007A600F">
          <w:pPr>
            <w:pStyle w:val="stBilgi"/>
            <w:tabs>
              <w:tab w:val="left" w:pos="0"/>
              <w:tab w:val="left" w:pos="265"/>
            </w:tabs>
            <w:jc w:val="center"/>
            <w:rPr>
              <w:rFonts w:ascii="Arial" w:hAnsi="Arial" w:cs="Arial"/>
              <w:b/>
            </w:rPr>
          </w:pPr>
          <w:r>
            <w:rPr>
              <w:rFonts w:ascii="Arial" w:hAnsi="Arial" w:cs="Arial"/>
              <w:b/>
            </w:rPr>
            <w:t>KAZA / OLAY DETAYLI ARAŞTIRMA RAPORU</w:t>
          </w:r>
        </w:p>
      </w:tc>
      <w:tc>
        <w:tcPr>
          <w:tcW w:w="1995" w:type="dxa"/>
          <w:shd w:val="clear" w:color="auto" w:fill="F2F2F2"/>
          <w:tcMar>
            <w:left w:w="0" w:type="dxa"/>
            <w:right w:w="0" w:type="dxa"/>
          </w:tcMar>
          <w:vAlign w:val="center"/>
        </w:tcPr>
        <w:p w14:paraId="2B22759F" w14:textId="77777777" w:rsidR="00967A23" w:rsidRPr="00DA413D" w:rsidRDefault="00967A23" w:rsidP="008D2664">
          <w:pPr>
            <w:pStyle w:val="stBilgi"/>
            <w:spacing w:before="60" w:after="60" w:line="240" w:lineRule="exact"/>
            <w:ind w:left="57" w:hanging="23"/>
            <w:rPr>
              <w:rFonts w:ascii="Arial" w:hAnsi="Arial" w:cs="Arial"/>
              <w:b/>
              <w:sz w:val="18"/>
              <w:szCs w:val="18"/>
            </w:rPr>
          </w:pPr>
          <w:r w:rsidRPr="00DA413D">
            <w:rPr>
              <w:rFonts w:ascii="Arial" w:hAnsi="Arial" w:cs="Arial"/>
              <w:b/>
              <w:sz w:val="18"/>
              <w:szCs w:val="18"/>
            </w:rPr>
            <w:t>Revizyon No</w:t>
          </w:r>
        </w:p>
      </w:tc>
      <w:tc>
        <w:tcPr>
          <w:tcW w:w="2794" w:type="dxa"/>
          <w:tcMar>
            <w:left w:w="28" w:type="dxa"/>
            <w:right w:w="28" w:type="dxa"/>
          </w:tcMar>
          <w:vAlign w:val="center"/>
        </w:tcPr>
        <w:p w14:paraId="640730B2" w14:textId="77777777" w:rsidR="00967A23" w:rsidRPr="009457AD" w:rsidRDefault="00967A23" w:rsidP="008D2664">
          <w:pPr>
            <w:pStyle w:val="stBilgi"/>
            <w:spacing w:before="20" w:after="20"/>
            <w:rPr>
              <w:rFonts w:ascii="Arial" w:hAnsi="Arial" w:cs="Arial"/>
              <w:b/>
              <w:sz w:val="18"/>
              <w:szCs w:val="18"/>
            </w:rPr>
          </w:pPr>
          <w:r>
            <w:rPr>
              <w:rFonts w:ascii="Arial" w:hAnsi="Arial" w:cs="Arial"/>
              <w:b/>
              <w:sz w:val="18"/>
              <w:szCs w:val="18"/>
            </w:rPr>
            <w:t>02</w:t>
          </w:r>
        </w:p>
      </w:tc>
    </w:tr>
    <w:tr w:rsidR="00967A23" w:rsidRPr="00882DC6" w14:paraId="5B51D4EE" w14:textId="77777777" w:rsidTr="00005CFE">
      <w:trPr>
        <w:trHeight w:val="175"/>
      </w:trPr>
      <w:tc>
        <w:tcPr>
          <w:tcW w:w="3593" w:type="dxa"/>
          <w:vMerge/>
          <w:tcMar>
            <w:left w:w="0" w:type="dxa"/>
            <w:right w:w="0" w:type="dxa"/>
          </w:tcMar>
          <w:vAlign w:val="center"/>
        </w:tcPr>
        <w:p w14:paraId="03796ABB" w14:textId="77777777" w:rsidR="00967A23" w:rsidRPr="00DA413D" w:rsidRDefault="00967A23" w:rsidP="008D2664">
          <w:pPr>
            <w:pStyle w:val="stBilgi"/>
            <w:jc w:val="center"/>
            <w:rPr>
              <w:rFonts w:ascii="Arial" w:hAnsi="Arial" w:cs="Arial"/>
              <w:sz w:val="20"/>
              <w:szCs w:val="20"/>
            </w:rPr>
          </w:pPr>
        </w:p>
      </w:tc>
      <w:tc>
        <w:tcPr>
          <w:tcW w:w="7186" w:type="dxa"/>
          <w:vMerge/>
          <w:tcMar>
            <w:left w:w="0" w:type="dxa"/>
            <w:right w:w="0" w:type="dxa"/>
          </w:tcMar>
          <w:vAlign w:val="center"/>
        </w:tcPr>
        <w:p w14:paraId="64003A49" w14:textId="77777777" w:rsidR="00967A23" w:rsidRPr="00DA413D" w:rsidRDefault="00967A23" w:rsidP="008D2664">
          <w:pPr>
            <w:pStyle w:val="stBilgi"/>
            <w:jc w:val="center"/>
            <w:rPr>
              <w:rFonts w:ascii="Arial" w:hAnsi="Arial" w:cs="Arial"/>
              <w:b/>
              <w:i/>
              <w:sz w:val="16"/>
              <w:szCs w:val="20"/>
            </w:rPr>
          </w:pPr>
        </w:p>
      </w:tc>
      <w:tc>
        <w:tcPr>
          <w:tcW w:w="1995" w:type="dxa"/>
          <w:shd w:val="clear" w:color="auto" w:fill="F2F2F2"/>
          <w:tcMar>
            <w:left w:w="0" w:type="dxa"/>
            <w:right w:w="0" w:type="dxa"/>
          </w:tcMar>
          <w:vAlign w:val="center"/>
        </w:tcPr>
        <w:p w14:paraId="77C8F5BF" w14:textId="77777777" w:rsidR="00967A23" w:rsidRPr="00DA413D" w:rsidRDefault="00967A23" w:rsidP="008D2664">
          <w:pPr>
            <w:pStyle w:val="stBilgi"/>
            <w:spacing w:before="60" w:after="60" w:line="240" w:lineRule="exact"/>
            <w:ind w:left="57" w:hanging="23"/>
            <w:rPr>
              <w:rFonts w:ascii="Arial" w:hAnsi="Arial" w:cs="Arial"/>
              <w:b/>
              <w:spacing w:val="-7"/>
              <w:sz w:val="18"/>
              <w:szCs w:val="18"/>
              <w:lang w:eastAsia="tr-TR"/>
            </w:rPr>
          </w:pPr>
          <w:r>
            <w:rPr>
              <w:rFonts w:ascii="Arial" w:hAnsi="Arial" w:cs="Arial"/>
              <w:b/>
              <w:spacing w:val="-7"/>
              <w:sz w:val="18"/>
              <w:szCs w:val="18"/>
              <w:lang w:eastAsia="tr-TR"/>
            </w:rPr>
            <w:t>Tarih</w:t>
          </w:r>
        </w:p>
      </w:tc>
      <w:tc>
        <w:tcPr>
          <w:tcW w:w="2794" w:type="dxa"/>
          <w:tcMar>
            <w:left w:w="28" w:type="dxa"/>
            <w:right w:w="28" w:type="dxa"/>
          </w:tcMar>
          <w:vAlign w:val="center"/>
        </w:tcPr>
        <w:p w14:paraId="73889F3D" w14:textId="77777777" w:rsidR="00967A23" w:rsidRPr="009457AD" w:rsidRDefault="00967A23" w:rsidP="003201A2">
          <w:pPr>
            <w:pStyle w:val="stBilgi"/>
            <w:spacing w:before="20" w:after="20"/>
            <w:rPr>
              <w:rFonts w:ascii="Arial" w:hAnsi="Arial" w:cs="Arial"/>
              <w:b/>
              <w:sz w:val="18"/>
              <w:szCs w:val="18"/>
              <w:lang w:eastAsia="tr-TR"/>
            </w:rPr>
          </w:pPr>
          <w:r>
            <w:rPr>
              <w:rFonts w:ascii="Arial" w:hAnsi="Arial" w:cs="Arial"/>
              <w:b/>
              <w:sz w:val="18"/>
              <w:szCs w:val="18"/>
              <w:lang w:eastAsia="tr-TR"/>
            </w:rPr>
            <w:t>15.12.2021</w:t>
          </w:r>
        </w:p>
      </w:tc>
    </w:tr>
    <w:tr w:rsidR="00967A23" w:rsidRPr="00882DC6" w14:paraId="60ACDE6E" w14:textId="77777777" w:rsidTr="00005CFE">
      <w:trPr>
        <w:trHeight w:val="87"/>
      </w:trPr>
      <w:tc>
        <w:tcPr>
          <w:tcW w:w="3593" w:type="dxa"/>
          <w:vMerge/>
          <w:tcMar>
            <w:left w:w="0" w:type="dxa"/>
            <w:right w:w="0" w:type="dxa"/>
          </w:tcMar>
          <w:vAlign w:val="center"/>
        </w:tcPr>
        <w:p w14:paraId="6D628C58" w14:textId="77777777" w:rsidR="00967A23" w:rsidRPr="00DA413D" w:rsidRDefault="00967A23" w:rsidP="008D2529">
          <w:pPr>
            <w:pStyle w:val="stBilgi"/>
            <w:jc w:val="center"/>
            <w:rPr>
              <w:rFonts w:ascii="Arial" w:hAnsi="Arial" w:cs="Arial"/>
              <w:sz w:val="20"/>
              <w:szCs w:val="20"/>
            </w:rPr>
          </w:pPr>
        </w:p>
      </w:tc>
      <w:tc>
        <w:tcPr>
          <w:tcW w:w="7186" w:type="dxa"/>
          <w:vMerge/>
          <w:tcMar>
            <w:left w:w="0" w:type="dxa"/>
            <w:right w:w="0" w:type="dxa"/>
          </w:tcMar>
          <w:vAlign w:val="center"/>
        </w:tcPr>
        <w:p w14:paraId="78AEFCA8" w14:textId="77777777" w:rsidR="00967A23" w:rsidRPr="00DA413D" w:rsidRDefault="00967A23" w:rsidP="008D2529">
          <w:pPr>
            <w:pStyle w:val="stBilgi"/>
            <w:jc w:val="center"/>
            <w:rPr>
              <w:rFonts w:ascii="Arial" w:hAnsi="Arial" w:cs="Arial"/>
              <w:b/>
              <w:i/>
              <w:sz w:val="16"/>
              <w:szCs w:val="20"/>
            </w:rPr>
          </w:pPr>
        </w:p>
      </w:tc>
      <w:tc>
        <w:tcPr>
          <w:tcW w:w="1995" w:type="dxa"/>
          <w:shd w:val="clear" w:color="auto" w:fill="F2F2F2"/>
          <w:tcMar>
            <w:left w:w="0" w:type="dxa"/>
            <w:right w:w="0" w:type="dxa"/>
          </w:tcMar>
          <w:vAlign w:val="center"/>
        </w:tcPr>
        <w:p w14:paraId="6C1FC06D" w14:textId="77777777" w:rsidR="00967A23" w:rsidRPr="00DA413D" w:rsidRDefault="00967A23" w:rsidP="008D2529">
          <w:pPr>
            <w:pStyle w:val="stBilgi"/>
            <w:spacing w:before="60" w:after="60" w:line="240" w:lineRule="exact"/>
            <w:ind w:left="57" w:hanging="23"/>
            <w:rPr>
              <w:rFonts w:ascii="Arial" w:hAnsi="Arial" w:cs="Arial"/>
              <w:b/>
              <w:spacing w:val="-7"/>
              <w:sz w:val="18"/>
              <w:szCs w:val="18"/>
            </w:rPr>
          </w:pPr>
          <w:r>
            <w:rPr>
              <w:rFonts w:ascii="Arial" w:hAnsi="Arial" w:cs="Arial"/>
              <w:b/>
              <w:spacing w:val="-7"/>
              <w:sz w:val="18"/>
              <w:szCs w:val="18"/>
            </w:rPr>
            <w:t>Sayfa</w:t>
          </w:r>
        </w:p>
      </w:tc>
      <w:tc>
        <w:tcPr>
          <w:tcW w:w="2794" w:type="dxa"/>
          <w:tcMar>
            <w:left w:w="28" w:type="dxa"/>
            <w:right w:w="28" w:type="dxa"/>
          </w:tcMar>
          <w:vAlign w:val="center"/>
        </w:tcPr>
        <w:p w14:paraId="1925F822" w14:textId="298AC2F2" w:rsidR="00967A23" w:rsidRPr="009457AD" w:rsidRDefault="00967A23" w:rsidP="008D2529">
          <w:pPr>
            <w:pStyle w:val="stBilgi"/>
            <w:spacing w:before="20" w:after="20"/>
            <w:rPr>
              <w:rFonts w:ascii="Arial" w:hAnsi="Arial" w:cs="Arial"/>
              <w:b/>
              <w:sz w:val="18"/>
              <w:szCs w:val="18"/>
            </w:rPr>
          </w:pPr>
          <w:r w:rsidRPr="009457AD">
            <w:rPr>
              <w:rFonts w:ascii="Arial" w:hAnsi="Arial" w:cs="Arial"/>
              <w:b/>
              <w:bCs/>
              <w:noProof/>
              <w:sz w:val="18"/>
              <w:szCs w:val="18"/>
            </w:rPr>
            <w:fldChar w:fldCharType="begin"/>
          </w:r>
          <w:r w:rsidRPr="009457AD">
            <w:rPr>
              <w:rFonts w:ascii="Arial" w:hAnsi="Arial" w:cs="Arial"/>
              <w:b/>
              <w:bCs/>
              <w:noProof/>
              <w:sz w:val="18"/>
              <w:szCs w:val="18"/>
            </w:rPr>
            <w:instrText xml:space="preserve"> PAGE  \* Arabic  \* MERGEFORMAT </w:instrText>
          </w:r>
          <w:r w:rsidRPr="009457AD">
            <w:rPr>
              <w:rFonts w:ascii="Arial" w:hAnsi="Arial" w:cs="Arial"/>
              <w:b/>
              <w:bCs/>
              <w:noProof/>
              <w:sz w:val="18"/>
              <w:szCs w:val="18"/>
            </w:rPr>
            <w:fldChar w:fldCharType="separate"/>
          </w:r>
          <w:r w:rsidR="00AA5898">
            <w:rPr>
              <w:rFonts w:ascii="Arial" w:hAnsi="Arial" w:cs="Arial"/>
              <w:b/>
              <w:bCs/>
              <w:noProof/>
              <w:sz w:val="18"/>
              <w:szCs w:val="18"/>
            </w:rPr>
            <w:t>7</w:t>
          </w:r>
          <w:r w:rsidRPr="009457AD">
            <w:rPr>
              <w:rFonts w:ascii="Arial" w:hAnsi="Arial" w:cs="Arial"/>
              <w:b/>
              <w:bCs/>
              <w:noProof/>
              <w:sz w:val="18"/>
              <w:szCs w:val="18"/>
            </w:rPr>
            <w:fldChar w:fldCharType="end"/>
          </w:r>
          <w:r w:rsidRPr="009457AD">
            <w:rPr>
              <w:rFonts w:ascii="Arial" w:hAnsi="Arial" w:cs="Arial"/>
              <w:b/>
              <w:noProof/>
              <w:sz w:val="18"/>
              <w:szCs w:val="18"/>
            </w:rPr>
            <w:t xml:space="preserve"> / </w:t>
          </w:r>
          <w:r w:rsidRPr="009457AD">
            <w:rPr>
              <w:rFonts w:ascii="Arial" w:hAnsi="Arial" w:cs="Arial"/>
              <w:b/>
              <w:bCs/>
              <w:noProof/>
              <w:sz w:val="18"/>
              <w:szCs w:val="18"/>
            </w:rPr>
            <w:fldChar w:fldCharType="begin"/>
          </w:r>
          <w:r w:rsidRPr="009457AD">
            <w:rPr>
              <w:rFonts w:ascii="Arial" w:hAnsi="Arial" w:cs="Arial"/>
              <w:b/>
              <w:bCs/>
              <w:noProof/>
              <w:sz w:val="18"/>
              <w:szCs w:val="18"/>
            </w:rPr>
            <w:instrText xml:space="preserve"> NUMPAGES  \* Arabic  \* MERGEFORMAT </w:instrText>
          </w:r>
          <w:r w:rsidRPr="009457AD">
            <w:rPr>
              <w:rFonts w:ascii="Arial" w:hAnsi="Arial" w:cs="Arial"/>
              <w:b/>
              <w:bCs/>
              <w:noProof/>
              <w:sz w:val="18"/>
              <w:szCs w:val="18"/>
            </w:rPr>
            <w:fldChar w:fldCharType="separate"/>
          </w:r>
          <w:r w:rsidR="00AA5898">
            <w:rPr>
              <w:rFonts w:ascii="Arial" w:hAnsi="Arial" w:cs="Arial"/>
              <w:b/>
              <w:bCs/>
              <w:noProof/>
              <w:sz w:val="18"/>
              <w:szCs w:val="18"/>
            </w:rPr>
            <w:t>15</w:t>
          </w:r>
          <w:r w:rsidRPr="009457AD">
            <w:rPr>
              <w:rFonts w:ascii="Arial" w:hAnsi="Arial" w:cs="Arial"/>
              <w:b/>
              <w:bCs/>
              <w:noProof/>
              <w:sz w:val="18"/>
              <w:szCs w:val="18"/>
            </w:rPr>
            <w:fldChar w:fldCharType="end"/>
          </w:r>
        </w:p>
      </w:tc>
    </w:tr>
  </w:tbl>
  <w:p w14:paraId="62DE16FF" w14:textId="77777777" w:rsidR="00967A23" w:rsidRPr="00D441A2" w:rsidRDefault="00967A23" w:rsidP="00D441A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CD14F98E"/>
    <w:name w:val="WW8Num3"/>
    <w:lvl w:ilvl="0">
      <w:start w:val="1"/>
      <w:numFmt w:val="decimal"/>
      <w:lvlText w:val="%1."/>
      <w:lvlJc w:val="left"/>
      <w:pPr>
        <w:tabs>
          <w:tab w:val="num" w:pos="-873"/>
        </w:tabs>
        <w:ind w:left="283" w:hanging="360"/>
      </w:pPr>
      <w:rPr>
        <w:rFonts w:ascii="Arial" w:hAnsi="Arial" w:cs="Arial" w:hint="default"/>
        <w:b/>
        <w:bCs/>
        <w:color w:val="auto"/>
        <w:kern w:val="2"/>
        <w:sz w:val="24"/>
        <w:szCs w:val="28"/>
        <w:lang w:val="tr-TR" w:eastAsia="en-AU"/>
      </w:rPr>
    </w:lvl>
    <w:lvl w:ilvl="1">
      <w:start w:val="1"/>
      <w:numFmt w:val="decimal"/>
      <w:lvlText w:val="5.%2."/>
      <w:lvlJc w:val="left"/>
      <w:pPr>
        <w:tabs>
          <w:tab w:val="num" w:pos="-873"/>
        </w:tabs>
        <w:ind w:left="1003" w:hanging="360"/>
      </w:pPr>
      <w:rPr>
        <w:rFonts w:cs="Times New Roman" w:hint="default"/>
        <w:bCs w:val="0"/>
        <w:i w:val="0"/>
        <w:iCs w:val="0"/>
        <w:caps w:val="0"/>
        <w:smallCaps w:val="0"/>
        <w:strike w:val="0"/>
        <w:dstrike w:val="0"/>
        <w:vanish w:val="0"/>
        <w:color w:val="00206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tabs>
          <w:tab w:val="num" w:pos="-873"/>
        </w:tabs>
        <w:ind w:left="1723" w:hanging="180"/>
      </w:pPr>
    </w:lvl>
    <w:lvl w:ilvl="3">
      <w:start w:val="1"/>
      <w:numFmt w:val="decimal"/>
      <w:lvlText w:val="%4."/>
      <w:lvlJc w:val="left"/>
      <w:pPr>
        <w:tabs>
          <w:tab w:val="num" w:pos="-2182"/>
        </w:tabs>
        <w:ind w:left="1134" w:hanging="360"/>
      </w:pPr>
    </w:lvl>
    <w:lvl w:ilvl="4">
      <w:start w:val="1"/>
      <w:numFmt w:val="lowerLetter"/>
      <w:lvlText w:val="%5."/>
      <w:lvlJc w:val="left"/>
      <w:pPr>
        <w:tabs>
          <w:tab w:val="num" w:pos="-2335"/>
        </w:tabs>
        <w:ind w:left="1701" w:hanging="360"/>
      </w:pPr>
    </w:lvl>
    <w:lvl w:ilvl="5">
      <w:start w:val="1"/>
      <w:numFmt w:val="lowerRoman"/>
      <w:lvlText w:val="%6."/>
      <w:lvlJc w:val="right"/>
      <w:pPr>
        <w:tabs>
          <w:tab w:val="num" w:pos="-873"/>
        </w:tabs>
        <w:ind w:left="3883" w:hanging="180"/>
      </w:pPr>
    </w:lvl>
    <w:lvl w:ilvl="6">
      <w:start w:val="1"/>
      <w:numFmt w:val="decimal"/>
      <w:lvlText w:val="%7."/>
      <w:lvlJc w:val="left"/>
      <w:pPr>
        <w:tabs>
          <w:tab w:val="num" w:pos="-873"/>
        </w:tabs>
        <w:ind w:left="4603" w:hanging="360"/>
      </w:pPr>
    </w:lvl>
    <w:lvl w:ilvl="7">
      <w:start w:val="1"/>
      <w:numFmt w:val="lowerLetter"/>
      <w:lvlText w:val="%8."/>
      <w:lvlJc w:val="left"/>
      <w:pPr>
        <w:tabs>
          <w:tab w:val="num" w:pos="-873"/>
        </w:tabs>
        <w:ind w:left="5323" w:hanging="360"/>
      </w:pPr>
    </w:lvl>
    <w:lvl w:ilvl="8">
      <w:start w:val="1"/>
      <w:numFmt w:val="lowerRoman"/>
      <w:lvlText w:val="%9."/>
      <w:lvlJc w:val="right"/>
      <w:pPr>
        <w:tabs>
          <w:tab w:val="num" w:pos="-873"/>
        </w:tabs>
        <w:ind w:left="6043" w:hanging="180"/>
      </w:pPr>
    </w:lvl>
  </w:abstractNum>
  <w:abstractNum w:abstractNumId="1" w15:restartNumberingAfterBreak="0">
    <w:nsid w:val="01CE7CB0"/>
    <w:multiLevelType w:val="multilevel"/>
    <w:tmpl w:val="24AAE4FE"/>
    <w:lvl w:ilvl="0">
      <w:start w:val="5"/>
      <w:numFmt w:val="decimal"/>
      <w:lvlText w:val="%1."/>
      <w:lvlJc w:val="left"/>
      <w:pPr>
        <w:ind w:left="585" w:hanging="585"/>
      </w:pPr>
      <w:rPr>
        <w:rFonts w:hint="default"/>
      </w:rPr>
    </w:lvl>
    <w:lvl w:ilvl="1">
      <w:start w:val="4"/>
      <w:numFmt w:val="decimal"/>
      <w:lvlText w:val="%1.%2."/>
      <w:lvlJc w:val="left"/>
      <w:pPr>
        <w:ind w:left="1216" w:hanging="720"/>
      </w:pPr>
      <w:rPr>
        <w:rFonts w:hint="default"/>
      </w:rPr>
    </w:lvl>
    <w:lvl w:ilvl="2">
      <w:start w:val="2"/>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2" w15:restartNumberingAfterBreak="0">
    <w:nsid w:val="058568D4"/>
    <w:multiLevelType w:val="hybridMultilevel"/>
    <w:tmpl w:val="BB900AD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73E78D6"/>
    <w:multiLevelType w:val="hybridMultilevel"/>
    <w:tmpl w:val="CEC4E7AA"/>
    <w:lvl w:ilvl="0" w:tplc="54081EC4">
      <w:start w:val="8"/>
      <w:numFmt w:val="decimal"/>
      <w:lvlText w:val="%1."/>
      <w:lvlJc w:val="left"/>
      <w:pPr>
        <w:ind w:left="791" w:hanging="360"/>
      </w:pPr>
      <w:rPr>
        <w:rFonts w:hint="default"/>
      </w:rPr>
    </w:lvl>
    <w:lvl w:ilvl="1" w:tplc="041F0019" w:tentative="1">
      <w:start w:val="1"/>
      <w:numFmt w:val="lowerLetter"/>
      <w:lvlText w:val="%2."/>
      <w:lvlJc w:val="left"/>
      <w:pPr>
        <w:ind w:left="1511" w:hanging="360"/>
      </w:pPr>
    </w:lvl>
    <w:lvl w:ilvl="2" w:tplc="041F001B" w:tentative="1">
      <w:start w:val="1"/>
      <w:numFmt w:val="lowerRoman"/>
      <w:lvlText w:val="%3."/>
      <w:lvlJc w:val="right"/>
      <w:pPr>
        <w:ind w:left="2231" w:hanging="180"/>
      </w:pPr>
    </w:lvl>
    <w:lvl w:ilvl="3" w:tplc="041F000F" w:tentative="1">
      <w:start w:val="1"/>
      <w:numFmt w:val="decimal"/>
      <w:lvlText w:val="%4."/>
      <w:lvlJc w:val="left"/>
      <w:pPr>
        <w:ind w:left="2951" w:hanging="360"/>
      </w:pPr>
    </w:lvl>
    <w:lvl w:ilvl="4" w:tplc="041F0019" w:tentative="1">
      <w:start w:val="1"/>
      <w:numFmt w:val="lowerLetter"/>
      <w:lvlText w:val="%5."/>
      <w:lvlJc w:val="left"/>
      <w:pPr>
        <w:ind w:left="3671" w:hanging="360"/>
      </w:pPr>
    </w:lvl>
    <w:lvl w:ilvl="5" w:tplc="041F001B" w:tentative="1">
      <w:start w:val="1"/>
      <w:numFmt w:val="lowerRoman"/>
      <w:lvlText w:val="%6."/>
      <w:lvlJc w:val="right"/>
      <w:pPr>
        <w:ind w:left="4391" w:hanging="180"/>
      </w:pPr>
    </w:lvl>
    <w:lvl w:ilvl="6" w:tplc="041F000F" w:tentative="1">
      <w:start w:val="1"/>
      <w:numFmt w:val="decimal"/>
      <w:lvlText w:val="%7."/>
      <w:lvlJc w:val="left"/>
      <w:pPr>
        <w:ind w:left="5111" w:hanging="360"/>
      </w:pPr>
    </w:lvl>
    <w:lvl w:ilvl="7" w:tplc="041F0019" w:tentative="1">
      <w:start w:val="1"/>
      <w:numFmt w:val="lowerLetter"/>
      <w:lvlText w:val="%8."/>
      <w:lvlJc w:val="left"/>
      <w:pPr>
        <w:ind w:left="5831" w:hanging="360"/>
      </w:pPr>
    </w:lvl>
    <w:lvl w:ilvl="8" w:tplc="041F001B" w:tentative="1">
      <w:start w:val="1"/>
      <w:numFmt w:val="lowerRoman"/>
      <w:lvlText w:val="%9."/>
      <w:lvlJc w:val="right"/>
      <w:pPr>
        <w:ind w:left="6551" w:hanging="180"/>
      </w:pPr>
    </w:lvl>
  </w:abstractNum>
  <w:abstractNum w:abstractNumId="4" w15:restartNumberingAfterBreak="0">
    <w:nsid w:val="259E4FB5"/>
    <w:multiLevelType w:val="hybridMultilevel"/>
    <w:tmpl w:val="69569DA2"/>
    <w:lvl w:ilvl="0" w:tplc="E24ADF7C">
      <w:start w:val="1"/>
      <w:numFmt w:val="decimal"/>
      <w:lvlText w:val="%1."/>
      <w:lvlJc w:val="left"/>
      <w:pPr>
        <w:ind w:left="6314" w:hanging="360"/>
      </w:pPr>
      <w:rPr>
        <w:rFonts w:hint="default"/>
        <w:b/>
        <w:color w:val="2E74B5"/>
        <w:sz w:val="28"/>
        <w:szCs w:val="28"/>
      </w:rPr>
    </w:lvl>
    <w:lvl w:ilvl="1" w:tplc="B128F106">
      <w:start w:val="1"/>
      <w:numFmt w:val="decimal"/>
      <w:lvlText w:val="5.%2."/>
      <w:lvlJc w:val="left"/>
      <w:pPr>
        <w:ind w:left="1876" w:hanging="360"/>
      </w:pPr>
      <w:rPr>
        <w:rFonts w:cs="Times New Roman" w:hint="default"/>
        <w:bCs w:val="0"/>
        <w:i w:val="0"/>
        <w:iCs w:val="0"/>
        <w: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tplc="875E91CC">
      <w:start w:val="1"/>
      <w:numFmt w:val="upperLetter"/>
      <w:lvlText w:val="%3)"/>
      <w:lvlJc w:val="left"/>
      <w:pPr>
        <w:ind w:left="2776" w:hanging="360"/>
      </w:pPr>
      <w:rPr>
        <w:rFonts w:hint="default"/>
      </w:r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5" w15:restartNumberingAfterBreak="0">
    <w:nsid w:val="339D4412"/>
    <w:multiLevelType w:val="multilevel"/>
    <w:tmpl w:val="3E7802C2"/>
    <w:lvl w:ilvl="0">
      <w:start w:val="5"/>
      <w:numFmt w:val="decimal"/>
      <w:lvlText w:val="%1"/>
      <w:lvlJc w:val="left"/>
      <w:pPr>
        <w:ind w:left="525" w:hanging="525"/>
      </w:pPr>
      <w:rPr>
        <w:rFonts w:hint="default"/>
      </w:rPr>
    </w:lvl>
    <w:lvl w:ilvl="1">
      <w:start w:val="4"/>
      <w:numFmt w:val="decimal"/>
      <w:lvlText w:val="%1.%2"/>
      <w:lvlJc w:val="left"/>
      <w:pPr>
        <w:ind w:left="1381" w:hanging="525"/>
      </w:pPr>
      <w:rPr>
        <w:rFonts w:hint="default"/>
      </w:rPr>
    </w:lvl>
    <w:lvl w:ilvl="2">
      <w:start w:val="2"/>
      <w:numFmt w:val="decimal"/>
      <w:lvlText w:val="%1.%2.%3"/>
      <w:lvlJc w:val="left"/>
      <w:pPr>
        <w:ind w:left="2432" w:hanging="720"/>
      </w:pPr>
      <w:rPr>
        <w:rFonts w:hint="default"/>
      </w:rPr>
    </w:lvl>
    <w:lvl w:ilvl="3">
      <w:start w:val="1"/>
      <w:numFmt w:val="decimal"/>
      <w:lvlText w:val="%1.%2.%3.%4"/>
      <w:lvlJc w:val="left"/>
      <w:pPr>
        <w:ind w:left="3648" w:hanging="108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720" w:hanging="144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792" w:hanging="1800"/>
      </w:pPr>
      <w:rPr>
        <w:rFonts w:hint="default"/>
      </w:rPr>
    </w:lvl>
    <w:lvl w:ilvl="8">
      <w:start w:val="1"/>
      <w:numFmt w:val="decimal"/>
      <w:lvlText w:val="%1.%2.%3.%4.%5.%6.%7.%8.%9"/>
      <w:lvlJc w:val="left"/>
      <w:pPr>
        <w:ind w:left="8648" w:hanging="1800"/>
      </w:pPr>
      <w:rPr>
        <w:rFonts w:hint="default"/>
      </w:rPr>
    </w:lvl>
  </w:abstractNum>
  <w:abstractNum w:abstractNumId="6" w15:restartNumberingAfterBreak="0">
    <w:nsid w:val="35B34EDB"/>
    <w:multiLevelType w:val="multilevel"/>
    <w:tmpl w:val="BFDC1330"/>
    <w:lvl w:ilvl="0">
      <w:start w:val="5"/>
      <w:numFmt w:val="decimal"/>
      <w:lvlText w:val="%1."/>
      <w:lvlJc w:val="left"/>
      <w:pPr>
        <w:ind w:left="612" w:hanging="612"/>
      </w:pPr>
      <w:rPr>
        <w:rFonts w:hint="default"/>
      </w:rPr>
    </w:lvl>
    <w:lvl w:ilvl="1">
      <w:start w:val="4"/>
      <w:numFmt w:val="decimal"/>
      <w:lvlText w:val="%1.%2."/>
      <w:lvlJc w:val="left"/>
      <w:pPr>
        <w:ind w:left="1216" w:hanging="72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7" w15:restartNumberingAfterBreak="0">
    <w:nsid w:val="36F6455D"/>
    <w:multiLevelType w:val="hybridMultilevel"/>
    <w:tmpl w:val="708413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9EB1B0D"/>
    <w:multiLevelType w:val="hybridMultilevel"/>
    <w:tmpl w:val="0F92D130"/>
    <w:lvl w:ilvl="0" w:tplc="CDC2FFAC">
      <w:start w:val="1"/>
      <w:numFmt w:val="bullet"/>
      <w:lvlText w:val="›"/>
      <w:lvlJc w:val="left"/>
      <w:pPr>
        <w:ind w:left="280" w:hanging="180"/>
      </w:pPr>
    </w:lvl>
    <w:lvl w:ilvl="1" w:tplc="331405F2">
      <w:numFmt w:val="decimal"/>
      <w:lvlText w:val=""/>
      <w:lvlJc w:val="left"/>
    </w:lvl>
    <w:lvl w:ilvl="2" w:tplc="8F787CD8">
      <w:numFmt w:val="decimal"/>
      <w:lvlText w:val=""/>
      <w:lvlJc w:val="left"/>
    </w:lvl>
    <w:lvl w:ilvl="3" w:tplc="CD5CEEA8">
      <w:numFmt w:val="decimal"/>
      <w:lvlText w:val=""/>
      <w:lvlJc w:val="left"/>
    </w:lvl>
    <w:lvl w:ilvl="4" w:tplc="3EB882EA">
      <w:numFmt w:val="decimal"/>
      <w:lvlText w:val=""/>
      <w:lvlJc w:val="left"/>
    </w:lvl>
    <w:lvl w:ilvl="5" w:tplc="AD5E7584">
      <w:numFmt w:val="decimal"/>
      <w:lvlText w:val=""/>
      <w:lvlJc w:val="left"/>
    </w:lvl>
    <w:lvl w:ilvl="6" w:tplc="EBE2FC6C">
      <w:numFmt w:val="decimal"/>
      <w:lvlText w:val=""/>
      <w:lvlJc w:val="left"/>
    </w:lvl>
    <w:lvl w:ilvl="7" w:tplc="6730123C">
      <w:numFmt w:val="decimal"/>
      <w:lvlText w:val=""/>
      <w:lvlJc w:val="left"/>
    </w:lvl>
    <w:lvl w:ilvl="8" w:tplc="D436B710">
      <w:numFmt w:val="decimal"/>
      <w:lvlText w:val=""/>
      <w:lvlJc w:val="left"/>
    </w:lvl>
  </w:abstractNum>
  <w:abstractNum w:abstractNumId="9" w15:restartNumberingAfterBreak="0">
    <w:nsid w:val="3A2012F5"/>
    <w:multiLevelType w:val="multilevel"/>
    <w:tmpl w:val="7D4C3896"/>
    <w:lvl w:ilvl="0">
      <w:start w:val="1"/>
      <w:numFmt w:val="bullet"/>
      <w:lvlText w:val=""/>
      <w:lvlJc w:val="left"/>
      <w:pPr>
        <w:tabs>
          <w:tab w:val="num" w:pos="-873"/>
        </w:tabs>
        <w:ind w:left="283" w:hanging="360"/>
      </w:pPr>
      <w:rPr>
        <w:rFonts w:ascii="Wingdings" w:hAnsi="Wingdings" w:hint="default"/>
        <w:b/>
        <w:bCs/>
        <w:color w:val="auto"/>
        <w:kern w:val="2"/>
        <w:sz w:val="24"/>
        <w:szCs w:val="28"/>
        <w:lang w:val="tr-TR" w:eastAsia="en-AU"/>
      </w:rPr>
    </w:lvl>
    <w:lvl w:ilvl="1">
      <w:start w:val="1"/>
      <w:numFmt w:val="decimal"/>
      <w:lvlText w:val="5.%2."/>
      <w:lvlJc w:val="left"/>
      <w:pPr>
        <w:tabs>
          <w:tab w:val="num" w:pos="-873"/>
        </w:tabs>
        <w:ind w:left="1003" w:hanging="360"/>
      </w:pPr>
      <w:rPr>
        <w:rFonts w:cs="Times New Roman" w:hint="default"/>
        <w:bCs w:val="0"/>
        <w:i w:val="0"/>
        <w:iCs w:val="0"/>
        <w:caps w:val="0"/>
        <w:smallCaps w:val="0"/>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tabs>
          <w:tab w:val="num" w:pos="-873"/>
        </w:tabs>
        <w:ind w:left="1723" w:hanging="180"/>
      </w:pPr>
    </w:lvl>
    <w:lvl w:ilvl="3">
      <w:start w:val="1"/>
      <w:numFmt w:val="decimal"/>
      <w:lvlText w:val="%4."/>
      <w:lvlJc w:val="left"/>
      <w:pPr>
        <w:tabs>
          <w:tab w:val="num" w:pos="-2182"/>
        </w:tabs>
        <w:ind w:left="1134" w:hanging="360"/>
      </w:pPr>
    </w:lvl>
    <w:lvl w:ilvl="4">
      <w:start w:val="1"/>
      <w:numFmt w:val="lowerLetter"/>
      <w:lvlText w:val="%5."/>
      <w:lvlJc w:val="left"/>
      <w:pPr>
        <w:tabs>
          <w:tab w:val="num" w:pos="-2335"/>
        </w:tabs>
        <w:ind w:left="1701" w:hanging="360"/>
      </w:pPr>
    </w:lvl>
    <w:lvl w:ilvl="5">
      <w:start w:val="1"/>
      <w:numFmt w:val="lowerRoman"/>
      <w:lvlText w:val="%6."/>
      <w:lvlJc w:val="right"/>
      <w:pPr>
        <w:tabs>
          <w:tab w:val="num" w:pos="-873"/>
        </w:tabs>
        <w:ind w:left="3883" w:hanging="180"/>
      </w:pPr>
    </w:lvl>
    <w:lvl w:ilvl="6">
      <w:start w:val="1"/>
      <w:numFmt w:val="decimal"/>
      <w:lvlText w:val="%7."/>
      <w:lvlJc w:val="left"/>
      <w:pPr>
        <w:tabs>
          <w:tab w:val="num" w:pos="-873"/>
        </w:tabs>
        <w:ind w:left="4603" w:hanging="360"/>
      </w:pPr>
    </w:lvl>
    <w:lvl w:ilvl="7">
      <w:start w:val="1"/>
      <w:numFmt w:val="lowerLetter"/>
      <w:lvlText w:val="%8."/>
      <w:lvlJc w:val="left"/>
      <w:pPr>
        <w:tabs>
          <w:tab w:val="num" w:pos="-873"/>
        </w:tabs>
        <w:ind w:left="5323" w:hanging="360"/>
      </w:pPr>
    </w:lvl>
    <w:lvl w:ilvl="8">
      <w:start w:val="1"/>
      <w:numFmt w:val="lowerRoman"/>
      <w:lvlText w:val="%9."/>
      <w:lvlJc w:val="right"/>
      <w:pPr>
        <w:tabs>
          <w:tab w:val="num" w:pos="-873"/>
        </w:tabs>
        <w:ind w:left="6043" w:hanging="180"/>
      </w:pPr>
    </w:lvl>
  </w:abstractNum>
  <w:abstractNum w:abstractNumId="10" w15:restartNumberingAfterBreak="0">
    <w:nsid w:val="3C474088"/>
    <w:multiLevelType w:val="hybridMultilevel"/>
    <w:tmpl w:val="DC6257C6"/>
    <w:lvl w:ilvl="0" w:tplc="E3527FBC">
      <w:start w:val="5"/>
      <w:numFmt w:val="bullet"/>
      <w:lvlText w:val="-"/>
      <w:lvlJc w:val="left"/>
      <w:pPr>
        <w:ind w:left="644" w:hanging="360"/>
      </w:pPr>
      <w:rPr>
        <w:rFonts w:ascii="Arial" w:eastAsia="Times New Roman" w:hAnsi="Arial" w:cs="Arial" w:hint="default"/>
      </w:rPr>
    </w:lvl>
    <w:lvl w:ilvl="1" w:tplc="041F0003" w:tentative="1">
      <w:start w:val="1"/>
      <w:numFmt w:val="bullet"/>
      <w:lvlText w:val="o"/>
      <w:lvlJc w:val="left"/>
      <w:pPr>
        <w:ind w:left="1364" w:hanging="360"/>
      </w:pPr>
      <w:rPr>
        <w:rFonts w:ascii="Courier New" w:hAnsi="Courier New" w:cs="Courier New" w:hint="default"/>
      </w:rPr>
    </w:lvl>
    <w:lvl w:ilvl="2" w:tplc="041F0005" w:tentative="1">
      <w:start w:val="1"/>
      <w:numFmt w:val="bullet"/>
      <w:lvlText w:val=""/>
      <w:lvlJc w:val="left"/>
      <w:pPr>
        <w:ind w:left="2084" w:hanging="360"/>
      </w:pPr>
      <w:rPr>
        <w:rFonts w:ascii="Wingdings" w:hAnsi="Wingdings" w:hint="default"/>
      </w:rPr>
    </w:lvl>
    <w:lvl w:ilvl="3" w:tplc="041F0001" w:tentative="1">
      <w:start w:val="1"/>
      <w:numFmt w:val="bullet"/>
      <w:lvlText w:val=""/>
      <w:lvlJc w:val="left"/>
      <w:pPr>
        <w:ind w:left="2804" w:hanging="360"/>
      </w:pPr>
      <w:rPr>
        <w:rFonts w:ascii="Symbol" w:hAnsi="Symbol" w:hint="default"/>
      </w:rPr>
    </w:lvl>
    <w:lvl w:ilvl="4" w:tplc="041F0003" w:tentative="1">
      <w:start w:val="1"/>
      <w:numFmt w:val="bullet"/>
      <w:lvlText w:val="o"/>
      <w:lvlJc w:val="left"/>
      <w:pPr>
        <w:ind w:left="3524" w:hanging="360"/>
      </w:pPr>
      <w:rPr>
        <w:rFonts w:ascii="Courier New" w:hAnsi="Courier New" w:cs="Courier New" w:hint="default"/>
      </w:rPr>
    </w:lvl>
    <w:lvl w:ilvl="5" w:tplc="041F0005" w:tentative="1">
      <w:start w:val="1"/>
      <w:numFmt w:val="bullet"/>
      <w:lvlText w:val=""/>
      <w:lvlJc w:val="left"/>
      <w:pPr>
        <w:ind w:left="4244" w:hanging="360"/>
      </w:pPr>
      <w:rPr>
        <w:rFonts w:ascii="Wingdings" w:hAnsi="Wingdings" w:hint="default"/>
      </w:rPr>
    </w:lvl>
    <w:lvl w:ilvl="6" w:tplc="041F0001" w:tentative="1">
      <w:start w:val="1"/>
      <w:numFmt w:val="bullet"/>
      <w:lvlText w:val=""/>
      <w:lvlJc w:val="left"/>
      <w:pPr>
        <w:ind w:left="4964" w:hanging="360"/>
      </w:pPr>
      <w:rPr>
        <w:rFonts w:ascii="Symbol" w:hAnsi="Symbol" w:hint="default"/>
      </w:rPr>
    </w:lvl>
    <w:lvl w:ilvl="7" w:tplc="041F0003" w:tentative="1">
      <w:start w:val="1"/>
      <w:numFmt w:val="bullet"/>
      <w:lvlText w:val="o"/>
      <w:lvlJc w:val="left"/>
      <w:pPr>
        <w:ind w:left="5684" w:hanging="360"/>
      </w:pPr>
      <w:rPr>
        <w:rFonts w:ascii="Courier New" w:hAnsi="Courier New" w:cs="Courier New" w:hint="default"/>
      </w:rPr>
    </w:lvl>
    <w:lvl w:ilvl="8" w:tplc="041F0005" w:tentative="1">
      <w:start w:val="1"/>
      <w:numFmt w:val="bullet"/>
      <w:lvlText w:val=""/>
      <w:lvlJc w:val="left"/>
      <w:pPr>
        <w:ind w:left="6404" w:hanging="360"/>
      </w:pPr>
      <w:rPr>
        <w:rFonts w:ascii="Wingdings" w:hAnsi="Wingdings" w:hint="default"/>
      </w:rPr>
    </w:lvl>
  </w:abstractNum>
  <w:abstractNum w:abstractNumId="11" w15:restartNumberingAfterBreak="0">
    <w:nsid w:val="3D220895"/>
    <w:multiLevelType w:val="hybridMultilevel"/>
    <w:tmpl w:val="E892E8F0"/>
    <w:lvl w:ilvl="0" w:tplc="041F000B">
      <w:start w:val="1"/>
      <w:numFmt w:val="bullet"/>
      <w:lvlText w:val=""/>
      <w:lvlJc w:val="left"/>
      <w:pPr>
        <w:ind w:left="502"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F712157"/>
    <w:multiLevelType w:val="hybridMultilevel"/>
    <w:tmpl w:val="87DEF5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02D32E1"/>
    <w:multiLevelType w:val="hybridMultilevel"/>
    <w:tmpl w:val="21F283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1466A24"/>
    <w:multiLevelType w:val="hybridMultilevel"/>
    <w:tmpl w:val="60E0CEB6"/>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75266E5"/>
    <w:multiLevelType w:val="hybridMultilevel"/>
    <w:tmpl w:val="EC1CB0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0B45AEE"/>
    <w:multiLevelType w:val="hybridMultilevel"/>
    <w:tmpl w:val="CE68E40A"/>
    <w:lvl w:ilvl="0" w:tplc="041F000D">
      <w:start w:val="1"/>
      <w:numFmt w:val="bullet"/>
      <w:lvlText w:val=""/>
      <w:lvlJc w:val="left"/>
      <w:pPr>
        <w:ind w:left="786"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1A86C66"/>
    <w:multiLevelType w:val="hybridMultilevel"/>
    <w:tmpl w:val="7AE4E5D2"/>
    <w:lvl w:ilvl="0" w:tplc="BB38D6DA">
      <w:start w:val="1"/>
      <w:numFmt w:val="bullet"/>
      <w:lvlText w:val=""/>
      <w:lvlJc w:val="left"/>
      <w:pPr>
        <w:ind w:left="1068" w:hanging="360"/>
      </w:pPr>
      <w:rPr>
        <w:rFonts w:ascii="Symbol" w:hAnsi="Symbol" w:hint="default"/>
        <w:sz w:val="20"/>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8" w15:restartNumberingAfterBreak="0">
    <w:nsid w:val="54381EDF"/>
    <w:multiLevelType w:val="hybridMultilevel"/>
    <w:tmpl w:val="13EC8D5E"/>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E0A72CA"/>
    <w:multiLevelType w:val="multilevel"/>
    <w:tmpl w:val="F2984080"/>
    <w:lvl w:ilvl="0">
      <w:start w:val="5"/>
      <w:numFmt w:val="decimal"/>
      <w:lvlText w:val="%1."/>
      <w:lvlJc w:val="left"/>
      <w:pPr>
        <w:ind w:left="585" w:hanging="585"/>
      </w:pPr>
      <w:rPr>
        <w:rFonts w:hint="default"/>
      </w:rPr>
    </w:lvl>
    <w:lvl w:ilvl="1">
      <w:start w:val="4"/>
      <w:numFmt w:val="decimal"/>
      <w:lvlText w:val="%1.%2."/>
      <w:lvlJc w:val="left"/>
      <w:pPr>
        <w:ind w:left="1576" w:hanging="720"/>
      </w:pPr>
      <w:rPr>
        <w:rFonts w:hint="default"/>
      </w:rPr>
    </w:lvl>
    <w:lvl w:ilvl="2">
      <w:start w:val="3"/>
      <w:numFmt w:val="decimal"/>
      <w:lvlText w:val="%1.%2.%3."/>
      <w:lvlJc w:val="left"/>
      <w:pPr>
        <w:ind w:left="2432" w:hanging="720"/>
      </w:pPr>
      <w:rPr>
        <w:rFonts w:hint="default"/>
      </w:rPr>
    </w:lvl>
    <w:lvl w:ilvl="3">
      <w:start w:val="1"/>
      <w:numFmt w:val="decimal"/>
      <w:lvlText w:val="%1.%2.%3.%4."/>
      <w:lvlJc w:val="left"/>
      <w:pPr>
        <w:ind w:left="3648" w:hanging="108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720" w:hanging="144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792" w:hanging="1800"/>
      </w:pPr>
      <w:rPr>
        <w:rFonts w:hint="default"/>
      </w:rPr>
    </w:lvl>
    <w:lvl w:ilvl="8">
      <w:start w:val="1"/>
      <w:numFmt w:val="decimal"/>
      <w:lvlText w:val="%1.%2.%3.%4.%5.%6.%7.%8.%9."/>
      <w:lvlJc w:val="left"/>
      <w:pPr>
        <w:ind w:left="9008" w:hanging="2160"/>
      </w:pPr>
      <w:rPr>
        <w:rFonts w:hint="default"/>
      </w:rPr>
    </w:lvl>
  </w:abstractNum>
  <w:abstractNum w:abstractNumId="20" w15:restartNumberingAfterBreak="0">
    <w:nsid w:val="5F4523C9"/>
    <w:multiLevelType w:val="hybridMultilevel"/>
    <w:tmpl w:val="4AC84EBC"/>
    <w:lvl w:ilvl="0" w:tplc="9DAAFC14">
      <w:start w:val="10"/>
      <w:numFmt w:val="decimal"/>
      <w:lvlText w:val="%1."/>
      <w:lvlJc w:val="left"/>
      <w:pPr>
        <w:ind w:left="1151" w:hanging="360"/>
      </w:pPr>
      <w:rPr>
        <w:rFonts w:hint="default"/>
      </w:rPr>
    </w:lvl>
    <w:lvl w:ilvl="1" w:tplc="041F0019" w:tentative="1">
      <w:start w:val="1"/>
      <w:numFmt w:val="lowerLetter"/>
      <w:lvlText w:val="%2."/>
      <w:lvlJc w:val="left"/>
      <w:pPr>
        <w:ind w:left="1871" w:hanging="360"/>
      </w:pPr>
    </w:lvl>
    <w:lvl w:ilvl="2" w:tplc="041F001B" w:tentative="1">
      <w:start w:val="1"/>
      <w:numFmt w:val="lowerRoman"/>
      <w:lvlText w:val="%3."/>
      <w:lvlJc w:val="right"/>
      <w:pPr>
        <w:ind w:left="2591" w:hanging="180"/>
      </w:pPr>
    </w:lvl>
    <w:lvl w:ilvl="3" w:tplc="041F000F" w:tentative="1">
      <w:start w:val="1"/>
      <w:numFmt w:val="decimal"/>
      <w:lvlText w:val="%4."/>
      <w:lvlJc w:val="left"/>
      <w:pPr>
        <w:ind w:left="3311" w:hanging="360"/>
      </w:pPr>
    </w:lvl>
    <w:lvl w:ilvl="4" w:tplc="041F0019" w:tentative="1">
      <w:start w:val="1"/>
      <w:numFmt w:val="lowerLetter"/>
      <w:lvlText w:val="%5."/>
      <w:lvlJc w:val="left"/>
      <w:pPr>
        <w:ind w:left="4031" w:hanging="360"/>
      </w:pPr>
    </w:lvl>
    <w:lvl w:ilvl="5" w:tplc="041F001B" w:tentative="1">
      <w:start w:val="1"/>
      <w:numFmt w:val="lowerRoman"/>
      <w:lvlText w:val="%6."/>
      <w:lvlJc w:val="right"/>
      <w:pPr>
        <w:ind w:left="4751" w:hanging="180"/>
      </w:pPr>
    </w:lvl>
    <w:lvl w:ilvl="6" w:tplc="041F000F" w:tentative="1">
      <w:start w:val="1"/>
      <w:numFmt w:val="decimal"/>
      <w:lvlText w:val="%7."/>
      <w:lvlJc w:val="left"/>
      <w:pPr>
        <w:ind w:left="5471" w:hanging="360"/>
      </w:pPr>
    </w:lvl>
    <w:lvl w:ilvl="7" w:tplc="041F0019" w:tentative="1">
      <w:start w:val="1"/>
      <w:numFmt w:val="lowerLetter"/>
      <w:lvlText w:val="%8."/>
      <w:lvlJc w:val="left"/>
      <w:pPr>
        <w:ind w:left="6191" w:hanging="360"/>
      </w:pPr>
    </w:lvl>
    <w:lvl w:ilvl="8" w:tplc="041F001B" w:tentative="1">
      <w:start w:val="1"/>
      <w:numFmt w:val="lowerRoman"/>
      <w:lvlText w:val="%9."/>
      <w:lvlJc w:val="right"/>
      <w:pPr>
        <w:ind w:left="6911" w:hanging="180"/>
      </w:pPr>
    </w:lvl>
  </w:abstractNum>
  <w:abstractNum w:abstractNumId="21" w15:restartNumberingAfterBreak="0">
    <w:nsid w:val="600E38F3"/>
    <w:multiLevelType w:val="hybridMultilevel"/>
    <w:tmpl w:val="D6BA43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A27569"/>
    <w:multiLevelType w:val="hybridMultilevel"/>
    <w:tmpl w:val="365A8A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73B1C84"/>
    <w:multiLevelType w:val="hybridMultilevel"/>
    <w:tmpl w:val="737CC45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67A2709A"/>
    <w:multiLevelType w:val="multilevel"/>
    <w:tmpl w:val="8B2EF4F2"/>
    <w:lvl w:ilvl="0">
      <w:start w:val="5"/>
      <w:numFmt w:val="decimal"/>
      <w:lvlText w:val="%1."/>
      <w:lvlJc w:val="left"/>
      <w:pPr>
        <w:ind w:left="585" w:hanging="585"/>
      </w:pPr>
      <w:rPr>
        <w:rFonts w:hint="default"/>
      </w:rPr>
    </w:lvl>
    <w:lvl w:ilvl="1">
      <w:start w:val="3"/>
      <w:numFmt w:val="decimal"/>
      <w:lvlText w:val="%1.%2."/>
      <w:lvlJc w:val="left"/>
      <w:pPr>
        <w:ind w:left="1216" w:hanging="720"/>
      </w:pPr>
      <w:rPr>
        <w:rFonts w:hint="default"/>
      </w:rPr>
    </w:lvl>
    <w:lvl w:ilvl="2">
      <w:start w:val="1"/>
      <w:numFmt w:val="decimal"/>
      <w:lvlText w:val="%1.%2.%3."/>
      <w:lvlJc w:val="left"/>
      <w:pPr>
        <w:ind w:left="1712" w:hanging="720"/>
      </w:pPr>
      <w:rPr>
        <w:rFonts w:hint="default"/>
      </w:rPr>
    </w:lvl>
    <w:lvl w:ilvl="3">
      <w:start w:val="1"/>
      <w:numFmt w:val="decimal"/>
      <w:lvlText w:val="%1.4.%3."/>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25" w15:restartNumberingAfterBreak="0">
    <w:nsid w:val="789D01FB"/>
    <w:multiLevelType w:val="hybridMultilevel"/>
    <w:tmpl w:val="3934D984"/>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6" w15:restartNumberingAfterBreak="0">
    <w:nsid w:val="78C16830"/>
    <w:multiLevelType w:val="hybridMultilevel"/>
    <w:tmpl w:val="7D5C9EDE"/>
    <w:lvl w:ilvl="0" w:tplc="041F000B">
      <w:start w:val="1"/>
      <w:numFmt w:val="bullet"/>
      <w:lvlText w:val=""/>
      <w:lvlJc w:val="left"/>
      <w:pPr>
        <w:ind w:left="501" w:hanging="360"/>
      </w:pPr>
      <w:rPr>
        <w:rFonts w:ascii="Wingdings" w:hAnsi="Wingdings" w:hint="default"/>
        <w:b/>
        <w:sz w:val="22"/>
      </w:rPr>
    </w:lvl>
    <w:lvl w:ilvl="1" w:tplc="041F0003">
      <w:start w:val="1"/>
      <w:numFmt w:val="bullet"/>
      <w:lvlText w:val="o"/>
      <w:lvlJc w:val="left"/>
      <w:pPr>
        <w:ind w:left="1364" w:hanging="360"/>
      </w:pPr>
      <w:rPr>
        <w:rFonts w:ascii="Courier New" w:hAnsi="Courier New" w:cs="Courier New" w:hint="default"/>
      </w:rPr>
    </w:lvl>
    <w:lvl w:ilvl="2" w:tplc="041F0005" w:tentative="1">
      <w:start w:val="1"/>
      <w:numFmt w:val="bullet"/>
      <w:lvlText w:val=""/>
      <w:lvlJc w:val="left"/>
      <w:pPr>
        <w:ind w:left="2084" w:hanging="360"/>
      </w:pPr>
      <w:rPr>
        <w:rFonts w:ascii="Wingdings" w:hAnsi="Wingdings" w:hint="default"/>
      </w:rPr>
    </w:lvl>
    <w:lvl w:ilvl="3" w:tplc="041F0001" w:tentative="1">
      <w:start w:val="1"/>
      <w:numFmt w:val="bullet"/>
      <w:lvlText w:val=""/>
      <w:lvlJc w:val="left"/>
      <w:pPr>
        <w:ind w:left="2804" w:hanging="360"/>
      </w:pPr>
      <w:rPr>
        <w:rFonts w:ascii="Symbol" w:hAnsi="Symbol" w:hint="default"/>
      </w:rPr>
    </w:lvl>
    <w:lvl w:ilvl="4" w:tplc="041F0003" w:tentative="1">
      <w:start w:val="1"/>
      <w:numFmt w:val="bullet"/>
      <w:lvlText w:val="o"/>
      <w:lvlJc w:val="left"/>
      <w:pPr>
        <w:ind w:left="3524" w:hanging="360"/>
      </w:pPr>
      <w:rPr>
        <w:rFonts w:ascii="Courier New" w:hAnsi="Courier New" w:cs="Courier New" w:hint="default"/>
      </w:rPr>
    </w:lvl>
    <w:lvl w:ilvl="5" w:tplc="041F0005" w:tentative="1">
      <w:start w:val="1"/>
      <w:numFmt w:val="bullet"/>
      <w:lvlText w:val=""/>
      <w:lvlJc w:val="left"/>
      <w:pPr>
        <w:ind w:left="4244" w:hanging="360"/>
      </w:pPr>
      <w:rPr>
        <w:rFonts w:ascii="Wingdings" w:hAnsi="Wingdings" w:hint="default"/>
      </w:rPr>
    </w:lvl>
    <w:lvl w:ilvl="6" w:tplc="041F0001" w:tentative="1">
      <w:start w:val="1"/>
      <w:numFmt w:val="bullet"/>
      <w:lvlText w:val=""/>
      <w:lvlJc w:val="left"/>
      <w:pPr>
        <w:ind w:left="4964" w:hanging="360"/>
      </w:pPr>
      <w:rPr>
        <w:rFonts w:ascii="Symbol" w:hAnsi="Symbol" w:hint="default"/>
      </w:rPr>
    </w:lvl>
    <w:lvl w:ilvl="7" w:tplc="041F0003" w:tentative="1">
      <w:start w:val="1"/>
      <w:numFmt w:val="bullet"/>
      <w:lvlText w:val="o"/>
      <w:lvlJc w:val="left"/>
      <w:pPr>
        <w:ind w:left="5684" w:hanging="360"/>
      </w:pPr>
      <w:rPr>
        <w:rFonts w:ascii="Courier New" w:hAnsi="Courier New" w:cs="Courier New" w:hint="default"/>
      </w:rPr>
    </w:lvl>
    <w:lvl w:ilvl="8" w:tplc="041F0005" w:tentative="1">
      <w:start w:val="1"/>
      <w:numFmt w:val="bullet"/>
      <w:lvlText w:val=""/>
      <w:lvlJc w:val="left"/>
      <w:pPr>
        <w:ind w:left="6404" w:hanging="360"/>
      </w:pPr>
      <w:rPr>
        <w:rFonts w:ascii="Wingdings" w:hAnsi="Wingdings" w:hint="default"/>
      </w:rPr>
    </w:lvl>
  </w:abstractNum>
  <w:abstractNum w:abstractNumId="27" w15:restartNumberingAfterBreak="0">
    <w:nsid w:val="7C1B719F"/>
    <w:multiLevelType w:val="hybridMultilevel"/>
    <w:tmpl w:val="9978FB0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57944726">
    <w:abstractNumId w:val="4"/>
  </w:num>
  <w:num w:numId="2" w16cid:durableId="1194467261">
    <w:abstractNumId w:val="0"/>
  </w:num>
  <w:num w:numId="3" w16cid:durableId="260769416">
    <w:abstractNumId w:val="2"/>
  </w:num>
  <w:num w:numId="4" w16cid:durableId="1448770647">
    <w:abstractNumId w:val="6"/>
  </w:num>
  <w:num w:numId="5" w16cid:durableId="361706454">
    <w:abstractNumId w:val="26"/>
  </w:num>
  <w:num w:numId="6" w16cid:durableId="1948854615">
    <w:abstractNumId w:val="25"/>
  </w:num>
  <w:num w:numId="7" w16cid:durableId="1086270352">
    <w:abstractNumId w:val="9"/>
  </w:num>
  <w:num w:numId="8" w16cid:durableId="740519187">
    <w:abstractNumId w:val="11"/>
  </w:num>
  <w:num w:numId="9" w16cid:durableId="1809199868">
    <w:abstractNumId w:val="18"/>
  </w:num>
  <w:num w:numId="10" w16cid:durableId="878082134">
    <w:abstractNumId w:val="14"/>
  </w:num>
  <w:num w:numId="11" w16cid:durableId="1581519272">
    <w:abstractNumId w:val="24"/>
  </w:num>
  <w:num w:numId="12" w16cid:durableId="1351832921">
    <w:abstractNumId w:val="7"/>
  </w:num>
  <w:num w:numId="13" w16cid:durableId="1798178783">
    <w:abstractNumId w:val="27"/>
  </w:num>
  <w:num w:numId="14" w16cid:durableId="680788691">
    <w:abstractNumId w:val="21"/>
  </w:num>
  <w:num w:numId="15" w16cid:durableId="1097865234">
    <w:abstractNumId w:val="15"/>
  </w:num>
  <w:num w:numId="16" w16cid:durableId="929849318">
    <w:abstractNumId w:val="13"/>
  </w:num>
  <w:num w:numId="17" w16cid:durableId="1853298994">
    <w:abstractNumId w:val="12"/>
  </w:num>
  <w:num w:numId="18" w16cid:durableId="1886065583">
    <w:abstractNumId w:val="3"/>
  </w:num>
  <w:num w:numId="19" w16cid:durableId="298848253">
    <w:abstractNumId w:val="20"/>
  </w:num>
  <w:num w:numId="20" w16cid:durableId="1047338656">
    <w:abstractNumId w:val="22"/>
  </w:num>
  <w:num w:numId="21" w16cid:durableId="688215292">
    <w:abstractNumId w:val="17"/>
  </w:num>
  <w:num w:numId="22" w16cid:durableId="244187981">
    <w:abstractNumId w:val="5"/>
  </w:num>
  <w:num w:numId="23" w16cid:durableId="1233387888">
    <w:abstractNumId w:val="1"/>
  </w:num>
  <w:num w:numId="24" w16cid:durableId="1680961524">
    <w:abstractNumId w:val="19"/>
  </w:num>
  <w:num w:numId="25" w16cid:durableId="1833718705">
    <w:abstractNumId w:val="10"/>
  </w:num>
  <w:num w:numId="26" w16cid:durableId="913662429">
    <w:abstractNumId w:val="8"/>
    <w:lvlOverride w:ilvl="0">
      <w:startOverride w:val="1"/>
    </w:lvlOverride>
  </w:num>
  <w:num w:numId="27" w16cid:durableId="1069502368">
    <w:abstractNumId w:val="23"/>
  </w:num>
  <w:num w:numId="28" w16cid:durableId="820973683">
    <w:abstractNumId w:val="16"/>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ıvanç Soydemir">
    <w15:presenceInfo w15:providerId="AD" w15:userId="S::kivanc.soydemir@ronesans.com::f97a917e-de94-4dd7-9b66-12e6488c3584"/>
  </w15:person>
  <w15:person w15:author="Abbas Karadiş">
    <w15:presenceInfo w15:providerId="AD" w15:userId="S::abbas.karadis@ronesans.com::372afb24-1a7e-4e19-b8b7-c7f26cfbf803"/>
  </w15:person>
  <w15:person w15:author="Yeliz Sert">
    <w15:presenceInfo w15:providerId="AD" w15:userId="S::yeliz.sert@ronesans.com::2636c8ae-debc-411f-9c21-7064644f2444"/>
  </w15:person>
  <w15:person w15:author="Yeliz Sert [2]">
    <w15:presenceInfo w15:providerId="None" w15:userId="Yeliz Sert"/>
  </w15:person>
  <w15:person w15:author="Miraç Burak Navruz">
    <w15:presenceInfo w15:providerId="AD" w15:userId="S::mirac.navruz@ronesans.com::8cb58351-5b21-4938-a0d2-7fc442b69e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64" w:dllVersion="0" w:nlCheck="1" w:checkStyle="0"/>
  <w:activeWritingStyle w:appName="MSWord" w:lang="tr-T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fillcolor="white">
      <v:fill color="white"/>
      <v:textbox style="mso-fit-shape-to-text:t"/>
      <o:colormru v:ext="edit" colors="red,yellow"/>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QzNLA0NDCytDQBEko6SsGpxcWZ+XkgBUa1ADXMGZYsAAAA"/>
  </w:docVars>
  <w:rsids>
    <w:rsidRoot w:val="00C103E0"/>
    <w:rsid w:val="0000058D"/>
    <w:rsid w:val="000008EF"/>
    <w:rsid w:val="00000C2E"/>
    <w:rsid w:val="00000DB4"/>
    <w:rsid w:val="00001E47"/>
    <w:rsid w:val="00002101"/>
    <w:rsid w:val="000022FA"/>
    <w:rsid w:val="00002A15"/>
    <w:rsid w:val="00002A99"/>
    <w:rsid w:val="00003188"/>
    <w:rsid w:val="0000337C"/>
    <w:rsid w:val="00003577"/>
    <w:rsid w:val="00004581"/>
    <w:rsid w:val="00004CA6"/>
    <w:rsid w:val="00005CFE"/>
    <w:rsid w:val="00005E14"/>
    <w:rsid w:val="00006E51"/>
    <w:rsid w:val="0000715F"/>
    <w:rsid w:val="0001071A"/>
    <w:rsid w:val="00011809"/>
    <w:rsid w:val="00011812"/>
    <w:rsid w:val="00011839"/>
    <w:rsid w:val="00011B8F"/>
    <w:rsid w:val="00012225"/>
    <w:rsid w:val="0001241E"/>
    <w:rsid w:val="0001369D"/>
    <w:rsid w:val="00013756"/>
    <w:rsid w:val="00013785"/>
    <w:rsid w:val="00013A23"/>
    <w:rsid w:val="00014839"/>
    <w:rsid w:val="00014E9C"/>
    <w:rsid w:val="0001567F"/>
    <w:rsid w:val="00015B87"/>
    <w:rsid w:val="0001601C"/>
    <w:rsid w:val="00017112"/>
    <w:rsid w:val="00020607"/>
    <w:rsid w:val="00021A3F"/>
    <w:rsid w:val="000221E2"/>
    <w:rsid w:val="000229EC"/>
    <w:rsid w:val="000242EB"/>
    <w:rsid w:val="000248D5"/>
    <w:rsid w:val="00024E5B"/>
    <w:rsid w:val="00025330"/>
    <w:rsid w:val="000254C1"/>
    <w:rsid w:val="000263F2"/>
    <w:rsid w:val="00027237"/>
    <w:rsid w:val="000272DD"/>
    <w:rsid w:val="0002779E"/>
    <w:rsid w:val="00027B94"/>
    <w:rsid w:val="0003033F"/>
    <w:rsid w:val="00030D65"/>
    <w:rsid w:val="0003265F"/>
    <w:rsid w:val="00032BE7"/>
    <w:rsid w:val="00033870"/>
    <w:rsid w:val="0003389E"/>
    <w:rsid w:val="0003445B"/>
    <w:rsid w:val="00034919"/>
    <w:rsid w:val="00035105"/>
    <w:rsid w:val="000354A6"/>
    <w:rsid w:val="00035A93"/>
    <w:rsid w:val="000364F5"/>
    <w:rsid w:val="000371EF"/>
    <w:rsid w:val="000406DC"/>
    <w:rsid w:val="00040C87"/>
    <w:rsid w:val="00040D2C"/>
    <w:rsid w:val="0004185D"/>
    <w:rsid w:val="000423F1"/>
    <w:rsid w:val="000424A3"/>
    <w:rsid w:val="000435BA"/>
    <w:rsid w:val="00043DAC"/>
    <w:rsid w:val="0004413C"/>
    <w:rsid w:val="00044723"/>
    <w:rsid w:val="000452D4"/>
    <w:rsid w:val="000458DA"/>
    <w:rsid w:val="0004720C"/>
    <w:rsid w:val="00047658"/>
    <w:rsid w:val="0004795E"/>
    <w:rsid w:val="00047A7A"/>
    <w:rsid w:val="00047C3E"/>
    <w:rsid w:val="0005220A"/>
    <w:rsid w:val="0005221F"/>
    <w:rsid w:val="00052B99"/>
    <w:rsid w:val="00052BC0"/>
    <w:rsid w:val="000531B5"/>
    <w:rsid w:val="00054009"/>
    <w:rsid w:val="000549A1"/>
    <w:rsid w:val="000552AE"/>
    <w:rsid w:val="00055422"/>
    <w:rsid w:val="00061102"/>
    <w:rsid w:val="000628E2"/>
    <w:rsid w:val="00062C0B"/>
    <w:rsid w:val="000631AA"/>
    <w:rsid w:val="0006421E"/>
    <w:rsid w:val="000642D2"/>
    <w:rsid w:val="000643A8"/>
    <w:rsid w:val="00064B14"/>
    <w:rsid w:val="00064CED"/>
    <w:rsid w:val="000658CE"/>
    <w:rsid w:val="00065F76"/>
    <w:rsid w:val="00066CDA"/>
    <w:rsid w:val="00067C08"/>
    <w:rsid w:val="0007001C"/>
    <w:rsid w:val="00070262"/>
    <w:rsid w:val="00070606"/>
    <w:rsid w:val="00070955"/>
    <w:rsid w:val="00070BBD"/>
    <w:rsid w:val="00070D72"/>
    <w:rsid w:val="00070FE3"/>
    <w:rsid w:val="00071B7F"/>
    <w:rsid w:val="00072A2C"/>
    <w:rsid w:val="0007320B"/>
    <w:rsid w:val="00073E25"/>
    <w:rsid w:val="00074113"/>
    <w:rsid w:val="00074FF9"/>
    <w:rsid w:val="0007549D"/>
    <w:rsid w:val="00075A20"/>
    <w:rsid w:val="00075CA1"/>
    <w:rsid w:val="000764FB"/>
    <w:rsid w:val="00076908"/>
    <w:rsid w:val="00076A24"/>
    <w:rsid w:val="00076E77"/>
    <w:rsid w:val="00076F50"/>
    <w:rsid w:val="00077573"/>
    <w:rsid w:val="000776D8"/>
    <w:rsid w:val="0007795E"/>
    <w:rsid w:val="00077B9B"/>
    <w:rsid w:val="00077C58"/>
    <w:rsid w:val="00077E59"/>
    <w:rsid w:val="0008020E"/>
    <w:rsid w:val="000808AA"/>
    <w:rsid w:val="0008095B"/>
    <w:rsid w:val="000814E1"/>
    <w:rsid w:val="00081579"/>
    <w:rsid w:val="000829CC"/>
    <w:rsid w:val="00082D29"/>
    <w:rsid w:val="0008383C"/>
    <w:rsid w:val="00084915"/>
    <w:rsid w:val="00084DB0"/>
    <w:rsid w:val="00085055"/>
    <w:rsid w:val="00085E39"/>
    <w:rsid w:val="000864AE"/>
    <w:rsid w:val="00086D78"/>
    <w:rsid w:val="00086FA1"/>
    <w:rsid w:val="000870E2"/>
    <w:rsid w:val="00087BEA"/>
    <w:rsid w:val="000903F3"/>
    <w:rsid w:val="000904E7"/>
    <w:rsid w:val="000906E9"/>
    <w:rsid w:val="00091CAC"/>
    <w:rsid w:val="00092E3C"/>
    <w:rsid w:val="000935D9"/>
    <w:rsid w:val="00094186"/>
    <w:rsid w:val="000941DE"/>
    <w:rsid w:val="000941EC"/>
    <w:rsid w:val="000942B2"/>
    <w:rsid w:val="00094F29"/>
    <w:rsid w:val="00095753"/>
    <w:rsid w:val="000958B7"/>
    <w:rsid w:val="00095A23"/>
    <w:rsid w:val="00095F8A"/>
    <w:rsid w:val="00096A17"/>
    <w:rsid w:val="0009771F"/>
    <w:rsid w:val="00097C32"/>
    <w:rsid w:val="000A1576"/>
    <w:rsid w:val="000A2195"/>
    <w:rsid w:val="000A239F"/>
    <w:rsid w:val="000A2798"/>
    <w:rsid w:val="000A2AF1"/>
    <w:rsid w:val="000A2E4B"/>
    <w:rsid w:val="000A3107"/>
    <w:rsid w:val="000A336B"/>
    <w:rsid w:val="000A40D9"/>
    <w:rsid w:val="000A47D1"/>
    <w:rsid w:val="000A4A89"/>
    <w:rsid w:val="000A5592"/>
    <w:rsid w:val="000A5914"/>
    <w:rsid w:val="000A5A02"/>
    <w:rsid w:val="000A6127"/>
    <w:rsid w:val="000A6AD4"/>
    <w:rsid w:val="000A6C3B"/>
    <w:rsid w:val="000A6F3D"/>
    <w:rsid w:val="000A705C"/>
    <w:rsid w:val="000A76ED"/>
    <w:rsid w:val="000B0082"/>
    <w:rsid w:val="000B0D09"/>
    <w:rsid w:val="000B1648"/>
    <w:rsid w:val="000B46F7"/>
    <w:rsid w:val="000B4866"/>
    <w:rsid w:val="000B4A96"/>
    <w:rsid w:val="000B4EA6"/>
    <w:rsid w:val="000B5929"/>
    <w:rsid w:val="000B65CE"/>
    <w:rsid w:val="000B6689"/>
    <w:rsid w:val="000B6FA8"/>
    <w:rsid w:val="000B7D7F"/>
    <w:rsid w:val="000C1577"/>
    <w:rsid w:val="000C1CD8"/>
    <w:rsid w:val="000C21C8"/>
    <w:rsid w:val="000C2513"/>
    <w:rsid w:val="000C32A6"/>
    <w:rsid w:val="000C3372"/>
    <w:rsid w:val="000C4994"/>
    <w:rsid w:val="000C4D7A"/>
    <w:rsid w:val="000C518F"/>
    <w:rsid w:val="000C57D3"/>
    <w:rsid w:val="000C5EAE"/>
    <w:rsid w:val="000C6602"/>
    <w:rsid w:val="000C6A15"/>
    <w:rsid w:val="000C6D92"/>
    <w:rsid w:val="000C6FF5"/>
    <w:rsid w:val="000C7181"/>
    <w:rsid w:val="000C78E1"/>
    <w:rsid w:val="000D105F"/>
    <w:rsid w:val="000D1098"/>
    <w:rsid w:val="000D31C5"/>
    <w:rsid w:val="000D3210"/>
    <w:rsid w:val="000D355A"/>
    <w:rsid w:val="000D35A1"/>
    <w:rsid w:val="000D3CAD"/>
    <w:rsid w:val="000D3D94"/>
    <w:rsid w:val="000D3F7F"/>
    <w:rsid w:val="000D3F97"/>
    <w:rsid w:val="000D418C"/>
    <w:rsid w:val="000D4BE3"/>
    <w:rsid w:val="000D4E2B"/>
    <w:rsid w:val="000D68C2"/>
    <w:rsid w:val="000D6A5C"/>
    <w:rsid w:val="000D6ADC"/>
    <w:rsid w:val="000D6F31"/>
    <w:rsid w:val="000D712C"/>
    <w:rsid w:val="000D73A9"/>
    <w:rsid w:val="000D74FC"/>
    <w:rsid w:val="000D78C9"/>
    <w:rsid w:val="000E044C"/>
    <w:rsid w:val="000E08A6"/>
    <w:rsid w:val="000E0C0D"/>
    <w:rsid w:val="000E1186"/>
    <w:rsid w:val="000E17CB"/>
    <w:rsid w:val="000E2D08"/>
    <w:rsid w:val="000E2EC0"/>
    <w:rsid w:val="000E3301"/>
    <w:rsid w:val="000E460C"/>
    <w:rsid w:val="000E6528"/>
    <w:rsid w:val="000E67DB"/>
    <w:rsid w:val="000E6F48"/>
    <w:rsid w:val="000E727E"/>
    <w:rsid w:val="000F00B3"/>
    <w:rsid w:val="000F0486"/>
    <w:rsid w:val="000F0972"/>
    <w:rsid w:val="000F1600"/>
    <w:rsid w:val="000F1C14"/>
    <w:rsid w:val="000F2425"/>
    <w:rsid w:val="000F2CD5"/>
    <w:rsid w:val="000F3307"/>
    <w:rsid w:val="000F40EB"/>
    <w:rsid w:val="000F44C4"/>
    <w:rsid w:val="000F467F"/>
    <w:rsid w:val="000F47BA"/>
    <w:rsid w:val="000F6180"/>
    <w:rsid w:val="000F6476"/>
    <w:rsid w:val="000F6496"/>
    <w:rsid w:val="000F6575"/>
    <w:rsid w:val="000F65B3"/>
    <w:rsid w:val="000F6AE2"/>
    <w:rsid w:val="000F6B5B"/>
    <w:rsid w:val="000F7282"/>
    <w:rsid w:val="000F794B"/>
    <w:rsid w:val="000F7D27"/>
    <w:rsid w:val="00100497"/>
    <w:rsid w:val="001006C5"/>
    <w:rsid w:val="00100F77"/>
    <w:rsid w:val="00101296"/>
    <w:rsid w:val="00103080"/>
    <w:rsid w:val="00103BD4"/>
    <w:rsid w:val="00103DCD"/>
    <w:rsid w:val="00104125"/>
    <w:rsid w:val="001045D2"/>
    <w:rsid w:val="0010466D"/>
    <w:rsid w:val="0010468C"/>
    <w:rsid w:val="00104B52"/>
    <w:rsid w:val="00105601"/>
    <w:rsid w:val="0010566C"/>
    <w:rsid w:val="00106053"/>
    <w:rsid w:val="00106322"/>
    <w:rsid w:val="0010643B"/>
    <w:rsid w:val="001068AB"/>
    <w:rsid w:val="00107019"/>
    <w:rsid w:val="00107923"/>
    <w:rsid w:val="001104DF"/>
    <w:rsid w:val="00110796"/>
    <w:rsid w:val="001114B8"/>
    <w:rsid w:val="00111C9C"/>
    <w:rsid w:val="00111CEE"/>
    <w:rsid w:val="0011227A"/>
    <w:rsid w:val="0011325E"/>
    <w:rsid w:val="0011404D"/>
    <w:rsid w:val="0011489D"/>
    <w:rsid w:val="00114ACB"/>
    <w:rsid w:val="00114C28"/>
    <w:rsid w:val="0011520E"/>
    <w:rsid w:val="00115FFF"/>
    <w:rsid w:val="00116F71"/>
    <w:rsid w:val="00117405"/>
    <w:rsid w:val="00117EA4"/>
    <w:rsid w:val="00121068"/>
    <w:rsid w:val="00121528"/>
    <w:rsid w:val="00121DB4"/>
    <w:rsid w:val="00121FA1"/>
    <w:rsid w:val="00122455"/>
    <w:rsid w:val="001228C0"/>
    <w:rsid w:val="0012291E"/>
    <w:rsid w:val="00122A28"/>
    <w:rsid w:val="00122E44"/>
    <w:rsid w:val="00123327"/>
    <w:rsid w:val="001233B5"/>
    <w:rsid w:val="001238DC"/>
    <w:rsid w:val="00123C34"/>
    <w:rsid w:val="00123E91"/>
    <w:rsid w:val="00124763"/>
    <w:rsid w:val="001247CC"/>
    <w:rsid w:val="001252E5"/>
    <w:rsid w:val="00125369"/>
    <w:rsid w:val="00125ECF"/>
    <w:rsid w:val="001272AB"/>
    <w:rsid w:val="00127544"/>
    <w:rsid w:val="00127826"/>
    <w:rsid w:val="00127FEE"/>
    <w:rsid w:val="00130159"/>
    <w:rsid w:val="0013052E"/>
    <w:rsid w:val="00130CA5"/>
    <w:rsid w:val="0013135A"/>
    <w:rsid w:val="00132413"/>
    <w:rsid w:val="001329D2"/>
    <w:rsid w:val="00133651"/>
    <w:rsid w:val="0013438F"/>
    <w:rsid w:val="0013440A"/>
    <w:rsid w:val="00134617"/>
    <w:rsid w:val="00134B7B"/>
    <w:rsid w:val="00135832"/>
    <w:rsid w:val="00135CC6"/>
    <w:rsid w:val="00135D65"/>
    <w:rsid w:val="00136202"/>
    <w:rsid w:val="00136737"/>
    <w:rsid w:val="001367ED"/>
    <w:rsid w:val="001369B2"/>
    <w:rsid w:val="001373A3"/>
    <w:rsid w:val="00137821"/>
    <w:rsid w:val="001400DA"/>
    <w:rsid w:val="00140232"/>
    <w:rsid w:val="001406A4"/>
    <w:rsid w:val="00140B76"/>
    <w:rsid w:val="00142429"/>
    <w:rsid w:val="001428D1"/>
    <w:rsid w:val="00143E7B"/>
    <w:rsid w:val="00144456"/>
    <w:rsid w:val="00144B77"/>
    <w:rsid w:val="00144BDB"/>
    <w:rsid w:val="00144D96"/>
    <w:rsid w:val="0014521F"/>
    <w:rsid w:val="001453AC"/>
    <w:rsid w:val="00145AD0"/>
    <w:rsid w:val="00146133"/>
    <w:rsid w:val="0014618E"/>
    <w:rsid w:val="0014647B"/>
    <w:rsid w:val="00147252"/>
    <w:rsid w:val="0014725E"/>
    <w:rsid w:val="00147647"/>
    <w:rsid w:val="001477D7"/>
    <w:rsid w:val="001479C9"/>
    <w:rsid w:val="001517BB"/>
    <w:rsid w:val="00151800"/>
    <w:rsid w:val="00151CEB"/>
    <w:rsid w:val="00151F94"/>
    <w:rsid w:val="00152461"/>
    <w:rsid w:val="00152645"/>
    <w:rsid w:val="001528AA"/>
    <w:rsid w:val="0015308E"/>
    <w:rsid w:val="00155731"/>
    <w:rsid w:val="00155D40"/>
    <w:rsid w:val="001565A7"/>
    <w:rsid w:val="00156BE9"/>
    <w:rsid w:val="001578B9"/>
    <w:rsid w:val="00157C99"/>
    <w:rsid w:val="00157D2C"/>
    <w:rsid w:val="00160638"/>
    <w:rsid w:val="0016066E"/>
    <w:rsid w:val="001606D5"/>
    <w:rsid w:val="00160967"/>
    <w:rsid w:val="00160B56"/>
    <w:rsid w:val="00160CCC"/>
    <w:rsid w:val="00162010"/>
    <w:rsid w:val="00162A86"/>
    <w:rsid w:val="00162B7A"/>
    <w:rsid w:val="001639FA"/>
    <w:rsid w:val="001649C2"/>
    <w:rsid w:val="00164BD4"/>
    <w:rsid w:val="0016518E"/>
    <w:rsid w:val="00165734"/>
    <w:rsid w:val="00165F8F"/>
    <w:rsid w:val="00166417"/>
    <w:rsid w:val="0016671A"/>
    <w:rsid w:val="00167314"/>
    <w:rsid w:val="00167B34"/>
    <w:rsid w:val="00167CD4"/>
    <w:rsid w:val="00170DA3"/>
    <w:rsid w:val="00170EB3"/>
    <w:rsid w:val="0017116C"/>
    <w:rsid w:val="00171BEB"/>
    <w:rsid w:val="00171E65"/>
    <w:rsid w:val="00173522"/>
    <w:rsid w:val="00173661"/>
    <w:rsid w:val="001736B3"/>
    <w:rsid w:val="0017377A"/>
    <w:rsid w:val="00173A70"/>
    <w:rsid w:val="00173BCF"/>
    <w:rsid w:val="00175BAE"/>
    <w:rsid w:val="00175C64"/>
    <w:rsid w:val="001762B7"/>
    <w:rsid w:val="001762B8"/>
    <w:rsid w:val="00176506"/>
    <w:rsid w:val="0017707E"/>
    <w:rsid w:val="001772CB"/>
    <w:rsid w:val="00180624"/>
    <w:rsid w:val="00180B3D"/>
    <w:rsid w:val="00180FF1"/>
    <w:rsid w:val="0018184E"/>
    <w:rsid w:val="001818FD"/>
    <w:rsid w:val="00181D60"/>
    <w:rsid w:val="00182A74"/>
    <w:rsid w:val="0018367A"/>
    <w:rsid w:val="00183C30"/>
    <w:rsid w:val="00183F79"/>
    <w:rsid w:val="00184484"/>
    <w:rsid w:val="00186134"/>
    <w:rsid w:val="00186585"/>
    <w:rsid w:val="00187709"/>
    <w:rsid w:val="001910FB"/>
    <w:rsid w:val="00191406"/>
    <w:rsid w:val="00192229"/>
    <w:rsid w:val="00193520"/>
    <w:rsid w:val="00194AFF"/>
    <w:rsid w:val="00196C6C"/>
    <w:rsid w:val="001972FB"/>
    <w:rsid w:val="00197E8D"/>
    <w:rsid w:val="001A0757"/>
    <w:rsid w:val="001A0902"/>
    <w:rsid w:val="001A0E18"/>
    <w:rsid w:val="001A1480"/>
    <w:rsid w:val="001A15D2"/>
    <w:rsid w:val="001A19BA"/>
    <w:rsid w:val="001A1A4D"/>
    <w:rsid w:val="001A1A96"/>
    <w:rsid w:val="001A1F9F"/>
    <w:rsid w:val="001A23E2"/>
    <w:rsid w:val="001A2EE5"/>
    <w:rsid w:val="001A3A9C"/>
    <w:rsid w:val="001A3B17"/>
    <w:rsid w:val="001A3CA9"/>
    <w:rsid w:val="001A3CC3"/>
    <w:rsid w:val="001A3FBC"/>
    <w:rsid w:val="001A4E3F"/>
    <w:rsid w:val="001A4E57"/>
    <w:rsid w:val="001A59F4"/>
    <w:rsid w:val="001A72AE"/>
    <w:rsid w:val="001B001D"/>
    <w:rsid w:val="001B0A90"/>
    <w:rsid w:val="001B0A99"/>
    <w:rsid w:val="001B0C6A"/>
    <w:rsid w:val="001B16AA"/>
    <w:rsid w:val="001B1B1D"/>
    <w:rsid w:val="001B1C4D"/>
    <w:rsid w:val="001B2089"/>
    <w:rsid w:val="001B228B"/>
    <w:rsid w:val="001B262E"/>
    <w:rsid w:val="001B27C8"/>
    <w:rsid w:val="001B2C99"/>
    <w:rsid w:val="001B2E03"/>
    <w:rsid w:val="001B3BBE"/>
    <w:rsid w:val="001B3D05"/>
    <w:rsid w:val="001B5279"/>
    <w:rsid w:val="001B617B"/>
    <w:rsid w:val="001B775D"/>
    <w:rsid w:val="001B79D6"/>
    <w:rsid w:val="001B7F82"/>
    <w:rsid w:val="001B7FAE"/>
    <w:rsid w:val="001C0352"/>
    <w:rsid w:val="001C0646"/>
    <w:rsid w:val="001C1A70"/>
    <w:rsid w:val="001C2518"/>
    <w:rsid w:val="001C2A02"/>
    <w:rsid w:val="001C3573"/>
    <w:rsid w:val="001C363E"/>
    <w:rsid w:val="001C3F46"/>
    <w:rsid w:val="001C4325"/>
    <w:rsid w:val="001C4A8D"/>
    <w:rsid w:val="001C4B2C"/>
    <w:rsid w:val="001C7556"/>
    <w:rsid w:val="001C7F3C"/>
    <w:rsid w:val="001D0A72"/>
    <w:rsid w:val="001D1FFC"/>
    <w:rsid w:val="001D2B8F"/>
    <w:rsid w:val="001D2FA9"/>
    <w:rsid w:val="001D3C5C"/>
    <w:rsid w:val="001D4BE3"/>
    <w:rsid w:val="001D589B"/>
    <w:rsid w:val="001D7C3F"/>
    <w:rsid w:val="001D7E3F"/>
    <w:rsid w:val="001E05DF"/>
    <w:rsid w:val="001E06E4"/>
    <w:rsid w:val="001E184E"/>
    <w:rsid w:val="001E282D"/>
    <w:rsid w:val="001E4200"/>
    <w:rsid w:val="001E45AB"/>
    <w:rsid w:val="001E45CF"/>
    <w:rsid w:val="001E4FE7"/>
    <w:rsid w:val="001E5CB9"/>
    <w:rsid w:val="001E623C"/>
    <w:rsid w:val="001E6346"/>
    <w:rsid w:val="001E6A9A"/>
    <w:rsid w:val="001E6CB0"/>
    <w:rsid w:val="001E74A2"/>
    <w:rsid w:val="001E792D"/>
    <w:rsid w:val="001E7952"/>
    <w:rsid w:val="001F0070"/>
    <w:rsid w:val="001F20E5"/>
    <w:rsid w:val="001F2B86"/>
    <w:rsid w:val="001F3978"/>
    <w:rsid w:val="001F45AC"/>
    <w:rsid w:val="001F4632"/>
    <w:rsid w:val="001F4E64"/>
    <w:rsid w:val="001F4FF5"/>
    <w:rsid w:val="001F54D4"/>
    <w:rsid w:val="001F5782"/>
    <w:rsid w:val="001F598D"/>
    <w:rsid w:val="001F61A9"/>
    <w:rsid w:val="001F62E2"/>
    <w:rsid w:val="001F6C2B"/>
    <w:rsid w:val="001F75F5"/>
    <w:rsid w:val="001F7BB9"/>
    <w:rsid w:val="00200125"/>
    <w:rsid w:val="00200254"/>
    <w:rsid w:val="00200331"/>
    <w:rsid w:val="002017F6"/>
    <w:rsid w:val="0020186B"/>
    <w:rsid w:val="00201C79"/>
    <w:rsid w:val="00202981"/>
    <w:rsid w:val="00202EF3"/>
    <w:rsid w:val="00203AE3"/>
    <w:rsid w:val="00203FF4"/>
    <w:rsid w:val="00204C27"/>
    <w:rsid w:val="00204C94"/>
    <w:rsid w:val="0020561C"/>
    <w:rsid w:val="0020682E"/>
    <w:rsid w:val="00206D15"/>
    <w:rsid w:val="00206FF6"/>
    <w:rsid w:val="00207643"/>
    <w:rsid w:val="00210547"/>
    <w:rsid w:val="00210A4E"/>
    <w:rsid w:val="00210DB4"/>
    <w:rsid w:val="00210F8F"/>
    <w:rsid w:val="00211203"/>
    <w:rsid w:val="0021129D"/>
    <w:rsid w:val="00212BE9"/>
    <w:rsid w:val="002139F2"/>
    <w:rsid w:val="00214AFA"/>
    <w:rsid w:val="00214E0A"/>
    <w:rsid w:val="00214F4F"/>
    <w:rsid w:val="0021543E"/>
    <w:rsid w:val="00215744"/>
    <w:rsid w:val="00215DCE"/>
    <w:rsid w:val="00215E35"/>
    <w:rsid w:val="0021636D"/>
    <w:rsid w:val="0021784D"/>
    <w:rsid w:val="002200E8"/>
    <w:rsid w:val="002223D2"/>
    <w:rsid w:val="00222462"/>
    <w:rsid w:val="002230DD"/>
    <w:rsid w:val="0022311F"/>
    <w:rsid w:val="0022321C"/>
    <w:rsid w:val="00223502"/>
    <w:rsid w:val="00223567"/>
    <w:rsid w:val="0022399F"/>
    <w:rsid w:val="00223B03"/>
    <w:rsid w:val="00223FC6"/>
    <w:rsid w:val="002247C6"/>
    <w:rsid w:val="00224C4E"/>
    <w:rsid w:val="00224FBB"/>
    <w:rsid w:val="00224FF0"/>
    <w:rsid w:val="002259EB"/>
    <w:rsid w:val="00225FC6"/>
    <w:rsid w:val="00226F45"/>
    <w:rsid w:val="002270AA"/>
    <w:rsid w:val="002306C3"/>
    <w:rsid w:val="00230E6B"/>
    <w:rsid w:val="002316F4"/>
    <w:rsid w:val="00233396"/>
    <w:rsid w:val="00234083"/>
    <w:rsid w:val="00234262"/>
    <w:rsid w:val="00234381"/>
    <w:rsid w:val="002345E8"/>
    <w:rsid w:val="0023465C"/>
    <w:rsid w:val="00235809"/>
    <w:rsid w:val="0023704E"/>
    <w:rsid w:val="002401A9"/>
    <w:rsid w:val="002401C1"/>
    <w:rsid w:val="00240C19"/>
    <w:rsid w:val="00241102"/>
    <w:rsid w:val="00241700"/>
    <w:rsid w:val="002418E1"/>
    <w:rsid w:val="00242D41"/>
    <w:rsid w:val="00243290"/>
    <w:rsid w:val="00243567"/>
    <w:rsid w:val="00244081"/>
    <w:rsid w:val="0024426A"/>
    <w:rsid w:val="002445E6"/>
    <w:rsid w:val="00244D9C"/>
    <w:rsid w:val="00245AF2"/>
    <w:rsid w:val="00245DF5"/>
    <w:rsid w:val="00246BCE"/>
    <w:rsid w:val="00246C6D"/>
    <w:rsid w:val="00246D91"/>
    <w:rsid w:val="00246E4A"/>
    <w:rsid w:val="00250359"/>
    <w:rsid w:val="0025085B"/>
    <w:rsid w:val="00250983"/>
    <w:rsid w:val="00251892"/>
    <w:rsid w:val="00251A02"/>
    <w:rsid w:val="00251D40"/>
    <w:rsid w:val="00252426"/>
    <w:rsid w:val="00252A00"/>
    <w:rsid w:val="00252E2C"/>
    <w:rsid w:val="00252E74"/>
    <w:rsid w:val="00253FF9"/>
    <w:rsid w:val="00254284"/>
    <w:rsid w:val="002543C2"/>
    <w:rsid w:val="002544DD"/>
    <w:rsid w:val="00254751"/>
    <w:rsid w:val="002551F3"/>
    <w:rsid w:val="00255757"/>
    <w:rsid w:val="0025587D"/>
    <w:rsid w:val="00255934"/>
    <w:rsid w:val="00255F6B"/>
    <w:rsid w:val="00256656"/>
    <w:rsid w:val="002568AC"/>
    <w:rsid w:val="00256B28"/>
    <w:rsid w:val="00260699"/>
    <w:rsid w:val="00260789"/>
    <w:rsid w:val="00260AAD"/>
    <w:rsid w:val="00260BEE"/>
    <w:rsid w:val="00260C07"/>
    <w:rsid w:val="00260C14"/>
    <w:rsid w:val="00260E57"/>
    <w:rsid w:val="002610A8"/>
    <w:rsid w:val="002617A2"/>
    <w:rsid w:val="00261886"/>
    <w:rsid w:val="00261E6E"/>
    <w:rsid w:val="0026250F"/>
    <w:rsid w:val="0026325F"/>
    <w:rsid w:val="00265016"/>
    <w:rsid w:val="00266085"/>
    <w:rsid w:val="002667EC"/>
    <w:rsid w:val="002670E8"/>
    <w:rsid w:val="00267176"/>
    <w:rsid w:val="00267770"/>
    <w:rsid w:val="00267A58"/>
    <w:rsid w:val="00270004"/>
    <w:rsid w:val="002703D6"/>
    <w:rsid w:val="002705BC"/>
    <w:rsid w:val="00270C7D"/>
    <w:rsid w:val="00271338"/>
    <w:rsid w:val="00272AE4"/>
    <w:rsid w:val="00272DF6"/>
    <w:rsid w:val="00273299"/>
    <w:rsid w:val="00273F5D"/>
    <w:rsid w:val="00274254"/>
    <w:rsid w:val="00274736"/>
    <w:rsid w:val="002762B6"/>
    <w:rsid w:val="0027674A"/>
    <w:rsid w:val="00276876"/>
    <w:rsid w:val="00276A46"/>
    <w:rsid w:val="00276B54"/>
    <w:rsid w:val="00276BAB"/>
    <w:rsid w:val="002777AA"/>
    <w:rsid w:val="00277CDA"/>
    <w:rsid w:val="00280279"/>
    <w:rsid w:val="002805E6"/>
    <w:rsid w:val="002812AA"/>
    <w:rsid w:val="002819B2"/>
    <w:rsid w:val="00281D42"/>
    <w:rsid w:val="00282384"/>
    <w:rsid w:val="0028271B"/>
    <w:rsid w:val="00282818"/>
    <w:rsid w:val="0028287B"/>
    <w:rsid w:val="00282BA4"/>
    <w:rsid w:val="002839B3"/>
    <w:rsid w:val="00283C02"/>
    <w:rsid w:val="00283CAF"/>
    <w:rsid w:val="0028417A"/>
    <w:rsid w:val="00284CD3"/>
    <w:rsid w:val="00285553"/>
    <w:rsid w:val="0028621C"/>
    <w:rsid w:val="0028650F"/>
    <w:rsid w:val="002865DE"/>
    <w:rsid w:val="002868B9"/>
    <w:rsid w:val="002877D7"/>
    <w:rsid w:val="00287FC9"/>
    <w:rsid w:val="002903C6"/>
    <w:rsid w:val="00290736"/>
    <w:rsid w:val="0029180D"/>
    <w:rsid w:val="00291993"/>
    <w:rsid w:val="00292D1D"/>
    <w:rsid w:val="002931C6"/>
    <w:rsid w:val="002936CC"/>
    <w:rsid w:val="00293C37"/>
    <w:rsid w:val="00294A5E"/>
    <w:rsid w:val="00294AC5"/>
    <w:rsid w:val="002953CD"/>
    <w:rsid w:val="002954DF"/>
    <w:rsid w:val="00295A0D"/>
    <w:rsid w:val="00295CB5"/>
    <w:rsid w:val="00296808"/>
    <w:rsid w:val="00297A3A"/>
    <w:rsid w:val="002A1488"/>
    <w:rsid w:val="002A16EB"/>
    <w:rsid w:val="002A2013"/>
    <w:rsid w:val="002A232B"/>
    <w:rsid w:val="002A271A"/>
    <w:rsid w:val="002A2ADB"/>
    <w:rsid w:val="002A2AE2"/>
    <w:rsid w:val="002A33CC"/>
    <w:rsid w:val="002A50CC"/>
    <w:rsid w:val="002A51D6"/>
    <w:rsid w:val="002A561E"/>
    <w:rsid w:val="002A56B3"/>
    <w:rsid w:val="002A5B91"/>
    <w:rsid w:val="002A5CD6"/>
    <w:rsid w:val="002A5D78"/>
    <w:rsid w:val="002A6938"/>
    <w:rsid w:val="002A6CF3"/>
    <w:rsid w:val="002A6FA1"/>
    <w:rsid w:val="002A742C"/>
    <w:rsid w:val="002A7C59"/>
    <w:rsid w:val="002B10DF"/>
    <w:rsid w:val="002B1B78"/>
    <w:rsid w:val="002B208E"/>
    <w:rsid w:val="002B235E"/>
    <w:rsid w:val="002B284E"/>
    <w:rsid w:val="002B2EEC"/>
    <w:rsid w:val="002B46F4"/>
    <w:rsid w:val="002B57BE"/>
    <w:rsid w:val="002B59E2"/>
    <w:rsid w:val="002B5E42"/>
    <w:rsid w:val="002B674D"/>
    <w:rsid w:val="002B72B1"/>
    <w:rsid w:val="002B74CC"/>
    <w:rsid w:val="002C02BF"/>
    <w:rsid w:val="002C0483"/>
    <w:rsid w:val="002C2055"/>
    <w:rsid w:val="002C35E4"/>
    <w:rsid w:val="002C47A2"/>
    <w:rsid w:val="002C5258"/>
    <w:rsid w:val="002C5829"/>
    <w:rsid w:val="002C5E43"/>
    <w:rsid w:val="002C633F"/>
    <w:rsid w:val="002C6530"/>
    <w:rsid w:val="002C67F7"/>
    <w:rsid w:val="002C6C09"/>
    <w:rsid w:val="002C7197"/>
    <w:rsid w:val="002C7220"/>
    <w:rsid w:val="002C7346"/>
    <w:rsid w:val="002C79F2"/>
    <w:rsid w:val="002D0B73"/>
    <w:rsid w:val="002D0BE4"/>
    <w:rsid w:val="002D14E3"/>
    <w:rsid w:val="002D167C"/>
    <w:rsid w:val="002D2FBF"/>
    <w:rsid w:val="002D31E7"/>
    <w:rsid w:val="002D3EDC"/>
    <w:rsid w:val="002D4AA1"/>
    <w:rsid w:val="002D4B99"/>
    <w:rsid w:val="002D4FF0"/>
    <w:rsid w:val="002D55DA"/>
    <w:rsid w:val="002D5606"/>
    <w:rsid w:val="002D6022"/>
    <w:rsid w:val="002D64ED"/>
    <w:rsid w:val="002D7295"/>
    <w:rsid w:val="002D734C"/>
    <w:rsid w:val="002E05B2"/>
    <w:rsid w:val="002E0811"/>
    <w:rsid w:val="002E0A90"/>
    <w:rsid w:val="002E0D00"/>
    <w:rsid w:val="002E1243"/>
    <w:rsid w:val="002E14F7"/>
    <w:rsid w:val="002E16BF"/>
    <w:rsid w:val="002E18F3"/>
    <w:rsid w:val="002E200B"/>
    <w:rsid w:val="002E29A1"/>
    <w:rsid w:val="002E3092"/>
    <w:rsid w:val="002E3E44"/>
    <w:rsid w:val="002E4132"/>
    <w:rsid w:val="002E4D40"/>
    <w:rsid w:val="002E4ED4"/>
    <w:rsid w:val="002E5115"/>
    <w:rsid w:val="002E57B6"/>
    <w:rsid w:val="002E6023"/>
    <w:rsid w:val="002E60E1"/>
    <w:rsid w:val="002E6EDB"/>
    <w:rsid w:val="002E700D"/>
    <w:rsid w:val="002E7B35"/>
    <w:rsid w:val="002E7EDE"/>
    <w:rsid w:val="002F03A3"/>
    <w:rsid w:val="002F0514"/>
    <w:rsid w:val="002F0905"/>
    <w:rsid w:val="002F124D"/>
    <w:rsid w:val="002F22E9"/>
    <w:rsid w:val="002F24BE"/>
    <w:rsid w:val="002F2704"/>
    <w:rsid w:val="002F29D8"/>
    <w:rsid w:val="002F383E"/>
    <w:rsid w:val="002F4406"/>
    <w:rsid w:val="002F5550"/>
    <w:rsid w:val="002F6B28"/>
    <w:rsid w:val="002F76A7"/>
    <w:rsid w:val="002F7F6F"/>
    <w:rsid w:val="003014E6"/>
    <w:rsid w:val="00301FD2"/>
    <w:rsid w:val="00302804"/>
    <w:rsid w:val="00302BFF"/>
    <w:rsid w:val="00302F00"/>
    <w:rsid w:val="0030300F"/>
    <w:rsid w:val="00304B5A"/>
    <w:rsid w:val="003058E4"/>
    <w:rsid w:val="00305DA1"/>
    <w:rsid w:val="00305E59"/>
    <w:rsid w:val="00305F56"/>
    <w:rsid w:val="003061AB"/>
    <w:rsid w:val="00306B9F"/>
    <w:rsid w:val="00310D73"/>
    <w:rsid w:val="003116A7"/>
    <w:rsid w:val="00312877"/>
    <w:rsid w:val="00313197"/>
    <w:rsid w:val="00314464"/>
    <w:rsid w:val="00314811"/>
    <w:rsid w:val="003151E9"/>
    <w:rsid w:val="0031538F"/>
    <w:rsid w:val="00316010"/>
    <w:rsid w:val="003162DF"/>
    <w:rsid w:val="003168AC"/>
    <w:rsid w:val="003201A2"/>
    <w:rsid w:val="00320EB9"/>
    <w:rsid w:val="00321F58"/>
    <w:rsid w:val="00322362"/>
    <w:rsid w:val="003229A1"/>
    <w:rsid w:val="00322BF2"/>
    <w:rsid w:val="00323157"/>
    <w:rsid w:val="00323522"/>
    <w:rsid w:val="003239C2"/>
    <w:rsid w:val="00324506"/>
    <w:rsid w:val="0032587D"/>
    <w:rsid w:val="00325B70"/>
    <w:rsid w:val="00326134"/>
    <w:rsid w:val="0032613D"/>
    <w:rsid w:val="003262CA"/>
    <w:rsid w:val="0032632B"/>
    <w:rsid w:val="003270B6"/>
    <w:rsid w:val="00330B03"/>
    <w:rsid w:val="00331FC6"/>
    <w:rsid w:val="00332B08"/>
    <w:rsid w:val="003334BB"/>
    <w:rsid w:val="00335943"/>
    <w:rsid w:val="00336394"/>
    <w:rsid w:val="00337017"/>
    <w:rsid w:val="003370B1"/>
    <w:rsid w:val="00337425"/>
    <w:rsid w:val="00337F34"/>
    <w:rsid w:val="00340A5B"/>
    <w:rsid w:val="00340D69"/>
    <w:rsid w:val="0034144D"/>
    <w:rsid w:val="003416A9"/>
    <w:rsid w:val="003426F0"/>
    <w:rsid w:val="00343A25"/>
    <w:rsid w:val="00343A62"/>
    <w:rsid w:val="00343F4A"/>
    <w:rsid w:val="00344B58"/>
    <w:rsid w:val="00344F16"/>
    <w:rsid w:val="00345894"/>
    <w:rsid w:val="003458BC"/>
    <w:rsid w:val="00346101"/>
    <w:rsid w:val="003461B1"/>
    <w:rsid w:val="00347110"/>
    <w:rsid w:val="003474D4"/>
    <w:rsid w:val="003475DE"/>
    <w:rsid w:val="00347AB2"/>
    <w:rsid w:val="00350A22"/>
    <w:rsid w:val="00350E8A"/>
    <w:rsid w:val="00350EE7"/>
    <w:rsid w:val="00352A50"/>
    <w:rsid w:val="0035366E"/>
    <w:rsid w:val="00353B26"/>
    <w:rsid w:val="003542BC"/>
    <w:rsid w:val="0035440B"/>
    <w:rsid w:val="0035444C"/>
    <w:rsid w:val="0035470C"/>
    <w:rsid w:val="00354983"/>
    <w:rsid w:val="003557B2"/>
    <w:rsid w:val="00355C01"/>
    <w:rsid w:val="00355D27"/>
    <w:rsid w:val="00355D6A"/>
    <w:rsid w:val="00356C3D"/>
    <w:rsid w:val="00357637"/>
    <w:rsid w:val="00357B8E"/>
    <w:rsid w:val="00360A03"/>
    <w:rsid w:val="00361103"/>
    <w:rsid w:val="003620A2"/>
    <w:rsid w:val="003621B2"/>
    <w:rsid w:val="003626D2"/>
    <w:rsid w:val="00362847"/>
    <w:rsid w:val="003636FE"/>
    <w:rsid w:val="0036397D"/>
    <w:rsid w:val="00364F22"/>
    <w:rsid w:val="003650E1"/>
    <w:rsid w:val="00365DAE"/>
    <w:rsid w:val="00365EBB"/>
    <w:rsid w:val="0036644E"/>
    <w:rsid w:val="003667E5"/>
    <w:rsid w:val="00366AA9"/>
    <w:rsid w:val="00366CF0"/>
    <w:rsid w:val="00367109"/>
    <w:rsid w:val="00367AD4"/>
    <w:rsid w:val="00367B36"/>
    <w:rsid w:val="00367DBB"/>
    <w:rsid w:val="003705A3"/>
    <w:rsid w:val="003705E4"/>
    <w:rsid w:val="0037079F"/>
    <w:rsid w:val="003707A3"/>
    <w:rsid w:val="00372086"/>
    <w:rsid w:val="0037242E"/>
    <w:rsid w:val="00372B14"/>
    <w:rsid w:val="00374341"/>
    <w:rsid w:val="003750AA"/>
    <w:rsid w:val="00375636"/>
    <w:rsid w:val="00375D91"/>
    <w:rsid w:val="00375F3C"/>
    <w:rsid w:val="0037678E"/>
    <w:rsid w:val="00376C22"/>
    <w:rsid w:val="0037745C"/>
    <w:rsid w:val="00377E41"/>
    <w:rsid w:val="0038056A"/>
    <w:rsid w:val="00380681"/>
    <w:rsid w:val="003816AD"/>
    <w:rsid w:val="00381899"/>
    <w:rsid w:val="003819E2"/>
    <w:rsid w:val="00381E3B"/>
    <w:rsid w:val="00382A20"/>
    <w:rsid w:val="00382F42"/>
    <w:rsid w:val="00383BED"/>
    <w:rsid w:val="00384422"/>
    <w:rsid w:val="0038444F"/>
    <w:rsid w:val="00384EFD"/>
    <w:rsid w:val="00385848"/>
    <w:rsid w:val="00385A30"/>
    <w:rsid w:val="00385D88"/>
    <w:rsid w:val="00385F0B"/>
    <w:rsid w:val="00385F5C"/>
    <w:rsid w:val="00386880"/>
    <w:rsid w:val="00386E0F"/>
    <w:rsid w:val="00386FF0"/>
    <w:rsid w:val="003877B6"/>
    <w:rsid w:val="00390196"/>
    <w:rsid w:val="0039037D"/>
    <w:rsid w:val="003907B5"/>
    <w:rsid w:val="003915AA"/>
    <w:rsid w:val="00391783"/>
    <w:rsid w:val="00391A81"/>
    <w:rsid w:val="0039363E"/>
    <w:rsid w:val="00394169"/>
    <w:rsid w:val="0039462B"/>
    <w:rsid w:val="00394B68"/>
    <w:rsid w:val="00394C74"/>
    <w:rsid w:val="00394FA2"/>
    <w:rsid w:val="003957F2"/>
    <w:rsid w:val="003962E4"/>
    <w:rsid w:val="0039640C"/>
    <w:rsid w:val="00396481"/>
    <w:rsid w:val="00396F11"/>
    <w:rsid w:val="003974C4"/>
    <w:rsid w:val="003A0737"/>
    <w:rsid w:val="003A11C2"/>
    <w:rsid w:val="003A1E09"/>
    <w:rsid w:val="003A218B"/>
    <w:rsid w:val="003A2450"/>
    <w:rsid w:val="003A2CF3"/>
    <w:rsid w:val="003A3A3E"/>
    <w:rsid w:val="003A40E3"/>
    <w:rsid w:val="003A468E"/>
    <w:rsid w:val="003A46E3"/>
    <w:rsid w:val="003A55A9"/>
    <w:rsid w:val="003A6ABE"/>
    <w:rsid w:val="003A7192"/>
    <w:rsid w:val="003A763D"/>
    <w:rsid w:val="003A771B"/>
    <w:rsid w:val="003A7C1A"/>
    <w:rsid w:val="003B0171"/>
    <w:rsid w:val="003B0189"/>
    <w:rsid w:val="003B0B50"/>
    <w:rsid w:val="003B0CCE"/>
    <w:rsid w:val="003B1186"/>
    <w:rsid w:val="003B2181"/>
    <w:rsid w:val="003B26D4"/>
    <w:rsid w:val="003B2D45"/>
    <w:rsid w:val="003B33D1"/>
    <w:rsid w:val="003B3735"/>
    <w:rsid w:val="003B3AB8"/>
    <w:rsid w:val="003B404B"/>
    <w:rsid w:val="003B45D7"/>
    <w:rsid w:val="003B4CA1"/>
    <w:rsid w:val="003B506E"/>
    <w:rsid w:val="003B58B7"/>
    <w:rsid w:val="003B602F"/>
    <w:rsid w:val="003B7799"/>
    <w:rsid w:val="003B7BA4"/>
    <w:rsid w:val="003C0CD1"/>
    <w:rsid w:val="003C108B"/>
    <w:rsid w:val="003C1911"/>
    <w:rsid w:val="003C1CEB"/>
    <w:rsid w:val="003C1D31"/>
    <w:rsid w:val="003C295D"/>
    <w:rsid w:val="003C2A14"/>
    <w:rsid w:val="003C2CD5"/>
    <w:rsid w:val="003C30DA"/>
    <w:rsid w:val="003C3C0E"/>
    <w:rsid w:val="003C4E63"/>
    <w:rsid w:val="003C5805"/>
    <w:rsid w:val="003C5F81"/>
    <w:rsid w:val="003C65C2"/>
    <w:rsid w:val="003C68D2"/>
    <w:rsid w:val="003C6A65"/>
    <w:rsid w:val="003D0332"/>
    <w:rsid w:val="003D061E"/>
    <w:rsid w:val="003D157D"/>
    <w:rsid w:val="003D1A6A"/>
    <w:rsid w:val="003D1BE5"/>
    <w:rsid w:val="003D1D44"/>
    <w:rsid w:val="003D2E25"/>
    <w:rsid w:val="003D35F9"/>
    <w:rsid w:val="003D430B"/>
    <w:rsid w:val="003D4823"/>
    <w:rsid w:val="003D48AB"/>
    <w:rsid w:val="003D6C19"/>
    <w:rsid w:val="003D6D93"/>
    <w:rsid w:val="003D723F"/>
    <w:rsid w:val="003D7CEF"/>
    <w:rsid w:val="003E0D40"/>
    <w:rsid w:val="003E1831"/>
    <w:rsid w:val="003E1930"/>
    <w:rsid w:val="003E2639"/>
    <w:rsid w:val="003E2C73"/>
    <w:rsid w:val="003E3098"/>
    <w:rsid w:val="003E3512"/>
    <w:rsid w:val="003E3A51"/>
    <w:rsid w:val="003E3AF0"/>
    <w:rsid w:val="003E3B3A"/>
    <w:rsid w:val="003E44BF"/>
    <w:rsid w:val="003E509E"/>
    <w:rsid w:val="003E5349"/>
    <w:rsid w:val="003E534D"/>
    <w:rsid w:val="003E6484"/>
    <w:rsid w:val="003E760A"/>
    <w:rsid w:val="003F0243"/>
    <w:rsid w:val="003F0307"/>
    <w:rsid w:val="003F07F7"/>
    <w:rsid w:val="003F0A58"/>
    <w:rsid w:val="003F0FBA"/>
    <w:rsid w:val="003F1014"/>
    <w:rsid w:val="003F121B"/>
    <w:rsid w:val="003F1592"/>
    <w:rsid w:val="003F1716"/>
    <w:rsid w:val="003F2599"/>
    <w:rsid w:val="003F2AD1"/>
    <w:rsid w:val="003F39AB"/>
    <w:rsid w:val="003F4813"/>
    <w:rsid w:val="003F4BCB"/>
    <w:rsid w:val="003F4C12"/>
    <w:rsid w:val="003F4FBC"/>
    <w:rsid w:val="003F5AE0"/>
    <w:rsid w:val="003F5C32"/>
    <w:rsid w:val="003F5E04"/>
    <w:rsid w:val="003F740B"/>
    <w:rsid w:val="003F7BAF"/>
    <w:rsid w:val="0040024C"/>
    <w:rsid w:val="00400812"/>
    <w:rsid w:val="00400F37"/>
    <w:rsid w:val="004014DF"/>
    <w:rsid w:val="00401685"/>
    <w:rsid w:val="00401B06"/>
    <w:rsid w:val="00401C7B"/>
    <w:rsid w:val="00401E20"/>
    <w:rsid w:val="00401EBE"/>
    <w:rsid w:val="004023CC"/>
    <w:rsid w:val="00402AB7"/>
    <w:rsid w:val="00402B10"/>
    <w:rsid w:val="004032B5"/>
    <w:rsid w:val="0040376C"/>
    <w:rsid w:val="004039D9"/>
    <w:rsid w:val="0040668A"/>
    <w:rsid w:val="004068E1"/>
    <w:rsid w:val="00407AF8"/>
    <w:rsid w:val="00407D44"/>
    <w:rsid w:val="00407E3E"/>
    <w:rsid w:val="00407EC7"/>
    <w:rsid w:val="00407F7A"/>
    <w:rsid w:val="00410052"/>
    <w:rsid w:val="004102BD"/>
    <w:rsid w:val="00410648"/>
    <w:rsid w:val="004107A6"/>
    <w:rsid w:val="004107CB"/>
    <w:rsid w:val="00410DBB"/>
    <w:rsid w:val="00411D38"/>
    <w:rsid w:val="004134DB"/>
    <w:rsid w:val="004138E2"/>
    <w:rsid w:val="00413935"/>
    <w:rsid w:val="00414D99"/>
    <w:rsid w:val="00415939"/>
    <w:rsid w:val="00416DE7"/>
    <w:rsid w:val="00417048"/>
    <w:rsid w:val="004173C3"/>
    <w:rsid w:val="004173C6"/>
    <w:rsid w:val="00417447"/>
    <w:rsid w:val="004177AC"/>
    <w:rsid w:val="004178E5"/>
    <w:rsid w:val="004179CB"/>
    <w:rsid w:val="00417BD5"/>
    <w:rsid w:val="004212A5"/>
    <w:rsid w:val="00421D09"/>
    <w:rsid w:val="00421F2A"/>
    <w:rsid w:val="00422844"/>
    <w:rsid w:val="0042294B"/>
    <w:rsid w:val="00422F5C"/>
    <w:rsid w:val="004237BF"/>
    <w:rsid w:val="00424589"/>
    <w:rsid w:val="004251AE"/>
    <w:rsid w:val="004255D7"/>
    <w:rsid w:val="004260B6"/>
    <w:rsid w:val="004263C5"/>
    <w:rsid w:val="0042782E"/>
    <w:rsid w:val="00427DC1"/>
    <w:rsid w:val="00427E90"/>
    <w:rsid w:val="00430096"/>
    <w:rsid w:val="004303D4"/>
    <w:rsid w:val="00430E58"/>
    <w:rsid w:val="00431249"/>
    <w:rsid w:val="004324D1"/>
    <w:rsid w:val="004325ED"/>
    <w:rsid w:val="00432679"/>
    <w:rsid w:val="00432DC9"/>
    <w:rsid w:val="00433068"/>
    <w:rsid w:val="00434626"/>
    <w:rsid w:val="00434CCD"/>
    <w:rsid w:val="00434FE4"/>
    <w:rsid w:val="00435B57"/>
    <w:rsid w:val="004362A0"/>
    <w:rsid w:val="00436881"/>
    <w:rsid w:val="00437466"/>
    <w:rsid w:val="004375A5"/>
    <w:rsid w:val="004378E7"/>
    <w:rsid w:val="004402AC"/>
    <w:rsid w:val="00441157"/>
    <w:rsid w:val="00441E26"/>
    <w:rsid w:val="004426AD"/>
    <w:rsid w:val="00442D6F"/>
    <w:rsid w:val="00443D3E"/>
    <w:rsid w:val="00443E15"/>
    <w:rsid w:val="00444181"/>
    <w:rsid w:val="0044482B"/>
    <w:rsid w:val="004456EE"/>
    <w:rsid w:val="00445F53"/>
    <w:rsid w:val="00447883"/>
    <w:rsid w:val="004478C3"/>
    <w:rsid w:val="00447984"/>
    <w:rsid w:val="00450303"/>
    <w:rsid w:val="00451C05"/>
    <w:rsid w:val="00451D56"/>
    <w:rsid w:val="004525C8"/>
    <w:rsid w:val="00453471"/>
    <w:rsid w:val="00453573"/>
    <w:rsid w:val="004536E9"/>
    <w:rsid w:val="00453964"/>
    <w:rsid w:val="00453CD7"/>
    <w:rsid w:val="00454332"/>
    <w:rsid w:val="00454CE6"/>
    <w:rsid w:val="00454E83"/>
    <w:rsid w:val="004555D8"/>
    <w:rsid w:val="00456221"/>
    <w:rsid w:val="004570B7"/>
    <w:rsid w:val="00457141"/>
    <w:rsid w:val="0046061D"/>
    <w:rsid w:val="0046096A"/>
    <w:rsid w:val="0046126F"/>
    <w:rsid w:val="00461F5B"/>
    <w:rsid w:val="00462311"/>
    <w:rsid w:val="00462B27"/>
    <w:rsid w:val="00462DEE"/>
    <w:rsid w:val="00463331"/>
    <w:rsid w:val="004638FE"/>
    <w:rsid w:val="00464135"/>
    <w:rsid w:val="00464170"/>
    <w:rsid w:val="00464C5F"/>
    <w:rsid w:val="004668BF"/>
    <w:rsid w:val="00467421"/>
    <w:rsid w:val="00467E4B"/>
    <w:rsid w:val="00467F44"/>
    <w:rsid w:val="00470B1E"/>
    <w:rsid w:val="00472400"/>
    <w:rsid w:val="004731A1"/>
    <w:rsid w:val="00473733"/>
    <w:rsid w:val="004740B0"/>
    <w:rsid w:val="0047428A"/>
    <w:rsid w:val="0047461C"/>
    <w:rsid w:val="00475BAC"/>
    <w:rsid w:val="004769E2"/>
    <w:rsid w:val="0047720D"/>
    <w:rsid w:val="004778BB"/>
    <w:rsid w:val="00477B24"/>
    <w:rsid w:val="00477B5F"/>
    <w:rsid w:val="00477D15"/>
    <w:rsid w:val="0048149E"/>
    <w:rsid w:val="00482579"/>
    <w:rsid w:val="00482973"/>
    <w:rsid w:val="004829AC"/>
    <w:rsid w:val="004848D8"/>
    <w:rsid w:val="00485029"/>
    <w:rsid w:val="004850BC"/>
    <w:rsid w:val="004859E3"/>
    <w:rsid w:val="00486558"/>
    <w:rsid w:val="00486CE7"/>
    <w:rsid w:val="00490288"/>
    <w:rsid w:val="00490395"/>
    <w:rsid w:val="0049048F"/>
    <w:rsid w:val="004914EC"/>
    <w:rsid w:val="004914ED"/>
    <w:rsid w:val="00491BEA"/>
    <w:rsid w:val="00491E49"/>
    <w:rsid w:val="00493430"/>
    <w:rsid w:val="00493531"/>
    <w:rsid w:val="00493E3D"/>
    <w:rsid w:val="00494125"/>
    <w:rsid w:val="00494268"/>
    <w:rsid w:val="004946C7"/>
    <w:rsid w:val="00494C8D"/>
    <w:rsid w:val="00494D47"/>
    <w:rsid w:val="00494F2F"/>
    <w:rsid w:val="004954E1"/>
    <w:rsid w:val="00495757"/>
    <w:rsid w:val="004959EC"/>
    <w:rsid w:val="0049603D"/>
    <w:rsid w:val="004969F7"/>
    <w:rsid w:val="00496B99"/>
    <w:rsid w:val="0049749D"/>
    <w:rsid w:val="00497847"/>
    <w:rsid w:val="004A00C0"/>
    <w:rsid w:val="004A0C42"/>
    <w:rsid w:val="004A19A2"/>
    <w:rsid w:val="004A1CA2"/>
    <w:rsid w:val="004A1CBC"/>
    <w:rsid w:val="004A2175"/>
    <w:rsid w:val="004A2CE2"/>
    <w:rsid w:val="004A2F53"/>
    <w:rsid w:val="004A3C3A"/>
    <w:rsid w:val="004A44D5"/>
    <w:rsid w:val="004A46AB"/>
    <w:rsid w:val="004A4994"/>
    <w:rsid w:val="004A4BE1"/>
    <w:rsid w:val="004A522A"/>
    <w:rsid w:val="004A6E32"/>
    <w:rsid w:val="004A709C"/>
    <w:rsid w:val="004A71C8"/>
    <w:rsid w:val="004B0716"/>
    <w:rsid w:val="004B0883"/>
    <w:rsid w:val="004B0E06"/>
    <w:rsid w:val="004B10FB"/>
    <w:rsid w:val="004B232E"/>
    <w:rsid w:val="004B29FB"/>
    <w:rsid w:val="004B315E"/>
    <w:rsid w:val="004B37BB"/>
    <w:rsid w:val="004B3953"/>
    <w:rsid w:val="004B4D93"/>
    <w:rsid w:val="004B5BAB"/>
    <w:rsid w:val="004B5F6C"/>
    <w:rsid w:val="004B5F7B"/>
    <w:rsid w:val="004B6687"/>
    <w:rsid w:val="004B6A30"/>
    <w:rsid w:val="004B6F12"/>
    <w:rsid w:val="004B732F"/>
    <w:rsid w:val="004B7E5C"/>
    <w:rsid w:val="004B7EF5"/>
    <w:rsid w:val="004C06DF"/>
    <w:rsid w:val="004C0AB5"/>
    <w:rsid w:val="004C18CD"/>
    <w:rsid w:val="004C2433"/>
    <w:rsid w:val="004C2F84"/>
    <w:rsid w:val="004C3AC8"/>
    <w:rsid w:val="004C4360"/>
    <w:rsid w:val="004C547B"/>
    <w:rsid w:val="004C5AA0"/>
    <w:rsid w:val="004C6BC9"/>
    <w:rsid w:val="004C6DDB"/>
    <w:rsid w:val="004C757A"/>
    <w:rsid w:val="004D06CD"/>
    <w:rsid w:val="004D0D70"/>
    <w:rsid w:val="004D121E"/>
    <w:rsid w:val="004D143E"/>
    <w:rsid w:val="004D1E2A"/>
    <w:rsid w:val="004D29D8"/>
    <w:rsid w:val="004D2DF9"/>
    <w:rsid w:val="004D2E8A"/>
    <w:rsid w:val="004D3044"/>
    <w:rsid w:val="004D30AC"/>
    <w:rsid w:val="004D30E1"/>
    <w:rsid w:val="004D4000"/>
    <w:rsid w:val="004D4091"/>
    <w:rsid w:val="004D409F"/>
    <w:rsid w:val="004D4CDE"/>
    <w:rsid w:val="004D594F"/>
    <w:rsid w:val="004D5C4A"/>
    <w:rsid w:val="004D5E2E"/>
    <w:rsid w:val="004D6EAF"/>
    <w:rsid w:val="004D74E3"/>
    <w:rsid w:val="004D7A1F"/>
    <w:rsid w:val="004D7DC7"/>
    <w:rsid w:val="004D7EB2"/>
    <w:rsid w:val="004E0B22"/>
    <w:rsid w:val="004E0E73"/>
    <w:rsid w:val="004E17B3"/>
    <w:rsid w:val="004E1AE4"/>
    <w:rsid w:val="004E27DE"/>
    <w:rsid w:val="004E2D4F"/>
    <w:rsid w:val="004E3446"/>
    <w:rsid w:val="004E3576"/>
    <w:rsid w:val="004E3FBA"/>
    <w:rsid w:val="004E4234"/>
    <w:rsid w:val="004E46D4"/>
    <w:rsid w:val="004E4988"/>
    <w:rsid w:val="004E4DFF"/>
    <w:rsid w:val="004E4F7A"/>
    <w:rsid w:val="004E5913"/>
    <w:rsid w:val="004E5A1E"/>
    <w:rsid w:val="004E6A47"/>
    <w:rsid w:val="004E740C"/>
    <w:rsid w:val="004E749F"/>
    <w:rsid w:val="004F0984"/>
    <w:rsid w:val="004F12AF"/>
    <w:rsid w:val="004F1B13"/>
    <w:rsid w:val="004F2036"/>
    <w:rsid w:val="004F2144"/>
    <w:rsid w:val="004F28A6"/>
    <w:rsid w:val="004F29F5"/>
    <w:rsid w:val="004F3620"/>
    <w:rsid w:val="004F36E6"/>
    <w:rsid w:val="004F45EA"/>
    <w:rsid w:val="004F476C"/>
    <w:rsid w:val="004F4963"/>
    <w:rsid w:val="004F55E8"/>
    <w:rsid w:val="004F577D"/>
    <w:rsid w:val="004F636C"/>
    <w:rsid w:val="004F65B7"/>
    <w:rsid w:val="004F6966"/>
    <w:rsid w:val="004F711B"/>
    <w:rsid w:val="004F7276"/>
    <w:rsid w:val="00500721"/>
    <w:rsid w:val="0050109D"/>
    <w:rsid w:val="005012EE"/>
    <w:rsid w:val="0050181C"/>
    <w:rsid w:val="00501862"/>
    <w:rsid w:val="00501A86"/>
    <w:rsid w:val="00501C80"/>
    <w:rsid w:val="00501D92"/>
    <w:rsid w:val="00501EA3"/>
    <w:rsid w:val="00502045"/>
    <w:rsid w:val="00502D73"/>
    <w:rsid w:val="005035C4"/>
    <w:rsid w:val="005041CA"/>
    <w:rsid w:val="00506954"/>
    <w:rsid w:val="00507A44"/>
    <w:rsid w:val="0051003F"/>
    <w:rsid w:val="0051027E"/>
    <w:rsid w:val="00511A3F"/>
    <w:rsid w:val="00512098"/>
    <w:rsid w:val="00512AFB"/>
    <w:rsid w:val="0051374D"/>
    <w:rsid w:val="00513CE3"/>
    <w:rsid w:val="00513E29"/>
    <w:rsid w:val="00514519"/>
    <w:rsid w:val="005145AE"/>
    <w:rsid w:val="00515379"/>
    <w:rsid w:val="00515634"/>
    <w:rsid w:val="005157E1"/>
    <w:rsid w:val="00515C35"/>
    <w:rsid w:val="00516D4E"/>
    <w:rsid w:val="00517154"/>
    <w:rsid w:val="0051766E"/>
    <w:rsid w:val="00517F12"/>
    <w:rsid w:val="00517FE1"/>
    <w:rsid w:val="005206FE"/>
    <w:rsid w:val="00520905"/>
    <w:rsid w:val="00520DE5"/>
    <w:rsid w:val="0052106B"/>
    <w:rsid w:val="0052188F"/>
    <w:rsid w:val="00521BB9"/>
    <w:rsid w:val="00521F8F"/>
    <w:rsid w:val="00522489"/>
    <w:rsid w:val="005227DD"/>
    <w:rsid w:val="00522D0E"/>
    <w:rsid w:val="00522E3D"/>
    <w:rsid w:val="0052360D"/>
    <w:rsid w:val="005236B8"/>
    <w:rsid w:val="00524836"/>
    <w:rsid w:val="00525458"/>
    <w:rsid w:val="005254FD"/>
    <w:rsid w:val="00525D42"/>
    <w:rsid w:val="00526AD7"/>
    <w:rsid w:val="00527794"/>
    <w:rsid w:val="00527C53"/>
    <w:rsid w:val="00527D5B"/>
    <w:rsid w:val="005303B9"/>
    <w:rsid w:val="00531E30"/>
    <w:rsid w:val="00532070"/>
    <w:rsid w:val="00533525"/>
    <w:rsid w:val="00533689"/>
    <w:rsid w:val="00533CE4"/>
    <w:rsid w:val="00534417"/>
    <w:rsid w:val="0053470B"/>
    <w:rsid w:val="00534809"/>
    <w:rsid w:val="005348B4"/>
    <w:rsid w:val="005348F2"/>
    <w:rsid w:val="005349E5"/>
    <w:rsid w:val="00535284"/>
    <w:rsid w:val="00535373"/>
    <w:rsid w:val="005354FC"/>
    <w:rsid w:val="00535536"/>
    <w:rsid w:val="0053554D"/>
    <w:rsid w:val="00535B0E"/>
    <w:rsid w:val="00535C18"/>
    <w:rsid w:val="00535D9D"/>
    <w:rsid w:val="00537672"/>
    <w:rsid w:val="005376AB"/>
    <w:rsid w:val="00537A9D"/>
    <w:rsid w:val="00540363"/>
    <w:rsid w:val="005403AD"/>
    <w:rsid w:val="00540630"/>
    <w:rsid w:val="00540F93"/>
    <w:rsid w:val="0054126D"/>
    <w:rsid w:val="0054198B"/>
    <w:rsid w:val="00541FF0"/>
    <w:rsid w:val="00542511"/>
    <w:rsid w:val="005429B0"/>
    <w:rsid w:val="00543780"/>
    <w:rsid w:val="00544BDB"/>
    <w:rsid w:val="005456F5"/>
    <w:rsid w:val="00545724"/>
    <w:rsid w:val="00545C0D"/>
    <w:rsid w:val="00545D83"/>
    <w:rsid w:val="005462B1"/>
    <w:rsid w:val="005464FC"/>
    <w:rsid w:val="00546C99"/>
    <w:rsid w:val="00547257"/>
    <w:rsid w:val="0054748E"/>
    <w:rsid w:val="0054752C"/>
    <w:rsid w:val="0054792E"/>
    <w:rsid w:val="00550843"/>
    <w:rsid w:val="005517AB"/>
    <w:rsid w:val="005519FD"/>
    <w:rsid w:val="005524CC"/>
    <w:rsid w:val="00552529"/>
    <w:rsid w:val="005528AA"/>
    <w:rsid w:val="00552950"/>
    <w:rsid w:val="00553216"/>
    <w:rsid w:val="005532CB"/>
    <w:rsid w:val="00553B82"/>
    <w:rsid w:val="00553DEA"/>
    <w:rsid w:val="00554370"/>
    <w:rsid w:val="00554EB9"/>
    <w:rsid w:val="00554F8B"/>
    <w:rsid w:val="0055509A"/>
    <w:rsid w:val="00555511"/>
    <w:rsid w:val="00555911"/>
    <w:rsid w:val="00555CB8"/>
    <w:rsid w:val="00556494"/>
    <w:rsid w:val="0055751A"/>
    <w:rsid w:val="00560F2D"/>
    <w:rsid w:val="00561071"/>
    <w:rsid w:val="00561382"/>
    <w:rsid w:val="0056146C"/>
    <w:rsid w:val="0056192B"/>
    <w:rsid w:val="00562074"/>
    <w:rsid w:val="00562D61"/>
    <w:rsid w:val="00562E40"/>
    <w:rsid w:val="00563117"/>
    <w:rsid w:val="0056372B"/>
    <w:rsid w:val="00563FA4"/>
    <w:rsid w:val="00565C5F"/>
    <w:rsid w:val="00566418"/>
    <w:rsid w:val="00566672"/>
    <w:rsid w:val="005678B4"/>
    <w:rsid w:val="0057027D"/>
    <w:rsid w:val="00570E00"/>
    <w:rsid w:val="0057149B"/>
    <w:rsid w:val="0057197B"/>
    <w:rsid w:val="00571B84"/>
    <w:rsid w:val="00572133"/>
    <w:rsid w:val="005723D1"/>
    <w:rsid w:val="00572DA3"/>
    <w:rsid w:val="00572DF6"/>
    <w:rsid w:val="00573135"/>
    <w:rsid w:val="005749A8"/>
    <w:rsid w:val="005755EB"/>
    <w:rsid w:val="00576E5E"/>
    <w:rsid w:val="00576F20"/>
    <w:rsid w:val="0057725D"/>
    <w:rsid w:val="005775BA"/>
    <w:rsid w:val="0058069B"/>
    <w:rsid w:val="00580C60"/>
    <w:rsid w:val="00580DB2"/>
    <w:rsid w:val="0058228E"/>
    <w:rsid w:val="005823DB"/>
    <w:rsid w:val="005824C6"/>
    <w:rsid w:val="00582670"/>
    <w:rsid w:val="005836BB"/>
    <w:rsid w:val="00584351"/>
    <w:rsid w:val="005853EA"/>
    <w:rsid w:val="005864B7"/>
    <w:rsid w:val="00587818"/>
    <w:rsid w:val="00590886"/>
    <w:rsid w:val="005911EC"/>
    <w:rsid w:val="00591F2C"/>
    <w:rsid w:val="00591FA9"/>
    <w:rsid w:val="00592003"/>
    <w:rsid w:val="00592AF6"/>
    <w:rsid w:val="005936B8"/>
    <w:rsid w:val="00594471"/>
    <w:rsid w:val="00594648"/>
    <w:rsid w:val="00594B6E"/>
    <w:rsid w:val="00594C56"/>
    <w:rsid w:val="005953E5"/>
    <w:rsid w:val="00596401"/>
    <w:rsid w:val="00597FD1"/>
    <w:rsid w:val="005A04DE"/>
    <w:rsid w:val="005A16C7"/>
    <w:rsid w:val="005A2281"/>
    <w:rsid w:val="005A3070"/>
    <w:rsid w:val="005A3A05"/>
    <w:rsid w:val="005A4D6E"/>
    <w:rsid w:val="005A5836"/>
    <w:rsid w:val="005A5A19"/>
    <w:rsid w:val="005A5DEF"/>
    <w:rsid w:val="005A73FB"/>
    <w:rsid w:val="005A7C6E"/>
    <w:rsid w:val="005B00B2"/>
    <w:rsid w:val="005B0112"/>
    <w:rsid w:val="005B0F40"/>
    <w:rsid w:val="005B11CB"/>
    <w:rsid w:val="005B1269"/>
    <w:rsid w:val="005B287D"/>
    <w:rsid w:val="005B2BB5"/>
    <w:rsid w:val="005B2EA8"/>
    <w:rsid w:val="005B3008"/>
    <w:rsid w:val="005B33E3"/>
    <w:rsid w:val="005B3587"/>
    <w:rsid w:val="005B3E9A"/>
    <w:rsid w:val="005B410D"/>
    <w:rsid w:val="005B45DE"/>
    <w:rsid w:val="005B4DA3"/>
    <w:rsid w:val="005B4F7B"/>
    <w:rsid w:val="005B525B"/>
    <w:rsid w:val="005B5297"/>
    <w:rsid w:val="005B5A3B"/>
    <w:rsid w:val="005B5DA6"/>
    <w:rsid w:val="005B6288"/>
    <w:rsid w:val="005B69AA"/>
    <w:rsid w:val="005B6CF0"/>
    <w:rsid w:val="005B6DC1"/>
    <w:rsid w:val="005B6EB8"/>
    <w:rsid w:val="005B6F51"/>
    <w:rsid w:val="005B78DE"/>
    <w:rsid w:val="005B7A11"/>
    <w:rsid w:val="005C00F1"/>
    <w:rsid w:val="005C0664"/>
    <w:rsid w:val="005C07DF"/>
    <w:rsid w:val="005C0AF5"/>
    <w:rsid w:val="005C1B8F"/>
    <w:rsid w:val="005C1FB2"/>
    <w:rsid w:val="005C2637"/>
    <w:rsid w:val="005C2F2A"/>
    <w:rsid w:val="005C2FD6"/>
    <w:rsid w:val="005C3044"/>
    <w:rsid w:val="005C33B1"/>
    <w:rsid w:val="005C568F"/>
    <w:rsid w:val="005C60E5"/>
    <w:rsid w:val="005C7C75"/>
    <w:rsid w:val="005D1942"/>
    <w:rsid w:val="005D2BD0"/>
    <w:rsid w:val="005D2E57"/>
    <w:rsid w:val="005D3092"/>
    <w:rsid w:val="005D3727"/>
    <w:rsid w:val="005D37BF"/>
    <w:rsid w:val="005D3B13"/>
    <w:rsid w:val="005D4964"/>
    <w:rsid w:val="005D5491"/>
    <w:rsid w:val="005D551C"/>
    <w:rsid w:val="005D5577"/>
    <w:rsid w:val="005D55B1"/>
    <w:rsid w:val="005D571B"/>
    <w:rsid w:val="005D665C"/>
    <w:rsid w:val="005D6FE8"/>
    <w:rsid w:val="005D7273"/>
    <w:rsid w:val="005D7836"/>
    <w:rsid w:val="005D7DC2"/>
    <w:rsid w:val="005E12A4"/>
    <w:rsid w:val="005E1304"/>
    <w:rsid w:val="005E1732"/>
    <w:rsid w:val="005E18FD"/>
    <w:rsid w:val="005E2020"/>
    <w:rsid w:val="005E212E"/>
    <w:rsid w:val="005E2686"/>
    <w:rsid w:val="005E29EA"/>
    <w:rsid w:val="005E2FA0"/>
    <w:rsid w:val="005E3453"/>
    <w:rsid w:val="005E3BBE"/>
    <w:rsid w:val="005E4C36"/>
    <w:rsid w:val="005E53B5"/>
    <w:rsid w:val="005E576E"/>
    <w:rsid w:val="005E723B"/>
    <w:rsid w:val="005E7F14"/>
    <w:rsid w:val="005F0674"/>
    <w:rsid w:val="005F0993"/>
    <w:rsid w:val="005F0DFC"/>
    <w:rsid w:val="005F13CF"/>
    <w:rsid w:val="005F1943"/>
    <w:rsid w:val="005F19CE"/>
    <w:rsid w:val="005F2887"/>
    <w:rsid w:val="005F2A00"/>
    <w:rsid w:val="005F2D5F"/>
    <w:rsid w:val="005F318A"/>
    <w:rsid w:val="005F342B"/>
    <w:rsid w:val="005F37A1"/>
    <w:rsid w:val="005F3F7F"/>
    <w:rsid w:val="005F42C0"/>
    <w:rsid w:val="005F480B"/>
    <w:rsid w:val="005F4D43"/>
    <w:rsid w:val="005F5065"/>
    <w:rsid w:val="005F50D5"/>
    <w:rsid w:val="005F5EB1"/>
    <w:rsid w:val="005F61D3"/>
    <w:rsid w:val="005F639B"/>
    <w:rsid w:val="005F6F85"/>
    <w:rsid w:val="005F75E3"/>
    <w:rsid w:val="005F7681"/>
    <w:rsid w:val="005F7876"/>
    <w:rsid w:val="005F7F80"/>
    <w:rsid w:val="00600372"/>
    <w:rsid w:val="00601509"/>
    <w:rsid w:val="00601943"/>
    <w:rsid w:val="00601B28"/>
    <w:rsid w:val="00601C88"/>
    <w:rsid w:val="00601E21"/>
    <w:rsid w:val="00602EE3"/>
    <w:rsid w:val="00603322"/>
    <w:rsid w:val="00603B67"/>
    <w:rsid w:val="00604853"/>
    <w:rsid w:val="00604F78"/>
    <w:rsid w:val="006058E5"/>
    <w:rsid w:val="006061D4"/>
    <w:rsid w:val="00606205"/>
    <w:rsid w:val="0060674C"/>
    <w:rsid w:val="00607899"/>
    <w:rsid w:val="00607CCC"/>
    <w:rsid w:val="00610774"/>
    <w:rsid w:val="00610E8B"/>
    <w:rsid w:val="00610F5E"/>
    <w:rsid w:val="00611438"/>
    <w:rsid w:val="006129B6"/>
    <w:rsid w:val="006132C6"/>
    <w:rsid w:val="0061475A"/>
    <w:rsid w:val="006150CC"/>
    <w:rsid w:val="0061569F"/>
    <w:rsid w:val="006158FA"/>
    <w:rsid w:val="00616527"/>
    <w:rsid w:val="00621748"/>
    <w:rsid w:val="00621AB9"/>
    <w:rsid w:val="0062246F"/>
    <w:rsid w:val="00622542"/>
    <w:rsid w:val="0062301D"/>
    <w:rsid w:val="006235B9"/>
    <w:rsid w:val="00623ACF"/>
    <w:rsid w:val="00623F64"/>
    <w:rsid w:val="0062416C"/>
    <w:rsid w:val="0062500C"/>
    <w:rsid w:val="0062639B"/>
    <w:rsid w:val="00626B80"/>
    <w:rsid w:val="00626E90"/>
    <w:rsid w:val="00626EF2"/>
    <w:rsid w:val="00627117"/>
    <w:rsid w:val="00627957"/>
    <w:rsid w:val="00627CFC"/>
    <w:rsid w:val="00630712"/>
    <w:rsid w:val="0063076C"/>
    <w:rsid w:val="006307C1"/>
    <w:rsid w:val="0063095E"/>
    <w:rsid w:val="00630C70"/>
    <w:rsid w:val="00630F43"/>
    <w:rsid w:val="00631619"/>
    <w:rsid w:val="00631A37"/>
    <w:rsid w:val="0063243A"/>
    <w:rsid w:val="00632908"/>
    <w:rsid w:val="00633859"/>
    <w:rsid w:val="00633D01"/>
    <w:rsid w:val="006340CD"/>
    <w:rsid w:val="0063484C"/>
    <w:rsid w:val="00634AD6"/>
    <w:rsid w:val="00635C62"/>
    <w:rsid w:val="006362CF"/>
    <w:rsid w:val="006366F4"/>
    <w:rsid w:val="006375A6"/>
    <w:rsid w:val="006377BF"/>
    <w:rsid w:val="00637CFC"/>
    <w:rsid w:val="0064099D"/>
    <w:rsid w:val="00640D78"/>
    <w:rsid w:val="0064173A"/>
    <w:rsid w:val="00641D5B"/>
    <w:rsid w:val="006424B6"/>
    <w:rsid w:val="006424B9"/>
    <w:rsid w:val="006425DB"/>
    <w:rsid w:val="006427A6"/>
    <w:rsid w:val="00642E0E"/>
    <w:rsid w:val="00643AD7"/>
    <w:rsid w:val="00643B25"/>
    <w:rsid w:val="00643B56"/>
    <w:rsid w:val="00643DDD"/>
    <w:rsid w:val="00644D9A"/>
    <w:rsid w:val="006452F3"/>
    <w:rsid w:val="00645E0F"/>
    <w:rsid w:val="00645E36"/>
    <w:rsid w:val="006463EE"/>
    <w:rsid w:val="006467D8"/>
    <w:rsid w:val="006471A2"/>
    <w:rsid w:val="00647DBB"/>
    <w:rsid w:val="00647EB5"/>
    <w:rsid w:val="00650AFA"/>
    <w:rsid w:val="006511AF"/>
    <w:rsid w:val="0065137E"/>
    <w:rsid w:val="006515EB"/>
    <w:rsid w:val="00651C7C"/>
    <w:rsid w:val="006521DC"/>
    <w:rsid w:val="006522A5"/>
    <w:rsid w:val="006527F3"/>
    <w:rsid w:val="00652BE4"/>
    <w:rsid w:val="00652C10"/>
    <w:rsid w:val="00652F8E"/>
    <w:rsid w:val="00653D5B"/>
    <w:rsid w:val="0065412F"/>
    <w:rsid w:val="0065473E"/>
    <w:rsid w:val="00654811"/>
    <w:rsid w:val="00654EFD"/>
    <w:rsid w:val="0065577F"/>
    <w:rsid w:val="00655A42"/>
    <w:rsid w:val="00655AC7"/>
    <w:rsid w:val="00655CFA"/>
    <w:rsid w:val="006568CB"/>
    <w:rsid w:val="0065718D"/>
    <w:rsid w:val="00660EC2"/>
    <w:rsid w:val="00661075"/>
    <w:rsid w:val="00661558"/>
    <w:rsid w:val="00661D15"/>
    <w:rsid w:val="00662D7A"/>
    <w:rsid w:val="006631BC"/>
    <w:rsid w:val="00663255"/>
    <w:rsid w:val="00663416"/>
    <w:rsid w:val="0066383B"/>
    <w:rsid w:val="00663D7D"/>
    <w:rsid w:val="006640A2"/>
    <w:rsid w:val="00664F46"/>
    <w:rsid w:val="00665BA5"/>
    <w:rsid w:val="00666F46"/>
    <w:rsid w:val="0067012F"/>
    <w:rsid w:val="00670A30"/>
    <w:rsid w:val="00670B48"/>
    <w:rsid w:val="00670D6A"/>
    <w:rsid w:val="00671408"/>
    <w:rsid w:val="00671646"/>
    <w:rsid w:val="00671B95"/>
    <w:rsid w:val="00671EE4"/>
    <w:rsid w:val="006722CD"/>
    <w:rsid w:val="006729F9"/>
    <w:rsid w:val="00672CAC"/>
    <w:rsid w:val="00673454"/>
    <w:rsid w:val="0067376B"/>
    <w:rsid w:val="006746EE"/>
    <w:rsid w:val="0067496E"/>
    <w:rsid w:val="00675C32"/>
    <w:rsid w:val="0067636C"/>
    <w:rsid w:val="00676CCD"/>
    <w:rsid w:val="0067766E"/>
    <w:rsid w:val="00677837"/>
    <w:rsid w:val="00677A0D"/>
    <w:rsid w:val="00677CB1"/>
    <w:rsid w:val="006801CF"/>
    <w:rsid w:val="00680A37"/>
    <w:rsid w:val="0068198C"/>
    <w:rsid w:val="00681E88"/>
    <w:rsid w:val="0068214D"/>
    <w:rsid w:val="00682609"/>
    <w:rsid w:val="0068271C"/>
    <w:rsid w:val="00682D49"/>
    <w:rsid w:val="0068307B"/>
    <w:rsid w:val="006831EE"/>
    <w:rsid w:val="00683824"/>
    <w:rsid w:val="0068385C"/>
    <w:rsid w:val="0068459B"/>
    <w:rsid w:val="00684606"/>
    <w:rsid w:val="00684ADE"/>
    <w:rsid w:val="00684C69"/>
    <w:rsid w:val="0068546E"/>
    <w:rsid w:val="006855F4"/>
    <w:rsid w:val="006858C2"/>
    <w:rsid w:val="00685A8F"/>
    <w:rsid w:val="006862ED"/>
    <w:rsid w:val="00686D57"/>
    <w:rsid w:val="00686F83"/>
    <w:rsid w:val="00687449"/>
    <w:rsid w:val="0069004B"/>
    <w:rsid w:val="00690322"/>
    <w:rsid w:val="00690982"/>
    <w:rsid w:val="00690CD6"/>
    <w:rsid w:val="00690E69"/>
    <w:rsid w:val="00691375"/>
    <w:rsid w:val="00691490"/>
    <w:rsid w:val="00691AE9"/>
    <w:rsid w:val="00693F94"/>
    <w:rsid w:val="006950E1"/>
    <w:rsid w:val="00695138"/>
    <w:rsid w:val="0069518B"/>
    <w:rsid w:val="00695A62"/>
    <w:rsid w:val="00695B03"/>
    <w:rsid w:val="00695BE4"/>
    <w:rsid w:val="0069601B"/>
    <w:rsid w:val="00696080"/>
    <w:rsid w:val="006961DB"/>
    <w:rsid w:val="00697309"/>
    <w:rsid w:val="00697368"/>
    <w:rsid w:val="006973F6"/>
    <w:rsid w:val="006976CA"/>
    <w:rsid w:val="006A00C3"/>
    <w:rsid w:val="006A0E71"/>
    <w:rsid w:val="006A132A"/>
    <w:rsid w:val="006A1ADC"/>
    <w:rsid w:val="006A26FF"/>
    <w:rsid w:val="006A2A78"/>
    <w:rsid w:val="006A2A94"/>
    <w:rsid w:val="006A322A"/>
    <w:rsid w:val="006A32AA"/>
    <w:rsid w:val="006A3358"/>
    <w:rsid w:val="006A346F"/>
    <w:rsid w:val="006A392D"/>
    <w:rsid w:val="006A39EF"/>
    <w:rsid w:val="006A4466"/>
    <w:rsid w:val="006A478A"/>
    <w:rsid w:val="006A576F"/>
    <w:rsid w:val="006A6E3F"/>
    <w:rsid w:val="006A6E7A"/>
    <w:rsid w:val="006A700C"/>
    <w:rsid w:val="006A793D"/>
    <w:rsid w:val="006A7BBD"/>
    <w:rsid w:val="006B0332"/>
    <w:rsid w:val="006B172F"/>
    <w:rsid w:val="006B1A91"/>
    <w:rsid w:val="006B1C2E"/>
    <w:rsid w:val="006B21A1"/>
    <w:rsid w:val="006B23F7"/>
    <w:rsid w:val="006B369F"/>
    <w:rsid w:val="006B41A4"/>
    <w:rsid w:val="006B4B27"/>
    <w:rsid w:val="006B5514"/>
    <w:rsid w:val="006B55DC"/>
    <w:rsid w:val="006B57B1"/>
    <w:rsid w:val="006B615B"/>
    <w:rsid w:val="006B6A86"/>
    <w:rsid w:val="006B6D52"/>
    <w:rsid w:val="006B7C3F"/>
    <w:rsid w:val="006C0933"/>
    <w:rsid w:val="006C0A3A"/>
    <w:rsid w:val="006C0CD7"/>
    <w:rsid w:val="006C0D0C"/>
    <w:rsid w:val="006C101C"/>
    <w:rsid w:val="006C15B1"/>
    <w:rsid w:val="006C2175"/>
    <w:rsid w:val="006C2C69"/>
    <w:rsid w:val="006C41B2"/>
    <w:rsid w:val="006C428C"/>
    <w:rsid w:val="006C4B23"/>
    <w:rsid w:val="006C4B9B"/>
    <w:rsid w:val="006C5F47"/>
    <w:rsid w:val="006C65CE"/>
    <w:rsid w:val="006C6816"/>
    <w:rsid w:val="006C7AAF"/>
    <w:rsid w:val="006D0B4C"/>
    <w:rsid w:val="006D199F"/>
    <w:rsid w:val="006D30BD"/>
    <w:rsid w:val="006D54F6"/>
    <w:rsid w:val="006D5A8A"/>
    <w:rsid w:val="006D658C"/>
    <w:rsid w:val="006D700B"/>
    <w:rsid w:val="006D72AB"/>
    <w:rsid w:val="006D79E3"/>
    <w:rsid w:val="006E05AE"/>
    <w:rsid w:val="006E17C0"/>
    <w:rsid w:val="006E1D98"/>
    <w:rsid w:val="006E24FA"/>
    <w:rsid w:val="006E364E"/>
    <w:rsid w:val="006E3B33"/>
    <w:rsid w:val="006E40EE"/>
    <w:rsid w:val="006E4A59"/>
    <w:rsid w:val="006E5048"/>
    <w:rsid w:val="006E51ED"/>
    <w:rsid w:val="006E52BF"/>
    <w:rsid w:val="006E57C8"/>
    <w:rsid w:val="006E58DD"/>
    <w:rsid w:val="006E5F90"/>
    <w:rsid w:val="006E61DA"/>
    <w:rsid w:val="006E65C0"/>
    <w:rsid w:val="006E6786"/>
    <w:rsid w:val="006E6BC7"/>
    <w:rsid w:val="006E6E76"/>
    <w:rsid w:val="006E704A"/>
    <w:rsid w:val="006E725D"/>
    <w:rsid w:val="006E7D59"/>
    <w:rsid w:val="006F006D"/>
    <w:rsid w:val="006F02A2"/>
    <w:rsid w:val="006F0D15"/>
    <w:rsid w:val="006F1A16"/>
    <w:rsid w:val="006F209F"/>
    <w:rsid w:val="006F4481"/>
    <w:rsid w:val="006F52F8"/>
    <w:rsid w:val="006F5340"/>
    <w:rsid w:val="006F731E"/>
    <w:rsid w:val="006F7EC8"/>
    <w:rsid w:val="006F7ED0"/>
    <w:rsid w:val="00700114"/>
    <w:rsid w:val="007009BF"/>
    <w:rsid w:val="00700F28"/>
    <w:rsid w:val="0070108F"/>
    <w:rsid w:val="0070132C"/>
    <w:rsid w:val="00701A6B"/>
    <w:rsid w:val="00701E4F"/>
    <w:rsid w:val="00701E5A"/>
    <w:rsid w:val="00702F89"/>
    <w:rsid w:val="0070310A"/>
    <w:rsid w:val="007031B7"/>
    <w:rsid w:val="0070326B"/>
    <w:rsid w:val="0070339F"/>
    <w:rsid w:val="00703C5C"/>
    <w:rsid w:val="00703F8F"/>
    <w:rsid w:val="00704267"/>
    <w:rsid w:val="00704288"/>
    <w:rsid w:val="00704343"/>
    <w:rsid w:val="00704637"/>
    <w:rsid w:val="00704D01"/>
    <w:rsid w:val="0070501B"/>
    <w:rsid w:val="00705045"/>
    <w:rsid w:val="0070515A"/>
    <w:rsid w:val="0070562E"/>
    <w:rsid w:val="00705D10"/>
    <w:rsid w:val="00706192"/>
    <w:rsid w:val="007062A4"/>
    <w:rsid w:val="007062BB"/>
    <w:rsid w:val="00706601"/>
    <w:rsid w:val="00706A40"/>
    <w:rsid w:val="00707528"/>
    <w:rsid w:val="007075FD"/>
    <w:rsid w:val="00707635"/>
    <w:rsid w:val="0070788D"/>
    <w:rsid w:val="007108CE"/>
    <w:rsid w:val="0071342F"/>
    <w:rsid w:val="007138FF"/>
    <w:rsid w:val="00713BC6"/>
    <w:rsid w:val="00713BF3"/>
    <w:rsid w:val="0071401B"/>
    <w:rsid w:val="007141E3"/>
    <w:rsid w:val="007147BF"/>
    <w:rsid w:val="00715723"/>
    <w:rsid w:val="00715A22"/>
    <w:rsid w:val="0071623A"/>
    <w:rsid w:val="00716AD5"/>
    <w:rsid w:val="00716B43"/>
    <w:rsid w:val="0071769F"/>
    <w:rsid w:val="00717D0B"/>
    <w:rsid w:val="00720124"/>
    <w:rsid w:val="00720188"/>
    <w:rsid w:val="0072087C"/>
    <w:rsid w:val="00720BF6"/>
    <w:rsid w:val="007212B5"/>
    <w:rsid w:val="007218D1"/>
    <w:rsid w:val="00721A96"/>
    <w:rsid w:val="00721BD9"/>
    <w:rsid w:val="00721FF4"/>
    <w:rsid w:val="0072219D"/>
    <w:rsid w:val="00723702"/>
    <w:rsid w:val="0072432D"/>
    <w:rsid w:val="00724473"/>
    <w:rsid w:val="007246EA"/>
    <w:rsid w:val="00725746"/>
    <w:rsid w:val="007262E2"/>
    <w:rsid w:val="007264D0"/>
    <w:rsid w:val="007266C9"/>
    <w:rsid w:val="00726936"/>
    <w:rsid w:val="00726EB9"/>
    <w:rsid w:val="007278CD"/>
    <w:rsid w:val="0073159F"/>
    <w:rsid w:val="0073257C"/>
    <w:rsid w:val="00733356"/>
    <w:rsid w:val="00733855"/>
    <w:rsid w:val="0073388C"/>
    <w:rsid w:val="007338FE"/>
    <w:rsid w:val="0073488F"/>
    <w:rsid w:val="00734FC5"/>
    <w:rsid w:val="007352D5"/>
    <w:rsid w:val="007353A6"/>
    <w:rsid w:val="007361EC"/>
    <w:rsid w:val="00736233"/>
    <w:rsid w:val="00736625"/>
    <w:rsid w:val="00737019"/>
    <w:rsid w:val="00737622"/>
    <w:rsid w:val="007405D5"/>
    <w:rsid w:val="00740B61"/>
    <w:rsid w:val="00740DAC"/>
    <w:rsid w:val="00740E1A"/>
    <w:rsid w:val="00742B47"/>
    <w:rsid w:val="00743B75"/>
    <w:rsid w:val="00743BAD"/>
    <w:rsid w:val="00743EBC"/>
    <w:rsid w:val="00743EBE"/>
    <w:rsid w:val="007443FD"/>
    <w:rsid w:val="00744C63"/>
    <w:rsid w:val="00744F74"/>
    <w:rsid w:val="00745DB8"/>
    <w:rsid w:val="007464BC"/>
    <w:rsid w:val="007467C6"/>
    <w:rsid w:val="00746DB5"/>
    <w:rsid w:val="00746E79"/>
    <w:rsid w:val="00746EE4"/>
    <w:rsid w:val="007471A0"/>
    <w:rsid w:val="00747290"/>
    <w:rsid w:val="007474D0"/>
    <w:rsid w:val="00747E0E"/>
    <w:rsid w:val="00747E73"/>
    <w:rsid w:val="0075045A"/>
    <w:rsid w:val="00750BA2"/>
    <w:rsid w:val="0075147C"/>
    <w:rsid w:val="0075155A"/>
    <w:rsid w:val="007518E8"/>
    <w:rsid w:val="0075248A"/>
    <w:rsid w:val="00753241"/>
    <w:rsid w:val="0075352F"/>
    <w:rsid w:val="00754502"/>
    <w:rsid w:val="00754CC2"/>
    <w:rsid w:val="0075595C"/>
    <w:rsid w:val="00755AE8"/>
    <w:rsid w:val="007560E5"/>
    <w:rsid w:val="00756DE1"/>
    <w:rsid w:val="0076060A"/>
    <w:rsid w:val="007606A3"/>
    <w:rsid w:val="00760FC5"/>
    <w:rsid w:val="007611FC"/>
    <w:rsid w:val="00761BB4"/>
    <w:rsid w:val="0076239D"/>
    <w:rsid w:val="00763726"/>
    <w:rsid w:val="007638CD"/>
    <w:rsid w:val="00763B7C"/>
    <w:rsid w:val="00763BBD"/>
    <w:rsid w:val="00763C4E"/>
    <w:rsid w:val="00763CE2"/>
    <w:rsid w:val="00763D40"/>
    <w:rsid w:val="00763F8D"/>
    <w:rsid w:val="00763FAE"/>
    <w:rsid w:val="00764181"/>
    <w:rsid w:val="0076456C"/>
    <w:rsid w:val="00764572"/>
    <w:rsid w:val="007646CC"/>
    <w:rsid w:val="007646FB"/>
    <w:rsid w:val="00765068"/>
    <w:rsid w:val="00765EF7"/>
    <w:rsid w:val="007670E4"/>
    <w:rsid w:val="0077008F"/>
    <w:rsid w:val="007707E6"/>
    <w:rsid w:val="0077105A"/>
    <w:rsid w:val="00771626"/>
    <w:rsid w:val="007716EA"/>
    <w:rsid w:val="0077280F"/>
    <w:rsid w:val="00772E26"/>
    <w:rsid w:val="00773354"/>
    <w:rsid w:val="007741AD"/>
    <w:rsid w:val="0077439A"/>
    <w:rsid w:val="007752FB"/>
    <w:rsid w:val="007756A2"/>
    <w:rsid w:val="00776273"/>
    <w:rsid w:val="0077638C"/>
    <w:rsid w:val="007766F1"/>
    <w:rsid w:val="0077694A"/>
    <w:rsid w:val="00780473"/>
    <w:rsid w:val="0078054E"/>
    <w:rsid w:val="0078098D"/>
    <w:rsid w:val="00780A81"/>
    <w:rsid w:val="007810C0"/>
    <w:rsid w:val="0078111B"/>
    <w:rsid w:val="007815A2"/>
    <w:rsid w:val="00781912"/>
    <w:rsid w:val="007823E5"/>
    <w:rsid w:val="00782727"/>
    <w:rsid w:val="00783479"/>
    <w:rsid w:val="00783DC9"/>
    <w:rsid w:val="00785355"/>
    <w:rsid w:val="007854AB"/>
    <w:rsid w:val="0078677B"/>
    <w:rsid w:val="00787342"/>
    <w:rsid w:val="007875CE"/>
    <w:rsid w:val="00787F24"/>
    <w:rsid w:val="007905E6"/>
    <w:rsid w:val="00790D58"/>
    <w:rsid w:val="0079298E"/>
    <w:rsid w:val="0079323D"/>
    <w:rsid w:val="0079493D"/>
    <w:rsid w:val="007963B5"/>
    <w:rsid w:val="00796B03"/>
    <w:rsid w:val="007976BE"/>
    <w:rsid w:val="0079784D"/>
    <w:rsid w:val="00797D5C"/>
    <w:rsid w:val="007A0BC3"/>
    <w:rsid w:val="007A0CBD"/>
    <w:rsid w:val="007A0ECE"/>
    <w:rsid w:val="007A10DF"/>
    <w:rsid w:val="007A11C4"/>
    <w:rsid w:val="007A1356"/>
    <w:rsid w:val="007A13A8"/>
    <w:rsid w:val="007A295B"/>
    <w:rsid w:val="007A2ACB"/>
    <w:rsid w:val="007A2B0D"/>
    <w:rsid w:val="007A2EB1"/>
    <w:rsid w:val="007A3114"/>
    <w:rsid w:val="007A32C7"/>
    <w:rsid w:val="007A36EB"/>
    <w:rsid w:val="007A4914"/>
    <w:rsid w:val="007A4F43"/>
    <w:rsid w:val="007A50AF"/>
    <w:rsid w:val="007A5A53"/>
    <w:rsid w:val="007A5E5D"/>
    <w:rsid w:val="007A600F"/>
    <w:rsid w:val="007A634B"/>
    <w:rsid w:val="007A6D4F"/>
    <w:rsid w:val="007A73CB"/>
    <w:rsid w:val="007A74C5"/>
    <w:rsid w:val="007A7923"/>
    <w:rsid w:val="007B0FA4"/>
    <w:rsid w:val="007B1695"/>
    <w:rsid w:val="007B1CB4"/>
    <w:rsid w:val="007B2A61"/>
    <w:rsid w:val="007B4817"/>
    <w:rsid w:val="007B4862"/>
    <w:rsid w:val="007B4BA4"/>
    <w:rsid w:val="007B4C4D"/>
    <w:rsid w:val="007B4CBC"/>
    <w:rsid w:val="007B67DF"/>
    <w:rsid w:val="007B6A59"/>
    <w:rsid w:val="007B6DF0"/>
    <w:rsid w:val="007B7C6F"/>
    <w:rsid w:val="007C026A"/>
    <w:rsid w:val="007C1157"/>
    <w:rsid w:val="007C1671"/>
    <w:rsid w:val="007C19A3"/>
    <w:rsid w:val="007C1C2B"/>
    <w:rsid w:val="007C1EC5"/>
    <w:rsid w:val="007C2473"/>
    <w:rsid w:val="007C27A8"/>
    <w:rsid w:val="007C292F"/>
    <w:rsid w:val="007C3F97"/>
    <w:rsid w:val="007C5457"/>
    <w:rsid w:val="007C614C"/>
    <w:rsid w:val="007C7B69"/>
    <w:rsid w:val="007C7E44"/>
    <w:rsid w:val="007D0018"/>
    <w:rsid w:val="007D0EEE"/>
    <w:rsid w:val="007D159E"/>
    <w:rsid w:val="007D17C9"/>
    <w:rsid w:val="007D1922"/>
    <w:rsid w:val="007D1D9A"/>
    <w:rsid w:val="007D3659"/>
    <w:rsid w:val="007D36C3"/>
    <w:rsid w:val="007D3781"/>
    <w:rsid w:val="007D38C0"/>
    <w:rsid w:val="007D393D"/>
    <w:rsid w:val="007D4674"/>
    <w:rsid w:val="007D4B3B"/>
    <w:rsid w:val="007D53AE"/>
    <w:rsid w:val="007D6C50"/>
    <w:rsid w:val="007D7504"/>
    <w:rsid w:val="007D7DA3"/>
    <w:rsid w:val="007E0FF7"/>
    <w:rsid w:val="007E170A"/>
    <w:rsid w:val="007E2104"/>
    <w:rsid w:val="007E27FE"/>
    <w:rsid w:val="007E2CAA"/>
    <w:rsid w:val="007E42BA"/>
    <w:rsid w:val="007E45E2"/>
    <w:rsid w:val="007E4613"/>
    <w:rsid w:val="007E4A89"/>
    <w:rsid w:val="007E4E4C"/>
    <w:rsid w:val="007E543E"/>
    <w:rsid w:val="007E5A19"/>
    <w:rsid w:val="007E5B02"/>
    <w:rsid w:val="007E6760"/>
    <w:rsid w:val="007E6F07"/>
    <w:rsid w:val="007E748B"/>
    <w:rsid w:val="007E7920"/>
    <w:rsid w:val="007E7922"/>
    <w:rsid w:val="007F037E"/>
    <w:rsid w:val="007F0EA9"/>
    <w:rsid w:val="007F0FBB"/>
    <w:rsid w:val="007F18BC"/>
    <w:rsid w:val="007F210B"/>
    <w:rsid w:val="007F288D"/>
    <w:rsid w:val="007F3649"/>
    <w:rsid w:val="007F3891"/>
    <w:rsid w:val="007F3A6D"/>
    <w:rsid w:val="007F3B13"/>
    <w:rsid w:val="007F3CBA"/>
    <w:rsid w:val="007F4BC9"/>
    <w:rsid w:val="007F6749"/>
    <w:rsid w:val="007F73EE"/>
    <w:rsid w:val="007F7DC1"/>
    <w:rsid w:val="007F7DD1"/>
    <w:rsid w:val="00800852"/>
    <w:rsid w:val="00800E4C"/>
    <w:rsid w:val="00800F1E"/>
    <w:rsid w:val="00801E21"/>
    <w:rsid w:val="00801E8D"/>
    <w:rsid w:val="00802276"/>
    <w:rsid w:val="008023C2"/>
    <w:rsid w:val="00802CA5"/>
    <w:rsid w:val="00802D91"/>
    <w:rsid w:val="00802EA5"/>
    <w:rsid w:val="00804428"/>
    <w:rsid w:val="00804C39"/>
    <w:rsid w:val="00804EEC"/>
    <w:rsid w:val="00805A0B"/>
    <w:rsid w:val="00805AC6"/>
    <w:rsid w:val="008062E9"/>
    <w:rsid w:val="00806B4F"/>
    <w:rsid w:val="008075FF"/>
    <w:rsid w:val="00807729"/>
    <w:rsid w:val="008078B9"/>
    <w:rsid w:val="008078F7"/>
    <w:rsid w:val="00807A41"/>
    <w:rsid w:val="00807B64"/>
    <w:rsid w:val="00807B9E"/>
    <w:rsid w:val="0081003C"/>
    <w:rsid w:val="00810418"/>
    <w:rsid w:val="008108C0"/>
    <w:rsid w:val="008113C2"/>
    <w:rsid w:val="008123ED"/>
    <w:rsid w:val="00812611"/>
    <w:rsid w:val="008126A0"/>
    <w:rsid w:val="008127CA"/>
    <w:rsid w:val="00812AAE"/>
    <w:rsid w:val="00812C6C"/>
    <w:rsid w:val="0081391C"/>
    <w:rsid w:val="00813DD6"/>
    <w:rsid w:val="0081431E"/>
    <w:rsid w:val="00814CDD"/>
    <w:rsid w:val="00814CEB"/>
    <w:rsid w:val="00815035"/>
    <w:rsid w:val="0081523B"/>
    <w:rsid w:val="00815BB0"/>
    <w:rsid w:val="00815E0D"/>
    <w:rsid w:val="008166A2"/>
    <w:rsid w:val="00817F5A"/>
    <w:rsid w:val="008209DB"/>
    <w:rsid w:val="008209FA"/>
    <w:rsid w:val="00821055"/>
    <w:rsid w:val="008210B9"/>
    <w:rsid w:val="00821510"/>
    <w:rsid w:val="0082155B"/>
    <w:rsid w:val="00821E17"/>
    <w:rsid w:val="008222FA"/>
    <w:rsid w:val="008224E1"/>
    <w:rsid w:val="008231EB"/>
    <w:rsid w:val="008239C9"/>
    <w:rsid w:val="00823CD8"/>
    <w:rsid w:val="00823F60"/>
    <w:rsid w:val="0082421D"/>
    <w:rsid w:val="0082482D"/>
    <w:rsid w:val="0082489E"/>
    <w:rsid w:val="008252A2"/>
    <w:rsid w:val="008252C0"/>
    <w:rsid w:val="008253B2"/>
    <w:rsid w:val="00825D34"/>
    <w:rsid w:val="0082603F"/>
    <w:rsid w:val="00826274"/>
    <w:rsid w:val="00826586"/>
    <w:rsid w:val="008271B4"/>
    <w:rsid w:val="0082735C"/>
    <w:rsid w:val="0082797B"/>
    <w:rsid w:val="00827BCE"/>
    <w:rsid w:val="00830307"/>
    <w:rsid w:val="00830318"/>
    <w:rsid w:val="008307C4"/>
    <w:rsid w:val="00830950"/>
    <w:rsid w:val="008313C1"/>
    <w:rsid w:val="00831BD3"/>
    <w:rsid w:val="0083248A"/>
    <w:rsid w:val="008324EF"/>
    <w:rsid w:val="008333B3"/>
    <w:rsid w:val="008344FD"/>
    <w:rsid w:val="0083453A"/>
    <w:rsid w:val="00834C4F"/>
    <w:rsid w:val="00835471"/>
    <w:rsid w:val="008359A6"/>
    <w:rsid w:val="008359DC"/>
    <w:rsid w:val="00836092"/>
    <w:rsid w:val="00837AA7"/>
    <w:rsid w:val="00837B66"/>
    <w:rsid w:val="008404B7"/>
    <w:rsid w:val="00840E7A"/>
    <w:rsid w:val="00840F0A"/>
    <w:rsid w:val="008415A7"/>
    <w:rsid w:val="008419F0"/>
    <w:rsid w:val="0084213F"/>
    <w:rsid w:val="00842BCA"/>
    <w:rsid w:val="00844113"/>
    <w:rsid w:val="008447C2"/>
    <w:rsid w:val="00844A71"/>
    <w:rsid w:val="00845429"/>
    <w:rsid w:val="00845838"/>
    <w:rsid w:val="00845ADC"/>
    <w:rsid w:val="008471A0"/>
    <w:rsid w:val="00847649"/>
    <w:rsid w:val="00847851"/>
    <w:rsid w:val="00850256"/>
    <w:rsid w:val="0085076C"/>
    <w:rsid w:val="00851149"/>
    <w:rsid w:val="008518DF"/>
    <w:rsid w:val="00851C93"/>
    <w:rsid w:val="0085326E"/>
    <w:rsid w:val="00853939"/>
    <w:rsid w:val="00853CD4"/>
    <w:rsid w:val="00853E08"/>
    <w:rsid w:val="00854054"/>
    <w:rsid w:val="00854415"/>
    <w:rsid w:val="0085479E"/>
    <w:rsid w:val="00855915"/>
    <w:rsid w:val="00856D85"/>
    <w:rsid w:val="00856DF6"/>
    <w:rsid w:val="00857191"/>
    <w:rsid w:val="008575AE"/>
    <w:rsid w:val="00857FF6"/>
    <w:rsid w:val="00860ED2"/>
    <w:rsid w:val="00860EF8"/>
    <w:rsid w:val="00861C72"/>
    <w:rsid w:val="008625BA"/>
    <w:rsid w:val="008627CB"/>
    <w:rsid w:val="00862A05"/>
    <w:rsid w:val="00862C92"/>
    <w:rsid w:val="0086410F"/>
    <w:rsid w:val="0086426E"/>
    <w:rsid w:val="008643F5"/>
    <w:rsid w:val="008652FE"/>
    <w:rsid w:val="00865810"/>
    <w:rsid w:val="00866EB0"/>
    <w:rsid w:val="0086760C"/>
    <w:rsid w:val="00867729"/>
    <w:rsid w:val="008677AC"/>
    <w:rsid w:val="00870807"/>
    <w:rsid w:val="00870B77"/>
    <w:rsid w:val="0087105C"/>
    <w:rsid w:val="00871330"/>
    <w:rsid w:val="00871909"/>
    <w:rsid w:val="00871995"/>
    <w:rsid w:val="00871E5D"/>
    <w:rsid w:val="00871FDB"/>
    <w:rsid w:val="00872BFE"/>
    <w:rsid w:val="00872C94"/>
    <w:rsid w:val="00872DC5"/>
    <w:rsid w:val="00873D5D"/>
    <w:rsid w:val="00873E45"/>
    <w:rsid w:val="008745C8"/>
    <w:rsid w:val="00875107"/>
    <w:rsid w:val="00875BE6"/>
    <w:rsid w:val="0087690F"/>
    <w:rsid w:val="00876B3A"/>
    <w:rsid w:val="00877990"/>
    <w:rsid w:val="00877EC6"/>
    <w:rsid w:val="0088028F"/>
    <w:rsid w:val="008834A3"/>
    <w:rsid w:val="0088370F"/>
    <w:rsid w:val="00883F09"/>
    <w:rsid w:val="00884721"/>
    <w:rsid w:val="0088488F"/>
    <w:rsid w:val="00884BB8"/>
    <w:rsid w:val="00885FCB"/>
    <w:rsid w:val="008861BA"/>
    <w:rsid w:val="0088635F"/>
    <w:rsid w:val="0088758C"/>
    <w:rsid w:val="00887AE0"/>
    <w:rsid w:val="00890141"/>
    <w:rsid w:val="008907A0"/>
    <w:rsid w:val="008911E0"/>
    <w:rsid w:val="008917D9"/>
    <w:rsid w:val="00892E5E"/>
    <w:rsid w:val="0089381F"/>
    <w:rsid w:val="00893946"/>
    <w:rsid w:val="008942D3"/>
    <w:rsid w:val="00894A9B"/>
    <w:rsid w:val="00894F50"/>
    <w:rsid w:val="00895DB3"/>
    <w:rsid w:val="00896534"/>
    <w:rsid w:val="00896D4E"/>
    <w:rsid w:val="00897D05"/>
    <w:rsid w:val="008A0251"/>
    <w:rsid w:val="008A069C"/>
    <w:rsid w:val="008A085B"/>
    <w:rsid w:val="008A0D27"/>
    <w:rsid w:val="008A1441"/>
    <w:rsid w:val="008A154D"/>
    <w:rsid w:val="008A18EC"/>
    <w:rsid w:val="008A1EE0"/>
    <w:rsid w:val="008A2CBC"/>
    <w:rsid w:val="008A3DF9"/>
    <w:rsid w:val="008A4AE1"/>
    <w:rsid w:val="008A4AF5"/>
    <w:rsid w:val="008A4BD9"/>
    <w:rsid w:val="008A5356"/>
    <w:rsid w:val="008A54F4"/>
    <w:rsid w:val="008A5EC6"/>
    <w:rsid w:val="008A658B"/>
    <w:rsid w:val="008A685E"/>
    <w:rsid w:val="008A7612"/>
    <w:rsid w:val="008A76FC"/>
    <w:rsid w:val="008A7C9F"/>
    <w:rsid w:val="008B017B"/>
    <w:rsid w:val="008B08EE"/>
    <w:rsid w:val="008B0C30"/>
    <w:rsid w:val="008B132D"/>
    <w:rsid w:val="008B1982"/>
    <w:rsid w:val="008B1DFE"/>
    <w:rsid w:val="008B1FC8"/>
    <w:rsid w:val="008B3D96"/>
    <w:rsid w:val="008B4407"/>
    <w:rsid w:val="008B455F"/>
    <w:rsid w:val="008B47E8"/>
    <w:rsid w:val="008B5E9B"/>
    <w:rsid w:val="008B638D"/>
    <w:rsid w:val="008B6C23"/>
    <w:rsid w:val="008B724E"/>
    <w:rsid w:val="008B780E"/>
    <w:rsid w:val="008C01F7"/>
    <w:rsid w:val="008C021E"/>
    <w:rsid w:val="008C0D5A"/>
    <w:rsid w:val="008C111A"/>
    <w:rsid w:val="008C16D9"/>
    <w:rsid w:val="008C195A"/>
    <w:rsid w:val="008C1FE5"/>
    <w:rsid w:val="008C2067"/>
    <w:rsid w:val="008C2CAA"/>
    <w:rsid w:val="008C2FF8"/>
    <w:rsid w:val="008C308A"/>
    <w:rsid w:val="008C3E4B"/>
    <w:rsid w:val="008C3E50"/>
    <w:rsid w:val="008C4104"/>
    <w:rsid w:val="008C4563"/>
    <w:rsid w:val="008C4882"/>
    <w:rsid w:val="008C4BF4"/>
    <w:rsid w:val="008C5B9B"/>
    <w:rsid w:val="008C7349"/>
    <w:rsid w:val="008C766B"/>
    <w:rsid w:val="008C78F4"/>
    <w:rsid w:val="008D1703"/>
    <w:rsid w:val="008D1A59"/>
    <w:rsid w:val="008D1C08"/>
    <w:rsid w:val="008D1E85"/>
    <w:rsid w:val="008D2529"/>
    <w:rsid w:val="008D2664"/>
    <w:rsid w:val="008D266F"/>
    <w:rsid w:val="008D277A"/>
    <w:rsid w:val="008D2A73"/>
    <w:rsid w:val="008D3597"/>
    <w:rsid w:val="008D3682"/>
    <w:rsid w:val="008D3E60"/>
    <w:rsid w:val="008D4019"/>
    <w:rsid w:val="008D4A86"/>
    <w:rsid w:val="008D5002"/>
    <w:rsid w:val="008D5438"/>
    <w:rsid w:val="008D5B49"/>
    <w:rsid w:val="008D5BE6"/>
    <w:rsid w:val="008D6911"/>
    <w:rsid w:val="008D74B0"/>
    <w:rsid w:val="008D7BA9"/>
    <w:rsid w:val="008E0F71"/>
    <w:rsid w:val="008E3210"/>
    <w:rsid w:val="008E3581"/>
    <w:rsid w:val="008E37E8"/>
    <w:rsid w:val="008E3C99"/>
    <w:rsid w:val="008E5145"/>
    <w:rsid w:val="008E5240"/>
    <w:rsid w:val="008E553C"/>
    <w:rsid w:val="008E620F"/>
    <w:rsid w:val="008E6212"/>
    <w:rsid w:val="008E64C8"/>
    <w:rsid w:val="008E6F8E"/>
    <w:rsid w:val="008E77A2"/>
    <w:rsid w:val="008F0DDC"/>
    <w:rsid w:val="008F1C5D"/>
    <w:rsid w:val="008F2535"/>
    <w:rsid w:val="008F2C72"/>
    <w:rsid w:val="008F32B8"/>
    <w:rsid w:val="008F38C0"/>
    <w:rsid w:val="008F396B"/>
    <w:rsid w:val="008F4B5E"/>
    <w:rsid w:val="008F5924"/>
    <w:rsid w:val="008F598A"/>
    <w:rsid w:val="008F5ECE"/>
    <w:rsid w:val="008F6319"/>
    <w:rsid w:val="008F72FC"/>
    <w:rsid w:val="008F7877"/>
    <w:rsid w:val="008F78E5"/>
    <w:rsid w:val="008F7C4E"/>
    <w:rsid w:val="008F7F5D"/>
    <w:rsid w:val="009002B2"/>
    <w:rsid w:val="009007FD"/>
    <w:rsid w:val="0090115A"/>
    <w:rsid w:val="0090156E"/>
    <w:rsid w:val="00901D9C"/>
    <w:rsid w:val="009022C1"/>
    <w:rsid w:val="00902DB9"/>
    <w:rsid w:val="00903295"/>
    <w:rsid w:val="009033DF"/>
    <w:rsid w:val="0090369A"/>
    <w:rsid w:val="00904F2E"/>
    <w:rsid w:val="009050DA"/>
    <w:rsid w:val="00905841"/>
    <w:rsid w:val="009059C4"/>
    <w:rsid w:val="00905AB3"/>
    <w:rsid w:val="00906FEC"/>
    <w:rsid w:val="00907217"/>
    <w:rsid w:val="009072F5"/>
    <w:rsid w:val="00910168"/>
    <w:rsid w:val="00910703"/>
    <w:rsid w:val="00910B14"/>
    <w:rsid w:val="00911644"/>
    <w:rsid w:val="0091206D"/>
    <w:rsid w:val="009121F3"/>
    <w:rsid w:val="00912244"/>
    <w:rsid w:val="00912339"/>
    <w:rsid w:val="009135CB"/>
    <w:rsid w:val="00914114"/>
    <w:rsid w:val="009143A4"/>
    <w:rsid w:val="00914DAD"/>
    <w:rsid w:val="00915342"/>
    <w:rsid w:val="009158EA"/>
    <w:rsid w:val="00916160"/>
    <w:rsid w:val="009169C1"/>
    <w:rsid w:val="00917B22"/>
    <w:rsid w:val="00920038"/>
    <w:rsid w:val="0092009F"/>
    <w:rsid w:val="00920389"/>
    <w:rsid w:val="009204F6"/>
    <w:rsid w:val="00920A68"/>
    <w:rsid w:val="00921112"/>
    <w:rsid w:val="00921263"/>
    <w:rsid w:val="0092166C"/>
    <w:rsid w:val="00921920"/>
    <w:rsid w:val="00922A0E"/>
    <w:rsid w:val="0092373F"/>
    <w:rsid w:val="009248BD"/>
    <w:rsid w:val="00925C7C"/>
    <w:rsid w:val="00925E0F"/>
    <w:rsid w:val="00926147"/>
    <w:rsid w:val="00926432"/>
    <w:rsid w:val="00926562"/>
    <w:rsid w:val="00926EF8"/>
    <w:rsid w:val="0092747B"/>
    <w:rsid w:val="00927D53"/>
    <w:rsid w:val="0093061D"/>
    <w:rsid w:val="0093092C"/>
    <w:rsid w:val="00930934"/>
    <w:rsid w:val="009318C0"/>
    <w:rsid w:val="00931DD1"/>
    <w:rsid w:val="00931E32"/>
    <w:rsid w:val="009321EF"/>
    <w:rsid w:val="0093278C"/>
    <w:rsid w:val="00932CEF"/>
    <w:rsid w:val="009336D7"/>
    <w:rsid w:val="00933BEA"/>
    <w:rsid w:val="00933EBA"/>
    <w:rsid w:val="009345D9"/>
    <w:rsid w:val="009349D5"/>
    <w:rsid w:val="00934A0A"/>
    <w:rsid w:val="00934EFD"/>
    <w:rsid w:val="00934FE2"/>
    <w:rsid w:val="00935483"/>
    <w:rsid w:val="009356DD"/>
    <w:rsid w:val="0093575E"/>
    <w:rsid w:val="00935835"/>
    <w:rsid w:val="00935BC3"/>
    <w:rsid w:val="00935EA2"/>
    <w:rsid w:val="00935FB0"/>
    <w:rsid w:val="00936202"/>
    <w:rsid w:val="0093698E"/>
    <w:rsid w:val="0093700F"/>
    <w:rsid w:val="009408F8"/>
    <w:rsid w:val="00940BF5"/>
    <w:rsid w:val="00940C8A"/>
    <w:rsid w:val="009419F0"/>
    <w:rsid w:val="0094217F"/>
    <w:rsid w:val="009428D5"/>
    <w:rsid w:val="00943CA4"/>
    <w:rsid w:val="00944BE4"/>
    <w:rsid w:val="009450CD"/>
    <w:rsid w:val="009457AD"/>
    <w:rsid w:val="00945826"/>
    <w:rsid w:val="00945DFE"/>
    <w:rsid w:val="00946342"/>
    <w:rsid w:val="009465DD"/>
    <w:rsid w:val="00946603"/>
    <w:rsid w:val="00946965"/>
    <w:rsid w:val="00947E8E"/>
    <w:rsid w:val="009514C0"/>
    <w:rsid w:val="00952379"/>
    <w:rsid w:val="00953318"/>
    <w:rsid w:val="00953727"/>
    <w:rsid w:val="00954496"/>
    <w:rsid w:val="00955346"/>
    <w:rsid w:val="0095602A"/>
    <w:rsid w:val="009561E9"/>
    <w:rsid w:val="0095651C"/>
    <w:rsid w:val="009566CF"/>
    <w:rsid w:val="009566F3"/>
    <w:rsid w:val="00957315"/>
    <w:rsid w:val="00957655"/>
    <w:rsid w:val="00957A9A"/>
    <w:rsid w:val="00960482"/>
    <w:rsid w:val="00960F98"/>
    <w:rsid w:val="00961783"/>
    <w:rsid w:val="009617AA"/>
    <w:rsid w:val="00961BFD"/>
    <w:rsid w:val="009621D9"/>
    <w:rsid w:val="0096245B"/>
    <w:rsid w:val="009626EC"/>
    <w:rsid w:val="00962B61"/>
    <w:rsid w:val="00963691"/>
    <w:rsid w:val="0096390D"/>
    <w:rsid w:val="00963FBB"/>
    <w:rsid w:val="00964498"/>
    <w:rsid w:val="0096469C"/>
    <w:rsid w:val="00965002"/>
    <w:rsid w:val="00965461"/>
    <w:rsid w:val="0096546D"/>
    <w:rsid w:val="00965AFD"/>
    <w:rsid w:val="00965B72"/>
    <w:rsid w:val="00965D88"/>
    <w:rsid w:val="00966C66"/>
    <w:rsid w:val="00966F1A"/>
    <w:rsid w:val="0096763A"/>
    <w:rsid w:val="00967736"/>
    <w:rsid w:val="00967A23"/>
    <w:rsid w:val="00970614"/>
    <w:rsid w:val="0097069C"/>
    <w:rsid w:val="009708A8"/>
    <w:rsid w:val="009713A4"/>
    <w:rsid w:val="009715D4"/>
    <w:rsid w:val="00971664"/>
    <w:rsid w:val="009723F9"/>
    <w:rsid w:val="00972881"/>
    <w:rsid w:val="00973CCE"/>
    <w:rsid w:val="0097415D"/>
    <w:rsid w:val="00974651"/>
    <w:rsid w:val="0097489D"/>
    <w:rsid w:val="009753BC"/>
    <w:rsid w:val="00975599"/>
    <w:rsid w:val="00975FE5"/>
    <w:rsid w:val="00976710"/>
    <w:rsid w:val="00977682"/>
    <w:rsid w:val="0097788C"/>
    <w:rsid w:val="00977C58"/>
    <w:rsid w:val="0098041D"/>
    <w:rsid w:val="00981599"/>
    <w:rsid w:val="009816C1"/>
    <w:rsid w:val="00981A1A"/>
    <w:rsid w:val="0098228A"/>
    <w:rsid w:val="00982424"/>
    <w:rsid w:val="0098318C"/>
    <w:rsid w:val="00983580"/>
    <w:rsid w:val="009838F8"/>
    <w:rsid w:val="0098469D"/>
    <w:rsid w:val="0098567C"/>
    <w:rsid w:val="009857A6"/>
    <w:rsid w:val="00986DF0"/>
    <w:rsid w:val="00986F35"/>
    <w:rsid w:val="0098747A"/>
    <w:rsid w:val="00987CAA"/>
    <w:rsid w:val="009901C6"/>
    <w:rsid w:val="00990374"/>
    <w:rsid w:val="00990C40"/>
    <w:rsid w:val="00991E6B"/>
    <w:rsid w:val="009923C2"/>
    <w:rsid w:val="00992590"/>
    <w:rsid w:val="00992973"/>
    <w:rsid w:val="00992D81"/>
    <w:rsid w:val="009930AF"/>
    <w:rsid w:val="009933DD"/>
    <w:rsid w:val="009934C5"/>
    <w:rsid w:val="009935CF"/>
    <w:rsid w:val="00993C27"/>
    <w:rsid w:val="00994033"/>
    <w:rsid w:val="0099424E"/>
    <w:rsid w:val="009955B7"/>
    <w:rsid w:val="00995AC7"/>
    <w:rsid w:val="0099649F"/>
    <w:rsid w:val="00996765"/>
    <w:rsid w:val="00996E7E"/>
    <w:rsid w:val="0099774D"/>
    <w:rsid w:val="00997F23"/>
    <w:rsid w:val="009A03C8"/>
    <w:rsid w:val="009A0ADE"/>
    <w:rsid w:val="009A0C00"/>
    <w:rsid w:val="009A0F95"/>
    <w:rsid w:val="009A1677"/>
    <w:rsid w:val="009A1DD9"/>
    <w:rsid w:val="009A1F77"/>
    <w:rsid w:val="009A2257"/>
    <w:rsid w:val="009A2B47"/>
    <w:rsid w:val="009A3AF7"/>
    <w:rsid w:val="009A4631"/>
    <w:rsid w:val="009A5273"/>
    <w:rsid w:val="009A663F"/>
    <w:rsid w:val="009A67A9"/>
    <w:rsid w:val="009A6960"/>
    <w:rsid w:val="009A6A18"/>
    <w:rsid w:val="009A77E2"/>
    <w:rsid w:val="009A7BE5"/>
    <w:rsid w:val="009B0CAD"/>
    <w:rsid w:val="009B0E6C"/>
    <w:rsid w:val="009B22C4"/>
    <w:rsid w:val="009B28CC"/>
    <w:rsid w:val="009B34F0"/>
    <w:rsid w:val="009B36C0"/>
    <w:rsid w:val="009B483B"/>
    <w:rsid w:val="009B6447"/>
    <w:rsid w:val="009B692A"/>
    <w:rsid w:val="009B6B54"/>
    <w:rsid w:val="009B6DB2"/>
    <w:rsid w:val="009B718B"/>
    <w:rsid w:val="009B737F"/>
    <w:rsid w:val="009B7C52"/>
    <w:rsid w:val="009C08EF"/>
    <w:rsid w:val="009C0954"/>
    <w:rsid w:val="009C0D22"/>
    <w:rsid w:val="009C1062"/>
    <w:rsid w:val="009C10E8"/>
    <w:rsid w:val="009C13C6"/>
    <w:rsid w:val="009C2101"/>
    <w:rsid w:val="009C245F"/>
    <w:rsid w:val="009C305D"/>
    <w:rsid w:val="009C348B"/>
    <w:rsid w:val="009C3E78"/>
    <w:rsid w:val="009C3F42"/>
    <w:rsid w:val="009C5430"/>
    <w:rsid w:val="009C5994"/>
    <w:rsid w:val="009C6094"/>
    <w:rsid w:val="009C6990"/>
    <w:rsid w:val="009C6D3A"/>
    <w:rsid w:val="009C6D41"/>
    <w:rsid w:val="009C71B6"/>
    <w:rsid w:val="009C75F1"/>
    <w:rsid w:val="009D0618"/>
    <w:rsid w:val="009D06C8"/>
    <w:rsid w:val="009D1481"/>
    <w:rsid w:val="009D18C1"/>
    <w:rsid w:val="009D1FEC"/>
    <w:rsid w:val="009D2807"/>
    <w:rsid w:val="009D28F2"/>
    <w:rsid w:val="009D2965"/>
    <w:rsid w:val="009D2EC6"/>
    <w:rsid w:val="009D3619"/>
    <w:rsid w:val="009D3647"/>
    <w:rsid w:val="009D389C"/>
    <w:rsid w:val="009D3C1C"/>
    <w:rsid w:val="009D3D77"/>
    <w:rsid w:val="009D3F45"/>
    <w:rsid w:val="009D4221"/>
    <w:rsid w:val="009D43C3"/>
    <w:rsid w:val="009D53CE"/>
    <w:rsid w:val="009D53E7"/>
    <w:rsid w:val="009D565D"/>
    <w:rsid w:val="009D5978"/>
    <w:rsid w:val="009D5BA8"/>
    <w:rsid w:val="009D7009"/>
    <w:rsid w:val="009D7706"/>
    <w:rsid w:val="009D7997"/>
    <w:rsid w:val="009D7C0E"/>
    <w:rsid w:val="009E0B1C"/>
    <w:rsid w:val="009E0DC9"/>
    <w:rsid w:val="009E12A0"/>
    <w:rsid w:val="009E1CB7"/>
    <w:rsid w:val="009E22FD"/>
    <w:rsid w:val="009E2BD4"/>
    <w:rsid w:val="009E3550"/>
    <w:rsid w:val="009E36C3"/>
    <w:rsid w:val="009E4AF7"/>
    <w:rsid w:val="009E4C00"/>
    <w:rsid w:val="009E5785"/>
    <w:rsid w:val="009E57D7"/>
    <w:rsid w:val="009E57E5"/>
    <w:rsid w:val="009E62F6"/>
    <w:rsid w:val="009E6529"/>
    <w:rsid w:val="009E6550"/>
    <w:rsid w:val="009E7454"/>
    <w:rsid w:val="009E7E15"/>
    <w:rsid w:val="009E7E32"/>
    <w:rsid w:val="009E7FFD"/>
    <w:rsid w:val="009F0B66"/>
    <w:rsid w:val="009F1128"/>
    <w:rsid w:val="009F1258"/>
    <w:rsid w:val="009F15EF"/>
    <w:rsid w:val="009F23F6"/>
    <w:rsid w:val="009F2622"/>
    <w:rsid w:val="009F4AE9"/>
    <w:rsid w:val="009F4DE0"/>
    <w:rsid w:val="009F51CD"/>
    <w:rsid w:val="009F54F5"/>
    <w:rsid w:val="009F628E"/>
    <w:rsid w:val="009F6730"/>
    <w:rsid w:val="009F6CD9"/>
    <w:rsid w:val="009F6D6D"/>
    <w:rsid w:val="009F7B60"/>
    <w:rsid w:val="00A01C97"/>
    <w:rsid w:val="00A0223A"/>
    <w:rsid w:val="00A02DE3"/>
    <w:rsid w:val="00A03EB7"/>
    <w:rsid w:val="00A041BF"/>
    <w:rsid w:val="00A0469D"/>
    <w:rsid w:val="00A046B8"/>
    <w:rsid w:val="00A046BC"/>
    <w:rsid w:val="00A04D7F"/>
    <w:rsid w:val="00A04DA3"/>
    <w:rsid w:val="00A05DF4"/>
    <w:rsid w:val="00A06558"/>
    <w:rsid w:val="00A074B7"/>
    <w:rsid w:val="00A07552"/>
    <w:rsid w:val="00A11048"/>
    <w:rsid w:val="00A118AD"/>
    <w:rsid w:val="00A11F65"/>
    <w:rsid w:val="00A124E2"/>
    <w:rsid w:val="00A12894"/>
    <w:rsid w:val="00A13BB8"/>
    <w:rsid w:val="00A14126"/>
    <w:rsid w:val="00A142E5"/>
    <w:rsid w:val="00A14AC5"/>
    <w:rsid w:val="00A15124"/>
    <w:rsid w:val="00A154DE"/>
    <w:rsid w:val="00A155D0"/>
    <w:rsid w:val="00A165C9"/>
    <w:rsid w:val="00A169E7"/>
    <w:rsid w:val="00A16C8D"/>
    <w:rsid w:val="00A16E7D"/>
    <w:rsid w:val="00A17133"/>
    <w:rsid w:val="00A17463"/>
    <w:rsid w:val="00A21B23"/>
    <w:rsid w:val="00A22955"/>
    <w:rsid w:val="00A22CB1"/>
    <w:rsid w:val="00A22FB9"/>
    <w:rsid w:val="00A246BA"/>
    <w:rsid w:val="00A25CA2"/>
    <w:rsid w:val="00A262A4"/>
    <w:rsid w:val="00A26740"/>
    <w:rsid w:val="00A2682D"/>
    <w:rsid w:val="00A26D03"/>
    <w:rsid w:val="00A26D27"/>
    <w:rsid w:val="00A26D3C"/>
    <w:rsid w:val="00A26F2F"/>
    <w:rsid w:val="00A27E15"/>
    <w:rsid w:val="00A3051B"/>
    <w:rsid w:val="00A308F0"/>
    <w:rsid w:val="00A30C91"/>
    <w:rsid w:val="00A30CD4"/>
    <w:rsid w:val="00A30F60"/>
    <w:rsid w:val="00A313A8"/>
    <w:rsid w:val="00A315A5"/>
    <w:rsid w:val="00A318BC"/>
    <w:rsid w:val="00A31FFD"/>
    <w:rsid w:val="00A324CE"/>
    <w:rsid w:val="00A32A03"/>
    <w:rsid w:val="00A33348"/>
    <w:rsid w:val="00A33A0D"/>
    <w:rsid w:val="00A33FBC"/>
    <w:rsid w:val="00A34BD5"/>
    <w:rsid w:val="00A34CFD"/>
    <w:rsid w:val="00A34D3F"/>
    <w:rsid w:val="00A34E6E"/>
    <w:rsid w:val="00A356DD"/>
    <w:rsid w:val="00A35974"/>
    <w:rsid w:val="00A35E52"/>
    <w:rsid w:val="00A36B48"/>
    <w:rsid w:val="00A370A1"/>
    <w:rsid w:val="00A402A7"/>
    <w:rsid w:val="00A40E58"/>
    <w:rsid w:val="00A4218B"/>
    <w:rsid w:val="00A425C7"/>
    <w:rsid w:val="00A4359C"/>
    <w:rsid w:val="00A43942"/>
    <w:rsid w:val="00A439B1"/>
    <w:rsid w:val="00A43A6D"/>
    <w:rsid w:val="00A43BFE"/>
    <w:rsid w:val="00A43CDD"/>
    <w:rsid w:val="00A43D50"/>
    <w:rsid w:val="00A43E33"/>
    <w:rsid w:val="00A43E74"/>
    <w:rsid w:val="00A43F6A"/>
    <w:rsid w:val="00A43F6E"/>
    <w:rsid w:val="00A440A6"/>
    <w:rsid w:val="00A4426D"/>
    <w:rsid w:val="00A44524"/>
    <w:rsid w:val="00A446A5"/>
    <w:rsid w:val="00A44E75"/>
    <w:rsid w:val="00A4514C"/>
    <w:rsid w:val="00A4595C"/>
    <w:rsid w:val="00A45C3D"/>
    <w:rsid w:val="00A45E4B"/>
    <w:rsid w:val="00A466CF"/>
    <w:rsid w:val="00A5001E"/>
    <w:rsid w:val="00A510D7"/>
    <w:rsid w:val="00A51A67"/>
    <w:rsid w:val="00A51ED6"/>
    <w:rsid w:val="00A524A9"/>
    <w:rsid w:val="00A54A4E"/>
    <w:rsid w:val="00A556B7"/>
    <w:rsid w:val="00A55B06"/>
    <w:rsid w:val="00A563E1"/>
    <w:rsid w:val="00A57356"/>
    <w:rsid w:val="00A574EB"/>
    <w:rsid w:val="00A601B6"/>
    <w:rsid w:val="00A6038F"/>
    <w:rsid w:val="00A60A6B"/>
    <w:rsid w:val="00A60F9A"/>
    <w:rsid w:val="00A6140E"/>
    <w:rsid w:val="00A61A74"/>
    <w:rsid w:val="00A61F86"/>
    <w:rsid w:val="00A6218E"/>
    <w:rsid w:val="00A63CBA"/>
    <w:rsid w:val="00A64276"/>
    <w:rsid w:val="00A64531"/>
    <w:rsid w:val="00A64AEA"/>
    <w:rsid w:val="00A64F58"/>
    <w:rsid w:val="00A6543E"/>
    <w:rsid w:val="00A662CB"/>
    <w:rsid w:val="00A665AD"/>
    <w:rsid w:val="00A672B3"/>
    <w:rsid w:val="00A678F1"/>
    <w:rsid w:val="00A67A6E"/>
    <w:rsid w:val="00A67D58"/>
    <w:rsid w:val="00A67E66"/>
    <w:rsid w:val="00A701CC"/>
    <w:rsid w:val="00A70370"/>
    <w:rsid w:val="00A70654"/>
    <w:rsid w:val="00A70807"/>
    <w:rsid w:val="00A70CCE"/>
    <w:rsid w:val="00A70D37"/>
    <w:rsid w:val="00A71821"/>
    <w:rsid w:val="00A7215F"/>
    <w:rsid w:val="00A7258B"/>
    <w:rsid w:val="00A72726"/>
    <w:rsid w:val="00A72753"/>
    <w:rsid w:val="00A72AE8"/>
    <w:rsid w:val="00A731AB"/>
    <w:rsid w:val="00A73210"/>
    <w:rsid w:val="00A7513D"/>
    <w:rsid w:val="00A756C8"/>
    <w:rsid w:val="00A757AD"/>
    <w:rsid w:val="00A7677C"/>
    <w:rsid w:val="00A76A01"/>
    <w:rsid w:val="00A76A04"/>
    <w:rsid w:val="00A7778A"/>
    <w:rsid w:val="00A77AD6"/>
    <w:rsid w:val="00A810C5"/>
    <w:rsid w:val="00A81100"/>
    <w:rsid w:val="00A81874"/>
    <w:rsid w:val="00A81BE0"/>
    <w:rsid w:val="00A82C99"/>
    <w:rsid w:val="00A83224"/>
    <w:rsid w:val="00A84F34"/>
    <w:rsid w:val="00A85BD2"/>
    <w:rsid w:val="00A85C19"/>
    <w:rsid w:val="00A85D21"/>
    <w:rsid w:val="00A85F45"/>
    <w:rsid w:val="00A864D7"/>
    <w:rsid w:val="00A8694A"/>
    <w:rsid w:val="00A86AD0"/>
    <w:rsid w:val="00A86FD3"/>
    <w:rsid w:val="00A87883"/>
    <w:rsid w:val="00A87893"/>
    <w:rsid w:val="00A90628"/>
    <w:rsid w:val="00A906FF"/>
    <w:rsid w:val="00A908E6"/>
    <w:rsid w:val="00A90FD7"/>
    <w:rsid w:val="00A9108E"/>
    <w:rsid w:val="00A917E1"/>
    <w:rsid w:val="00A91B99"/>
    <w:rsid w:val="00A91D52"/>
    <w:rsid w:val="00A928D2"/>
    <w:rsid w:val="00A9328C"/>
    <w:rsid w:val="00A94A03"/>
    <w:rsid w:val="00A94A79"/>
    <w:rsid w:val="00A94CF4"/>
    <w:rsid w:val="00A957BB"/>
    <w:rsid w:val="00A95888"/>
    <w:rsid w:val="00A961FB"/>
    <w:rsid w:val="00A975F5"/>
    <w:rsid w:val="00A97B9A"/>
    <w:rsid w:val="00A97F3B"/>
    <w:rsid w:val="00AA0589"/>
    <w:rsid w:val="00AA1309"/>
    <w:rsid w:val="00AA13EA"/>
    <w:rsid w:val="00AA1C63"/>
    <w:rsid w:val="00AA1F16"/>
    <w:rsid w:val="00AA21BC"/>
    <w:rsid w:val="00AA28E6"/>
    <w:rsid w:val="00AA2DD1"/>
    <w:rsid w:val="00AA3469"/>
    <w:rsid w:val="00AA3983"/>
    <w:rsid w:val="00AA3CEA"/>
    <w:rsid w:val="00AA3DEA"/>
    <w:rsid w:val="00AA4AC2"/>
    <w:rsid w:val="00AA4E63"/>
    <w:rsid w:val="00AA4F5A"/>
    <w:rsid w:val="00AA55FF"/>
    <w:rsid w:val="00AA5898"/>
    <w:rsid w:val="00AA5AAA"/>
    <w:rsid w:val="00AA5D8B"/>
    <w:rsid w:val="00AA6531"/>
    <w:rsid w:val="00AA732A"/>
    <w:rsid w:val="00AA75C9"/>
    <w:rsid w:val="00AA791E"/>
    <w:rsid w:val="00AA7CE8"/>
    <w:rsid w:val="00AA7DD5"/>
    <w:rsid w:val="00AB009E"/>
    <w:rsid w:val="00AB1211"/>
    <w:rsid w:val="00AB1574"/>
    <w:rsid w:val="00AB23B2"/>
    <w:rsid w:val="00AB2441"/>
    <w:rsid w:val="00AB2D2C"/>
    <w:rsid w:val="00AB2E49"/>
    <w:rsid w:val="00AB320B"/>
    <w:rsid w:val="00AB320E"/>
    <w:rsid w:val="00AB34B5"/>
    <w:rsid w:val="00AB3562"/>
    <w:rsid w:val="00AB5118"/>
    <w:rsid w:val="00AB617C"/>
    <w:rsid w:val="00AB63B0"/>
    <w:rsid w:val="00AB6493"/>
    <w:rsid w:val="00AB6765"/>
    <w:rsid w:val="00AB68A3"/>
    <w:rsid w:val="00AB7C78"/>
    <w:rsid w:val="00AC07A5"/>
    <w:rsid w:val="00AC1A4E"/>
    <w:rsid w:val="00AC1AF4"/>
    <w:rsid w:val="00AC1D3D"/>
    <w:rsid w:val="00AC22F9"/>
    <w:rsid w:val="00AC29FE"/>
    <w:rsid w:val="00AC2BD8"/>
    <w:rsid w:val="00AC3585"/>
    <w:rsid w:val="00AC3A1C"/>
    <w:rsid w:val="00AC427C"/>
    <w:rsid w:val="00AC48A4"/>
    <w:rsid w:val="00AC518F"/>
    <w:rsid w:val="00AC55F8"/>
    <w:rsid w:val="00AC580D"/>
    <w:rsid w:val="00AC586E"/>
    <w:rsid w:val="00AC5D70"/>
    <w:rsid w:val="00AC6699"/>
    <w:rsid w:val="00AC6805"/>
    <w:rsid w:val="00AC6A3B"/>
    <w:rsid w:val="00AC6AA0"/>
    <w:rsid w:val="00AC70D5"/>
    <w:rsid w:val="00AC79BA"/>
    <w:rsid w:val="00AC7B35"/>
    <w:rsid w:val="00AD016E"/>
    <w:rsid w:val="00AD01C8"/>
    <w:rsid w:val="00AD039C"/>
    <w:rsid w:val="00AD0DBF"/>
    <w:rsid w:val="00AD1208"/>
    <w:rsid w:val="00AD1436"/>
    <w:rsid w:val="00AD14A1"/>
    <w:rsid w:val="00AD15B2"/>
    <w:rsid w:val="00AD1DFA"/>
    <w:rsid w:val="00AD2364"/>
    <w:rsid w:val="00AD252B"/>
    <w:rsid w:val="00AD26A8"/>
    <w:rsid w:val="00AD2F39"/>
    <w:rsid w:val="00AD32A0"/>
    <w:rsid w:val="00AD349E"/>
    <w:rsid w:val="00AD39D1"/>
    <w:rsid w:val="00AD412B"/>
    <w:rsid w:val="00AD4555"/>
    <w:rsid w:val="00AD46B1"/>
    <w:rsid w:val="00AD480B"/>
    <w:rsid w:val="00AD4867"/>
    <w:rsid w:val="00AD5351"/>
    <w:rsid w:val="00AD585B"/>
    <w:rsid w:val="00AD5904"/>
    <w:rsid w:val="00AD6288"/>
    <w:rsid w:val="00AD62D3"/>
    <w:rsid w:val="00AD64CE"/>
    <w:rsid w:val="00AD6B79"/>
    <w:rsid w:val="00AD6CB8"/>
    <w:rsid w:val="00AD6D72"/>
    <w:rsid w:val="00AD7311"/>
    <w:rsid w:val="00AD7646"/>
    <w:rsid w:val="00AD76C5"/>
    <w:rsid w:val="00AD7B5B"/>
    <w:rsid w:val="00AE00EA"/>
    <w:rsid w:val="00AE0991"/>
    <w:rsid w:val="00AE0F7F"/>
    <w:rsid w:val="00AE1005"/>
    <w:rsid w:val="00AE11B6"/>
    <w:rsid w:val="00AE126D"/>
    <w:rsid w:val="00AE1757"/>
    <w:rsid w:val="00AE2875"/>
    <w:rsid w:val="00AE2F0E"/>
    <w:rsid w:val="00AE32D6"/>
    <w:rsid w:val="00AE371E"/>
    <w:rsid w:val="00AE3EE2"/>
    <w:rsid w:val="00AE4A58"/>
    <w:rsid w:val="00AE5AC4"/>
    <w:rsid w:val="00AE617E"/>
    <w:rsid w:val="00AE6277"/>
    <w:rsid w:val="00AE6A48"/>
    <w:rsid w:val="00AE70DC"/>
    <w:rsid w:val="00AE77A6"/>
    <w:rsid w:val="00AE7B20"/>
    <w:rsid w:val="00AE7D48"/>
    <w:rsid w:val="00AE7F0D"/>
    <w:rsid w:val="00AF0777"/>
    <w:rsid w:val="00AF0A77"/>
    <w:rsid w:val="00AF1185"/>
    <w:rsid w:val="00AF1962"/>
    <w:rsid w:val="00AF1A6E"/>
    <w:rsid w:val="00AF20A6"/>
    <w:rsid w:val="00AF24D4"/>
    <w:rsid w:val="00AF336F"/>
    <w:rsid w:val="00AF3D6F"/>
    <w:rsid w:val="00AF4244"/>
    <w:rsid w:val="00AF4CF0"/>
    <w:rsid w:val="00AF6378"/>
    <w:rsid w:val="00AF6919"/>
    <w:rsid w:val="00AF6B74"/>
    <w:rsid w:val="00AF6CF4"/>
    <w:rsid w:val="00AF7893"/>
    <w:rsid w:val="00B009F5"/>
    <w:rsid w:val="00B0146D"/>
    <w:rsid w:val="00B0172B"/>
    <w:rsid w:val="00B01DDF"/>
    <w:rsid w:val="00B02D2A"/>
    <w:rsid w:val="00B03C77"/>
    <w:rsid w:val="00B03F96"/>
    <w:rsid w:val="00B052D8"/>
    <w:rsid w:val="00B0570C"/>
    <w:rsid w:val="00B062A2"/>
    <w:rsid w:val="00B069C2"/>
    <w:rsid w:val="00B06A23"/>
    <w:rsid w:val="00B07166"/>
    <w:rsid w:val="00B07B1E"/>
    <w:rsid w:val="00B07C97"/>
    <w:rsid w:val="00B07D5E"/>
    <w:rsid w:val="00B07DE0"/>
    <w:rsid w:val="00B10DC5"/>
    <w:rsid w:val="00B112A0"/>
    <w:rsid w:val="00B124B9"/>
    <w:rsid w:val="00B12C24"/>
    <w:rsid w:val="00B12D66"/>
    <w:rsid w:val="00B12F30"/>
    <w:rsid w:val="00B1344A"/>
    <w:rsid w:val="00B13D89"/>
    <w:rsid w:val="00B14036"/>
    <w:rsid w:val="00B143CD"/>
    <w:rsid w:val="00B1472B"/>
    <w:rsid w:val="00B1476E"/>
    <w:rsid w:val="00B14F14"/>
    <w:rsid w:val="00B15388"/>
    <w:rsid w:val="00B157C7"/>
    <w:rsid w:val="00B15945"/>
    <w:rsid w:val="00B1692D"/>
    <w:rsid w:val="00B20F41"/>
    <w:rsid w:val="00B213C6"/>
    <w:rsid w:val="00B21BAA"/>
    <w:rsid w:val="00B221F2"/>
    <w:rsid w:val="00B23FB6"/>
    <w:rsid w:val="00B24627"/>
    <w:rsid w:val="00B2513C"/>
    <w:rsid w:val="00B255D0"/>
    <w:rsid w:val="00B25EDB"/>
    <w:rsid w:val="00B27B35"/>
    <w:rsid w:val="00B312DA"/>
    <w:rsid w:val="00B316D2"/>
    <w:rsid w:val="00B31727"/>
    <w:rsid w:val="00B322F7"/>
    <w:rsid w:val="00B327EC"/>
    <w:rsid w:val="00B32D6D"/>
    <w:rsid w:val="00B3328F"/>
    <w:rsid w:val="00B33490"/>
    <w:rsid w:val="00B338D0"/>
    <w:rsid w:val="00B33C9B"/>
    <w:rsid w:val="00B33D40"/>
    <w:rsid w:val="00B344DD"/>
    <w:rsid w:val="00B34738"/>
    <w:rsid w:val="00B3592B"/>
    <w:rsid w:val="00B35E07"/>
    <w:rsid w:val="00B36369"/>
    <w:rsid w:val="00B3703C"/>
    <w:rsid w:val="00B37A9A"/>
    <w:rsid w:val="00B37AF6"/>
    <w:rsid w:val="00B40557"/>
    <w:rsid w:val="00B411EC"/>
    <w:rsid w:val="00B41CC4"/>
    <w:rsid w:val="00B42530"/>
    <w:rsid w:val="00B42914"/>
    <w:rsid w:val="00B42D49"/>
    <w:rsid w:val="00B42F4A"/>
    <w:rsid w:val="00B43371"/>
    <w:rsid w:val="00B43461"/>
    <w:rsid w:val="00B439BA"/>
    <w:rsid w:val="00B439ED"/>
    <w:rsid w:val="00B45AC5"/>
    <w:rsid w:val="00B45BEE"/>
    <w:rsid w:val="00B46D43"/>
    <w:rsid w:val="00B46F62"/>
    <w:rsid w:val="00B47F7B"/>
    <w:rsid w:val="00B50FB5"/>
    <w:rsid w:val="00B512CB"/>
    <w:rsid w:val="00B51A5A"/>
    <w:rsid w:val="00B51AEC"/>
    <w:rsid w:val="00B523F2"/>
    <w:rsid w:val="00B53C08"/>
    <w:rsid w:val="00B55BAC"/>
    <w:rsid w:val="00B562F4"/>
    <w:rsid w:val="00B56935"/>
    <w:rsid w:val="00B571AF"/>
    <w:rsid w:val="00B601BF"/>
    <w:rsid w:val="00B6087D"/>
    <w:rsid w:val="00B6139A"/>
    <w:rsid w:val="00B61EC6"/>
    <w:rsid w:val="00B62158"/>
    <w:rsid w:val="00B62913"/>
    <w:rsid w:val="00B6370C"/>
    <w:rsid w:val="00B63908"/>
    <w:rsid w:val="00B63E2F"/>
    <w:rsid w:val="00B64693"/>
    <w:rsid w:val="00B64862"/>
    <w:rsid w:val="00B64F47"/>
    <w:rsid w:val="00B65047"/>
    <w:rsid w:val="00B651FC"/>
    <w:rsid w:val="00B6676F"/>
    <w:rsid w:val="00B673AC"/>
    <w:rsid w:val="00B675F2"/>
    <w:rsid w:val="00B70D89"/>
    <w:rsid w:val="00B718F9"/>
    <w:rsid w:val="00B71976"/>
    <w:rsid w:val="00B71E38"/>
    <w:rsid w:val="00B7235F"/>
    <w:rsid w:val="00B72A96"/>
    <w:rsid w:val="00B737AD"/>
    <w:rsid w:val="00B743F8"/>
    <w:rsid w:val="00B759E9"/>
    <w:rsid w:val="00B77FBD"/>
    <w:rsid w:val="00B80D40"/>
    <w:rsid w:val="00B821C4"/>
    <w:rsid w:val="00B823F3"/>
    <w:rsid w:val="00B8242B"/>
    <w:rsid w:val="00B82DFD"/>
    <w:rsid w:val="00B8363B"/>
    <w:rsid w:val="00B8414E"/>
    <w:rsid w:val="00B84F5A"/>
    <w:rsid w:val="00B850A4"/>
    <w:rsid w:val="00B85DB9"/>
    <w:rsid w:val="00B8662B"/>
    <w:rsid w:val="00B866C9"/>
    <w:rsid w:val="00B86701"/>
    <w:rsid w:val="00B87146"/>
    <w:rsid w:val="00B8727F"/>
    <w:rsid w:val="00B901E0"/>
    <w:rsid w:val="00B90A56"/>
    <w:rsid w:val="00B91048"/>
    <w:rsid w:val="00B91382"/>
    <w:rsid w:val="00B916DB"/>
    <w:rsid w:val="00B919BE"/>
    <w:rsid w:val="00B92FA0"/>
    <w:rsid w:val="00B93364"/>
    <w:rsid w:val="00B9359A"/>
    <w:rsid w:val="00B9375B"/>
    <w:rsid w:val="00B93C55"/>
    <w:rsid w:val="00B94626"/>
    <w:rsid w:val="00B946BE"/>
    <w:rsid w:val="00B95833"/>
    <w:rsid w:val="00B95E61"/>
    <w:rsid w:val="00B96661"/>
    <w:rsid w:val="00B9731F"/>
    <w:rsid w:val="00B97630"/>
    <w:rsid w:val="00B97C24"/>
    <w:rsid w:val="00B97E81"/>
    <w:rsid w:val="00BA071B"/>
    <w:rsid w:val="00BA08FB"/>
    <w:rsid w:val="00BA0A0B"/>
    <w:rsid w:val="00BA1820"/>
    <w:rsid w:val="00BA1D61"/>
    <w:rsid w:val="00BA1F5D"/>
    <w:rsid w:val="00BA3050"/>
    <w:rsid w:val="00BA328B"/>
    <w:rsid w:val="00BA3C10"/>
    <w:rsid w:val="00BA5527"/>
    <w:rsid w:val="00BA616B"/>
    <w:rsid w:val="00BA64F7"/>
    <w:rsid w:val="00BB066F"/>
    <w:rsid w:val="00BB096B"/>
    <w:rsid w:val="00BB0F37"/>
    <w:rsid w:val="00BB1771"/>
    <w:rsid w:val="00BB2005"/>
    <w:rsid w:val="00BB25E3"/>
    <w:rsid w:val="00BB291F"/>
    <w:rsid w:val="00BB2A15"/>
    <w:rsid w:val="00BB2AAD"/>
    <w:rsid w:val="00BB4795"/>
    <w:rsid w:val="00BB56AE"/>
    <w:rsid w:val="00BB61B6"/>
    <w:rsid w:val="00BB61C9"/>
    <w:rsid w:val="00BB7939"/>
    <w:rsid w:val="00BC0013"/>
    <w:rsid w:val="00BC1394"/>
    <w:rsid w:val="00BC2460"/>
    <w:rsid w:val="00BC24BF"/>
    <w:rsid w:val="00BC2FD6"/>
    <w:rsid w:val="00BC3586"/>
    <w:rsid w:val="00BC3815"/>
    <w:rsid w:val="00BC3A9C"/>
    <w:rsid w:val="00BC4B46"/>
    <w:rsid w:val="00BC52CC"/>
    <w:rsid w:val="00BC52D9"/>
    <w:rsid w:val="00BC5DC0"/>
    <w:rsid w:val="00BC6224"/>
    <w:rsid w:val="00BC6931"/>
    <w:rsid w:val="00BC6FAE"/>
    <w:rsid w:val="00BD025D"/>
    <w:rsid w:val="00BD08CD"/>
    <w:rsid w:val="00BD1B42"/>
    <w:rsid w:val="00BD2494"/>
    <w:rsid w:val="00BD3065"/>
    <w:rsid w:val="00BD3A4E"/>
    <w:rsid w:val="00BD3B37"/>
    <w:rsid w:val="00BD3D3C"/>
    <w:rsid w:val="00BD419E"/>
    <w:rsid w:val="00BD4749"/>
    <w:rsid w:val="00BD508D"/>
    <w:rsid w:val="00BD5C64"/>
    <w:rsid w:val="00BD601B"/>
    <w:rsid w:val="00BD6169"/>
    <w:rsid w:val="00BD70EF"/>
    <w:rsid w:val="00BD76F7"/>
    <w:rsid w:val="00BE0118"/>
    <w:rsid w:val="00BE06F3"/>
    <w:rsid w:val="00BE0CEC"/>
    <w:rsid w:val="00BE108E"/>
    <w:rsid w:val="00BE1098"/>
    <w:rsid w:val="00BE15E7"/>
    <w:rsid w:val="00BE16BD"/>
    <w:rsid w:val="00BE1D9F"/>
    <w:rsid w:val="00BE1E43"/>
    <w:rsid w:val="00BE240A"/>
    <w:rsid w:val="00BE2743"/>
    <w:rsid w:val="00BE30FC"/>
    <w:rsid w:val="00BE31B9"/>
    <w:rsid w:val="00BE3328"/>
    <w:rsid w:val="00BE50F9"/>
    <w:rsid w:val="00BE54C7"/>
    <w:rsid w:val="00BE68FA"/>
    <w:rsid w:val="00BE6F5B"/>
    <w:rsid w:val="00BF09A4"/>
    <w:rsid w:val="00BF0A59"/>
    <w:rsid w:val="00BF1E1C"/>
    <w:rsid w:val="00BF2712"/>
    <w:rsid w:val="00BF2BD6"/>
    <w:rsid w:val="00BF2DDB"/>
    <w:rsid w:val="00BF30AE"/>
    <w:rsid w:val="00BF3BAB"/>
    <w:rsid w:val="00BF3BEF"/>
    <w:rsid w:val="00BF3D2C"/>
    <w:rsid w:val="00BF4B25"/>
    <w:rsid w:val="00BF51BC"/>
    <w:rsid w:val="00BF577B"/>
    <w:rsid w:val="00BF5899"/>
    <w:rsid w:val="00BF67D2"/>
    <w:rsid w:val="00BF69AE"/>
    <w:rsid w:val="00BF7373"/>
    <w:rsid w:val="00BF748A"/>
    <w:rsid w:val="00BF78A0"/>
    <w:rsid w:val="00BF7A5C"/>
    <w:rsid w:val="00C032D6"/>
    <w:rsid w:val="00C034FA"/>
    <w:rsid w:val="00C0384F"/>
    <w:rsid w:val="00C03C8A"/>
    <w:rsid w:val="00C04D09"/>
    <w:rsid w:val="00C04ED4"/>
    <w:rsid w:val="00C055B5"/>
    <w:rsid w:val="00C05F2E"/>
    <w:rsid w:val="00C060C0"/>
    <w:rsid w:val="00C06832"/>
    <w:rsid w:val="00C06B36"/>
    <w:rsid w:val="00C06E5E"/>
    <w:rsid w:val="00C076A0"/>
    <w:rsid w:val="00C07D2A"/>
    <w:rsid w:val="00C07E46"/>
    <w:rsid w:val="00C100FF"/>
    <w:rsid w:val="00C103E0"/>
    <w:rsid w:val="00C10707"/>
    <w:rsid w:val="00C10822"/>
    <w:rsid w:val="00C10D40"/>
    <w:rsid w:val="00C11035"/>
    <w:rsid w:val="00C12014"/>
    <w:rsid w:val="00C133C1"/>
    <w:rsid w:val="00C13EB6"/>
    <w:rsid w:val="00C13ECC"/>
    <w:rsid w:val="00C1585D"/>
    <w:rsid w:val="00C16493"/>
    <w:rsid w:val="00C16AFE"/>
    <w:rsid w:val="00C16F1E"/>
    <w:rsid w:val="00C17DB2"/>
    <w:rsid w:val="00C20F9B"/>
    <w:rsid w:val="00C214DF"/>
    <w:rsid w:val="00C21C10"/>
    <w:rsid w:val="00C220D4"/>
    <w:rsid w:val="00C2252A"/>
    <w:rsid w:val="00C22572"/>
    <w:rsid w:val="00C22757"/>
    <w:rsid w:val="00C228B4"/>
    <w:rsid w:val="00C22F0F"/>
    <w:rsid w:val="00C237ED"/>
    <w:rsid w:val="00C23829"/>
    <w:rsid w:val="00C23ADC"/>
    <w:rsid w:val="00C23C4E"/>
    <w:rsid w:val="00C23DAA"/>
    <w:rsid w:val="00C24696"/>
    <w:rsid w:val="00C25031"/>
    <w:rsid w:val="00C25215"/>
    <w:rsid w:val="00C2549C"/>
    <w:rsid w:val="00C2560B"/>
    <w:rsid w:val="00C25691"/>
    <w:rsid w:val="00C25D81"/>
    <w:rsid w:val="00C26F14"/>
    <w:rsid w:val="00C27915"/>
    <w:rsid w:val="00C27CAB"/>
    <w:rsid w:val="00C27F66"/>
    <w:rsid w:val="00C337DF"/>
    <w:rsid w:val="00C3419C"/>
    <w:rsid w:val="00C34CFC"/>
    <w:rsid w:val="00C350F1"/>
    <w:rsid w:val="00C35324"/>
    <w:rsid w:val="00C35815"/>
    <w:rsid w:val="00C35C15"/>
    <w:rsid w:val="00C37411"/>
    <w:rsid w:val="00C3782A"/>
    <w:rsid w:val="00C40188"/>
    <w:rsid w:val="00C41A92"/>
    <w:rsid w:val="00C41E8B"/>
    <w:rsid w:val="00C42CE1"/>
    <w:rsid w:val="00C43813"/>
    <w:rsid w:val="00C44042"/>
    <w:rsid w:val="00C44119"/>
    <w:rsid w:val="00C4472A"/>
    <w:rsid w:val="00C4665E"/>
    <w:rsid w:val="00C46826"/>
    <w:rsid w:val="00C46AAA"/>
    <w:rsid w:val="00C47A18"/>
    <w:rsid w:val="00C47D22"/>
    <w:rsid w:val="00C47D2D"/>
    <w:rsid w:val="00C5146B"/>
    <w:rsid w:val="00C516ED"/>
    <w:rsid w:val="00C51903"/>
    <w:rsid w:val="00C53347"/>
    <w:rsid w:val="00C53522"/>
    <w:rsid w:val="00C53731"/>
    <w:rsid w:val="00C540DC"/>
    <w:rsid w:val="00C54C63"/>
    <w:rsid w:val="00C5679F"/>
    <w:rsid w:val="00C569AB"/>
    <w:rsid w:val="00C56C24"/>
    <w:rsid w:val="00C56DE7"/>
    <w:rsid w:val="00C570CB"/>
    <w:rsid w:val="00C574D3"/>
    <w:rsid w:val="00C57AD6"/>
    <w:rsid w:val="00C57AFF"/>
    <w:rsid w:val="00C60673"/>
    <w:rsid w:val="00C626B1"/>
    <w:rsid w:val="00C63654"/>
    <w:rsid w:val="00C64451"/>
    <w:rsid w:val="00C6489B"/>
    <w:rsid w:val="00C64A0C"/>
    <w:rsid w:val="00C656EF"/>
    <w:rsid w:val="00C6583E"/>
    <w:rsid w:val="00C706CD"/>
    <w:rsid w:val="00C708E7"/>
    <w:rsid w:val="00C7213B"/>
    <w:rsid w:val="00C72576"/>
    <w:rsid w:val="00C73287"/>
    <w:rsid w:val="00C74474"/>
    <w:rsid w:val="00C74D84"/>
    <w:rsid w:val="00C751E7"/>
    <w:rsid w:val="00C76462"/>
    <w:rsid w:val="00C77301"/>
    <w:rsid w:val="00C774A4"/>
    <w:rsid w:val="00C77957"/>
    <w:rsid w:val="00C80779"/>
    <w:rsid w:val="00C80916"/>
    <w:rsid w:val="00C80A0A"/>
    <w:rsid w:val="00C80EF7"/>
    <w:rsid w:val="00C81027"/>
    <w:rsid w:val="00C810B9"/>
    <w:rsid w:val="00C81349"/>
    <w:rsid w:val="00C81685"/>
    <w:rsid w:val="00C81749"/>
    <w:rsid w:val="00C82B7D"/>
    <w:rsid w:val="00C832E1"/>
    <w:rsid w:val="00C83FF9"/>
    <w:rsid w:val="00C8418F"/>
    <w:rsid w:val="00C846BA"/>
    <w:rsid w:val="00C84BAE"/>
    <w:rsid w:val="00C84C80"/>
    <w:rsid w:val="00C85313"/>
    <w:rsid w:val="00C85F37"/>
    <w:rsid w:val="00C86E69"/>
    <w:rsid w:val="00C86FDD"/>
    <w:rsid w:val="00C873BD"/>
    <w:rsid w:val="00C87CF4"/>
    <w:rsid w:val="00C904AE"/>
    <w:rsid w:val="00C90C35"/>
    <w:rsid w:val="00C90E06"/>
    <w:rsid w:val="00C916F6"/>
    <w:rsid w:val="00C9235D"/>
    <w:rsid w:val="00C925E0"/>
    <w:rsid w:val="00C92B06"/>
    <w:rsid w:val="00C92C48"/>
    <w:rsid w:val="00C947F8"/>
    <w:rsid w:val="00C94DAA"/>
    <w:rsid w:val="00C94E8F"/>
    <w:rsid w:val="00C9618D"/>
    <w:rsid w:val="00C964BB"/>
    <w:rsid w:val="00C96903"/>
    <w:rsid w:val="00C96D35"/>
    <w:rsid w:val="00C9752B"/>
    <w:rsid w:val="00C97571"/>
    <w:rsid w:val="00C97A7E"/>
    <w:rsid w:val="00C97BDC"/>
    <w:rsid w:val="00CA0A7A"/>
    <w:rsid w:val="00CA0C22"/>
    <w:rsid w:val="00CA0C3A"/>
    <w:rsid w:val="00CA0DD7"/>
    <w:rsid w:val="00CA1882"/>
    <w:rsid w:val="00CA215C"/>
    <w:rsid w:val="00CA2181"/>
    <w:rsid w:val="00CA31DD"/>
    <w:rsid w:val="00CA45F2"/>
    <w:rsid w:val="00CA4D9A"/>
    <w:rsid w:val="00CA5172"/>
    <w:rsid w:val="00CA5A5E"/>
    <w:rsid w:val="00CA626E"/>
    <w:rsid w:val="00CA643F"/>
    <w:rsid w:val="00CA6521"/>
    <w:rsid w:val="00CA66CB"/>
    <w:rsid w:val="00CA685E"/>
    <w:rsid w:val="00CA6A66"/>
    <w:rsid w:val="00CA6AC4"/>
    <w:rsid w:val="00CA75B0"/>
    <w:rsid w:val="00CA76B0"/>
    <w:rsid w:val="00CA7FB5"/>
    <w:rsid w:val="00CB035E"/>
    <w:rsid w:val="00CB0401"/>
    <w:rsid w:val="00CB0894"/>
    <w:rsid w:val="00CB0D0D"/>
    <w:rsid w:val="00CB1F96"/>
    <w:rsid w:val="00CB25FA"/>
    <w:rsid w:val="00CB2FE6"/>
    <w:rsid w:val="00CB335D"/>
    <w:rsid w:val="00CB390C"/>
    <w:rsid w:val="00CB392D"/>
    <w:rsid w:val="00CB4277"/>
    <w:rsid w:val="00CB4A8C"/>
    <w:rsid w:val="00CB4F24"/>
    <w:rsid w:val="00CB614F"/>
    <w:rsid w:val="00CB6828"/>
    <w:rsid w:val="00CB69E5"/>
    <w:rsid w:val="00CC0933"/>
    <w:rsid w:val="00CC0D50"/>
    <w:rsid w:val="00CC1C5A"/>
    <w:rsid w:val="00CC1F92"/>
    <w:rsid w:val="00CC2B36"/>
    <w:rsid w:val="00CC2F32"/>
    <w:rsid w:val="00CC3280"/>
    <w:rsid w:val="00CC328C"/>
    <w:rsid w:val="00CC3977"/>
    <w:rsid w:val="00CC46D9"/>
    <w:rsid w:val="00CC478B"/>
    <w:rsid w:val="00CC47EA"/>
    <w:rsid w:val="00CC505C"/>
    <w:rsid w:val="00CC682C"/>
    <w:rsid w:val="00CC6CF2"/>
    <w:rsid w:val="00CD06D1"/>
    <w:rsid w:val="00CD28C8"/>
    <w:rsid w:val="00CD2BB7"/>
    <w:rsid w:val="00CD35A6"/>
    <w:rsid w:val="00CD4A6E"/>
    <w:rsid w:val="00CD5C55"/>
    <w:rsid w:val="00CD5F56"/>
    <w:rsid w:val="00CD5FC8"/>
    <w:rsid w:val="00CD69BE"/>
    <w:rsid w:val="00CD6BA8"/>
    <w:rsid w:val="00CD74F5"/>
    <w:rsid w:val="00CD7655"/>
    <w:rsid w:val="00CD7C92"/>
    <w:rsid w:val="00CD7CFC"/>
    <w:rsid w:val="00CD7E37"/>
    <w:rsid w:val="00CD7E80"/>
    <w:rsid w:val="00CD7EF1"/>
    <w:rsid w:val="00CD7F42"/>
    <w:rsid w:val="00CE0126"/>
    <w:rsid w:val="00CE034A"/>
    <w:rsid w:val="00CE09A5"/>
    <w:rsid w:val="00CE1616"/>
    <w:rsid w:val="00CE25E5"/>
    <w:rsid w:val="00CE3386"/>
    <w:rsid w:val="00CE39A0"/>
    <w:rsid w:val="00CE41D3"/>
    <w:rsid w:val="00CE4303"/>
    <w:rsid w:val="00CE471A"/>
    <w:rsid w:val="00CE4E16"/>
    <w:rsid w:val="00CE5015"/>
    <w:rsid w:val="00CE5765"/>
    <w:rsid w:val="00CE65FD"/>
    <w:rsid w:val="00CE6902"/>
    <w:rsid w:val="00CE69A2"/>
    <w:rsid w:val="00CE6B8D"/>
    <w:rsid w:val="00CE7508"/>
    <w:rsid w:val="00CE75F4"/>
    <w:rsid w:val="00CE7E4A"/>
    <w:rsid w:val="00CF074E"/>
    <w:rsid w:val="00CF0AA8"/>
    <w:rsid w:val="00CF0C77"/>
    <w:rsid w:val="00CF1B99"/>
    <w:rsid w:val="00CF24A8"/>
    <w:rsid w:val="00CF3492"/>
    <w:rsid w:val="00CF355F"/>
    <w:rsid w:val="00CF376D"/>
    <w:rsid w:val="00CF43E0"/>
    <w:rsid w:val="00CF4D51"/>
    <w:rsid w:val="00CF4E3C"/>
    <w:rsid w:val="00CF4FCF"/>
    <w:rsid w:val="00CF55A5"/>
    <w:rsid w:val="00CF5C7F"/>
    <w:rsid w:val="00CF5ED0"/>
    <w:rsid w:val="00CF5F7E"/>
    <w:rsid w:val="00CF6E9D"/>
    <w:rsid w:val="00CF6EA1"/>
    <w:rsid w:val="00CF70D0"/>
    <w:rsid w:val="00CF7245"/>
    <w:rsid w:val="00CF748D"/>
    <w:rsid w:val="00CF7AAD"/>
    <w:rsid w:val="00CF7C9C"/>
    <w:rsid w:val="00D0097B"/>
    <w:rsid w:val="00D01583"/>
    <w:rsid w:val="00D01609"/>
    <w:rsid w:val="00D01783"/>
    <w:rsid w:val="00D01F4E"/>
    <w:rsid w:val="00D0224F"/>
    <w:rsid w:val="00D0242D"/>
    <w:rsid w:val="00D02AF6"/>
    <w:rsid w:val="00D02C5A"/>
    <w:rsid w:val="00D02CAC"/>
    <w:rsid w:val="00D02CF3"/>
    <w:rsid w:val="00D02F54"/>
    <w:rsid w:val="00D03D78"/>
    <w:rsid w:val="00D0458B"/>
    <w:rsid w:val="00D05345"/>
    <w:rsid w:val="00D055D1"/>
    <w:rsid w:val="00D05B9F"/>
    <w:rsid w:val="00D05BE7"/>
    <w:rsid w:val="00D05D6C"/>
    <w:rsid w:val="00D06667"/>
    <w:rsid w:val="00D06670"/>
    <w:rsid w:val="00D06E88"/>
    <w:rsid w:val="00D10396"/>
    <w:rsid w:val="00D10409"/>
    <w:rsid w:val="00D115C6"/>
    <w:rsid w:val="00D11797"/>
    <w:rsid w:val="00D11884"/>
    <w:rsid w:val="00D12701"/>
    <w:rsid w:val="00D127BD"/>
    <w:rsid w:val="00D129AE"/>
    <w:rsid w:val="00D12BDA"/>
    <w:rsid w:val="00D13BF8"/>
    <w:rsid w:val="00D1435D"/>
    <w:rsid w:val="00D14459"/>
    <w:rsid w:val="00D144C1"/>
    <w:rsid w:val="00D14D65"/>
    <w:rsid w:val="00D14E8E"/>
    <w:rsid w:val="00D152E4"/>
    <w:rsid w:val="00D154B3"/>
    <w:rsid w:val="00D15606"/>
    <w:rsid w:val="00D15EDE"/>
    <w:rsid w:val="00D15F55"/>
    <w:rsid w:val="00D160B2"/>
    <w:rsid w:val="00D168F7"/>
    <w:rsid w:val="00D173FD"/>
    <w:rsid w:val="00D1755E"/>
    <w:rsid w:val="00D17B07"/>
    <w:rsid w:val="00D17B83"/>
    <w:rsid w:val="00D21B4B"/>
    <w:rsid w:val="00D21E57"/>
    <w:rsid w:val="00D2338F"/>
    <w:rsid w:val="00D235D5"/>
    <w:rsid w:val="00D23F72"/>
    <w:rsid w:val="00D245BB"/>
    <w:rsid w:val="00D2476D"/>
    <w:rsid w:val="00D25703"/>
    <w:rsid w:val="00D25FA1"/>
    <w:rsid w:val="00D2754E"/>
    <w:rsid w:val="00D307DC"/>
    <w:rsid w:val="00D30D4B"/>
    <w:rsid w:val="00D31359"/>
    <w:rsid w:val="00D32676"/>
    <w:rsid w:val="00D33967"/>
    <w:rsid w:val="00D33CC0"/>
    <w:rsid w:val="00D341B0"/>
    <w:rsid w:val="00D34A63"/>
    <w:rsid w:val="00D355C7"/>
    <w:rsid w:val="00D3683C"/>
    <w:rsid w:val="00D36D24"/>
    <w:rsid w:val="00D36F24"/>
    <w:rsid w:val="00D36F86"/>
    <w:rsid w:val="00D3706E"/>
    <w:rsid w:val="00D37811"/>
    <w:rsid w:val="00D37C4A"/>
    <w:rsid w:val="00D408C2"/>
    <w:rsid w:val="00D40C24"/>
    <w:rsid w:val="00D420B8"/>
    <w:rsid w:val="00D42337"/>
    <w:rsid w:val="00D4235F"/>
    <w:rsid w:val="00D42CDF"/>
    <w:rsid w:val="00D441A2"/>
    <w:rsid w:val="00D4443E"/>
    <w:rsid w:val="00D44D8D"/>
    <w:rsid w:val="00D454B6"/>
    <w:rsid w:val="00D45551"/>
    <w:rsid w:val="00D45E18"/>
    <w:rsid w:val="00D460F2"/>
    <w:rsid w:val="00D470CC"/>
    <w:rsid w:val="00D4730B"/>
    <w:rsid w:val="00D4741C"/>
    <w:rsid w:val="00D5005F"/>
    <w:rsid w:val="00D50DA1"/>
    <w:rsid w:val="00D511D9"/>
    <w:rsid w:val="00D51F40"/>
    <w:rsid w:val="00D524D6"/>
    <w:rsid w:val="00D527DA"/>
    <w:rsid w:val="00D53801"/>
    <w:rsid w:val="00D538D7"/>
    <w:rsid w:val="00D566E1"/>
    <w:rsid w:val="00D56D95"/>
    <w:rsid w:val="00D57725"/>
    <w:rsid w:val="00D57BB3"/>
    <w:rsid w:val="00D6002A"/>
    <w:rsid w:val="00D603C3"/>
    <w:rsid w:val="00D60679"/>
    <w:rsid w:val="00D608D1"/>
    <w:rsid w:val="00D60E5B"/>
    <w:rsid w:val="00D61394"/>
    <w:rsid w:val="00D61486"/>
    <w:rsid w:val="00D62008"/>
    <w:rsid w:val="00D62110"/>
    <w:rsid w:val="00D62422"/>
    <w:rsid w:val="00D6322D"/>
    <w:rsid w:val="00D63329"/>
    <w:rsid w:val="00D63D4A"/>
    <w:rsid w:val="00D64719"/>
    <w:rsid w:val="00D64C25"/>
    <w:rsid w:val="00D66378"/>
    <w:rsid w:val="00D6660B"/>
    <w:rsid w:val="00D66BD2"/>
    <w:rsid w:val="00D66C23"/>
    <w:rsid w:val="00D67E91"/>
    <w:rsid w:val="00D71095"/>
    <w:rsid w:val="00D71C09"/>
    <w:rsid w:val="00D72201"/>
    <w:rsid w:val="00D72286"/>
    <w:rsid w:val="00D722B0"/>
    <w:rsid w:val="00D72362"/>
    <w:rsid w:val="00D723DB"/>
    <w:rsid w:val="00D724EB"/>
    <w:rsid w:val="00D7268B"/>
    <w:rsid w:val="00D726D7"/>
    <w:rsid w:val="00D73535"/>
    <w:rsid w:val="00D74563"/>
    <w:rsid w:val="00D74D63"/>
    <w:rsid w:val="00D751DB"/>
    <w:rsid w:val="00D75A8C"/>
    <w:rsid w:val="00D76073"/>
    <w:rsid w:val="00D763C9"/>
    <w:rsid w:val="00D7707E"/>
    <w:rsid w:val="00D779DD"/>
    <w:rsid w:val="00D77F09"/>
    <w:rsid w:val="00D8078C"/>
    <w:rsid w:val="00D80FA3"/>
    <w:rsid w:val="00D8115A"/>
    <w:rsid w:val="00D81EA3"/>
    <w:rsid w:val="00D82514"/>
    <w:rsid w:val="00D825A1"/>
    <w:rsid w:val="00D8297A"/>
    <w:rsid w:val="00D829F5"/>
    <w:rsid w:val="00D83489"/>
    <w:rsid w:val="00D83505"/>
    <w:rsid w:val="00D83BA1"/>
    <w:rsid w:val="00D85C9A"/>
    <w:rsid w:val="00D85E04"/>
    <w:rsid w:val="00D86078"/>
    <w:rsid w:val="00D862B0"/>
    <w:rsid w:val="00D8670C"/>
    <w:rsid w:val="00D8685F"/>
    <w:rsid w:val="00D86DB5"/>
    <w:rsid w:val="00D870AB"/>
    <w:rsid w:val="00D871CE"/>
    <w:rsid w:val="00D8720F"/>
    <w:rsid w:val="00D875D3"/>
    <w:rsid w:val="00D875D4"/>
    <w:rsid w:val="00D9102A"/>
    <w:rsid w:val="00D92B5D"/>
    <w:rsid w:val="00D92DBC"/>
    <w:rsid w:val="00D92DD5"/>
    <w:rsid w:val="00D9399E"/>
    <w:rsid w:val="00D944A8"/>
    <w:rsid w:val="00D94545"/>
    <w:rsid w:val="00D9662C"/>
    <w:rsid w:val="00D966BA"/>
    <w:rsid w:val="00D97526"/>
    <w:rsid w:val="00D97A4E"/>
    <w:rsid w:val="00D97F96"/>
    <w:rsid w:val="00DA1F48"/>
    <w:rsid w:val="00DA2147"/>
    <w:rsid w:val="00DA2826"/>
    <w:rsid w:val="00DA2C5C"/>
    <w:rsid w:val="00DA3117"/>
    <w:rsid w:val="00DA31CD"/>
    <w:rsid w:val="00DA3472"/>
    <w:rsid w:val="00DA4071"/>
    <w:rsid w:val="00DA432F"/>
    <w:rsid w:val="00DA4350"/>
    <w:rsid w:val="00DA4E39"/>
    <w:rsid w:val="00DA4F65"/>
    <w:rsid w:val="00DA549F"/>
    <w:rsid w:val="00DA55AA"/>
    <w:rsid w:val="00DA598A"/>
    <w:rsid w:val="00DA5EF1"/>
    <w:rsid w:val="00DA6A68"/>
    <w:rsid w:val="00DA6DCB"/>
    <w:rsid w:val="00DA6EB8"/>
    <w:rsid w:val="00DA6F43"/>
    <w:rsid w:val="00DA7C5A"/>
    <w:rsid w:val="00DB0CC9"/>
    <w:rsid w:val="00DB15AC"/>
    <w:rsid w:val="00DB243B"/>
    <w:rsid w:val="00DB2990"/>
    <w:rsid w:val="00DB2A2A"/>
    <w:rsid w:val="00DB2BE9"/>
    <w:rsid w:val="00DB365B"/>
    <w:rsid w:val="00DB36C9"/>
    <w:rsid w:val="00DB3F23"/>
    <w:rsid w:val="00DB3F29"/>
    <w:rsid w:val="00DB4340"/>
    <w:rsid w:val="00DB4586"/>
    <w:rsid w:val="00DB4D55"/>
    <w:rsid w:val="00DB4F0E"/>
    <w:rsid w:val="00DB511B"/>
    <w:rsid w:val="00DB5533"/>
    <w:rsid w:val="00DB554D"/>
    <w:rsid w:val="00DB65B3"/>
    <w:rsid w:val="00DB7009"/>
    <w:rsid w:val="00DB7197"/>
    <w:rsid w:val="00DB7F8A"/>
    <w:rsid w:val="00DC00F7"/>
    <w:rsid w:val="00DC086D"/>
    <w:rsid w:val="00DC0FF5"/>
    <w:rsid w:val="00DC0FFC"/>
    <w:rsid w:val="00DC1232"/>
    <w:rsid w:val="00DC1620"/>
    <w:rsid w:val="00DC1F53"/>
    <w:rsid w:val="00DC2201"/>
    <w:rsid w:val="00DC23AA"/>
    <w:rsid w:val="00DC2970"/>
    <w:rsid w:val="00DC358E"/>
    <w:rsid w:val="00DC37E6"/>
    <w:rsid w:val="00DC383E"/>
    <w:rsid w:val="00DC3B5F"/>
    <w:rsid w:val="00DC3C66"/>
    <w:rsid w:val="00DC3D96"/>
    <w:rsid w:val="00DC404A"/>
    <w:rsid w:val="00DC421B"/>
    <w:rsid w:val="00DC45CB"/>
    <w:rsid w:val="00DC46D8"/>
    <w:rsid w:val="00DC4C22"/>
    <w:rsid w:val="00DC4DD3"/>
    <w:rsid w:val="00DC5DF4"/>
    <w:rsid w:val="00DC65D6"/>
    <w:rsid w:val="00DC7EF9"/>
    <w:rsid w:val="00DC7F9E"/>
    <w:rsid w:val="00DD060E"/>
    <w:rsid w:val="00DD08F9"/>
    <w:rsid w:val="00DD0984"/>
    <w:rsid w:val="00DD0ED7"/>
    <w:rsid w:val="00DD0F53"/>
    <w:rsid w:val="00DD160D"/>
    <w:rsid w:val="00DD189E"/>
    <w:rsid w:val="00DD1EDD"/>
    <w:rsid w:val="00DD26FE"/>
    <w:rsid w:val="00DD30C3"/>
    <w:rsid w:val="00DD3DCF"/>
    <w:rsid w:val="00DD3FF2"/>
    <w:rsid w:val="00DD4F55"/>
    <w:rsid w:val="00DD514A"/>
    <w:rsid w:val="00DD5589"/>
    <w:rsid w:val="00DD598A"/>
    <w:rsid w:val="00DD5E20"/>
    <w:rsid w:val="00DD5FDC"/>
    <w:rsid w:val="00DD6399"/>
    <w:rsid w:val="00DD7F4B"/>
    <w:rsid w:val="00DE0188"/>
    <w:rsid w:val="00DE0D6E"/>
    <w:rsid w:val="00DE168A"/>
    <w:rsid w:val="00DE1D7E"/>
    <w:rsid w:val="00DE1F5D"/>
    <w:rsid w:val="00DE247D"/>
    <w:rsid w:val="00DE2C75"/>
    <w:rsid w:val="00DE2D48"/>
    <w:rsid w:val="00DE2F70"/>
    <w:rsid w:val="00DE3086"/>
    <w:rsid w:val="00DE3252"/>
    <w:rsid w:val="00DE3457"/>
    <w:rsid w:val="00DE3A86"/>
    <w:rsid w:val="00DE3E85"/>
    <w:rsid w:val="00DE4023"/>
    <w:rsid w:val="00DE473F"/>
    <w:rsid w:val="00DE59A4"/>
    <w:rsid w:val="00DE60B2"/>
    <w:rsid w:val="00DE68C4"/>
    <w:rsid w:val="00DE72EA"/>
    <w:rsid w:val="00DE74ED"/>
    <w:rsid w:val="00DE7C2F"/>
    <w:rsid w:val="00DF0382"/>
    <w:rsid w:val="00DF173A"/>
    <w:rsid w:val="00DF179D"/>
    <w:rsid w:val="00DF2EC5"/>
    <w:rsid w:val="00DF4754"/>
    <w:rsid w:val="00DF49E8"/>
    <w:rsid w:val="00DF533D"/>
    <w:rsid w:val="00DF5466"/>
    <w:rsid w:val="00DF5B0E"/>
    <w:rsid w:val="00DF5ED9"/>
    <w:rsid w:val="00DF6447"/>
    <w:rsid w:val="00DF6A37"/>
    <w:rsid w:val="00DF6DA9"/>
    <w:rsid w:val="00DF75B4"/>
    <w:rsid w:val="00DF7C40"/>
    <w:rsid w:val="00E000C1"/>
    <w:rsid w:val="00E0074C"/>
    <w:rsid w:val="00E00AC6"/>
    <w:rsid w:val="00E00E05"/>
    <w:rsid w:val="00E01B8D"/>
    <w:rsid w:val="00E02637"/>
    <w:rsid w:val="00E029DA"/>
    <w:rsid w:val="00E0328F"/>
    <w:rsid w:val="00E039F2"/>
    <w:rsid w:val="00E0405D"/>
    <w:rsid w:val="00E04296"/>
    <w:rsid w:val="00E050E5"/>
    <w:rsid w:val="00E0535B"/>
    <w:rsid w:val="00E0600C"/>
    <w:rsid w:val="00E06078"/>
    <w:rsid w:val="00E0636D"/>
    <w:rsid w:val="00E06891"/>
    <w:rsid w:val="00E06B85"/>
    <w:rsid w:val="00E06EE1"/>
    <w:rsid w:val="00E06F25"/>
    <w:rsid w:val="00E0722B"/>
    <w:rsid w:val="00E07E1A"/>
    <w:rsid w:val="00E10FDB"/>
    <w:rsid w:val="00E11626"/>
    <w:rsid w:val="00E11CBD"/>
    <w:rsid w:val="00E131C9"/>
    <w:rsid w:val="00E13B35"/>
    <w:rsid w:val="00E13CC3"/>
    <w:rsid w:val="00E1413D"/>
    <w:rsid w:val="00E1429C"/>
    <w:rsid w:val="00E1492B"/>
    <w:rsid w:val="00E14D17"/>
    <w:rsid w:val="00E14D7E"/>
    <w:rsid w:val="00E15EE1"/>
    <w:rsid w:val="00E162A4"/>
    <w:rsid w:val="00E1670A"/>
    <w:rsid w:val="00E16D3E"/>
    <w:rsid w:val="00E17125"/>
    <w:rsid w:val="00E17209"/>
    <w:rsid w:val="00E20040"/>
    <w:rsid w:val="00E20236"/>
    <w:rsid w:val="00E20E7E"/>
    <w:rsid w:val="00E2107D"/>
    <w:rsid w:val="00E21CED"/>
    <w:rsid w:val="00E21DCD"/>
    <w:rsid w:val="00E22134"/>
    <w:rsid w:val="00E22231"/>
    <w:rsid w:val="00E22EF1"/>
    <w:rsid w:val="00E23052"/>
    <w:rsid w:val="00E23AC4"/>
    <w:rsid w:val="00E24669"/>
    <w:rsid w:val="00E2475A"/>
    <w:rsid w:val="00E24E78"/>
    <w:rsid w:val="00E259B3"/>
    <w:rsid w:val="00E25AEE"/>
    <w:rsid w:val="00E25B95"/>
    <w:rsid w:val="00E26931"/>
    <w:rsid w:val="00E2741A"/>
    <w:rsid w:val="00E2754A"/>
    <w:rsid w:val="00E3066C"/>
    <w:rsid w:val="00E306A2"/>
    <w:rsid w:val="00E30C5B"/>
    <w:rsid w:val="00E30D5E"/>
    <w:rsid w:val="00E30E84"/>
    <w:rsid w:val="00E3130D"/>
    <w:rsid w:val="00E3155D"/>
    <w:rsid w:val="00E317DA"/>
    <w:rsid w:val="00E31B80"/>
    <w:rsid w:val="00E33329"/>
    <w:rsid w:val="00E336C6"/>
    <w:rsid w:val="00E34356"/>
    <w:rsid w:val="00E3496F"/>
    <w:rsid w:val="00E35357"/>
    <w:rsid w:val="00E35636"/>
    <w:rsid w:val="00E3584F"/>
    <w:rsid w:val="00E35A3E"/>
    <w:rsid w:val="00E3639D"/>
    <w:rsid w:val="00E36783"/>
    <w:rsid w:val="00E36ADA"/>
    <w:rsid w:val="00E37599"/>
    <w:rsid w:val="00E3761D"/>
    <w:rsid w:val="00E379C8"/>
    <w:rsid w:val="00E37C75"/>
    <w:rsid w:val="00E4048F"/>
    <w:rsid w:val="00E4122B"/>
    <w:rsid w:val="00E41392"/>
    <w:rsid w:val="00E41565"/>
    <w:rsid w:val="00E41909"/>
    <w:rsid w:val="00E41B97"/>
    <w:rsid w:val="00E41BD2"/>
    <w:rsid w:val="00E41FB4"/>
    <w:rsid w:val="00E431CB"/>
    <w:rsid w:val="00E43285"/>
    <w:rsid w:val="00E455DD"/>
    <w:rsid w:val="00E45B40"/>
    <w:rsid w:val="00E4601F"/>
    <w:rsid w:val="00E4625B"/>
    <w:rsid w:val="00E46906"/>
    <w:rsid w:val="00E470A6"/>
    <w:rsid w:val="00E478A5"/>
    <w:rsid w:val="00E47FBA"/>
    <w:rsid w:val="00E50A17"/>
    <w:rsid w:val="00E50F49"/>
    <w:rsid w:val="00E51764"/>
    <w:rsid w:val="00E519AB"/>
    <w:rsid w:val="00E524E2"/>
    <w:rsid w:val="00E5293B"/>
    <w:rsid w:val="00E532FD"/>
    <w:rsid w:val="00E5348B"/>
    <w:rsid w:val="00E53975"/>
    <w:rsid w:val="00E544DC"/>
    <w:rsid w:val="00E54D55"/>
    <w:rsid w:val="00E55100"/>
    <w:rsid w:val="00E55273"/>
    <w:rsid w:val="00E55D9C"/>
    <w:rsid w:val="00E56B4C"/>
    <w:rsid w:val="00E56D19"/>
    <w:rsid w:val="00E56E99"/>
    <w:rsid w:val="00E57D02"/>
    <w:rsid w:val="00E604AD"/>
    <w:rsid w:val="00E60A89"/>
    <w:rsid w:val="00E60AB0"/>
    <w:rsid w:val="00E60C75"/>
    <w:rsid w:val="00E61DBB"/>
    <w:rsid w:val="00E620E9"/>
    <w:rsid w:val="00E6226C"/>
    <w:rsid w:val="00E6249D"/>
    <w:rsid w:val="00E62742"/>
    <w:rsid w:val="00E62F89"/>
    <w:rsid w:val="00E6329E"/>
    <w:rsid w:val="00E635F2"/>
    <w:rsid w:val="00E63FE8"/>
    <w:rsid w:val="00E645D4"/>
    <w:rsid w:val="00E65987"/>
    <w:rsid w:val="00E65FAC"/>
    <w:rsid w:val="00E66078"/>
    <w:rsid w:val="00E660E6"/>
    <w:rsid w:val="00E66B6F"/>
    <w:rsid w:val="00E66DEF"/>
    <w:rsid w:val="00E67081"/>
    <w:rsid w:val="00E67864"/>
    <w:rsid w:val="00E67FF2"/>
    <w:rsid w:val="00E7014E"/>
    <w:rsid w:val="00E71535"/>
    <w:rsid w:val="00E71A35"/>
    <w:rsid w:val="00E71C3B"/>
    <w:rsid w:val="00E72041"/>
    <w:rsid w:val="00E72282"/>
    <w:rsid w:val="00E72B9A"/>
    <w:rsid w:val="00E73C84"/>
    <w:rsid w:val="00E74BB2"/>
    <w:rsid w:val="00E750B5"/>
    <w:rsid w:val="00E7520B"/>
    <w:rsid w:val="00E76056"/>
    <w:rsid w:val="00E7761C"/>
    <w:rsid w:val="00E77CDC"/>
    <w:rsid w:val="00E8017A"/>
    <w:rsid w:val="00E8034B"/>
    <w:rsid w:val="00E805CA"/>
    <w:rsid w:val="00E80876"/>
    <w:rsid w:val="00E80CBE"/>
    <w:rsid w:val="00E81088"/>
    <w:rsid w:val="00E811E9"/>
    <w:rsid w:val="00E81A2B"/>
    <w:rsid w:val="00E81D9A"/>
    <w:rsid w:val="00E830CA"/>
    <w:rsid w:val="00E83AD7"/>
    <w:rsid w:val="00E83E26"/>
    <w:rsid w:val="00E83E84"/>
    <w:rsid w:val="00E83EC9"/>
    <w:rsid w:val="00E84EED"/>
    <w:rsid w:val="00E8522D"/>
    <w:rsid w:val="00E8534B"/>
    <w:rsid w:val="00E855A4"/>
    <w:rsid w:val="00E85B92"/>
    <w:rsid w:val="00E86414"/>
    <w:rsid w:val="00E86C30"/>
    <w:rsid w:val="00E871BE"/>
    <w:rsid w:val="00E873A3"/>
    <w:rsid w:val="00E87D1E"/>
    <w:rsid w:val="00E9019B"/>
    <w:rsid w:val="00E90E35"/>
    <w:rsid w:val="00E9247D"/>
    <w:rsid w:val="00E928BD"/>
    <w:rsid w:val="00E92DCC"/>
    <w:rsid w:val="00E945EF"/>
    <w:rsid w:val="00E9466C"/>
    <w:rsid w:val="00E94852"/>
    <w:rsid w:val="00E95147"/>
    <w:rsid w:val="00E956C8"/>
    <w:rsid w:val="00E95782"/>
    <w:rsid w:val="00E95C29"/>
    <w:rsid w:val="00E95D7E"/>
    <w:rsid w:val="00E96C30"/>
    <w:rsid w:val="00E96EE0"/>
    <w:rsid w:val="00EA0798"/>
    <w:rsid w:val="00EA0BC3"/>
    <w:rsid w:val="00EA0C1A"/>
    <w:rsid w:val="00EA0EFD"/>
    <w:rsid w:val="00EA1152"/>
    <w:rsid w:val="00EA1833"/>
    <w:rsid w:val="00EA2A76"/>
    <w:rsid w:val="00EA2CAB"/>
    <w:rsid w:val="00EA3088"/>
    <w:rsid w:val="00EA3729"/>
    <w:rsid w:val="00EA3A63"/>
    <w:rsid w:val="00EA46F1"/>
    <w:rsid w:val="00EA4899"/>
    <w:rsid w:val="00EA494A"/>
    <w:rsid w:val="00EA499C"/>
    <w:rsid w:val="00EA5004"/>
    <w:rsid w:val="00EA5275"/>
    <w:rsid w:val="00EA52D1"/>
    <w:rsid w:val="00EA5A65"/>
    <w:rsid w:val="00EA5AA1"/>
    <w:rsid w:val="00EA64C8"/>
    <w:rsid w:val="00EA64ED"/>
    <w:rsid w:val="00EA7378"/>
    <w:rsid w:val="00EA761A"/>
    <w:rsid w:val="00EA79F2"/>
    <w:rsid w:val="00EA7BE3"/>
    <w:rsid w:val="00EB00BE"/>
    <w:rsid w:val="00EB092B"/>
    <w:rsid w:val="00EB0CFD"/>
    <w:rsid w:val="00EB0E9A"/>
    <w:rsid w:val="00EB0FAE"/>
    <w:rsid w:val="00EB1688"/>
    <w:rsid w:val="00EB1728"/>
    <w:rsid w:val="00EB1E07"/>
    <w:rsid w:val="00EB214F"/>
    <w:rsid w:val="00EB259B"/>
    <w:rsid w:val="00EB2EC0"/>
    <w:rsid w:val="00EB520B"/>
    <w:rsid w:val="00EB57CB"/>
    <w:rsid w:val="00EB5812"/>
    <w:rsid w:val="00EB63DA"/>
    <w:rsid w:val="00EB6E03"/>
    <w:rsid w:val="00EB7416"/>
    <w:rsid w:val="00EB74C2"/>
    <w:rsid w:val="00EB7BEB"/>
    <w:rsid w:val="00EB7E7E"/>
    <w:rsid w:val="00EC0A2B"/>
    <w:rsid w:val="00EC1B3B"/>
    <w:rsid w:val="00EC1C25"/>
    <w:rsid w:val="00EC1E3A"/>
    <w:rsid w:val="00EC20B6"/>
    <w:rsid w:val="00EC2540"/>
    <w:rsid w:val="00EC2B5E"/>
    <w:rsid w:val="00EC3FBE"/>
    <w:rsid w:val="00EC4061"/>
    <w:rsid w:val="00EC4A54"/>
    <w:rsid w:val="00EC4CED"/>
    <w:rsid w:val="00EC4DF3"/>
    <w:rsid w:val="00EC6284"/>
    <w:rsid w:val="00EC6CBF"/>
    <w:rsid w:val="00EC73E1"/>
    <w:rsid w:val="00EC7444"/>
    <w:rsid w:val="00EC78A5"/>
    <w:rsid w:val="00EC7F1B"/>
    <w:rsid w:val="00ED03D7"/>
    <w:rsid w:val="00ED0648"/>
    <w:rsid w:val="00ED15D7"/>
    <w:rsid w:val="00ED1926"/>
    <w:rsid w:val="00ED204F"/>
    <w:rsid w:val="00ED29BB"/>
    <w:rsid w:val="00ED2D88"/>
    <w:rsid w:val="00ED32FF"/>
    <w:rsid w:val="00ED33C6"/>
    <w:rsid w:val="00ED4014"/>
    <w:rsid w:val="00ED403E"/>
    <w:rsid w:val="00ED507E"/>
    <w:rsid w:val="00ED5ADB"/>
    <w:rsid w:val="00ED721F"/>
    <w:rsid w:val="00ED7222"/>
    <w:rsid w:val="00ED7237"/>
    <w:rsid w:val="00ED7BCE"/>
    <w:rsid w:val="00EE002E"/>
    <w:rsid w:val="00EE032F"/>
    <w:rsid w:val="00EE2D02"/>
    <w:rsid w:val="00EE376F"/>
    <w:rsid w:val="00EE3A26"/>
    <w:rsid w:val="00EE443D"/>
    <w:rsid w:val="00EE4909"/>
    <w:rsid w:val="00EE4C20"/>
    <w:rsid w:val="00EE5195"/>
    <w:rsid w:val="00EE526D"/>
    <w:rsid w:val="00EE5347"/>
    <w:rsid w:val="00EE5653"/>
    <w:rsid w:val="00EE5E54"/>
    <w:rsid w:val="00EE6B28"/>
    <w:rsid w:val="00EE6B61"/>
    <w:rsid w:val="00EE6CA5"/>
    <w:rsid w:val="00EE7090"/>
    <w:rsid w:val="00EE7687"/>
    <w:rsid w:val="00EE7B9C"/>
    <w:rsid w:val="00EF0E50"/>
    <w:rsid w:val="00EF0F97"/>
    <w:rsid w:val="00EF1B20"/>
    <w:rsid w:val="00EF21C8"/>
    <w:rsid w:val="00EF29DB"/>
    <w:rsid w:val="00EF2D9B"/>
    <w:rsid w:val="00EF2DF5"/>
    <w:rsid w:val="00EF3992"/>
    <w:rsid w:val="00EF3E59"/>
    <w:rsid w:val="00EF499E"/>
    <w:rsid w:val="00EF5118"/>
    <w:rsid w:val="00EF52D0"/>
    <w:rsid w:val="00EF562C"/>
    <w:rsid w:val="00EF5A99"/>
    <w:rsid w:val="00EF5AB5"/>
    <w:rsid w:val="00EF7A50"/>
    <w:rsid w:val="00F006C3"/>
    <w:rsid w:val="00F0095B"/>
    <w:rsid w:val="00F00C8C"/>
    <w:rsid w:val="00F01080"/>
    <w:rsid w:val="00F0303C"/>
    <w:rsid w:val="00F03645"/>
    <w:rsid w:val="00F03B8A"/>
    <w:rsid w:val="00F03E02"/>
    <w:rsid w:val="00F0400E"/>
    <w:rsid w:val="00F04AAF"/>
    <w:rsid w:val="00F04F7F"/>
    <w:rsid w:val="00F0528B"/>
    <w:rsid w:val="00F064D3"/>
    <w:rsid w:val="00F06602"/>
    <w:rsid w:val="00F0680A"/>
    <w:rsid w:val="00F06E77"/>
    <w:rsid w:val="00F06F67"/>
    <w:rsid w:val="00F0739B"/>
    <w:rsid w:val="00F07DE1"/>
    <w:rsid w:val="00F10DA2"/>
    <w:rsid w:val="00F11DB2"/>
    <w:rsid w:val="00F11ECF"/>
    <w:rsid w:val="00F12594"/>
    <w:rsid w:val="00F12D44"/>
    <w:rsid w:val="00F12F03"/>
    <w:rsid w:val="00F1312F"/>
    <w:rsid w:val="00F141CB"/>
    <w:rsid w:val="00F14461"/>
    <w:rsid w:val="00F1488B"/>
    <w:rsid w:val="00F1494C"/>
    <w:rsid w:val="00F14BAA"/>
    <w:rsid w:val="00F15EB8"/>
    <w:rsid w:val="00F15EF9"/>
    <w:rsid w:val="00F16098"/>
    <w:rsid w:val="00F16C5E"/>
    <w:rsid w:val="00F17DEC"/>
    <w:rsid w:val="00F2025B"/>
    <w:rsid w:val="00F2039F"/>
    <w:rsid w:val="00F20530"/>
    <w:rsid w:val="00F205DF"/>
    <w:rsid w:val="00F20704"/>
    <w:rsid w:val="00F21FAE"/>
    <w:rsid w:val="00F22F76"/>
    <w:rsid w:val="00F24D34"/>
    <w:rsid w:val="00F25813"/>
    <w:rsid w:val="00F2602D"/>
    <w:rsid w:val="00F2606A"/>
    <w:rsid w:val="00F2639D"/>
    <w:rsid w:val="00F2665E"/>
    <w:rsid w:val="00F26CC4"/>
    <w:rsid w:val="00F30404"/>
    <w:rsid w:val="00F304AD"/>
    <w:rsid w:val="00F30F57"/>
    <w:rsid w:val="00F310B8"/>
    <w:rsid w:val="00F311DF"/>
    <w:rsid w:val="00F31917"/>
    <w:rsid w:val="00F31B1F"/>
    <w:rsid w:val="00F32A43"/>
    <w:rsid w:val="00F32C72"/>
    <w:rsid w:val="00F32EB0"/>
    <w:rsid w:val="00F3394D"/>
    <w:rsid w:val="00F350DA"/>
    <w:rsid w:val="00F3541B"/>
    <w:rsid w:val="00F359BF"/>
    <w:rsid w:val="00F35B7E"/>
    <w:rsid w:val="00F35D5D"/>
    <w:rsid w:val="00F3609B"/>
    <w:rsid w:val="00F36229"/>
    <w:rsid w:val="00F36AFF"/>
    <w:rsid w:val="00F40103"/>
    <w:rsid w:val="00F40554"/>
    <w:rsid w:val="00F412D8"/>
    <w:rsid w:val="00F414D2"/>
    <w:rsid w:val="00F4351E"/>
    <w:rsid w:val="00F4381E"/>
    <w:rsid w:val="00F44025"/>
    <w:rsid w:val="00F44878"/>
    <w:rsid w:val="00F45261"/>
    <w:rsid w:val="00F461C6"/>
    <w:rsid w:val="00F469B5"/>
    <w:rsid w:val="00F47B8D"/>
    <w:rsid w:val="00F47EC8"/>
    <w:rsid w:val="00F51C5A"/>
    <w:rsid w:val="00F522A8"/>
    <w:rsid w:val="00F5242F"/>
    <w:rsid w:val="00F53303"/>
    <w:rsid w:val="00F53942"/>
    <w:rsid w:val="00F53CE9"/>
    <w:rsid w:val="00F54869"/>
    <w:rsid w:val="00F548A4"/>
    <w:rsid w:val="00F5544C"/>
    <w:rsid w:val="00F5576C"/>
    <w:rsid w:val="00F563E4"/>
    <w:rsid w:val="00F5667F"/>
    <w:rsid w:val="00F56682"/>
    <w:rsid w:val="00F56A95"/>
    <w:rsid w:val="00F56FFB"/>
    <w:rsid w:val="00F57161"/>
    <w:rsid w:val="00F579EF"/>
    <w:rsid w:val="00F57ADC"/>
    <w:rsid w:val="00F605DB"/>
    <w:rsid w:val="00F606D9"/>
    <w:rsid w:val="00F609F0"/>
    <w:rsid w:val="00F616A8"/>
    <w:rsid w:val="00F618C8"/>
    <w:rsid w:val="00F618E9"/>
    <w:rsid w:val="00F619D7"/>
    <w:rsid w:val="00F61E8D"/>
    <w:rsid w:val="00F62029"/>
    <w:rsid w:val="00F62481"/>
    <w:rsid w:val="00F62FF2"/>
    <w:rsid w:val="00F63279"/>
    <w:rsid w:val="00F632C4"/>
    <w:rsid w:val="00F64AB8"/>
    <w:rsid w:val="00F64CE0"/>
    <w:rsid w:val="00F64D45"/>
    <w:rsid w:val="00F64D7A"/>
    <w:rsid w:val="00F66AEF"/>
    <w:rsid w:val="00F66ED1"/>
    <w:rsid w:val="00F6701A"/>
    <w:rsid w:val="00F67369"/>
    <w:rsid w:val="00F67A7A"/>
    <w:rsid w:val="00F67EBF"/>
    <w:rsid w:val="00F7049B"/>
    <w:rsid w:val="00F7093F"/>
    <w:rsid w:val="00F70C80"/>
    <w:rsid w:val="00F7150A"/>
    <w:rsid w:val="00F71EBB"/>
    <w:rsid w:val="00F72C92"/>
    <w:rsid w:val="00F7348A"/>
    <w:rsid w:val="00F73AB6"/>
    <w:rsid w:val="00F74179"/>
    <w:rsid w:val="00F746B4"/>
    <w:rsid w:val="00F7544F"/>
    <w:rsid w:val="00F75830"/>
    <w:rsid w:val="00F7706D"/>
    <w:rsid w:val="00F776AE"/>
    <w:rsid w:val="00F777FC"/>
    <w:rsid w:val="00F80069"/>
    <w:rsid w:val="00F80551"/>
    <w:rsid w:val="00F80740"/>
    <w:rsid w:val="00F80748"/>
    <w:rsid w:val="00F81062"/>
    <w:rsid w:val="00F810C1"/>
    <w:rsid w:val="00F81125"/>
    <w:rsid w:val="00F818B5"/>
    <w:rsid w:val="00F81CFD"/>
    <w:rsid w:val="00F8218F"/>
    <w:rsid w:val="00F82AB4"/>
    <w:rsid w:val="00F82C33"/>
    <w:rsid w:val="00F83DC3"/>
    <w:rsid w:val="00F8484E"/>
    <w:rsid w:val="00F84F56"/>
    <w:rsid w:val="00F85C36"/>
    <w:rsid w:val="00F85F59"/>
    <w:rsid w:val="00F8608B"/>
    <w:rsid w:val="00F87794"/>
    <w:rsid w:val="00F90525"/>
    <w:rsid w:val="00F91872"/>
    <w:rsid w:val="00F92DBE"/>
    <w:rsid w:val="00F933D2"/>
    <w:rsid w:val="00F94599"/>
    <w:rsid w:val="00F9478C"/>
    <w:rsid w:val="00F94C4A"/>
    <w:rsid w:val="00F94CD2"/>
    <w:rsid w:val="00F95062"/>
    <w:rsid w:val="00F965D1"/>
    <w:rsid w:val="00F96FA7"/>
    <w:rsid w:val="00F9702C"/>
    <w:rsid w:val="00F9706C"/>
    <w:rsid w:val="00F9748A"/>
    <w:rsid w:val="00F976FC"/>
    <w:rsid w:val="00FA1A8A"/>
    <w:rsid w:val="00FA2328"/>
    <w:rsid w:val="00FA2736"/>
    <w:rsid w:val="00FA2812"/>
    <w:rsid w:val="00FA2850"/>
    <w:rsid w:val="00FA44CD"/>
    <w:rsid w:val="00FA6160"/>
    <w:rsid w:val="00FA7658"/>
    <w:rsid w:val="00FA7962"/>
    <w:rsid w:val="00FB05ED"/>
    <w:rsid w:val="00FB0C7B"/>
    <w:rsid w:val="00FB14C3"/>
    <w:rsid w:val="00FB1638"/>
    <w:rsid w:val="00FB1645"/>
    <w:rsid w:val="00FB1A0F"/>
    <w:rsid w:val="00FB1AC3"/>
    <w:rsid w:val="00FB27D1"/>
    <w:rsid w:val="00FB2C16"/>
    <w:rsid w:val="00FB30BE"/>
    <w:rsid w:val="00FB3496"/>
    <w:rsid w:val="00FB3683"/>
    <w:rsid w:val="00FB398B"/>
    <w:rsid w:val="00FB4084"/>
    <w:rsid w:val="00FB444D"/>
    <w:rsid w:val="00FB4549"/>
    <w:rsid w:val="00FB48FF"/>
    <w:rsid w:val="00FB4C64"/>
    <w:rsid w:val="00FB4F53"/>
    <w:rsid w:val="00FB6645"/>
    <w:rsid w:val="00FB7454"/>
    <w:rsid w:val="00FB7B0D"/>
    <w:rsid w:val="00FC09C5"/>
    <w:rsid w:val="00FC152C"/>
    <w:rsid w:val="00FC187B"/>
    <w:rsid w:val="00FC22A3"/>
    <w:rsid w:val="00FC2400"/>
    <w:rsid w:val="00FC2D38"/>
    <w:rsid w:val="00FC389A"/>
    <w:rsid w:val="00FC3A9D"/>
    <w:rsid w:val="00FC4127"/>
    <w:rsid w:val="00FC4FCB"/>
    <w:rsid w:val="00FC54F2"/>
    <w:rsid w:val="00FC5D57"/>
    <w:rsid w:val="00FC63D6"/>
    <w:rsid w:val="00FC6499"/>
    <w:rsid w:val="00FC7F55"/>
    <w:rsid w:val="00FD1604"/>
    <w:rsid w:val="00FD2FB6"/>
    <w:rsid w:val="00FD348F"/>
    <w:rsid w:val="00FD3518"/>
    <w:rsid w:val="00FD3D7F"/>
    <w:rsid w:val="00FD3F5F"/>
    <w:rsid w:val="00FD4081"/>
    <w:rsid w:val="00FD4A24"/>
    <w:rsid w:val="00FD4E31"/>
    <w:rsid w:val="00FD528A"/>
    <w:rsid w:val="00FD53CA"/>
    <w:rsid w:val="00FD5467"/>
    <w:rsid w:val="00FD56F0"/>
    <w:rsid w:val="00FD5B2C"/>
    <w:rsid w:val="00FD5E38"/>
    <w:rsid w:val="00FD6379"/>
    <w:rsid w:val="00FD715C"/>
    <w:rsid w:val="00FD78AE"/>
    <w:rsid w:val="00FD7939"/>
    <w:rsid w:val="00FE05BF"/>
    <w:rsid w:val="00FE0CFC"/>
    <w:rsid w:val="00FE0D67"/>
    <w:rsid w:val="00FE0E21"/>
    <w:rsid w:val="00FE1395"/>
    <w:rsid w:val="00FE1722"/>
    <w:rsid w:val="00FE2225"/>
    <w:rsid w:val="00FE2489"/>
    <w:rsid w:val="00FE292D"/>
    <w:rsid w:val="00FE2A27"/>
    <w:rsid w:val="00FE2AB2"/>
    <w:rsid w:val="00FE2E2F"/>
    <w:rsid w:val="00FE39A0"/>
    <w:rsid w:val="00FE4A46"/>
    <w:rsid w:val="00FE5320"/>
    <w:rsid w:val="00FE560D"/>
    <w:rsid w:val="00FE63B5"/>
    <w:rsid w:val="00FE66FA"/>
    <w:rsid w:val="00FE6E0A"/>
    <w:rsid w:val="00FE701B"/>
    <w:rsid w:val="00FE7524"/>
    <w:rsid w:val="00FE7532"/>
    <w:rsid w:val="00FE7B0D"/>
    <w:rsid w:val="00FE7CD5"/>
    <w:rsid w:val="00FE7E84"/>
    <w:rsid w:val="00FF0904"/>
    <w:rsid w:val="00FF1396"/>
    <w:rsid w:val="00FF14E6"/>
    <w:rsid w:val="00FF1B25"/>
    <w:rsid w:val="00FF1F33"/>
    <w:rsid w:val="00FF22C5"/>
    <w:rsid w:val="00FF3354"/>
    <w:rsid w:val="00FF40F8"/>
    <w:rsid w:val="00FF476A"/>
    <w:rsid w:val="00FF4EC2"/>
    <w:rsid w:val="00FF5F81"/>
    <w:rsid w:val="00FF7411"/>
    <w:rsid w:val="00FF77F4"/>
    <w:rsid w:val="00FF7841"/>
    <w:rsid w:val="00FF7EE4"/>
    <w:rsid w:val="01BC6D6B"/>
    <w:rsid w:val="06AC4616"/>
    <w:rsid w:val="3647F4B9"/>
    <w:rsid w:val="41ABD9D2"/>
    <w:rsid w:val="4F337EF3"/>
    <w:rsid w:val="67449CE0"/>
    <w:rsid w:val="6840C532"/>
    <w:rsid w:val="72011F62"/>
    <w:rsid w:val="721D9BC4"/>
    <w:rsid w:val="725A0F2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style="mso-fit-shape-to-text:t"/>
      <o:colormru v:ext="edit" colors="red,yellow"/>
    </o:shapedefaults>
    <o:shapelayout v:ext="edit">
      <o:idmap v:ext="edit" data="2"/>
    </o:shapelayout>
  </w:shapeDefaults>
  <w:decimalSymbol w:val="."/>
  <w:listSeparator w:val=","/>
  <w14:docId w14:val="7481F65A"/>
  <w15:chartTrackingRefBased/>
  <w15:docId w15:val="{ECFB1448-47C7-4C2C-B6AA-89EADA097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5"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61C9"/>
    <w:rPr>
      <w:sz w:val="24"/>
      <w:szCs w:val="24"/>
      <w:lang w:eastAsia="en-US"/>
    </w:rPr>
  </w:style>
  <w:style w:type="paragraph" w:styleId="Balk1">
    <w:name w:val="heading 1"/>
    <w:aliases w:val="§1.,L1,RSKH1,RSKHeading 1,AETC-H1,chap,RSKH11,RSKH12,RSKH111,İSG&amp;Ç Turkey Header_1 1,part 1.,H-1,h1,1m,1,MWH Turkey Header_1 1"/>
    <w:basedOn w:val="Normal"/>
    <w:next w:val="Normal"/>
    <w:link w:val="Balk1Char"/>
    <w:uiPriority w:val="9"/>
    <w:qFormat/>
    <w:pPr>
      <w:keepNext/>
      <w:jc w:val="center"/>
      <w:outlineLvl w:val="0"/>
    </w:pPr>
    <w:rPr>
      <w:sz w:val="40"/>
      <w:lang w:val="en-GB"/>
    </w:rPr>
  </w:style>
  <w:style w:type="paragraph" w:styleId="Balk2">
    <w:name w:val="heading 2"/>
    <w:aliases w:val="§1.1,§1.1."/>
    <w:basedOn w:val="Normal"/>
    <w:next w:val="Normal"/>
    <w:qFormat/>
    <w:pPr>
      <w:keepNext/>
      <w:jc w:val="center"/>
      <w:outlineLvl w:val="1"/>
    </w:pPr>
    <w:rPr>
      <w:sz w:val="28"/>
      <w:lang w:val="en-GB"/>
    </w:rPr>
  </w:style>
  <w:style w:type="paragraph" w:styleId="Balk3">
    <w:name w:val="heading 3"/>
    <w:aliases w:val="§1.1.1,§1.1.1."/>
    <w:basedOn w:val="Normal"/>
    <w:next w:val="Normal"/>
    <w:qFormat/>
    <w:pPr>
      <w:keepNext/>
      <w:jc w:val="center"/>
      <w:outlineLvl w:val="2"/>
    </w:pPr>
    <w:rPr>
      <w:rFonts w:ascii="Garamond" w:hAnsi="Garamond"/>
      <w:sz w:val="72"/>
      <w:lang w:val="en-GB"/>
    </w:rPr>
  </w:style>
  <w:style w:type="paragraph" w:styleId="Balk4">
    <w:name w:val="heading 4"/>
    <w:aliases w:val="§1.1.1.1,§1.1.1.1."/>
    <w:basedOn w:val="Normal"/>
    <w:next w:val="Normal"/>
    <w:qFormat/>
    <w:pPr>
      <w:keepNext/>
      <w:ind w:firstLine="1440"/>
      <w:outlineLvl w:val="3"/>
    </w:pPr>
    <w:rPr>
      <w:rFonts w:ascii="Garamond" w:hAnsi="Garamond"/>
      <w:b/>
      <w:bCs/>
      <w:sz w:val="22"/>
      <w:lang w:val="en-GB"/>
    </w:rPr>
  </w:style>
  <w:style w:type="paragraph" w:styleId="Balk5">
    <w:name w:val="heading 5"/>
    <w:basedOn w:val="Normal"/>
    <w:next w:val="Normal"/>
    <w:qFormat/>
    <w:pPr>
      <w:keepNext/>
      <w:jc w:val="center"/>
      <w:outlineLvl w:val="4"/>
    </w:pPr>
    <w:rPr>
      <w:rFonts w:ascii="Garamond" w:hAnsi="Garamond"/>
      <w:b/>
      <w:bCs/>
      <w:sz w:val="28"/>
    </w:rPr>
  </w:style>
  <w:style w:type="paragraph" w:styleId="Balk6">
    <w:name w:val="heading 6"/>
    <w:basedOn w:val="Normal"/>
    <w:next w:val="Normal"/>
    <w:qFormat/>
    <w:pPr>
      <w:keepNext/>
      <w:outlineLvl w:val="5"/>
    </w:pPr>
    <w:rPr>
      <w:rFonts w:ascii="Garamond" w:hAnsi="Garamond"/>
      <w:sz w:val="28"/>
      <w:lang w:val="en-GB"/>
    </w:rPr>
  </w:style>
  <w:style w:type="paragraph" w:styleId="Balk7">
    <w:name w:val="heading 7"/>
    <w:basedOn w:val="Normal"/>
    <w:next w:val="Normal"/>
    <w:qFormat/>
    <w:pPr>
      <w:keepNext/>
      <w:outlineLvl w:val="6"/>
    </w:pPr>
    <w:rPr>
      <w:rFonts w:ascii="Garamond" w:hAnsi="Garamond"/>
      <w:b/>
      <w:bCs/>
      <w:sz w:val="22"/>
      <w:lang w:val="en-GB"/>
    </w:rPr>
  </w:style>
  <w:style w:type="paragraph" w:styleId="Balk8">
    <w:name w:val="heading 8"/>
    <w:basedOn w:val="Normal"/>
    <w:next w:val="Normal"/>
    <w:qFormat/>
    <w:pPr>
      <w:spacing w:before="240" w:after="60"/>
      <w:jc w:val="both"/>
      <w:outlineLvl w:val="7"/>
    </w:pPr>
    <w:rPr>
      <w:rFonts w:ascii="Arial" w:hAnsi="Arial"/>
      <w:i/>
      <w:sz w:val="20"/>
      <w:szCs w:val="20"/>
    </w:rPr>
  </w:style>
  <w:style w:type="paragraph" w:styleId="Balk9">
    <w:name w:val="heading 9"/>
    <w:basedOn w:val="Normal"/>
    <w:next w:val="Normal"/>
    <w:qFormat/>
    <w:pPr>
      <w:spacing w:before="240" w:after="60"/>
      <w:jc w:val="both"/>
      <w:outlineLvl w:val="8"/>
    </w:pPr>
    <w:rPr>
      <w:rFonts w:ascii="Arial" w:hAnsi="Arial"/>
      <w:i/>
      <w:sz w:val="18"/>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aliases w:val="Header AGT ESIA "/>
    <w:basedOn w:val="Normal"/>
    <w:link w:val="stBilgiChar"/>
    <w:uiPriority w:val="99"/>
    <w:pPr>
      <w:tabs>
        <w:tab w:val="center" w:pos="4320"/>
        <w:tab w:val="right" w:pos="8640"/>
      </w:tabs>
    </w:pPr>
  </w:style>
  <w:style w:type="paragraph" w:styleId="AltBilgi">
    <w:name w:val="footer"/>
    <w:basedOn w:val="Normal"/>
    <w:link w:val="AltBilgiChar"/>
    <w:uiPriority w:val="99"/>
    <w:pPr>
      <w:tabs>
        <w:tab w:val="center" w:pos="4320"/>
        <w:tab w:val="right" w:pos="8640"/>
      </w:tabs>
    </w:pPr>
  </w:style>
  <w:style w:type="paragraph" w:styleId="GvdeMetniGirintisi">
    <w:name w:val="Body Text Indent"/>
    <w:basedOn w:val="Normal"/>
    <w:pPr>
      <w:ind w:firstLine="1440"/>
    </w:pPr>
    <w:rPr>
      <w:rFonts w:ascii="Garamond" w:hAnsi="Garamond"/>
      <w:sz w:val="22"/>
      <w:lang w:val="en-GB"/>
    </w:rPr>
  </w:style>
  <w:style w:type="paragraph" w:styleId="GvdeMetniGirintisi2">
    <w:name w:val="Body Text Indent 2"/>
    <w:basedOn w:val="Normal"/>
    <w:pPr>
      <w:ind w:left="1440"/>
    </w:pPr>
    <w:rPr>
      <w:rFonts w:ascii="Garamond" w:hAnsi="Garamond"/>
      <w:sz w:val="22"/>
      <w:lang w:val="en-GB"/>
    </w:rPr>
  </w:style>
  <w:style w:type="paragraph" w:styleId="GvdeMetni">
    <w:name w:val="Body Text"/>
    <w:basedOn w:val="Normal"/>
    <w:rPr>
      <w:rFonts w:ascii="Garamond" w:hAnsi="Garamond"/>
      <w:sz w:val="22"/>
      <w:lang w:val="en-GB"/>
    </w:rPr>
  </w:style>
  <w:style w:type="paragraph" w:styleId="DipnotMetni">
    <w:name w:val="footnote text"/>
    <w:basedOn w:val="Normal"/>
    <w:semiHidden/>
    <w:rPr>
      <w:sz w:val="20"/>
      <w:szCs w:val="20"/>
    </w:rPr>
  </w:style>
  <w:style w:type="character" w:styleId="DipnotBavurusu">
    <w:name w:val="footnote reference"/>
    <w:semiHidden/>
    <w:rPr>
      <w:vertAlign w:val="superscript"/>
    </w:rPr>
  </w:style>
  <w:style w:type="paragraph" w:styleId="T1">
    <w:name w:val="toc 1"/>
    <w:basedOn w:val="Normal"/>
    <w:next w:val="Normal"/>
    <w:autoRedefine/>
    <w:uiPriority w:val="39"/>
    <w:rsid w:val="003014E6"/>
    <w:pPr>
      <w:tabs>
        <w:tab w:val="left" w:pos="480"/>
        <w:tab w:val="left" w:pos="567"/>
        <w:tab w:val="right" w:leader="dot" w:pos="15441"/>
      </w:tabs>
      <w:spacing w:before="120" w:after="120"/>
    </w:pPr>
    <w:rPr>
      <w:rFonts w:asciiTheme="minorHAnsi" w:hAnsiTheme="minorHAnsi"/>
      <w:b/>
      <w:bCs/>
      <w:caps/>
      <w:sz w:val="20"/>
      <w:szCs w:val="20"/>
    </w:rPr>
  </w:style>
  <w:style w:type="paragraph" w:styleId="T2">
    <w:name w:val="toc 2"/>
    <w:basedOn w:val="Normal"/>
    <w:next w:val="Normal"/>
    <w:autoRedefine/>
    <w:uiPriority w:val="39"/>
    <w:pPr>
      <w:ind w:left="240"/>
    </w:pPr>
    <w:rPr>
      <w:rFonts w:asciiTheme="minorHAnsi" w:hAnsiTheme="minorHAnsi"/>
      <w:smallCaps/>
      <w:sz w:val="20"/>
      <w:szCs w:val="20"/>
    </w:rPr>
  </w:style>
  <w:style w:type="paragraph" w:styleId="T3">
    <w:name w:val="toc 3"/>
    <w:basedOn w:val="Normal"/>
    <w:next w:val="Normal"/>
    <w:autoRedefine/>
    <w:uiPriority w:val="39"/>
    <w:pPr>
      <w:ind w:left="480"/>
    </w:pPr>
    <w:rPr>
      <w:rFonts w:asciiTheme="minorHAnsi" w:hAnsiTheme="minorHAnsi"/>
      <w:i/>
      <w:iCs/>
      <w:sz w:val="20"/>
      <w:szCs w:val="20"/>
    </w:rPr>
  </w:style>
  <w:style w:type="paragraph" w:styleId="T4">
    <w:name w:val="toc 4"/>
    <w:basedOn w:val="Normal"/>
    <w:next w:val="Normal"/>
    <w:autoRedefine/>
    <w:semiHidden/>
    <w:pPr>
      <w:ind w:left="720"/>
    </w:pPr>
    <w:rPr>
      <w:rFonts w:asciiTheme="minorHAnsi" w:hAnsiTheme="minorHAnsi"/>
      <w:sz w:val="18"/>
      <w:szCs w:val="18"/>
    </w:rPr>
  </w:style>
  <w:style w:type="paragraph" w:styleId="T5">
    <w:name w:val="toc 5"/>
    <w:basedOn w:val="Normal"/>
    <w:next w:val="Normal"/>
    <w:autoRedefine/>
    <w:uiPriority w:val="39"/>
    <w:rsid w:val="00920038"/>
    <w:pPr>
      <w:ind w:left="960"/>
    </w:pPr>
    <w:rPr>
      <w:rFonts w:asciiTheme="minorHAnsi" w:hAnsiTheme="minorHAnsi"/>
      <w:sz w:val="18"/>
      <w:szCs w:val="18"/>
    </w:rPr>
  </w:style>
  <w:style w:type="paragraph" w:styleId="T6">
    <w:name w:val="toc 6"/>
    <w:basedOn w:val="Normal"/>
    <w:next w:val="Normal"/>
    <w:autoRedefine/>
    <w:semiHidden/>
    <w:pPr>
      <w:ind w:left="1200"/>
    </w:pPr>
    <w:rPr>
      <w:rFonts w:asciiTheme="minorHAnsi" w:hAnsiTheme="minorHAnsi"/>
      <w:sz w:val="18"/>
      <w:szCs w:val="18"/>
    </w:rPr>
  </w:style>
  <w:style w:type="paragraph" w:styleId="T7">
    <w:name w:val="toc 7"/>
    <w:basedOn w:val="Normal"/>
    <w:next w:val="Normal"/>
    <w:autoRedefine/>
    <w:semiHidden/>
    <w:pPr>
      <w:ind w:left="1440"/>
    </w:pPr>
    <w:rPr>
      <w:rFonts w:asciiTheme="minorHAnsi" w:hAnsiTheme="minorHAnsi"/>
      <w:sz w:val="18"/>
      <w:szCs w:val="18"/>
    </w:rPr>
  </w:style>
  <w:style w:type="paragraph" w:styleId="T8">
    <w:name w:val="toc 8"/>
    <w:basedOn w:val="Normal"/>
    <w:next w:val="Normal"/>
    <w:autoRedefine/>
    <w:semiHidden/>
    <w:pPr>
      <w:ind w:left="1680"/>
    </w:pPr>
    <w:rPr>
      <w:rFonts w:asciiTheme="minorHAnsi" w:hAnsiTheme="minorHAnsi"/>
      <w:sz w:val="18"/>
      <w:szCs w:val="18"/>
    </w:rPr>
  </w:style>
  <w:style w:type="paragraph" w:styleId="T9">
    <w:name w:val="toc 9"/>
    <w:basedOn w:val="Normal"/>
    <w:next w:val="Normal"/>
    <w:autoRedefine/>
    <w:semiHidden/>
    <w:pPr>
      <w:ind w:left="1920"/>
    </w:pPr>
    <w:rPr>
      <w:rFonts w:asciiTheme="minorHAnsi" w:hAnsiTheme="minorHAnsi"/>
      <w:sz w:val="18"/>
      <w:szCs w:val="18"/>
    </w:rPr>
  </w:style>
  <w:style w:type="character" w:styleId="Kpr">
    <w:name w:val="Hyperlink"/>
    <w:uiPriority w:val="99"/>
    <w:rPr>
      <w:color w:val="0000FF"/>
      <w:u w:val="single"/>
    </w:rPr>
  </w:style>
  <w:style w:type="character" w:styleId="SayfaNumaras">
    <w:name w:val="page number"/>
    <w:basedOn w:val="VarsaylanParagrafYazTipi"/>
  </w:style>
  <w:style w:type="paragraph" w:styleId="BelgeBalantlar">
    <w:name w:val="Document Map"/>
    <w:basedOn w:val="Normal"/>
    <w:semiHidden/>
    <w:pPr>
      <w:shd w:val="clear" w:color="auto" w:fill="000080"/>
    </w:pPr>
    <w:rPr>
      <w:rFonts w:ascii="Tahoma" w:hAnsi="Tahoma" w:cs="Tahoma"/>
    </w:rPr>
  </w:style>
  <w:style w:type="paragraph" w:styleId="GvdeMetni2">
    <w:name w:val="Body Text 2"/>
    <w:basedOn w:val="Normal"/>
    <w:pPr>
      <w:autoSpaceDE w:val="0"/>
      <w:autoSpaceDN w:val="0"/>
      <w:adjustRightInd w:val="0"/>
      <w:jc w:val="center"/>
    </w:pPr>
    <w:rPr>
      <w:color w:val="000000"/>
      <w:sz w:val="20"/>
      <w:lang w:val="en-GB"/>
    </w:rPr>
  </w:style>
  <w:style w:type="paragraph" w:styleId="BalonMetni">
    <w:name w:val="Balloon Text"/>
    <w:basedOn w:val="Normal"/>
    <w:semiHidden/>
    <w:rPr>
      <w:rFonts w:ascii="Tahoma" w:hAnsi="Tahoma" w:cs="Tahoma"/>
      <w:sz w:val="16"/>
      <w:szCs w:val="16"/>
    </w:rPr>
  </w:style>
  <w:style w:type="paragraph" w:styleId="GvdeMetni3">
    <w:name w:val="Body Text 3"/>
    <w:basedOn w:val="Normal"/>
    <w:pPr>
      <w:jc w:val="center"/>
    </w:pPr>
    <w:rPr>
      <w:lang w:val="en-US"/>
    </w:rPr>
  </w:style>
  <w:style w:type="paragraph" w:customStyle="1" w:styleId="Appendices">
    <w:name w:val="Appendices"/>
    <w:basedOn w:val="Balk1"/>
    <w:pPr>
      <w:keepNext w:val="0"/>
      <w:pageBreakBefore/>
      <w:widowControl w:val="0"/>
      <w:tabs>
        <w:tab w:val="left" w:pos="851"/>
      </w:tabs>
      <w:spacing w:after="120"/>
      <w:jc w:val="left"/>
    </w:pPr>
    <w:rPr>
      <w:rFonts w:ascii="Trebuchet MS" w:hAnsi="Trebuchet MS"/>
      <w:b/>
      <w:bCs/>
      <w:kern w:val="32"/>
      <w:sz w:val="24"/>
      <w:szCs w:val="20"/>
      <w:lang w:val="en-AU"/>
    </w:rPr>
  </w:style>
  <w:style w:type="paragraph" w:styleId="KonuBal">
    <w:name w:val="Title"/>
    <w:basedOn w:val="Normal"/>
    <w:qFormat/>
    <w:pPr>
      <w:jc w:val="center"/>
    </w:pPr>
    <w:rPr>
      <w:b/>
      <w:bCs/>
      <w:u w:val="single"/>
    </w:rPr>
  </w:style>
  <w:style w:type="paragraph" w:styleId="Altyaz">
    <w:name w:val="Subtitle"/>
    <w:basedOn w:val="Normal"/>
    <w:qFormat/>
    <w:rPr>
      <w:b/>
      <w:u w:val="single"/>
    </w:rPr>
  </w:style>
  <w:style w:type="paragraph" w:styleId="GvdeMetniGirintisi3">
    <w:name w:val="Body Text Indent 3"/>
    <w:basedOn w:val="Normal"/>
    <w:pPr>
      <w:ind w:left="360"/>
    </w:pPr>
    <w:rPr>
      <w:rFonts w:ascii="Garamond" w:hAnsi="Garamond"/>
      <w:sz w:val="22"/>
    </w:rPr>
  </w:style>
  <w:style w:type="character" w:customStyle="1" w:styleId="stBilgiChar">
    <w:name w:val="Üst Bilgi Char"/>
    <w:aliases w:val="Header AGT ESIA  Char"/>
    <w:link w:val="stBilgi"/>
    <w:uiPriority w:val="99"/>
    <w:rsid w:val="001D4BE3"/>
    <w:rPr>
      <w:sz w:val="24"/>
      <w:szCs w:val="24"/>
      <w:lang w:val="en-GB" w:eastAsia="en-US"/>
    </w:rPr>
  </w:style>
  <w:style w:type="table" w:styleId="TabloKlavuzu">
    <w:name w:val="Table Grid"/>
    <w:basedOn w:val="NormalTablo"/>
    <w:rsid w:val="001D4B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BilgiChar">
    <w:name w:val="Alt Bilgi Char"/>
    <w:link w:val="AltBilgi"/>
    <w:uiPriority w:val="99"/>
    <w:rsid w:val="0018184E"/>
    <w:rPr>
      <w:sz w:val="24"/>
      <w:szCs w:val="24"/>
      <w:lang w:val="en-GB" w:eastAsia="en-US"/>
    </w:rPr>
  </w:style>
  <w:style w:type="character" w:styleId="AklamaBavurusu">
    <w:name w:val="annotation reference"/>
    <w:rsid w:val="0018184E"/>
    <w:rPr>
      <w:sz w:val="16"/>
      <w:szCs w:val="16"/>
    </w:rPr>
  </w:style>
  <w:style w:type="paragraph" w:styleId="AklamaMetni">
    <w:name w:val="annotation text"/>
    <w:basedOn w:val="Normal"/>
    <w:link w:val="AklamaMetniChar"/>
    <w:rsid w:val="0018184E"/>
    <w:rPr>
      <w:sz w:val="20"/>
      <w:szCs w:val="20"/>
    </w:rPr>
  </w:style>
  <w:style w:type="character" w:customStyle="1" w:styleId="AklamaMetniChar">
    <w:name w:val="Açıklama Metni Char"/>
    <w:link w:val="AklamaMetni"/>
    <w:rsid w:val="0018184E"/>
    <w:rPr>
      <w:lang w:val="en-GB" w:eastAsia="en-US"/>
    </w:rPr>
  </w:style>
  <w:style w:type="paragraph" w:styleId="AklamaKonusu">
    <w:name w:val="annotation subject"/>
    <w:basedOn w:val="AklamaMetni"/>
    <w:next w:val="AklamaMetni"/>
    <w:link w:val="AklamaKonusuChar"/>
    <w:rsid w:val="0018184E"/>
    <w:rPr>
      <w:b/>
      <w:bCs/>
    </w:rPr>
  </w:style>
  <w:style w:type="character" w:customStyle="1" w:styleId="AklamaKonusuChar">
    <w:name w:val="Açıklama Konusu Char"/>
    <w:link w:val="AklamaKonusu"/>
    <w:rsid w:val="0018184E"/>
    <w:rPr>
      <w:b/>
      <w:bCs/>
      <w:lang w:val="en-GB" w:eastAsia="en-US"/>
    </w:rPr>
  </w:style>
  <w:style w:type="paragraph" w:customStyle="1" w:styleId="Table">
    <w:name w:val="Table"/>
    <w:basedOn w:val="Normal"/>
    <w:rsid w:val="00C774A4"/>
    <w:pPr>
      <w:spacing w:before="40" w:after="40"/>
    </w:pPr>
    <w:rPr>
      <w:rFonts w:ascii="Arial" w:hAnsi="Arial"/>
      <w:sz w:val="20"/>
      <w:szCs w:val="20"/>
    </w:rPr>
  </w:style>
  <w:style w:type="paragraph" w:styleId="ListeParagraf">
    <w:name w:val="List Paragraph"/>
    <w:aliases w:val="Elenco puntato,Liste123,Bullets,Bullet List,Bullet Styles para,Figure_name,Equipment,List Paragraph1,Numbered Indented Text,List Paragraph Char Char Char,List Paragraph Char Char,Bullet 1,lp1,List Paragraph11,kepala,Citation List,Graphic"/>
    <w:basedOn w:val="Normal"/>
    <w:link w:val="ListeParagrafChar"/>
    <w:uiPriority w:val="34"/>
    <w:qFormat/>
    <w:rsid w:val="00E00E05"/>
    <w:pPr>
      <w:ind w:left="737"/>
    </w:pPr>
  </w:style>
  <w:style w:type="paragraph" w:styleId="TBal">
    <w:name w:val="TOC Heading"/>
    <w:basedOn w:val="Balk1"/>
    <w:next w:val="Normal"/>
    <w:uiPriority w:val="39"/>
    <w:unhideWhenUsed/>
    <w:qFormat/>
    <w:rsid w:val="00707528"/>
    <w:pPr>
      <w:keepLines/>
      <w:spacing w:before="240" w:line="259" w:lineRule="auto"/>
      <w:jc w:val="left"/>
      <w:outlineLvl w:val="9"/>
    </w:pPr>
    <w:rPr>
      <w:rFonts w:ascii="Calibri Light" w:hAnsi="Calibri Light"/>
      <w:color w:val="2E74B5"/>
      <w:sz w:val="32"/>
      <w:szCs w:val="32"/>
      <w:lang w:val="en-US"/>
    </w:rPr>
  </w:style>
  <w:style w:type="paragraph" w:styleId="Dizin1">
    <w:name w:val="index 1"/>
    <w:basedOn w:val="Normal"/>
    <w:next w:val="Normal"/>
    <w:autoRedefine/>
    <w:rsid w:val="00707528"/>
    <w:pPr>
      <w:ind w:left="240" w:hanging="240"/>
    </w:pPr>
    <w:rPr>
      <w:rFonts w:ascii="Calibri" w:hAnsi="Calibri"/>
      <w:sz w:val="18"/>
      <w:szCs w:val="18"/>
    </w:rPr>
  </w:style>
  <w:style w:type="paragraph" w:styleId="Dizin2">
    <w:name w:val="index 2"/>
    <w:basedOn w:val="Normal"/>
    <w:next w:val="Normal"/>
    <w:autoRedefine/>
    <w:rsid w:val="00707528"/>
    <w:pPr>
      <w:ind w:left="480" w:hanging="240"/>
    </w:pPr>
    <w:rPr>
      <w:rFonts w:ascii="Calibri" w:hAnsi="Calibri"/>
      <w:sz w:val="18"/>
      <w:szCs w:val="18"/>
    </w:rPr>
  </w:style>
  <w:style w:type="paragraph" w:styleId="Dizin3">
    <w:name w:val="index 3"/>
    <w:basedOn w:val="Normal"/>
    <w:next w:val="Normal"/>
    <w:autoRedefine/>
    <w:rsid w:val="00707528"/>
    <w:pPr>
      <w:ind w:left="720" w:hanging="240"/>
    </w:pPr>
    <w:rPr>
      <w:rFonts w:ascii="Calibri" w:hAnsi="Calibri"/>
      <w:sz w:val="18"/>
      <w:szCs w:val="18"/>
    </w:rPr>
  </w:style>
  <w:style w:type="paragraph" w:styleId="Dizin4">
    <w:name w:val="index 4"/>
    <w:basedOn w:val="Normal"/>
    <w:next w:val="Normal"/>
    <w:autoRedefine/>
    <w:rsid w:val="00707528"/>
    <w:pPr>
      <w:ind w:left="960" w:hanging="240"/>
    </w:pPr>
    <w:rPr>
      <w:rFonts w:ascii="Calibri" w:hAnsi="Calibri"/>
      <w:sz w:val="18"/>
      <w:szCs w:val="18"/>
    </w:rPr>
  </w:style>
  <w:style w:type="paragraph" w:styleId="Dizin5">
    <w:name w:val="index 5"/>
    <w:basedOn w:val="Normal"/>
    <w:next w:val="Normal"/>
    <w:autoRedefine/>
    <w:rsid w:val="00707528"/>
    <w:pPr>
      <w:ind w:left="1200" w:hanging="240"/>
    </w:pPr>
    <w:rPr>
      <w:rFonts w:ascii="Calibri" w:hAnsi="Calibri"/>
      <w:sz w:val="18"/>
      <w:szCs w:val="18"/>
    </w:rPr>
  </w:style>
  <w:style w:type="paragraph" w:styleId="Dizin6">
    <w:name w:val="index 6"/>
    <w:basedOn w:val="Normal"/>
    <w:next w:val="Normal"/>
    <w:autoRedefine/>
    <w:rsid w:val="00707528"/>
    <w:pPr>
      <w:ind w:left="1440" w:hanging="240"/>
    </w:pPr>
    <w:rPr>
      <w:rFonts w:ascii="Calibri" w:hAnsi="Calibri"/>
      <w:sz w:val="18"/>
      <w:szCs w:val="18"/>
    </w:rPr>
  </w:style>
  <w:style w:type="paragraph" w:styleId="Dizin7">
    <w:name w:val="index 7"/>
    <w:basedOn w:val="Normal"/>
    <w:next w:val="Normal"/>
    <w:autoRedefine/>
    <w:rsid w:val="00707528"/>
    <w:pPr>
      <w:ind w:left="1680" w:hanging="240"/>
    </w:pPr>
    <w:rPr>
      <w:rFonts w:ascii="Calibri" w:hAnsi="Calibri"/>
      <w:sz w:val="18"/>
      <w:szCs w:val="18"/>
    </w:rPr>
  </w:style>
  <w:style w:type="paragraph" w:styleId="Dizin8">
    <w:name w:val="index 8"/>
    <w:basedOn w:val="Normal"/>
    <w:next w:val="Normal"/>
    <w:autoRedefine/>
    <w:rsid w:val="00707528"/>
    <w:pPr>
      <w:ind w:left="1920" w:hanging="240"/>
    </w:pPr>
    <w:rPr>
      <w:rFonts w:ascii="Calibri" w:hAnsi="Calibri"/>
      <w:sz w:val="18"/>
      <w:szCs w:val="18"/>
    </w:rPr>
  </w:style>
  <w:style w:type="paragraph" w:styleId="Dizin9">
    <w:name w:val="index 9"/>
    <w:basedOn w:val="Normal"/>
    <w:next w:val="Normal"/>
    <w:autoRedefine/>
    <w:rsid w:val="00707528"/>
    <w:pPr>
      <w:ind w:left="2160" w:hanging="240"/>
    </w:pPr>
    <w:rPr>
      <w:rFonts w:ascii="Calibri" w:hAnsi="Calibri"/>
      <w:sz w:val="18"/>
      <w:szCs w:val="18"/>
    </w:rPr>
  </w:style>
  <w:style w:type="paragraph" w:styleId="DizinBal">
    <w:name w:val="index heading"/>
    <w:basedOn w:val="Normal"/>
    <w:next w:val="Dizin1"/>
    <w:rsid w:val="00707528"/>
    <w:pPr>
      <w:spacing w:before="240" w:after="120"/>
      <w:jc w:val="center"/>
    </w:pPr>
    <w:rPr>
      <w:rFonts w:ascii="Calibri" w:hAnsi="Calibri"/>
      <w:b/>
      <w:bCs/>
      <w:sz w:val="26"/>
      <w:szCs w:val="26"/>
    </w:rPr>
  </w:style>
  <w:style w:type="character" w:customStyle="1" w:styleId="Balk1Char">
    <w:name w:val="Başlık 1 Char"/>
    <w:aliases w:val="§1. Char,L1 Char,RSKH1 Char,RSKHeading 1 Char,AETC-H1 Char,chap Char,RSKH11 Char,RSKH12 Char,RSKH111 Char,İSG&amp;Ç Turkey Header_1 1 Char,part 1. Char,H-1 Char,h1 Char,1m Char,1 Char,MWH Turkey Header_1 1 Char"/>
    <w:link w:val="Balk1"/>
    <w:uiPriority w:val="9"/>
    <w:rsid w:val="004263C5"/>
    <w:rPr>
      <w:sz w:val="40"/>
      <w:szCs w:val="24"/>
      <w:lang w:val="en-GB" w:eastAsia="en-US"/>
    </w:rPr>
  </w:style>
  <w:style w:type="paragraph" w:styleId="NormalWeb">
    <w:name w:val="Normal (Web)"/>
    <w:basedOn w:val="Normal"/>
    <w:uiPriority w:val="99"/>
    <w:unhideWhenUsed/>
    <w:rsid w:val="007A600F"/>
    <w:pPr>
      <w:spacing w:before="100" w:beforeAutospacing="1" w:after="100" w:afterAutospacing="1"/>
    </w:pPr>
    <w:rPr>
      <w:lang w:eastAsia="tr-TR"/>
    </w:rPr>
  </w:style>
  <w:style w:type="paragraph" w:customStyle="1" w:styleId="MWHTurkeytext">
    <w:name w:val="MWH Turkey text"/>
    <w:basedOn w:val="GvdeMetni"/>
    <w:link w:val="MWHTurkeytextChar"/>
    <w:qFormat/>
    <w:rsid w:val="007A600F"/>
    <w:pPr>
      <w:spacing w:before="120" w:after="120" w:line="288" w:lineRule="auto"/>
      <w:jc w:val="both"/>
    </w:pPr>
    <w:rPr>
      <w:rFonts w:ascii="Arial" w:hAnsi="Arial" w:cs="Arial"/>
      <w:color w:val="000000"/>
      <w:szCs w:val="22"/>
      <w:lang w:eastAsia="en-AU"/>
    </w:rPr>
  </w:style>
  <w:style w:type="character" w:customStyle="1" w:styleId="MWHTurkeytextChar">
    <w:name w:val="MWH Turkey text Char"/>
    <w:link w:val="MWHTurkeytext"/>
    <w:rsid w:val="007A600F"/>
    <w:rPr>
      <w:rFonts w:ascii="Arial" w:hAnsi="Arial" w:cs="Arial"/>
      <w:color w:val="000000"/>
      <w:sz w:val="22"/>
      <w:szCs w:val="22"/>
      <w:lang w:val="en-GB" w:eastAsia="en-AU"/>
    </w:rPr>
  </w:style>
  <w:style w:type="paragraph" w:styleId="ResimYazs">
    <w:name w:val="caption"/>
    <w:basedOn w:val="Normal"/>
    <w:next w:val="Normal"/>
    <w:unhideWhenUsed/>
    <w:qFormat/>
    <w:rsid w:val="00647EB5"/>
    <w:rPr>
      <w:b/>
      <w:bCs/>
      <w:sz w:val="20"/>
      <w:szCs w:val="20"/>
    </w:rPr>
  </w:style>
  <w:style w:type="paragraph" w:customStyle="1" w:styleId="m4141012202196782071gmail-msolistparagraph">
    <w:name w:val="m_4141012202196782071gmail-msolistparagraph"/>
    <w:basedOn w:val="Normal"/>
    <w:rsid w:val="00E26931"/>
    <w:pPr>
      <w:spacing w:before="100" w:beforeAutospacing="1" w:after="100" w:afterAutospacing="1"/>
    </w:pPr>
    <w:rPr>
      <w:lang w:eastAsia="tr-TR"/>
    </w:rPr>
  </w:style>
  <w:style w:type="table" w:styleId="Tablo3Befektler1">
    <w:name w:val="Table 3D effects 1"/>
    <w:basedOn w:val="NormalTablo"/>
    <w:rsid w:val="009D364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o3Befektler2">
    <w:name w:val="Table 3D effects 2"/>
    <w:basedOn w:val="NormalTablo"/>
    <w:rsid w:val="009D364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ableParagraph">
    <w:name w:val="Table Paragraph"/>
    <w:basedOn w:val="Normal"/>
    <w:uiPriority w:val="1"/>
    <w:qFormat/>
    <w:rsid w:val="00447883"/>
    <w:pPr>
      <w:widowControl w:val="0"/>
      <w:autoSpaceDE w:val="0"/>
      <w:autoSpaceDN w:val="0"/>
      <w:ind w:left="35"/>
    </w:pPr>
    <w:rPr>
      <w:sz w:val="22"/>
      <w:szCs w:val="22"/>
      <w:lang w:eastAsia="tr-TR" w:bidi="tr-TR"/>
    </w:rPr>
  </w:style>
  <w:style w:type="paragraph" w:styleId="Dzeltme">
    <w:name w:val="Revision"/>
    <w:hidden/>
    <w:uiPriority w:val="99"/>
    <w:semiHidden/>
    <w:rsid w:val="00D97A4E"/>
    <w:rPr>
      <w:sz w:val="24"/>
      <w:szCs w:val="24"/>
      <w:lang w:eastAsia="en-US"/>
    </w:rPr>
  </w:style>
  <w:style w:type="paragraph" w:customStyle="1" w:styleId="Default">
    <w:name w:val="Default"/>
    <w:rsid w:val="00267176"/>
    <w:pPr>
      <w:suppressAutoHyphens/>
      <w:autoSpaceDE w:val="0"/>
    </w:pPr>
    <w:rPr>
      <w:rFonts w:ascii="Arial" w:hAnsi="Arial" w:cs="Arial"/>
      <w:color w:val="000000"/>
      <w:sz w:val="24"/>
      <w:szCs w:val="24"/>
      <w:lang w:eastAsia="zh-CN"/>
    </w:rPr>
  </w:style>
  <w:style w:type="character" w:customStyle="1" w:styleId="WW8Num4z1">
    <w:name w:val="WW8Num4z1"/>
    <w:rsid w:val="009D1481"/>
    <w:rPr>
      <w:rFonts w:ascii="Courier New" w:hAnsi="Courier New" w:cs="Courier New" w:hint="default"/>
    </w:rPr>
  </w:style>
  <w:style w:type="character" w:styleId="Gl">
    <w:name w:val="Strong"/>
    <w:uiPriority w:val="22"/>
    <w:qFormat/>
    <w:rsid w:val="00AB320B"/>
    <w:rPr>
      <w:b/>
      <w:bCs/>
    </w:rPr>
  </w:style>
  <w:style w:type="paragraph" w:customStyle="1" w:styleId="Stil1">
    <w:name w:val="Stil1"/>
    <w:basedOn w:val="Balk1"/>
    <w:qFormat/>
    <w:rsid w:val="008075FF"/>
    <w:pPr>
      <w:pageBreakBefore/>
      <w:tabs>
        <w:tab w:val="left" w:pos="851"/>
        <w:tab w:val="left" w:pos="9000"/>
      </w:tabs>
      <w:spacing w:before="120" w:after="240"/>
      <w:ind w:left="431" w:hanging="147"/>
      <w:jc w:val="both"/>
    </w:pPr>
    <w:rPr>
      <w:rFonts w:ascii="Arial" w:hAnsi="Arial" w:cs="Arial"/>
      <w:b/>
      <w:bCs/>
      <w:color w:val="0070C0"/>
      <w:kern w:val="32"/>
      <w:sz w:val="24"/>
      <w:szCs w:val="32"/>
      <w:lang w:val="tr-TR" w:eastAsia="en-AU"/>
    </w:rPr>
  </w:style>
  <w:style w:type="character" w:customStyle="1" w:styleId="zmlenmeyenBahsetme1">
    <w:name w:val="Çözümlenmeyen Bahsetme1"/>
    <w:uiPriority w:val="99"/>
    <w:semiHidden/>
    <w:unhideWhenUsed/>
    <w:rsid w:val="00A701CC"/>
    <w:rPr>
      <w:color w:val="605E5C"/>
      <w:shd w:val="clear" w:color="auto" w:fill="E1DFDD"/>
    </w:rPr>
  </w:style>
  <w:style w:type="character" w:customStyle="1" w:styleId="fontstyle01">
    <w:name w:val="fontstyle01"/>
    <w:basedOn w:val="VarsaylanParagrafYazTipi"/>
    <w:rsid w:val="00C84BAE"/>
    <w:rPr>
      <w:rFonts w:ascii="TimesNewRomanPSMT" w:hAnsi="TimesNewRomanPSMT" w:hint="default"/>
      <w:b w:val="0"/>
      <w:bCs w:val="0"/>
      <w:i w:val="0"/>
      <w:iCs w:val="0"/>
      <w:color w:val="000000"/>
      <w:sz w:val="20"/>
      <w:szCs w:val="20"/>
    </w:rPr>
  </w:style>
  <w:style w:type="character" w:customStyle="1" w:styleId="ListeParagrafChar">
    <w:name w:val="Liste Paragraf Char"/>
    <w:aliases w:val="Elenco puntato Char,Liste123 Char,Bullets Char,Bullet List Char,Bullet Styles para Char,Figure_name Char,Equipment Char,List Paragraph1 Char,Numbered Indented Text Char,List Paragraph Char Char Char Char,Bullet 1 Char,lp1 Char"/>
    <w:basedOn w:val="VarsaylanParagrafYazTipi"/>
    <w:link w:val="ListeParagraf"/>
    <w:uiPriority w:val="34"/>
    <w:qFormat/>
    <w:rsid w:val="00E00E05"/>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3620">
      <w:bodyDiv w:val="1"/>
      <w:marLeft w:val="0"/>
      <w:marRight w:val="0"/>
      <w:marTop w:val="0"/>
      <w:marBottom w:val="0"/>
      <w:divBdr>
        <w:top w:val="none" w:sz="0" w:space="0" w:color="auto"/>
        <w:left w:val="none" w:sz="0" w:space="0" w:color="auto"/>
        <w:bottom w:val="none" w:sz="0" w:space="0" w:color="auto"/>
        <w:right w:val="none" w:sz="0" w:space="0" w:color="auto"/>
      </w:divBdr>
      <w:divsChild>
        <w:div w:id="1911962998">
          <w:marLeft w:val="547"/>
          <w:marRight w:val="0"/>
          <w:marTop w:val="0"/>
          <w:marBottom w:val="0"/>
          <w:divBdr>
            <w:top w:val="none" w:sz="0" w:space="0" w:color="auto"/>
            <w:left w:val="none" w:sz="0" w:space="0" w:color="auto"/>
            <w:bottom w:val="none" w:sz="0" w:space="0" w:color="auto"/>
            <w:right w:val="none" w:sz="0" w:space="0" w:color="auto"/>
          </w:divBdr>
        </w:div>
      </w:divsChild>
    </w:div>
    <w:div w:id="32582489">
      <w:bodyDiv w:val="1"/>
      <w:marLeft w:val="0"/>
      <w:marRight w:val="0"/>
      <w:marTop w:val="0"/>
      <w:marBottom w:val="0"/>
      <w:divBdr>
        <w:top w:val="none" w:sz="0" w:space="0" w:color="auto"/>
        <w:left w:val="none" w:sz="0" w:space="0" w:color="auto"/>
        <w:bottom w:val="none" w:sz="0" w:space="0" w:color="auto"/>
        <w:right w:val="none" w:sz="0" w:space="0" w:color="auto"/>
      </w:divBdr>
      <w:divsChild>
        <w:div w:id="1858692296">
          <w:marLeft w:val="547"/>
          <w:marRight w:val="0"/>
          <w:marTop w:val="60"/>
          <w:marBottom w:val="60"/>
          <w:divBdr>
            <w:top w:val="none" w:sz="0" w:space="0" w:color="auto"/>
            <w:left w:val="none" w:sz="0" w:space="0" w:color="auto"/>
            <w:bottom w:val="none" w:sz="0" w:space="0" w:color="auto"/>
            <w:right w:val="none" w:sz="0" w:space="0" w:color="auto"/>
          </w:divBdr>
        </w:div>
      </w:divsChild>
    </w:div>
    <w:div w:id="43601089">
      <w:bodyDiv w:val="1"/>
      <w:marLeft w:val="0"/>
      <w:marRight w:val="0"/>
      <w:marTop w:val="0"/>
      <w:marBottom w:val="0"/>
      <w:divBdr>
        <w:top w:val="none" w:sz="0" w:space="0" w:color="auto"/>
        <w:left w:val="none" w:sz="0" w:space="0" w:color="auto"/>
        <w:bottom w:val="none" w:sz="0" w:space="0" w:color="auto"/>
        <w:right w:val="none" w:sz="0" w:space="0" w:color="auto"/>
      </w:divBdr>
      <w:divsChild>
        <w:div w:id="526337330">
          <w:marLeft w:val="547"/>
          <w:marRight w:val="0"/>
          <w:marTop w:val="60"/>
          <w:marBottom w:val="60"/>
          <w:divBdr>
            <w:top w:val="none" w:sz="0" w:space="0" w:color="auto"/>
            <w:left w:val="none" w:sz="0" w:space="0" w:color="auto"/>
            <w:bottom w:val="none" w:sz="0" w:space="0" w:color="auto"/>
            <w:right w:val="none" w:sz="0" w:space="0" w:color="auto"/>
          </w:divBdr>
        </w:div>
        <w:div w:id="1184053704">
          <w:marLeft w:val="547"/>
          <w:marRight w:val="0"/>
          <w:marTop w:val="0"/>
          <w:marBottom w:val="160"/>
          <w:divBdr>
            <w:top w:val="none" w:sz="0" w:space="0" w:color="auto"/>
            <w:left w:val="none" w:sz="0" w:space="0" w:color="auto"/>
            <w:bottom w:val="none" w:sz="0" w:space="0" w:color="auto"/>
            <w:right w:val="none" w:sz="0" w:space="0" w:color="auto"/>
          </w:divBdr>
        </w:div>
        <w:div w:id="1255170816">
          <w:marLeft w:val="547"/>
          <w:marRight w:val="0"/>
          <w:marTop w:val="0"/>
          <w:marBottom w:val="160"/>
          <w:divBdr>
            <w:top w:val="none" w:sz="0" w:space="0" w:color="auto"/>
            <w:left w:val="none" w:sz="0" w:space="0" w:color="auto"/>
            <w:bottom w:val="none" w:sz="0" w:space="0" w:color="auto"/>
            <w:right w:val="none" w:sz="0" w:space="0" w:color="auto"/>
          </w:divBdr>
        </w:div>
        <w:div w:id="2070379882">
          <w:marLeft w:val="547"/>
          <w:marRight w:val="0"/>
          <w:marTop w:val="0"/>
          <w:marBottom w:val="160"/>
          <w:divBdr>
            <w:top w:val="none" w:sz="0" w:space="0" w:color="auto"/>
            <w:left w:val="none" w:sz="0" w:space="0" w:color="auto"/>
            <w:bottom w:val="none" w:sz="0" w:space="0" w:color="auto"/>
            <w:right w:val="none" w:sz="0" w:space="0" w:color="auto"/>
          </w:divBdr>
        </w:div>
      </w:divsChild>
    </w:div>
    <w:div w:id="46220808">
      <w:bodyDiv w:val="1"/>
      <w:marLeft w:val="0"/>
      <w:marRight w:val="0"/>
      <w:marTop w:val="0"/>
      <w:marBottom w:val="0"/>
      <w:divBdr>
        <w:top w:val="none" w:sz="0" w:space="0" w:color="auto"/>
        <w:left w:val="none" w:sz="0" w:space="0" w:color="auto"/>
        <w:bottom w:val="none" w:sz="0" w:space="0" w:color="auto"/>
        <w:right w:val="none" w:sz="0" w:space="0" w:color="auto"/>
      </w:divBdr>
      <w:divsChild>
        <w:div w:id="1658607429">
          <w:marLeft w:val="547"/>
          <w:marRight w:val="0"/>
          <w:marTop w:val="0"/>
          <w:marBottom w:val="0"/>
          <w:divBdr>
            <w:top w:val="none" w:sz="0" w:space="0" w:color="auto"/>
            <w:left w:val="none" w:sz="0" w:space="0" w:color="auto"/>
            <w:bottom w:val="none" w:sz="0" w:space="0" w:color="auto"/>
            <w:right w:val="none" w:sz="0" w:space="0" w:color="auto"/>
          </w:divBdr>
        </w:div>
      </w:divsChild>
    </w:div>
    <w:div w:id="73549297">
      <w:bodyDiv w:val="1"/>
      <w:marLeft w:val="0"/>
      <w:marRight w:val="0"/>
      <w:marTop w:val="0"/>
      <w:marBottom w:val="0"/>
      <w:divBdr>
        <w:top w:val="none" w:sz="0" w:space="0" w:color="auto"/>
        <w:left w:val="none" w:sz="0" w:space="0" w:color="auto"/>
        <w:bottom w:val="none" w:sz="0" w:space="0" w:color="auto"/>
        <w:right w:val="none" w:sz="0" w:space="0" w:color="auto"/>
      </w:divBdr>
      <w:divsChild>
        <w:div w:id="312956530">
          <w:marLeft w:val="0"/>
          <w:marRight w:val="0"/>
          <w:marTop w:val="0"/>
          <w:marBottom w:val="0"/>
          <w:divBdr>
            <w:top w:val="none" w:sz="0" w:space="0" w:color="auto"/>
            <w:left w:val="none" w:sz="0" w:space="0" w:color="auto"/>
            <w:bottom w:val="none" w:sz="0" w:space="0" w:color="auto"/>
            <w:right w:val="none" w:sz="0" w:space="0" w:color="auto"/>
          </w:divBdr>
          <w:divsChild>
            <w:div w:id="687175575">
              <w:marLeft w:val="0"/>
              <w:marRight w:val="0"/>
              <w:marTop w:val="0"/>
              <w:marBottom w:val="0"/>
              <w:divBdr>
                <w:top w:val="none" w:sz="0" w:space="0" w:color="auto"/>
                <w:left w:val="none" w:sz="0" w:space="0" w:color="auto"/>
                <w:bottom w:val="none" w:sz="0" w:space="0" w:color="auto"/>
                <w:right w:val="none" w:sz="0" w:space="0" w:color="auto"/>
              </w:divBdr>
              <w:divsChild>
                <w:div w:id="1528834078">
                  <w:marLeft w:val="0"/>
                  <w:marRight w:val="0"/>
                  <w:marTop w:val="0"/>
                  <w:marBottom w:val="0"/>
                  <w:divBdr>
                    <w:top w:val="none" w:sz="0" w:space="0" w:color="auto"/>
                    <w:left w:val="none" w:sz="0" w:space="0" w:color="auto"/>
                    <w:bottom w:val="none" w:sz="0" w:space="0" w:color="auto"/>
                    <w:right w:val="none" w:sz="0" w:space="0" w:color="auto"/>
                  </w:divBdr>
                  <w:divsChild>
                    <w:div w:id="1328899712">
                      <w:marLeft w:val="0"/>
                      <w:marRight w:val="0"/>
                      <w:marTop w:val="0"/>
                      <w:marBottom w:val="0"/>
                      <w:divBdr>
                        <w:top w:val="none" w:sz="0" w:space="0" w:color="auto"/>
                        <w:left w:val="none" w:sz="0" w:space="0" w:color="auto"/>
                        <w:bottom w:val="none" w:sz="0" w:space="0" w:color="auto"/>
                        <w:right w:val="none" w:sz="0" w:space="0" w:color="auto"/>
                      </w:divBdr>
                      <w:divsChild>
                        <w:div w:id="615865793">
                          <w:marLeft w:val="0"/>
                          <w:marRight w:val="0"/>
                          <w:marTop w:val="0"/>
                          <w:marBottom w:val="0"/>
                          <w:divBdr>
                            <w:top w:val="none" w:sz="0" w:space="0" w:color="auto"/>
                            <w:left w:val="none" w:sz="0" w:space="0" w:color="auto"/>
                            <w:bottom w:val="none" w:sz="0" w:space="0" w:color="auto"/>
                            <w:right w:val="none" w:sz="0" w:space="0" w:color="auto"/>
                          </w:divBdr>
                          <w:divsChild>
                            <w:div w:id="93074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01941">
      <w:bodyDiv w:val="1"/>
      <w:marLeft w:val="0"/>
      <w:marRight w:val="0"/>
      <w:marTop w:val="0"/>
      <w:marBottom w:val="0"/>
      <w:divBdr>
        <w:top w:val="none" w:sz="0" w:space="0" w:color="auto"/>
        <w:left w:val="none" w:sz="0" w:space="0" w:color="auto"/>
        <w:bottom w:val="none" w:sz="0" w:space="0" w:color="auto"/>
        <w:right w:val="none" w:sz="0" w:space="0" w:color="auto"/>
      </w:divBdr>
    </w:div>
    <w:div w:id="99838305">
      <w:bodyDiv w:val="1"/>
      <w:marLeft w:val="0"/>
      <w:marRight w:val="0"/>
      <w:marTop w:val="0"/>
      <w:marBottom w:val="0"/>
      <w:divBdr>
        <w:top w:val="none" w:sz="0" w:space="0" w:color="auto"/>
        <w:left w:val="none" w:sz="0" w:space="0" w:color="auto"/>
        <w:bottom w:val="none" w:sz="0" w:space="0" w:color="auto"/>
        <w:right w:val="none" w:sz="0" w:space="0" w:color="auto"/>
      </w:divBdr>
    </w:div>
    <w:div w:id="101611833">
      <w:bodyDiv w:val="1"/>
      <w:marLeft w:val="0"/>
      <w:marRight w:val="0"/>
      <w:marTop w:val="0"/>
      <w:marBottom w:val="0"/>
      <w:divBdr>
        <w:top w:val="none" w:sz="0" w:space="0" w:color="auto"/>
        <w:left w:val="none" w:sz="0" w:space="0" w:color="auto"/>
        <w:bottom w:val="none" w:sz="0" w:space="0" w:color="auto"/>
        <w:right w:val="none" w:sz="0" w:space="0" w:color="auto"/>
      </w:divBdr>
      <w:divsChild>
        <w:div w:id="912542615">
          <w:marLeft w:val="547"/>
          <w:marRight w:val="0"/>
          <w:marTop w:val="0"/>
          <w:marBottom w:val="0"/>
          <w:divBdr>
            <w:top w:val="none" w:sz="0" w:space="0" w:color="auto"/>
            <w:left w:val="none" w:sz="0" w:space="0" w:color="auto"/>
            <w:bottom w:val="none" w:sz="0" w:space="0" w:color="auto"/>
            <w:right w:val="none" w:sz="0" w:space="0" w:color="auto"/>
          </w:divBdr>
        </w:div>
      </w:divsChild>
    </w:div>
    <w:div w:id="110130623">
      <w:bodyDiv w:val="1"/>
      <w:marLeft w:val="0"/>
      <w:marRight w:val="0"/>
      <w:marTop w:val="0"/>
      <w:marBottom w:val="0"/>
      <w:divBdr>
        <w:top w:val="none" w:sz="0" w:space="0" w:color="auto"/>
        <w:left w:val="none" w:sz="0" w:space="0" w:color="auto"/>
        <w:bottom w:val="none" w:sz="0" w:space="0" w:color="auto"/>
        <w:right w:val="none" w:sz="0" w:space="0" w:color="auto"/>
      </w:divBdr>
      <w:divsChild>
        <w:div w:id="1028682908">
          <w:marLeft w:val="547"/>
          <w:marRight w:val="86"/>
          <w:marTop w:val="0"/>
          <w:marBottom w:val="0"/>
          <w:divBdr>
            <w:top w:val="none" w:sz="0" w:space="0" w:color="auto"/>
            <w:left w:val="none" w:sz="0" w:space="0" w:color="auto"/>
            <w:bottom w:val="none" w:sz="0" w:space="0" w:color="auto"/>
            <w:right w:val="none" w:sz="0" w:space="0" w:color="auto"/>
          </w:divBdr>
        </w:div>
        <w:div w:id="180900480">
          <w:marLeft w:val="547"/>
          <w:marRight w:val="374"/>
          <w:marTop w:val="0"/>
          <w:marBottom w:val="0"/>
          <w:divBdr>
            <w:top w:val="none" w:sz="0" w:space="0" w:color="auto"/>
            <w:left w:val="none" w:sz="0" w:space="0" w:color="auto"/>
            <w:bottom w:val="none" w:sz="0" w:space="0" w:color="auto"/>
            <w:right w:val="none" w:sz="0" w:space="0" w:color="auto"/>
          </w:divBdr>
        </w:div>
      </w:divsChild>
    </w:div>
    <w:div w:id="116800089">
      <w:bodyDiv w:val="1"/>
      <w:marLeft w:val="0"/>
      <w:marRight w:val="0"/>
      <w:marTop w:val="0"/>
      <w:marBottom w:val="0"/>
      <w:divBdr>
        <w:top w:val="none" w:sz="0" w:space="0" w:color="auto"/>
        <w:left w:val="none" w:sz="0" w:space="0" w:color="auto"/>
        <w:bottom w:val="none" w:sz="0" w:space="0" w:color="auto"/>
        <w:right w:val="none" w:sz="0" w:space="0" w:color="auto"/>
      </w:divBdr>
      <w:divsChild>
        <w:div w:id="2027049196">
          <w:marLeft w:val="446"/>
          <w:marRight w:val="0"/>
          <w:marTop w:val="0"/>
          <w:marBottom w:val="14"/>
          <w:divBdr>
            <w:top w:val="none" w:sz="0" w:space="0" w:color="auto"/>
            <w:left w:val="none" w:sz="0" w:space="0" w:color="auto"/>
            <w:bottom w:val="none" w:sz="0" w:space="0" w:color="auto"/>
            <w:right w:val="none" w:sz="0" w:space="0" w:color="auto"/>
          </w:divBdr>
        </w:div>
      </w:divsChild>
    </w:div>
    <w:div w:id="117069441">
      <w:bodyDiv w:val="1"/>
      <w:marLeft w:val="0"/>
      <w:marRight w:val="0"/>
      <w:marTop w:val="0"/>
      <w:marBottom w:val="0"/>
      <w:divBdr>
        <w:top w:val="none" w:sz="0" w:space="0" w:color="auto"/>
        <w:left w:val="none" w:sz="0" w:space="0" w:color="auto"/>
        <w:bottom w:val="none" w:sz="0" w:space="0" w:color="auto"/>
        <w:right w:val="none" w:sz="0" w:space="0" w:color="auto"/>
      </w:divBdr>
      <w:divsChild>
        <w:div w:id="2097287843">
          <w:marLeft w:val="547"/>
          <w:marRight w:val="0"/>
          <w:marTop w:val="0"/>
          <w:marBottom w:val="0"/>
          <w:divBdr>
            <w:top w:val="none" w:sz="0" w:space="0" w:color="auto"/>
            <w:left w:val="none" w:sz="0" w:space="0" w:color="auto"/>
            <w:bottom w:val="none" w:sz="0" w:space="0" w:color="auto"/>
            <w:right w:val="none" w:sz="0" w:space="0" w:color="auto"/>
          </w:divBdr>
        </w:div>
      </w:divsChild>
    </w:div>
    <w:div w:id="123157888">
      <w:bodyDiv w:val="1"/>
      <w:marLeft w:val="0"/>
      <w:marRight w:val="0"/>
      <w:marTop w:val="0"/>
      <w:marBottom w:val="0"/>
      <w:divBdr>
        <w:top w:val="none" w:sz="0" w:space="0" w:color="auto"/>
        <w:left w:val="none" w:sz="0" w:space="0" w:color="auto"/>
        <w:bottom w:val="none" w:sz="0" w:space="0" w:color="auto"/>
        <w:right w:val="none" w:sz="0" w:space="0" w:color="auto"/>
      </w:divBdr>
      <w:divsChild>
        <w:div w:id="1210528925">
          <w:marLeft w:val="547"/>
          <w:marRight w:val="0"/>
          <w:marTop w:val="0"/>
          <w:marBottom w:val="0"/>
          <w:divBdr>
            <w:top w:val="none" w:sz="0" w:space="0" w:color="auto"/>
            <w:left w:val="none" w:sz="0" w:space="0" w:color="auto"/>
            <w:bottom w:val="none" w:sz="0" w:space="0" w:color="auto"/>
            <w:right w:val="none" w:sz="0" w:space="0" w:color="auto"/>
          </w:divBdr>
        </w:div>
      </w:divsChild>
    </w:div>
    <w:div w:id="134881674">
      <w:bodyDiv w:val="1"/>
      <w:marLeft w:val="0"/>
      <w:marRight w:val="0"/>
      <w:marTop w:val="0"/>
      <w:marBottom w:val="0"/>
      <w:divBdr>
        <w:top w:val="none" w:sz="0" w:space="0" w:color="auto"/>
        <w:left w:val="none" w:sz="0" w:space="0" w:color="auto"/>
        <w:bottom w:val="none" w:sz="0" w:space="0" w:color="auto"/>
        <w:right w:val="none" w:sz="0" w:space="0" w:color="auto"/>
      </w:divBdr>
    </w:div>
    <w:div w:id="136656103">
      <w:bodyDiv w:val="1"/>
      <w:marLeft w:val="0"/>
      <w:marRight w:val="0"/>
      <w:marTop w:val="0"/>
      <w:marBottom w:val="0"/>
      <w:divBdr>
        <w:top w:val="none" w:sz="0" w:space="0" w:color="auto"/>
        <w:left w:val="none" w:sz="0" w:space="0" w:color="auto"/>
        <w:bottom w:val="none" w:sz="0" w:space="0" w:color="auto"/>
        <w:right w:val="none" w:sz="0" w:space="0" w:color="auto"/>
      </w:divBdr>
      <w:divsChild>
        <w:div w:id="467359300">
          <w:marLeft w:val="547"/>
          <w:marRight w:val="0"/>
          <w:marTop w:val="0"/>
          <w:marBottom w:val="0"/>
          <w:divBdr>
            <w:top w:val="none" w:sz="0" w:space="0" w:color="auto"/>
            <w:left w:val="none" w:sz="0" w:space="0" w:color="auto"/>
            <w:bottom w:val="none" w:sz="0" w:space="0" w:color="auto"/>
            <w:right w:val="none" w:sz="0" w:space="0" w:color="auto"/>
          </w:divBdr>
        </w:div>
        <w:div w:id="713964780">
          <w:marLeft w:val="547"/>
          <w:marRight w:val="0"/>
          <w:marTop w:val="0"/>
          <w:marBottom w:val="0"/>
          <w:divBdr>
            <w:top w:val="none" w:sz="0" w:space="0" w:color="auto"/>
            <w:left w:val="none" w:sz="0" w:space="0" w:color="auto"/>
            <w:bottom w:val="none" w:sz="0" w:space="0" w:color="auto"/>
            <w:right w:val="none" w:sz="0" w:space="0" w:color="auto"/>
          </w:divBdr>
        </w:div>
        <w:div w:id="1060788188">
          <w:marLeft w:val="547"/>
          <w:marRight w:val="0"/>
          <w:marTop w:val="0"/>
          <w:marBottom w:val="0"/>
          <w:divBdr>
            <w:top w:val="none" w:sz="0" w:space="0" w:color="auto"/>
            <w:left w:val="none" w:sz="0" w:space="0" w:color="auto"/>
            <w:bottom w:val="none" w:sz="0" w:space="0" w:color="auto"/>
            <w:right w:val="none" w:sz="0" w:space="0" w:color="auto"/>
          </w:divBdr>
        </w:div>
        <w:div w:id="1361584590">
          <w:marLeft w:val="547"/>
          <w:marRight w:val="0"/>
          <w:marTop w:val="0"/>
          <w:marBottom w:val="0"/>
          <w:divBdr>
            <w:top w:val="none" w:sz="0" w:space="0" w:color="auto"/>
            <w:left w:val="none" w:sz="0" w:space="0" w:color="auto"/>
            <w:bottom w:val="none" w:sz="0" w:space="0" w:color="auto"/>
            <w:right w:val="none" w:sz="0" w:space="0" w:color="auto"/>
          </w:divBdr>
        </w:div>
        <w:div w:id="1395084111">
          <w:marLeft w:val="547"/>
          <w:marRight w:val="0"/>
          <w:marTop w:val="0"/>
          <w:marBottom w:val="0"/>
          <w:divBdr>
            <w:top w:val="none" w:sz="0" w:space="0" w:color="auto"/>
            <w:left w:val="none" w:sz="0" w:space="0" w:color="auto"/>
            <w:bottom w:val="none" w:sz="0" w:space="0" w:color="auto"/>
            <w:right w:val="none" w:sz="0" w:space="0" w:color="auto"/>
          </w:divBdr>
        </w:div>
        <w:div w:id="1865049432">
          <w:marLeft w:val="547"/>
          <w:marRight w:val="0"/>
          <w:marTop w:val="0"/>
          <w:marBottom w:val="0"/>
          <w:divBdr>
            <w:top w:val="none" w:sz="0" w:space="0" w:color="auto"/>
            <w:left w:val="none" w:sz="0" w:space="0" w:color="auto"/>
            <w:bottom w:val="none" w:sz="0" w:space="0" w:color="auto"/>
            <w:right w:val="none" w:sz="0" w:space="0" w:color="auto"/>
          </w:divBdr>
        </w:div>
        <w:div w:id="2141411471">
          <w:marLeft w:val="547"/>
          <w:marRight w:val="0"/>
          <w:marTop w:val="0"/>
          <w:marBottom w:val="0"/>
          <w:divBdr>
            <w:top w:val="none" w:sz="0" w:space="0" w:color="auto"/>
            <w:left w:val="none" w:sz="0" w:space="0" w:color="auto"/>
            <w:bottom w:val="none" w:sz="0" w:space="0" w:color="auto"/>
            <w:right w:val="none" w:sz="0" w:space="0" w:color="auto"/>
          </w:divBdr>
        </w:div>
      </w:divsChild>
    </w:div>
    <w:div w:id="147092198">
      <w:bodyDiv w:val="1"/>
      <w:marLeft w:val="0"/>
      <w:marRight w:val="0"/>
      <w:marTop w:val="0"/>
      <w:marBottom w:val="0"/>
      <w:divBdr>
        <w:top w:val="none" w:sz="0" w:space="0" w:color="auto"/>
        <w:left w:val="none" w:sz="0" w:space="0" w:color="auto"/>
        <w:bottom w:val="none" w:sz="0" w:space="0" w:color="auto"/>
        <w:right w:val="none" w:sz="0" w:space="0" w:color="auto"/>
      </w:divBdr>
      <w:divsChild>
        <w:div w:id="677925033">
          <w:marLeft w:val="994"/>
          <w:marRight w:val="0"/>
          <w:marTop w:val="0"/>
          <w:marBottom w:val="0"/>
          <w:divBdr>
            <w:top w:val="none" w:sz="0" w:space="0" w:color="auto"/>
            <w:left w:val="none" w:sz="0" w:space="0" w:color="auto"/>
            <w:bottom w:val="none" w:sz="0" w:space="0" w:color="auto"/>
            <w:right w:val="none" w:sz="0" w:space="0" w:color="auto"/>
          </w:divBdr>
        </w:div>
        <w:div w:id="1145968528">
          <w:marLeft w:val="994"/>
          <w:marRight w:val="0"/>
          <w:marTop w:val="0"/>
          <w:marBottom w:val="0"/>
          <w:divBdr>
            <w:top w:val="none" w:sz="0" w:space="0" w:color="auto"/>
            <w:left w:val="none" w:sz="0" w:space="0" w:color="auto"/>
            <w:bottom w:val="none" w:sz="0" w:space="0" w:color="auto"/>
            <w:right w:val="none" w:sz="0" w:space="0" w:color="auto"/>
          </w:divBdr>
        </w:div>
        <w:div w:id="1273853463">
          <w:marLeft w:val="994"/>
          <w:marRight w:val="0"/>
          <w:marTop w:val="0"/>
          <w:marBottom w:val="0"/>
          <w:divBdr>
            <w:top w:val="none" w:sz="0" w:space="0" w:color="auto"/>
            <w:left w:val="none" w:sz="0" w:space="0" w:color="auto"/>
            <w:bottom w:val="none" w:sz="0" w:space="0" w:color="auto"/>
            <w:right w:val="none" w:sz="0" w:space="0" w:color="auto"/>
          </w:divBdr>
        </w:div>
        <w:div w:id="1316029370">
          <w:marLeft w:val="994"/>
          <w:marRight w:val="0"/>
          <w:marTop w:val="0"/>
          <w:marBottom w:val="0"/>
          <w:divBdr>
            <w:top w:val="none" w:sz="0" w:space="0" w:color="auto"/>
            <w:left w:val="none" w:sz="0" w:space="0" w:color="auto"/>
            <w:bottom w:val="none" w:sz="0" w:space="0" w:color="auto"/>
            <w:right w:val="none" w:sz="0" w:space="0" w:color="auto"/>
          </w:divBdr>
        </w:div>
        <w:div w:id="1399013011">
          <w:marLeft w:val="994"/>
          <w:marRight w:val="0"/>
          <w:marTop w:val="0"/>
          <w:marBottom w:val="0"/>
          <w:divBdr>
            <w:top w:val="none" w:sz="0" w:space="0" w:color="auto"/>
            <w:left w:val="none" w:sz="0" w:space="0" w:color="auto"/>
            <w:bottom w:val="none" w:sz="0" w:space="0" w:color="auto"/>
            <w:right w:val="none" w:sz="0" w:space="0" w:color="auto"/>
          </w:divBdr>
        </w:div>
        <w:div w:id="1679885079">
          <w:marLeft w:val="994"/>
          <w:marRight w:val="0"/>
          <w:marTop w:val="0"/>
          <w:marBottom w:val="0"/>
          <w:divBdr>
            <w:top w:val="none" w:sz="0" w:space="0" w:color="auto"/>
            <w:left w:val="none" w:sz="0" w:space="0" w:color="auto"/>
            <w:bottom w:val="none" w:sz="0" w:space="0" w:color="auto"/>
            <w:right w:val="none" w:sz="0" w:space="0" w:color="auto"/>
          </w:divBdr>
        </w:div>
      </w:divsChild>
    </w:div>
    <w:div w:id="155994639">
      <w:bodyDiv w:val="1"/>
      <w:marLeft w:val="0"/>
      <w:marRight w:val="0"/>
      <w:marTop w:val="0"/>
      <w:marBottom w:val="0"/>
      <w:divBdr>
        <w:top w:val="none" w:sz="0" w:space="0" w:color="auto"/>
        <w:left w:val="none" w:sz="0" w:space="0" w:color="auto"/>
        <w:bottom w:val="none" w:sz="0" w:space="0" w:color="auto"/>
        <w:right w:val="none" w:sz="0" w:space="0" w:color="auto"/>
      </w:divBdr>
      <w:divsChild>
        <w:div w:id="1811362219">
          <w:marLeft w:val="547"/>
          <w:marRight w:val="0"/>
          <w:marTop w:val="0"/>
          <w:marBottom w:val="0"/>
          <w:divBdr>
            <w:top w:val="none" w:sz="0" w:space="0" w:color="auto"/>
            <w:left w:val="none" w:sz="0" w:space="0" w:color="auto"/>
            <w:bottom w:val="none" w:sz="0" w:space="0" w:color="auto"/>
            <w:right w:val="none" w:sz="0" w:space="0" w:color="auto"/>
          </w:divBdr>
        </w:div>
      </w:divsChild>
    </w:div>
    <w:div w:id="156268563">
      <w:bodyDiv w:val="1"/>
      <w:marLeft w:val="0"/>
      <w:marRight w:val="0"/>
      <w:marTop w:val="0"/>
      <w:marBottom w:val="0"/>
      <w:divBdr>
        <w:top w:val="none" w:sz="0" w:space="0" w:color="auto"/>
        <w:left w:val="none" w:sz="0" w:space="0" w:color="auto"/>
        <w:bottom w:val="none" w:sz="0" w:space="0" w:color="auto"/>
        <w:right w:val="none" w:sz="0" w:space="0" w:color="auto"/>
      </w:divBdr>
      <w:divsChild>
        <w:div w:id="755178171">
          <w:marLeft w:val="547"/>
          <w:marRight w:val="0"/>
          <w:marTop w:val="0"/>
          <w:marBottom w:val="0"/>
          <w:divBdr>
            <w:top w:val="none" w:sz="0" w:space="0" w:color="auto"/>
            <w:left w:val="none" w:sz="0" w:space="0" w:color="auto"/>
            <w:bottom w:val="none" w:sz="0" w:space="0" w:color="auto"/>
            <w:right w:val="none" w:sz="0" w:space="0" w:color="auto"/>
          </w:divBdr>
        </w:div>
      </w:divsChild>
    </w:div>
    <w:div w:id="160463779">
      <w:bodyDiv w:val="1"/>
      <w:marLeft w:val="0"/>
      <w:marRight w:val="0"/>
      <w:marTop w:val="0"/>
      <w:marBottom w:val="0"/>
      <w:divBdr>
        <w:top w:val="none" w:sz="0" w:space="0" w:color="auto"/>
        <w:left w:val="none" w:sz="0" w:space="0" w:color="auto"/>
        <w:bottom w:val="none" w:sz="0" w:space="0" w:color="auto"/>
        <w:right w:val="none" w:sz="0" w:space="0" w:color="auto"/>
      </w:divBdr>
    </w:div>
    <w:div w:id="163325928">
      <w:bodyDiv w:val="1"/>
      <w:marLeft w:val="0"/>
      <w:marRight w:val="0"/>
      <w:marTop w:val="0"/>
      <w:marBottom w:val="0"/>
      <w:divBdr>
        <w:top w:val="none" w:sz="0" w:space="0" w:color="auto"/>
        <w:left w:val="none" w:sz="0" w:space="0" w:color="auto"/>
        <w:bottom w:val="none" w:sz="0" w:space="0" w:color="auto"/>
        <w:right w:val="none" w:sz="0" w:space="0" w:color="auto"/>
      </w:divBdr>
      <w:divsChild>
        <w:div w:id="1917283349">
          <w:marLeft w:val="547"/>
          <w:marRight w:val="230"/>
          <w:marTop w:val="0"/>
          <w:marBottom w:val="160"/>
          <w:divBdr>
            <w:top w:val="none" w:sz="0" w:space="0" w:color="auto"/>
            <w:left w:val="none" w:sz="0" w:space="0" w:color="auto"/>
            <w:bottom w:val="none" w:sz="0" w:space="0" w:color="auto"/>
            <w:right w:val="none" w:sz="0" w:space="0" w:color="auto"/>
          </w:divBdr>
        </w:div>
      </w:divsChild>
    </w:div>
    <w:div w:id="163713070">
      <w:bodyDiv w:val="1"/>
      <w:marLeft w:val="0"/>
      <w:marRight w:val="0"/>
      <w:marTop w:val="0"/>
      <w:marBottom w:val="0"/>
      <w:divBdr>
        <w:top w:val="none" w:sz="0" w:space="0" w:color="auto"/>
        <w:left w:val="none" w:sz="0" w:space="0" w:color="auto"/>
        <w:bottom w:val="none" w:sz="0" w:space="0" w:color="auto"/>
        <w:right w:val="none" w:sz="0" w:space="0" w:color="auto"/>
      </w:divBdr>
      <w:divsChild>
        <w:div w:id="633758871">
          <w:marLeft w:val="547"/>
          <w:marRight w:val="0"/>
          <w:marTop w:val="0"/>
          <w:marBottom w:val="0"/>
          <w:divBdr>
            <w:top w:val="none" w:sz="0" w:space="0" w:color="auto"/>
            <w:left w:val="none" w:sz="0" w:space="0" w:color="auto"/>
            <w:bottom w:val="none" w:sz="0" w:space="0" w:color="auto"/>
            <w:right w:val="none" w:sz="0" w:space="0" w:color="auto"/>
          </w:divBdr>
        </w:div>
      </w:divsChild>
    </w:div>
    <w:div w:id="173762026">
      <w:bodyDiv w:val="1"/>
      <w:marLeft w:val="0"/>
      <w:marRight w:val="0"/>
      <w:marTop w:val="0"/>
      <w:marBottom w:val="0"/>
      <w:divBdr>
        <w:top w:val="none" w:sz="0" w:space="0" w:color="auto"/>
        <w:left w:val="none" w:sz="0" w:space="0" w:color="auto"/>
        <w:bottom w:val="none" w:sz="0" w:space="0" w:color="auto"/>
        <w:right w:val="none" w:sz="0" w:space="0" w:color="auto"/>
      </w:divBdr>
    </w:div>
    <w:div w:id="194467788">
      <w:bodyDiv w:val="1"/>
      <w:marLeft w:val="0"/>
      <w:marRight w:val="0"/>
      <w:marTop w:val="0"/>
      <w:marBottom w:val="0"/>
      <w:divBdr>
        <w:top w:val="none" w:sz="0" w:space="0" w:color="auto"/>
        <w:left w:val="none" w:sz="0" w:space="0" w:color="auto"/>
        <w:bottom w:val="none" w:sz="0" w:space="0" w:color="auto"/>
        <w:right w:val="none" w:sz="0" w:space="0" w:color="auto"/>
      </w:divBdr>
    </w:div>
    <w:div w:id="202789583">
      <w:bodyDiv w:val="1"/>
      <w:marLeft w:val="0"/>
      <w:marRight w:val="0"/>
      <w:marTop w:val="0"/>
      <w:marBottom w:val="0"/>
      <w:divBdr>
        <w:top w:val="none" w:sz="0" w:space="0" w:color="auto"/>
        <w:left w:val="none" w:sz="0" w:space="0" w:color="auto"/>
        <w:bottom w:val="none" w:sz="0" w:space="0" w:color="auto"/>
        <w:right w:val="none" w:sz="0" w:space="0" w:color="auto"/>
      </w:divBdr>
    </w:div>
    <w:div w:id="208996430">
      <w:bodyDiv w:val="1"/>
      <w:marLeft w:val="0"/>
      <w:marRight w:val="0"/>
      <w:marTop w:val="0"/>
      <w:marBottom w:val="0"/>
      <w:divBdr>
        <w:top w:val="none" w:sz="0" w:space="0" w:color="auto"/>
        <w:left w:val="none" w:sz="0" w:space="0" w:color="auto"/>
        <w:bottom w:val="none" w:sz="0" w:space="0" w:color="auto"/>
        <w:right w:val="none" w:sz="0" w:space="0" w:color="auto"/>
      </w:divBdr>
    </w:div>
    <w:div w:id="218977584">
      <w:bodyDiv w:val="1"/>
      <w:marLeft w:val="0"/>
      <w:marRight w:val="0"/>
      <w:marTop w:val="0"/>
      <w:marBottom w:val="0"/>
      <w:divBdr>
        <w:top w:val="none" w:sz="0" w:space="0" w:color="auto"/>
        <w:left w:val="none" w:sz="0" w:space="0" w:color="auto"/>
        <w:bottom w:val="none" w:sz="0" w:space="0" w:color="auto"/>
        <w:right w:val="none" w:sz="0" w:space="0" w:color="auto"/>
      </w:divBdr>
      <w:divsChild>
        <w:div w:id="1351221258">
          <w:marLeft w:val="547"/>
          <w:marRight w:val="0"/>
          <w:marTop w:val="60"/>
          <w:marBottom w:val="60"/>
          <w:divBdr>
            <w:top w:val="none" w:sz="0" w:space="0" w:color="auto"/>
            <w:left w:val="none" w:sz="0" w:space="0" w:color="auto"/>
            <w:bottom w:val="none" w:sz="0" w:space="0" w:color="auto"/>
            <w:right w:val="none" w:sz="0" w:space="0" w:color="auto"/>
          </w:divBdr>
        </w:div>
      </w:divsChild>
    </w:div>
    <w:div w:id="232785678">
      <w:bodyDiv w:val="1"/>
      <w:marLeft w:val="0"/>
      <w:marRight w:val="0"/>
      <w:marTop w:val="0"/>
      <w:marBottom w:val="0"/>
      <w:divBdr>
        <w:top w:val="none" w:sz="0" w:space="0" w:color="auto"/>
        <w:left w:val="none" w:sz="0" w:space="0" w:color="auto"/>
        <w:bottom w:val="none" w:sz="0" w:space="0" w:color="auto"/>
        <w:right w:val="none" w:sz="0" w:space="0" w:color="auto"/>
      </w:divBdr>
      <w:divsChild>
        <w:div w:id="2051421038">
          <w:marLeft w:val="547"/>
          <w:marRight w:val="0"/>
          <w:marTop w:val="0"/>
          <w:marBottom w:val="0"/>
          <w:divBdr>
            <w:top w:val="none" w:sz="0" w:space="0" w:color="auto"/>
            <w:left w:val="none" w:sz="0" w:space="0" w:color="auto"/>
            <w:bottom w:val="none" w:sz="0" w:space="0" w:color="auto"/>
            <w:right w:val="none" w:sz="0" w:space="0" w:color="auto"/>
          </w:divBdr>
        </w:div>
      </w:divsChild>
    </w:div>
    <w:div w:id="236087333">
      <w:bodyDiv w:val="1"/>
      <w:marLeft w:val="0"/>
      <w:marRight w:val="0"/>
      <w:marTop w:val="0"/>
      <w:marBottom w:val="0"/>
      <w:divBdr>
        <w:top w:val="none" w:sz="0" w:space="0" w:color="auto"/>
        <w:left w:val="none" w:sz="0" w:space="0" w:color="auto"/>
        <w:bottom w:val="none" w:sz="0" w:space="0" w:color="auto"/>
        <w:right w:val="none" w:sz="0" w:space="0" w:color="auto"/>
      </w:divBdr>
      <w:divsChild>
        <w:div w:id="1451850758">
          <w:marLeft w:val="547"/>
          <w:marRight w:val="0"/>
          <w:marTop w:val="0"/>
          <w:marBottom w:val="0"/>
          <w:divBdr>
            <w:top w:val="none" w:sz="0" w:space="0" w:color="auto"/>
            <w:left w:val="none" w:sz="0" w:space="0" w:color="auto"/>
            <w:bottom w:val="none" w:sz="0" w:space="0" w:color="auto"/>
            <w:right w:val="none" w:sz="0" w:space="0" w:color="auto"/>
          </w:divBdr>
        </w:div>
      </w:divsChild>
    </w:div>
    <w:div w:id="246888739">
      <w:bodyDiv w:val="1"/>
      <w:marLeft w:val="0"/>
      <w:marRight w:val="0"/>
      <w:marTop w:val="0"/>
      <w:marBottom w:val="0"/>
      <w:divBdr>
        <w:top w:val="none" w:sz="0" w:space="0" w:color="auto"/>
        <w:left w:val="none" w:sz="0" w:space="0" w:color="auto"/>
        <w:bottom w:val="none" w:sz="0" w:space="0" w:color="auto"/>
        <w:right w:val="none" w:sz="0" w:space="0" w:color="auto"/>
      </w:divBdr>
      <w:divsChild>
        <w:div w:id="260535194">
          <w:marLeft w:val="547"/>
          <w:marRight w:val="230"/>
          <w:marTop w:val="0"/>
          <w:marBottom w:val="0"/>
          <w:divBdr>
            <w:top w:val="none" w:sz="0" w:space="0" w:color="auto"/>
            <w:left w:val="none" w:sz="0" w:space="0" w:color="auto"/>
            <w:bottom w:val="none" w:sz="0" w:space="0" w:color="auto"/>
            <w:right w:val="none" w:sz="0" w:space="0" w:color="auto"/>
          </w:divBdr>
        </w:div>
      </w:divsChild>
    </w:div>
    <w:div w:id="247469242">
      <w:bodyDiv w:val="1"/>
      <w:marLeft w:val="0"/>
      <w:marRight w:val="0"/>
      <w:marTop w:val="0"/>
      <w:marBottom w:val="0"/>
      <w:divBdr>
        <w:top w:val="none" w:sz="0" w:space="0" w:color="auto"/>
        <w:left w:val="none" w:sz="0" w:space="0" w:color="auto"/>
        <w:bottom w:val="none" w:sz="0" w:space="0" w:color="auto"/>
        <w:right w:val="none" w:sz="0" w:space="0" w:color="auto"/>
      </w:divBdr>
    </w:div>
    <w:div w:id="249196824">
      <w:bodyDiv w:val="1"/>
      <w:marLeft w:val="0"/>
      <w:marRight w:val="0"/>
      <w:marTop w:val="0"/>
      <w:marBottom w:val="0"/>
      <w:divBdr>
        <w:top w:val="none" w:sz="0" w:space="0" w:color="auto"/>
        <w:left w:val="none" w:sz="0" w:space="0" w:color="auto"/>
        <w:bottom w:val="none" w:sz="0" w:space="0" w:color="auto"/>
        <w:right w:val="none" w:sz="0" w:space="0" w:color="auto"/>
      </w:divBdr>
    </w:div>
    <w:div w:id="253780263">
      <w:bodyDiv w:val="1"/>
      <w:marLeft w:val="0"/>
      <w:marRight w:val="0"/>
      <w:marTop w:val="0"/>
      <w:marBottom w:val="0"/>
      <w:divBdr>
        <w:top w:val="none" w:sz="0" w:space="0" w:color="auto"/>
        <w:left w:val="none" w:sz="0" w:space="0" w:color="auto"/>
        <w:bottom w:val="none" w:sz="0" w:space="0" w:color="auto"/>
        <w:right w:val="none" w:sz="0" w:space="0" w:color="auto"/>
      </w:divBdr>
    </w:div>
    <w:div w:id="254480800">
      <w:bodyDiv w:val="1"/>
      <w:marLeft w:val="0"/>
      <w:marRight w:val="0"/>
      <w:marTop w:val="0"/>
      <w:marBottom w:val="0"/>
      <w:divBdr>
        <w:top w:val="none" w:sz="0" w:space="0" w:color="auto"/>
        <w:left w:val="none" w:sz="0" w:space="0" w:color="auto"/>
        <w:bottom w:val="none" w:sz="0" w:space="0" w:color="auto"/>
        <w:right w:val="none" w:sz="0" w:space="0" w:color="auto"/>
      </w:divBdr>
      <w:divsChild>
        <w:div w:id="141121448">
          <w:marLeft w:val="994"/>
          <w:marRight w:val="0"/>
          <w:marTop w:val="0"/>
          <w:marBottom w:val="0"/>
          <w:divBdr>
            <w:top w:val="none" w:sz="0" w:space="0" w:color="auto"/>
            <w:left w:val="none" w:sz="0" w:space="0" w:color="auto"/>
            <w:bottom w:val="none" w:sz="0" w:space="0" w:color="auto"/>
            <w:right w:val="none" w:sz="0" w:space="0" w:color="auto"/>
          </w:divBdr>
        </w:div>
        <w:div w:id="225796740">
          <w:marLeft w:val="994"/>
          <w:marRight w:val="0"/>
          <w:marTop w:val="0"/>
          <w:marBottom w:val="0"/>
          <w:divBdr>
            <w:top w:val="none" w:sz="0" w:space="0" w:color="auto"/>
            <w:left w:val="none" w:sz="0" w:space="0" w:color="auto"/>
            <w:bottom w:val="none" w:sz="0" w:space="0" w:color="auto"/>
            <w:right w:val="none" w:sz="0" w:space="0" w:color="auto"/>
          </w:divBdr>
        </w:div>
        <w:div w:id="256907317">
          <w:marLeft w:val="994"/>
          <w:marRight w:val="0"/>
          <w:marTop w:val="0"/>
          <w:marBottom w:val="0"/>
          <w:divBdr>
            <w:top w:val="none" w:sz="0" w:space="0" w:color="auto"/>
            <w:left w:val="none" w:sz="0" w:space="0" w:color="auto"/>
            <w:bottom w:val="none" w:sz="0" w:space="0" w:color="auto"/>
            <w:right w:val="none" w:sz="0" w:space="0" w:color="auto"/>
          </w:divBdr>
        </w:div>
        <w:div w:id="273488631">
          <w:marLeft w:val="994"/>
          <w:marRight w:val="0"/>
          <w:marTop w:val="0"/>
          <w:marBottom w:val="0"/>
          <w:divBdr>
            <w:top w:val="none" w:sz="0" w:space="0" w:color="auto"/>
            <w:left w:val="none" w:sz="0" w:space="0" w:color="auto"/>
            <w:bottom w:val="none" w:sz="0" w:space="0" w:color="auto"/>
            <w:right w:val="none" w:sz="0" w:space="0" w:color="auto"/>
          </w:divBdr>
        </w:div>
        <w:div w:id="807549052">
          <w:marLeft w:val="994"/>
          <w:marRight w:val="0"/>
          <w:marTop w:val="0"/>
          <w:marBottom w:val="0"/>
          <w:divBdr>
            <w:top w:val="none" w:sz="0" w:space="0" w:color="auto"/>
            <w:left w:val="none" w:sz="0" w:space="0" w:color="auto"/>
            <w:bottom w:val="none" w:sz="0" w:space="0" w:color="auto"/>
            <w:right w:val="none" w:sz="0" w:space="0" w:color="auto"/>
          </w:divBdr>
        </w:div>
        <w:div w:id="845439707">
          <w:marLeft w:val="994"/>
          <w:marRight w:val="0"/>
          <w:marTop w:val="0"/>
          <w:marBottom w:val="0"/>
          <w:divBdr>
            <w:top w:val="none" w:sz="0" w:space="0" w:color="auto"/>
            <w:left w:val="none" w:sz="0" w:space="0" w:color="auto"/>
            <w:bottom w:val="none" w:sz="0" w:space="0" w:color="auto"/>
            <w:right w:val="none" w:sz="0" w:space="0" w:color="auto"/>
          </w:divBdr>
        </w:div>
      </w:divsChild>
    </w:div>
    <w:div w:id="269163754">
      <w:bodyDiv w:val="1"/>
      <w:marLeft w:val="0"/>
      <w:marRight w:val="0"/>
      <w:marTop w:val="0"/>
      <w:marBottom w:val="0"/>
      <w:divBdr>
        <w:top w:val="none" w:sz="0" w:space="0" w:color="auto"/>
        <w:left w:val="none" w:sz="0" w:space="0" w:color="auto"/>
        <w:bottom w:val="none" w:sz="0" w:space="0" w:color="auto"/>
        <w:right w:val="none" w:sz="0" w:space="0" w:color="auto"/>
      </w:divBdr>
      <w:divsChild>
        <w:div w:id="433131121">
          <w:marLeft w:val="547"/>
          <w:marRight w:val="0"/>
          <w:marTop w:val="60"/>
          <w:marBottom w:val="60"/>
          <w:divBdr>
            <w:top w:val="none" w:sz="0" w:space="0" w:color="auto"/>
            <w:left w:val="none" w:sz="0" w:space="0" w:color="auto"/>
            <w:bottom w:val="none" w:sz="0" w:space="0" w:color="auto"/>
            <w:right w:val="none" w:sz="0" w:space="0" w:color="auto"/>
          </w:divBdr>
        </w:div>
      </w:divsChild>
    </w:div>
    <w:div w:id="273442436">
      <w:bodyDiv w:val="1"/>
      <w:marLeft w:val="0"/>
      <w:marRight w:val="0"/>
      <w:marTop w:val="0"/>
      <w:marBottom w:val="0"/>
      <w:divBdr>
        <w:top w:val="none" w:sz="0" w:space="0" w:color="auto"/>
        <w:left w:val="none" w:sz="0" w:space="0" w:color="auto"/>
        <w:bottom w:val="none" w:sz="0" w:space="0" w:color="auto"/>
        <w:right w:val="none" w:sz="0" w:space="0" w:color="auto"/>
      </w:divBdr>
      <w:divsChild>
        <w:div w:id="128522242">
          <w:marLeft w:val="547"/>
          <w:marRight w:val="0"/>
          <w:marTop w:val="0"/>
          <w:marBottom w:val="0"/>
          <w:divBdr>
            <w:top w:val="none" w:sz="0" w:space="0" w:color="auto"/>
            <w:left w:val="none" w:sz="0" w:space="0" w:color="auto"/>
            <w:bottom w:val="none" w:sz="0" w:space="0" w:color="auto"/>
            <w:right w:val="none" w:sz="0" w:space="0" w:color="auto"/>
          </w:divBdr>
        </w:div>
      </w:divsChild>
    </w:div>
    <w:div w:id="279651653">
      <w:bodyDiv w:val="1"/>
      <w:marLeft w:val="0"/>
      <w:marRight w:val="0"/>
      <w:marTop w:val="0"/>
      <w:marBottom w:val="0"/>
      <w:divBdr>
        <w:top w:val="none" w:sz="0" w:space="0" w:color="auto"/>
        <w:left w:val="none" w:sz="0" w:space="0" w:color="auto"/>
        <w:bottom w:val="none" w:sz="0" w:space="0" w:color="auto"/>
        <w:right w:val="none" w:sz="0" w:space="0" w:color="auto"/>
      </w:divBdr>
      <w:divsChild>
        <w:div w:id="485633020">
          <w:marLeft w:val="547"/>
          <w:marRight w:val="0"/>
          <w:marTop w:val="0"/>
          <w:marBottom w:val="0"/>
          <w:divBdr>
            <w:top w:val="none" w:sz="0" w:space="0" w:color="auto"/>
            <w:left w:val="none" w:sz="0" w:space="0" w:color="auto"/>
            <w:bottom w:val="none" w:sz="0" w:space="0" w:color="auto"/>
            <w:right w:val="none" w:sz="0" w:space="0" w:color="auto"/>
          </w:divBdr>
        </w:div>
        <w:div w:id="736782306">
          <w:marLeft w:val="547"/>
          <w:marRight w:val="0"/>
          <w:marTop w:val="0"/>
          <w:marBottom w:val="0"/>
          <w:divBdr>
            <w:top w:val="none" w:sz="0" w:space="0" w:color="auto"/>
            <w:left w:val="none" w:sz="0" w:space="0" w:color="auto"/>
            <w:bottom w:val="none" w:sz="0" w:space="0" w:color="auto"/>
            <w:right w:val="none" w:sz="0" w:space="0" w:color="auto"/>
          </w:divBdr>
        </w:div>
        <w:div w:id="1806510627">
          <w:marLeft w:val="547"/>
          <w:marRight w:val="0"/>
          <w:marTop w:val="0"/>
          <w:marBottom w:val="0"/>
          <w:divBdr>
            <w:top w:val="none" w:sz="0" w:space="0" w:color="auto"/>
            <w:left w:val="none" w:sz="0" w:space="0" w:color="auto"/>
            <w:bottom w:val="none" w:sz="0" w:space="0" w:color="auto"/>
            <w:right w:val="none" w:sz="0" w:space="0" w:color="auto"/>
          </w:divBdr>
        </w:div>
        <w:div w:id="1960909592">
          <w:marLeft w:val="547"/>
          <w:marRight w:val="0"/>
          <w:marTop w:val="0"/>
          <w:marBottom w:val="0"/>
          <w:divBdr>
            <w:top w:val="none" w:sz="0" w:space="0" w:color="auto"/>
            <w:left w:val="none" w:sz="0" w:space="0" w:color="auto"/>
            <w:bottom w:val="none" w:sz="0" w:space="0" w:color="auto"/>
            <w:right w:val="none" w:sz="0" w:space="0" w:color="auto"/>
          </w:divBdr>
        </w:div>
      </w:divsChild>
    </w:div>
    <w:div w:id="283002893">
      <w:bodyDiv w:val="1"/>
      <w:marLeft w:val="0"/>
      <w:marRight w:val="0"/>
      <w:marTop w:val="0"/>
      <w:marBottom w:val="0"/>
      <w:divBdr>
        <w:top w:val="none" w:sz="0" w:space="0" w:color="auto"/>
        <w:left w:val="none" w:sz="0" w:space="0" w:color="auto"/>
        <w:bottom w:val="none" w:sz="0" w:space="0" w:color="auto"/>
        <w:right w:val="none" w:sz="0" w:space="0" w:color="auto"/>
      </w:divBdr>
      <w:divsChild>
        <w:div w:id="506015604">
          <w:marLeft w:val="547"/>
          <w:marRight w:val="0"/>
          <w:marTop w:val="60"/>
          <w:marBottom w:val="60"/>
          <w:divBdr>
            <w:top w:val="none" w:sz="0" w:space="0" w:color="auto"/>
            <w:left w:val="none" w:sz="0" w:space="0" w:color="auto"/>
            <w:bottom w:val="none" w:sz="0" w:space="0" w:color="auto"/>
            <w:right w:val="none" w:sz="0" w:space="0" w:color="auto"/>
          </w:divBdr>
        </w:div>
      </w:divsChild>
    </w:div>
    <w:div w:id="286398847">
      <w:bodyDiv w:val="1"/>
      <w:marLeft w:val="0"/>
      <w:marRight w:val="0"/>
      <w:marTop w:val="0"/>
      <w:marBottom w:val="0"/>
      <w:divBdr>
        <w:top w:val="none" w:sz="0" w:space="0" w:color="auto"/>
        <w:left w:val="none" w:sz="0" w:space="0" w:color="auto"/>
        <w:bottom w:val="none" w:sz="0" w:space="0" w:color="auto"/>
        <w:right w:val="none" w:sz="0" w:space="0" w:color="auto"/>
      </w:divBdr>
      <w:divsChild>
        <w:div w:id="1998725633">
          <w:marLeft w:val="547"/>
          <w:marRight w:val="0"/>
          <w:marTop w:val="0"/>
          <w:marBottom w:val="0"/>
          <w:divBdr>
            <w:top w:val="none" w:sz="0" w:space="0" w:color="auto"/>
            <w:left w:val="none" w:sz="0" w:space="0" w:color="auto"/>
            <w:bottom w:val="none" w:sz="0" w:space="0" w:color="auto"/>
            <w:right w:val="none" w:sz="0" w:space="0" w:color="auto"/>
          </w:divBdr>
        </w:div>
      </w:divsChild>
    </w:div>
    <w:div w:id="294873923">
      <w:bodyDiv w:val="1"/>
      <w:marLeft w:val="0"/>
      <w:marRight w:val="0"/>
      <w:marTop w:val="0"/>
      <w:marBottom w:val="0"/>
      <w:divBdr>
        <w:top w:val="none" w:sz="0" w:space="0" w:color="auto"/>
        <w:left w:val="none" w:sz="0" w:space="0" w:color="auto"/>
        <w:bottom w:val="none" w:sz="0" w:space="0" w:color="auto"/>
        <w:right w:val="none" w:sz="0" w:space="0" w:color="auto"/>
      </w:divBdr>
    </w:div>
    <w:div w:id="301932128">
      <w:bodyDiv w:val="1"/>
      <w:marLeft w:val="0"/>
      <w:marRight w:val="0"/>
      <w:marTop w:val="0"/>
      <w:marBottom w:val="0"/>
      <w:divBdr>
        <w:top w:val="none" w:sz="0" w:space="0" w:color="auto"/>
        <w:left w:val="none" w:sz="0" w:space="0" w:color="auto"/>
        <w:bottom w:val="none" w:sz="0" w:space="0" w:color="auto"/>
        <w:right w:val="none" w:sz="0" w:space="0" w:color="auto"/>
      </w:divBdr>
    </w:div>
    <w:div w:id="303047021">
      <w:bodyDiv w:val="1"/>
      <w:marLeft w:val="0"/>
      <w:marRight w:val="0"/>
      <w:marTop w:val="0"/>
      <w:marBottom w:val="0"/>
      <w:divBdr>
        <w:top w:val="none" w:sz="0" w:space="0" w:color="auto"/>
        <w:left w:val="none" w:sz="0" w:space="0" w:color="auto"/>
        <w:bottom w:val="none" w:sz="0" w:space="0" w:color="auto"/>
        <w:right w:val="none" w:sz="0" w:space="0" w:color="auto"/>
      </w:divBdr>
    </w:div>
    <w:div w:id="307127036">
      <w:bodyDiv w:val="1"/>
      <w:marLeft w:val="0"/>
      <w:marRight w:val="0"/>
      <w:marTop w:val="0"/>
      <w:marBottom w:val="0"/>
      <w:divBdr>
        <w:top w:val="none" w:sz="0" w:space="0" w:color="auto"/>
        <w:left w:val="none" w:sz="0" w:space="0" w:color="auto"/>
        <w:bottom w:val="none" w:sz="0" w:space="0" w:color="auto"/>
        <w:right w:val="none" w:sz="0" w:space="0" w:color="auto"/>
      </w:divBdr>
      <w:divsChild>
        <w:div w:id="1370373261">
          <w:marLeft w:val="547"/>
          <w:marRight w:val="0"/>
          <w:marTop w:val="0"/>
          <w:marBottom w:val="0"/>
          <w:divBdr>
            <w:top w:val="none" w:sz="0" w:space="0" w:color="auto"/>
            <w:left w:val="none" w:sz="0" w:space="0" w:color="auto"/>
            <w:bottom w:val="none" w:sz="0" w:space="0" w:color="auto"/>
            <w:right w:val="none" w:sz="0" w:space="0" w:color="auto"/>
          </w:divBdr>
        </w:div>
      </w:divsChild>
    </w:div>
    <w:div w:id="308021651">
      <w:bodyDiv w:val="1"/>
      <w:marLeft w:val="0"/>
      <w:marRight w:val="0"/>
      <w:marTop w:val="0"/>
      <w:marBottom w:val="0"/>
      <w:divBdr>
        <w:top w:val="none" w:sz="0" w:space="0" w:color="auto"/>
        <w:left w:val="none" w:sz="0" w:space="0" w:color="auto"/>
        <w:bottom w:val="none" w:sz="0" w:space="0" w:color="auto"/>
        <w:right w:val="none" w:sz="0" w:space="0" w:color="auto"/>
      </w:divBdr>
      <w:divsChild>
        <w:div w:id="1310283182">
          <w:marLeft w:val="547"/>
          <w:marRight w:val="0"/>
          <w:marTop w:val="0"/>
          <w:marBottom w:val="0"/>
          <w:divBdr>
            <w:top w:val="none" w:sz="0" w:space="0" w:color="auto"/>
            <w:left w:val="none" w:sz="0" w:space="0" w:color="auto"/>
            <w:bottom w:val="none" w:sz="0" w:space="0" w:color="auto"/>
            <w:right w:val="none" w:sz="0" w:space="0" w:color="auto"/>
          </w:divBdr>
        </w:div>
      </w:divsChild>
    </w:div>
    <w:div w:id="313069872">
      <w:bodyDiv w:val="1"/>
      <w:marLeft w:val="0"/>
      <w:marRight w:val="0"/>
      <w:marTop w:val="0"/>
      <w:marBottom w:val="0"/>
      <w:divBdr>
        <w:top w:val="none" w:sz="0" w:space="0" w:color="auto"/>
        <w:left w:val="none" w:sz="0" w:space="0" w:color="auto"/>
        <w:bottom w:val="none" w:sz="0" w:space="0" w:color="auto"/>
        <w:right w:val="none" w:sz="0" w:space="0" w:color="auto"/>
      </w:divBdr>
    </w:div>
    <w:div w:id="316149218">
      <w:bodyDiv w:val="1"/>
      <w:marLeft w:val="0"/>
      <w:marRight w:val="0"/>
      <w:marTop w:val="0"/>
      <w:marBottom w:val="0"/>
      <w:divBdr>
        <w:top w:val="none" w:sz="0" w:space="0" w:color="auto"/>
        <w:left w:val="none" w:sz="0" w:space="0" w:color="auto"/>
        <w:bottom w:val="none" w:sz="0" w:space="0" w:color="auto"/>
        <w:right w:val="none" w:sz="0" w:space="0" w:color="auto"/>
      </w:divBdr>
    </w:div>
    <w:div w:id="324167374">
      <w:bodyDiv w:val="1"/>
      <w:marLeft w:val="0"/>
      <w:marRight w:val="0"/>
      <w:marTop w:val="0"/>
      <w:marBottom w:val="0"/>
      <w:divBdr>
        <w:top w:val="none" w:sz="0" w:space="0" w:color="auto"/>
        <w:left w:val="none" w:sz="0" w:space="0" w:color="auto"/>
        <w:bottom w:val="none" w:sz="0" w:space="0" w:color="auto"/>
        <w:right w:val="none" w:sz="0" w:space="0" w:color="auto"/>
      </w:divBdr>
      <w:divsChild>
        <w:div w:id="233204697">
          <w:marLeft w:val="547"/>
          <w:marRight w:val="0"/>
          <w:marTop w:val="60"/>
          <w:marBottom w:val="60"/>
          <w:divBdr>
            <w:top w:val="none" w:sz="0" w:space="0" w:color="auto"/>
            <w:left w:val="none" w:sz="0" w:space="0" w:color="auto"/>
            <w:bottom w:val="none" w:sz="0" w:space="0" w:color="auto"/>
            <w:right w:val="none" w:sz="0" w:space="0" w:color="auto"/>
          </w:divBdr>
        </w:div>
      </w:divsChild>
    </w:div>
    <w:div w:id="329987522">
      <w:bodyDiv w:val="1"/>
      <w:marLeft w:val="0"/>
      <w:marRight w:val="0"/>
      <w:marTop w:val="0"/>
      <w:marBottom w:val="0"/>
      <w:divBdr>
        <w:top w:val="none" w:sz="0" w:space="0" w:color="auto"/>
        <w:left w:val="none" w:sz="0" w:space="0" w:color="auto"/>
        <w:bottom w:val="none" w:sz="0" w:space="0" w:color="auto"/>
        <w:right w:val="none" w:sz="0" w:space="0" w:color="auto"/>
      </w:divBdr>
      <w:divsChild>
        <w:div w:id="1519924381">
          <w:marLeft w:val="547"/>
          <w:marRight w:val="0"/>
          <w:marTop w:val="0"/>
          <w:marBottom w:val="0"/>
          <w:divBdr>
            <w:top w:val="none" w:sz="0" w:space="0" w:color="auto"/>
            <w:left w:val="none" w:sz="0" w:space="0" w:color="auto"/>
            <w:bottom w:val="none" w:sz="0" w:space="0" w:color="auto"/>
            <w:right w:val="none" w:sz="0" w:space="0" w:color="auto"/>
          </w:divBdr>
        </w:div>
      </w:divsChild>
    </w:div>
    <w:div w:id="365444761">
      <w:bodyDiv w:val="1"/>
      <w:marLeft w:val="0"/>
      <w:marRight w:val="0"/>
      <w:marTop w:val="0"/>
      <w:marBottom w:val="0"/>
      <w:divBdr>
        <w:top w:val="none" w:sz="0" w:space="0" w:color="auto"/>
        <w:left w:val="none" w:sz="0" w:space="0" w:color="auto"/>
        <w:bottom w:val="none" w:sz="0" w:space="0" w:color="auto"/>
        <w:right w:val="none" w:sz="0" w:space="0" w:color="auto"/>
      </w:divBdr>
      <w:divsChild>
        <w:div w:id="1594122811">
          <w:marLeft w:val="547"/>
          <w:marRight w:val="0"/>
          <w:marTop w:val="0"/>
          <w:marBottom w:val="0"/>
          <w:divBdr>
            <w:top w:val="none" w:sz="0" w:space="0" w:color="auto"/>
            <w:left w:val="none" w:sz="0" w:space="0" w:color="auto"/>
            <w:bottom w:val="none" w:sz="0" w:space="0" w:color="auto"/>
            <w:right w:val="none" w:sz="0" w:space="0" w:color="auto"/>
          </w:divBdr>
        </w:div>
      </w:divsChild>
    </w:div>
    <w:div w:id="377629783">
      <w:bodyDiv w:val="1"/>
      <w:marLeft w:val="0"/>
      <w:marRight w:val="0"/>
      <w:marTop w:val="0"/>
      <w:marBottom w:val="0"/>
      <w:divBdr>
        <w:top w:val="none" w:sz="0" w:space="0" w:color="auto"/>
        <w:left w:val="none" w:sz="0" w:space="0" w:color="auto"/>
        <w:bottom w:val="none" w:sz="0" w:space="0" w:color="auto"/>
        <w:right w:val="none" w:sz="0" w:space="0" w:color="auto"/>
      </w:divBdr>
    </w:div>
    <w:div w:id="383263839">
      <w:bodyDiv w:val="1"/>
      <w:marLeft w:val="0"/>
      <w:marRight w:val="0"/>
      <w:marTop w:val="0"/>
      <w:marBottom w:val="0"/>
      <w:divBdr>
        <w:top w:val="none" w:sz="0" w:space="0" w:color="auto"/>
        <w:left w:val="none" w:sz="0" w:space="0" w:color="auto"/>
        <w:bottom w:val="none" w:sz="0" w:space="0" w:color="auto"/>
        <w:right w:val="none" w:sz="0" w:space="0" w:color="auto"/>
      </w:divBdr>
    </w:div>
    <w:div w:id="395278003">
      <w:bodyDiv w:val="1"/>
      <w:marLeft w:val="0"/>
      <w:marRight w:val="0"/>
      <w:marTop w:val="0"/>
      <w:marBottom w:val="0"/>
      <w:divBdr>
        <w:top w:val="none" w:sz="0" w:space="0" w:color="auto"/>
        <w:left w:val="none" w:sz="0" w:space="0" w:color="auto"/>
        <w:bottom w:val="none" w:sz="0" w:space="0" w:color="auto"/>
        <w:right w:val="none" w:sz="0" w:space="0" w:color="auto"/>
      </w:divBdr>
    </w:div>
    <w:div w:id="400762274">
      <w:bodyDiv w:val="1"/>
      <w:marLeft w:val="0"/>
      <w:marRight w:val="0"/>
      <w:marTop w:val="0"/>
      <w:marBottom w:val="0"/>
      <w:divBdr>
        <w:top w:val="none" w:sz="0" w:space="0" w:color="auto"/>
        <w:left w:val="none" w:sz="0" w:space="0" w:color="auto"/>
        <w:bottom w:val="none" w:sz="0" w:space="0" w:color="auto"/>
        <w:right w:val="none" w:sz="0" w:space="0" w:color="auto"/>
      </w:divBdr>
      <w:divsChild>
        <w:div w:id="1993826515">
          <w:marLeft w:val="547"/>
          <w:marRight w:val="0"/>
          <w:marTop w:val="0"/>
          <w:marBottom w:val="160"/>
          <w:divBdr>
            <w:top w:val="none" w:sz="0" w:space="0" w:color="auto"/>
            <w:left w:val="none" w:sz="0" w:space="0" w:color="auto"/>
            <w:bottom w:val="none" w:sz="0" w:space="0" w:color="auto"/>
            <w:right w:val="none" w:sz="0" w:space="0" w:color="auto"/>
          </w:divBdr>
        </w:div>
      </w:divsChild>
    </w:div>
    <w:div w:id="425078218">
      <w:bodyDiv w:val="1"/>
      <w:marLeft w:val="0"/>
      <w:marRight w:val="0"/>
      <w:marTop w:val="0"/>
      <w:marBottom w:val="0"/>
      <w:divBdr>
        <w:top w:val="none" w:sz="0" w:space="0" w:color="auto"/>
        <w:left w:val="none" w:sz="0" w:space="0" w:color="auto"/>
        <w:bottom w:val="none" w:sz="0" w:space="0" w:color="auto"/>
        <w:right w:val="none" w:sz="0" w:space="0" w:color="auto"/>
      </w:divBdr>
    </w:div>
    <w:div w:id="434634920">
      <w:bodyDiv w:val="1"/>
      <w:marLeft w:val="0"/>
      <w:marRight w:val="0"/>
      <w:marTop w:val="0"/>
      <w:marBottom w:val="0"/>
      <w:divBdr>
        <w:top w:val="none" w:sz="0" w:space="0" w:color="auto"/>
        <w:left w:val="none" w:sz="0" w:space="0" w:color="auto"/>
        <w:bottom w:val="none" w:sz="0" w:space="0" w:color="auto"/>
        <w:right w:val="none" w:sz="0" w:space="0" w:color="auto"/>
      </w:divBdr>
      <w:divsChild>
        <w:div w:id="704061559">
          <w:marLeft w:val="547"/>
          <w:marRight w:val="230"/>
          <w:marTop w:val="0"/>
          <w:marBottom w:val="160"/>
          <w:divBdr>
            <w:top w:val="none" w:sz="0" w:space="0" w:color="auto"/>
            <w:left w:val="none" w:sz="0" w:space="0" w:color="auto"/>
            <w:bottom w:val="none" w:sz="0" w:space="0" w:color="auto"/>
            <w:right w:val="none" w:sz="0" w:space="0" w:color="auto"/>
          </w:divBdr>
        </w:div>
      </w:divsChild>
    </w:div>
    <w:div w:id="437606983">
      <w:bodyDiv w:val="1"/>
      <w:marLeft w:val="0"/>
      <w:marRight w:val="0"/>
      <w:marTop w:val="0"/>
      <w:marBottom w:val="0"/>
      <w:divBdr>
        <w:top w:val="none" w:sz="0" w:space="0" w:color="auto"/>
        <w:left w:val="none" w:sz="0" w:space="0" w:color="auto"/>
        <w:bottom w:val="none" w:sz="0" w:space="0" w:color="auto"/>
        <w:right w:val="none" w:sz="0" w:space="0" w:color="auto"/>
      </w:divBdr>
      <w:divsChild>
        <w:div w:id="242229177">
          <w:marLeft w:val="547"/>
          <w:marRight w:val="0"/>
          <w:marTop w:val="0"/>
          <w:marBottom w:val="0"/>
          <w:divBdr>
            <w:top w:val="none" w:sz="0" w:space="0" w:color="auto"/>
            <w:left w:val="none" w:sz="0" w:space="0" w:color="auto"/>
            <w:bottom w:val="none" w:sz="0" w:space="0" w:color="auto"/>
            <w:right w:val="none" w:sz="0" w:space="0" w:color="auto"/>
          </w:divBdr>
        </w:div>
      </w:divsChild>
    </w:div>
    <w:div w:id="437989323">
      <w:bodyDiv w:val="1"/>
      <w:marLeft w:val="0"/>
      <w:marRight w:val="0"/>
      <w:marTop w:val="0"/>
      <w:marBottom w:val="0"/>
      <w:divBdr>
        <w:top w:val="none" w:sz="0" w:space="0" w:color="auto"/>
        <w:left w:val="none" w:sz="0" w:space="0" w:color="auto"/>
        <w:bottom w:val="none" w:sz="0" w:space="0" w:color="auto"/>
        <w:right w:val="none" w:sz="0" w:space="0" w:color="auto"/>
      </w:divBdr>
      <w:divsChild>
        <w:div w:id="56249944">
          <w:marLeft w:val="547"/>
          <w:marRight w:val="0"/>
          <w:marTop w:val="0"/>
          <w:marBottom w:val="0"/>
          <w:divBdr>
            <w:top w:val="none" w:sz="0" w:space="0" w:color="auto"/>
            <w:left w:val="none" w:sz="0" w:space="0" w:color="auto"/>
            <w:bottom w:val="none" w:sz="0" w:space="0" w:color="auto"/>
            <w:right w:val="none" w:sz="0" w:space="0" w:color="auto"/>
          </w:divBdr>
        </w:div>
      </w:divsChild>
    </w:div>
    <w:div w:id="438062121">
      <w:bodyDiv w:val="1"/>
      <w:marLeft w:val="0"/>
      <w:marRight w:val="0"/>
      <w:marTop w:val="0"/>
      <w:marBottom w:val="0"/>
      <w:divBdr>
        <w:top w:val="none" w:sz="0" w:space="0" w:color="auto"/>
        <w:left w:val="none" w:sz="0" w:space="0" w:color="auto"/>
        <w:bottom w:val="none" w:sz="0" w:space="0" w:color="auto"/>
        <w:right w:val="none" w:sz="0" w:space="0" w:color="auto"/>
      </w:divBdr>
      <w:divsChild>
        <w:div w:id="1994675563">
          <w:marLeft w:val="547"/>
          <w:marRight w:val="0"/>
          <w:marTop w:val="60"/>
          <w:marBottom w:val="60"/>
          <w:divBdr>
            <w:top w:val="none" w:sz="0" w:space="0" w:color="auto"/>
            <w:left w:val="none" w:sz="0" w:space="0" w:color="auto"/>
            <w:bottom w:val="none" w:sz="0" w:space="0" w:color="auto"/>
            <w:right w:val="none" w:sz="0" w:space="0" w:color="auto"/>
          </w:divBdr>
        </w:div>
      </w:divsChild>
    </w:div>
    <w:div w:id="450131021">
      <w:bodyDiv w:val="1"/>
      <w:marLeft w:val="0"/>
      <w:marRight w:val="0"/>
      <w:marTop w:val="0"/>
      <w:marBottom w:val="0"/>
      <w:divBdr>
        <w:top w:val="none" w:sz="0" w:space="0" w:color="auto"/>
        <w:left w:val="none" w:sz="0" w:space="0" w:color="auto"/>
        <w:bottom w:val="none" w:sz="0" w:space="0" w:color="auto"/>
        <w:right w:val="none" w:sz="0" w:space="0" w:color="auto"/>
      </w:divBdr>
    </w:div>
    <w:div w:id="452020438">
      <w:bodyDiv w:val="1"/>
      <w:marLeft w:val="0"/>
      <w:marRight w:val="0"/>
      <w:marTop w:val="0"/>
      <w:marBottom w:val="0"/>
      <w:divBdr>
        <w:top w:val="none" w:sz="0" w:space="0" w:color="auto"/>
        <w:left w:val="none" w:sz="0" w:space="0" w:color="auto"/>
        <w:bottom w:val="none" w:sz="0" w:space="0" w:color="auto"/>
        <w:right w:val="none" w:sz="0" w:space="0" w:color="auto"/>
      </w:divBdr>
    </w:div>
    <w:div w:id="466509874">
      <w:bodyDiv w:val="1"/>
      <w:marLeft w:val="0"/>
      <w:marRight w:val="0"/>
      <w:marTop w:val="0"/>
      <w:marBottom w:val="0"/>
      <w:divBdr>
        <w:top w:val="none" w:sz="0" w:space="0" w:color="auto"/>
        <w:left w:val="none" w:sz="0" w:space="0" w:color="auto"/>
        <w:bottom w:val="none" w:sz="0" w:space="0" w:color="auto"/>
        <w:right w:val="none" w:sz="0" w:space="0" w:color="auto"/>
      </w:divBdr>
    </w:div>
    <w:div w:id="474566808">
      <w:bodyDiv w:val="1"/>
      <w:marLeft w:val="0"/>
      <w:marRight w:val="0"/>
      <w:marTop w:val="0"/>
      <w:marBottom w:val="0"/>
      <w:divBdr>
        <w:top w:val="none" w:sz="0" w:space="0" w:color="auto"/>
        <w:left w:val="none" w:sz="0" w:space="0" w:color="auto"/>
        <w:bottom w:val="none" w:sz="0" w:space="0" w:color="auto"/>
        <w:right w:val="none" w:sz="0" w:space="0" w:color="auto"/>
      </w:divBdr>
    </w:div>
    <w:div w:id="497352837">
      <w:bodyDiv w:val="1"/>
      <w:marLeft w:val="0"/>
      <w:marRight w:val="0"/>
      <w:marTop w:val="0"/>
      <w:marBottom w:val="0"/>
      <w:divBdr>
        <w:top w:val="none" w:sz="0" w:space="0" w:color="auto"/>
        <w:left w:val="none" w:sz="0" w:space="0" w:color="auto"/>
        <w:bottom w:val="none" w:sz="0" w:space="0" w:color="auto"/>
        <w:right w:val="none" w:sz="0" w:space="0" w:color="auto"/>
      </w:divBdr>
      <w:divsChild>
        <w:div w:id="1779107651">
          <w:marLeft w:val="547"/>
          <w:marRight w:val="0"/>
          <w:marTop w:val="0"/>
          <w:marBottom w:val="0"/>
          <w:divBdr>
            <w:top w:val="none" w:sz="0" w:space="0" w:color="auto"/>
            <w:left w:val="none" w:sz="0" w:space="0" w:color="auto"/>
            <w:bottom w:val="none" w:sz="0" w:space="0" w:color="auto"/>
            <w:right w:val="none" w:sz="0" w:space="0" w:color="auto"/>
          </w:divBdr>
        </w:div>
      </w:divsChild>
    </w:div>
    <w:div w:id="501239016">
      <w:bodyDiv w:val="1"/>
      <w:marLeft w:val="0"/>
      <w:marRight w:val="0"/>
      <w:marTop w:val="0"/>
      <w:marBottom w:val="0"/>
      <w:divBdr>
        <w:top w:val="none" w:sz="0" w:space="0" w:color="auto"/>
        <w:left w:val="none" w:sz="0" w:space="0" w:color="auto"/>
        <w:bottom w:val="none" w:sz="0" w:space="0" w:color="auto"/>
        <w:right w:val="none" w:sz="0" w:space="0" w:color="auto"/>
      </w:divBdr>
    </w:div>
    <w:div w:id="508374513">
      <w:bodyDiv w:val="1"/>
      <w:marLeft w:val="0"/>
      <w:marRight w:val="0"/>
      <w:marTop w:val="0"/>
      <w:marBottom w:val="0"/>
      <w:divBdr>
        <w:top w:val="none" w:sz="0" w:space="0" w:color="auto"/>
        <w:left w:val="none" w:sz="0" w:space="0" w:color="auto"/>
        <w:bottom w:val="none" w:sz="0" w:space="0" w:color="auto"/>
        <w:right w:val="none" w:sz="0" w:space="0" w:color="auto"/>
      </w:divBdr>
      <w:divsChild>
        <w:div w:id="1840189589">
          <w:marLeft w:val="547"/>
          <w:marRight w:val="0"/>
          <w:marTop w:val="0"/>
          <w:marBottom w:val="0"/>
          <w:divBdr>
            <w:top w:val="none" w:sz="0" w:space="0" w:color="auto"/>
            <w:left w:val="none" w:sz="0" w:space="0" w:color="auto"/>
            <w:bottom w:val="none" w:sz="0" w:space="0" w:color="auto"/>
            <w:right w:val="none" w:sz="0" w:space="0" w:color="auto"/>
          </w:divBdr>
        </w:div>
      </w:divsChild>
    </w:div>
    <w:div w:id="518935136">
      <w:bodyDiv w:val="1"/>
      <w:marLeft w:val="0"/>
      <w:marRight w:val="0"/>
      <w:marTop w:val="0"/>
      <w:marBottom w:val="0"/>
      <w:divBdr>
        <w:top w:val="none" w:sz="0" w:space="0" w:color="auto"/>
        <w:left w:val="none" w:sz="0" w:space="0" w:color="auto"/>
        <w:bottom w:val="none" w:sz="0" w:space="0" w:color="auto"/>
        <w:right w:val="none" w:sz="0" w:space="0" w:color="auto"/>
      </w:divBdr>
    </w:div>
    <w:div w:id="518935709">
      <w:bodyDiv w:val="1"/>
      <w:marLeft w:val="0"/>
      <w:marRight w:val="0"/>
      <w:marTop w:val="0"/>
      <w:marBottom w:val="0"/>
      <w:divBdr>
        <w:top w:val="none" w:sz="0" w:space="0" w:color="auto"/>
        <w:left w:val="none" w:sz="0" w:space="0" w:color="auto"/>
        <w:bottom w:val="none" w:sz="0" w:space="0" w:color="auto"/>
        <w:right w:val="none" w:sz="0" w:space="0" w:color="auto"/>
      </w:divBdr>
    </w:div>
    <w:div w:id="529536702">
      <w:bodyDiv w:val="1"/>
      <w:marLeft w:val="0"/>
      <w:marRight w:val="0"/>
      <w:marTop w:val="0"/>
      <w:marBottom w:val="0"/>
      <w:divBdr>
        <w:top w:val="none" w:sz="0" w:space="0" w:color="auto"/>
        <w:left w:val="none" w:sz="0" w:space="0" w:color="auto"/>
        <w:bottom w:val="none" w:sz="0" w:space="0" w:color="auto"/>
        <w:right w:val="none" w:sz="0" w:space="0" w:color="auto"/>
      </w:divBdr>
    </w:div>
    <w:div w:id="538123743">
      <w:bodyDiv w:val="1"/>
      <w:marLeft w:val="0"/>
      <w:marRight w:val="0"/>
      <w:marTop w:val="0"/>
      <w:marBottom w:val="0"/>
      <w:divBdr>
        <w:top w:val="none" w:sz="0" w:space="0" w:color="auto"/>
        <w:left w:val="none" w:sz="0" w:space="0" w:color="auto"/>
        <w:bottom w:val="none" w:sz="0" w:space="0" w:color="auto"/>
        <w:right w:val="none" w:sz="0" w:space="0" w:color="auto"/>
      </w:divBdr>
    </w:div>
    <w:div w:id="557671185">
      <w:bodyDiv w:val="1"/>
      <w:marLeft w:val="0"/>
      <w:marRight w:val="0"/>
      <w:marTop w:val="0"/>
      <w:marBottom w:val="0"/>
      <w:divBdr>
        <w:top w:val="none" w:sz="0" w:space="0" w:color="auto"/>
        <w:left w:val="none" w:sz="0" w:space="0" w:color="auto"/>
        <w:bottom w:val="none" w:sz="0" w:space="0" w:color="auto"/>
        <w:right w:val="none" w:sz="0" w:space="0" w:color="auto"/>
      </w:divBdr>
    </w:div>
    <w:div w:id="563764150">
      <w:bodyDiv w:val="1"/>
      <w:marLeft w:val="0"/>
      <w:marRight w:val="0"/>
      <w:marTop w:val="0"/>
      <w:marBottom w:val="0"/>
      <w:divBdr>
        <w:top w:val="none" w:sz="0" w:space="0" w:color="auto"/>
        <w:left w:val="none" w:sz="0" w:space="0" w:color="auto"/>
        <w:bottom w:val="none" w:sz="0" w:space="0" w:color="auto"/>
        <w:right w:val="none" w:sz="0" w:space="0" w:color="auto"/>
      </w:divBdr>
    </w:div>
    <w:div w:id="565149311">
      <w:bodyDiv w:val="1"/>
      <w:marLeft w:val="0"/>
      <w:marRight w:val="0"/>
      <w:marTop w:val="0"/>
      <w:marBottom w:val="0"/>
      <w:divBdr>
        <w:top w:val="none" w:sz="0" w:space="0" w:color="auto"/>
        <w:left w:val="none" w:sz="0" w:space="0" w:color="auto"/>
        <w:bottom w:val="none" w:sz="0" w:space="0" w:color="auto"/>
        <w:right w:val="none" w:sz="0" w:space="0" w:color="auto"/>
      </w:divBdr>
    </w:div>
    <w:div w:id="569120028">
      <w:bodyDiv w:val="1"/>
      <w:marLeft w:val="0"/>
      <w:marRight w:val="0"/>
      <w:marTop w:val="0"/>
      <w:marBottom w:val="0"/>
      <w:divBdr>
        <w:top w:val="none" w:sz="0" w:space="0" w:color="auto"/>
        <w:left w:val="none" w:sz="0" w:space="0" w:color="auto"/>
        <w:bottom w:val="none" w:sz="0" w:space="0" w:color="auto"/>
        <w:right w:val="none" w:sz="0" w:space="0" w:color="auto"/>
      </w:divBdr>
      <w:divsChild>
        <w:div w:id="856191809">
          <w:marLeft w:val="360"/>
          <w:marRight w:val="0"/>
          <w:marTop w:val="0"/>
          <w:marBottom w:val="0"/>
          <w:divBdr>
            <w:top w:val="none" w:sz="0" w:space="0" w:color="auto"/>
            <w:left w:val="none" w:sz="0" w:space="0" w:color="auto"/>
            <w:bottom w:val="none" w:sz="0" w:space="0" w:color="auto"/>
            <w:right w:val="none" w:sz="0" w:space="0" w:color="auto"/>
          </w:divBdr>
        </w:div>
      </w:divsChild>
    </w:div>
    <w:div w:id="571738076">
      <w:bodyDiv w:val="1"/>
      <w:marLeft w:val="0"/>
      <w:marRight w:val="0"/>
      <w:marTop w:val="0"/>
      <w:marBottom w:val="0"/>
      <w:divBdr>
        <w:top w:val="none" w:sz="0" w:space="0" w:color="auto"/>
        <w:left w:val="none" w:sz="0" w:space="0" w:color="auto"/>
        <w:bottom w:val="none" w:sz="0" w:space="0" w:color="auto"/>
        <w:right w:val="none" w:sz="0" w:space="0" w:color="auto"/>
      </w:divBdr>
    </w:div>
    <w:div w:id="576330168">
      <w:bodyDiv w:val="1"/>
      <w:marLeft w:val="0"/>
      <w:marRight w:val="0"/>
      <w:marTop w:val="0"/>
      <w:marBottom w:val="0"/>
      <w:divBdr>
        <w:top w:val="none" w:sz="0" w:space="0" w:color="auto"/>
        <w:left w:val="none" w:sz="0" w:space="0" w:color="auto"/>
        <w:bottom w:val="none" w:sz="0" w:space="0" w:color="auto"/>
        <w:right w:val="none" w:sz="0" w:space="0" w:color="auto"/>
      </w:divBdr>
    </w:div>
    <w:div w:id="603614301">
      <w:bodyDiv w:val="1"/>
      <w:marLeft w:val="0"/>
      <w:marRight w:val="0"/>
      <w:marTop w:val="0"/>
      <w:marBottom w:val="0"/>
      <w:divBdr>
        <w:top w:val="none" w:sz="0" w:space="0" w:color="auto"/>
        <w:left w:val="none" w:sz="0" w:space="0" w:color="auto"/>
        <w:bottom w:val="none" w:sz="0" w:space="0" w:color="auto"/>
        <w:right w:val="none" w:sz="0" w:space="0" w:color="auto"/>
      </w:divBdr>
      <w:divsChild>
        <w:div w:id="1808618236">
          <w:marLeft w:val="547"/>
          <w:marRight w:val="0"/>
          <w:marTop w:val="0"/>
          <w:marBottom w:val="0"/>
          <w:divBdr>
            <w:top w:val="none" w:sz="0" w:space="0" w:color="auto"/>
            <w:left w:val="none" w:sz="0" w:space="0" w:color="auto"/>
            <w:bottom w:val="none" w:sz="0" w:space="0" w:color="auto"/>
            <w:right w:val="none" w:sz="0" w:space="0" w:color="auto"/>
          </w:divBdr>
        </w:div>
      </w:divsChild>
    </w:div>
    <w:div w:id="614752802">
      <w:bodyDiv w:val="1"/>
      <w:marLeft w:val="0"/>
      <w:marRight w:val="0"/>
      <w:marTop w:val="0"/>
      <w:marBottom w:val="0"/>
      <w:divBdr>
        <w:top w:val="none" w:sz="0" w:space="0" w:color="auto"/>
        <w:left w:val="none" w:sz="0" w:space="0" w:color="auto"/>
        <w:bottom w:val="none" w:sz="0" w:space="0" w:color="auto"/>
        <w:right w:val="none" w:sz="0" w:space="0" w:color="auto"/>
      </w:divBdr>
      <w:divsChild>
        <w:div w:id="1173374305">
          <w:marLeft w:val="547"/>
          <w:marRight w:val="0"/>
          <w:marTop w:val="0"/>
          <w:marBottom w:val="160"/>
          <w:divBdr>
            <w:top w:val="none" w:sz="0" w:space="0" w:color="auto"/>
            <w:left w:val="none" w:sz="0" w:space="0" w:color="auto"/>
            <w:bottom w:val="none" w:sz="0" w:space="0" w:color="auto"/>
            <w:right w:val="none" w:sz="0" w:space="0" w:color="auto"/>
          </w:divBdr>
        </w:div>
        <w:div w:id="1364360752">
          <w:marLeft w:val="547"/>
          <w:marRight w:val="0"/>
          <w:marTop w:val="0"/>
          <w:marBottom w:val="160"/>
          <w:divBdr>
            <w:top w:val="none" w:sz="0" w:space="0" w:color="auto"/>
            <w:left w:val="none" w:sz="0" w:space="0" w:color="auto"/>
            <w:bottom w:val="none" w:sz="0" w:space="0" w:color="auto"/>
            <w:right w:val="none" w:sz="0" w:space="0" w:color="auto"/>
          </w:divBdr>
        </w:div>
        <w:div w:id="1464926450">
          <w:marLeft w:val="547"/>
          <w:marRight w:val="0"/>
          <w:marTop w:val="0"/>
          <w:marBottom w:val="160"/>
          <w:divBdr>
            <w:top w:val="none" w:sz="0" w:space="0" w:color="auto"/>
            <w:left w:val="none" w:sz="0" w:space="0" w:color="auto"/>
            <w:bottom w:val="none" w:sz="0" w:space="0" w:color="auto"/>
            <w:right w:val="none" w:sz="0" w:space="0" w:color="auto"/>
          </w:divBdr>
        </w:div>
        <w:div w:id="1628582088">
          <w:marLeft w:val="547"/>
          <w:marRight w:val="0"/>
          <w:marTop w:val="0"/>
          <w:marBottom w:val="160"/>
          <w:divBdr>
            <w:top w:val="none" w:sz="0" w:space="0" w:color="auto"/>
            <w:left w:val="none" w:sz="0" w:space="0" w:color="auto"/>
            <w:bottom w:val="none" w:sz="0" w:space="0" w:color="auto"/>
            <w:right w:val="none" w:sz="0" w:space="0" w:color="auto"/>
          </w:divBdr>
        </w:div>
        <w:div w:id="1650086779">
          <w:marLeft w:val="547"/>
          <w:marRight w:val="0"/>
          <w:marTop w:val="0"/>
          <w:marBottom w:val="160"/>
          <w:divBdr>
            <w:top w:val="none" w:sz="0" w:space="0" w:color="auto"/>
            <w:left w:val="none" w:sz="0" w:space="0" w:color="auto"/>
            <w:bottom w:val="none" w:sz="0" w:space="0" w:color="auto"/>
            <w:right w:val="none" w:sz="0" w:space="0" w:color="auto"/>
          </w:divBdr>
        </w:div>
        <w:div w:id="1670592720">
          <w:marLeft w:val="547"/>
          <w:marRight w:val="0"/>
          <w:marTop w:val="0"/>
          <w:marBottom w:val="160"/>
          <w:divBdr>
            <w:top w:val="none" w:sz="0" w:space="0" w:color="auto"/>
            <w:left w:val="none" w:sz="0" w:space="0" w:color="auto"/>
            <w:bottom w:val="none" w:sz="0" w:space="0" w:color="auto"/>
            <w:right w:val="none" w:sz="0" w:space="0" w:color="auto"/>
          </w:divBdr>
        </w:div>
        <w:div w:id="1670981606">
          <w:marLeft w:val="547"/>
          <w:marRight w:val="0"/>
          <w:marTop w:val="0"/>
          <w:marBottom w:val="160"/>
          <w:divBdr>
            <w:top w:val="none" w:sz="0" w:space="0" w:color="auto"/>
            <w:left w:val="none" w:sz="0" w:space="0" w:color="auto"/>
            <w:bottom w:val="none" w:sz="0" w:space="0" w:color="auto"/>
            <w:right w:val="none" w:sz="0" w:space="0" w:color="auto"/>
          </w:divBdr>
        </w:div>
        <w:div w:id="1678771047">
          <w:marLeft w:val="547"/>
          <w:marRight w:val="0"/>
          <w:marTop w:val="0"/>
          <w:marBottom w:val="160"/>
          <w:divBdr>
            <w:top w:val="none" w:sz="0" w:space="0" w:color="auto"/>
            <w:left w:val="none" w:sz="0" w:space="0" w:color="auto"/>
            <w:bottom w:val="none" w:sz="0" w:space="0" w:color="auto"/>
            <w:right w:val="none" w:sz="0" w:space="0" w:color="auto"/>
          </w:divBdr>
        </w:div>
        <w:div w:id="2086148679">
          <w:marLeft w:val="547"/>
          <w:marRight w:val="0"/>
          <w:marTop w:val="0"/>
          <w:marBottom w:val="160"/>
          <w:divBdr>
            <w:top w:val="none" w:sz="0" w:space="0" w:color="auto"/>
            <w:left w:val="none" w:sz="0" w:space="0" w:color="auto"/>
            <w:bottom w:val="none" w:sz="0" w:space="0" w:color="auto"/>
            <w:right w:val="none" w:sz="0" w:space="0" w:color="auto"/>
          </w:divBdr>
        </w:div>
      </w:divsChild>
    </w:div>
    <w:div w:id="626854060">
      <w:bodyDiv w:val="1"/>
      <w:marLeft w:val="0"/>
      <w:marRight w:val="0"/>
      <w:marTop w:val="0"/>
      <w:marBottom w:val="0"/>
      <w:divBdr>
        <w:top w:val="none" w:sz="0" w:space="0" w:color="auto"/>
        <w:left w:val="none" w:sz="0" w:space="0" w:color="auto"/>
        <w:bottom w:val="none" w:sz="0" w:space="0" w:color="auto"/>
        <w:right w:val="none" w:sz="0" w:space="0" w:color="auto"/>
      </w:divBdr>
    </w:div>
    <w:div w:id="644048218">
      <w:bodyDiv w:val="1"/>
      <w:marLeft w:val="0"/>
      <w:marRight w:val="0"/>
      <w:marTop w:val="0"/>
      <w:marBottom w:val="0"/>
      <w:divBdr>
        <w:top w:val="none" w:sz="0" w:space="0" w:color="auto"/>
        <w:left w:val="none" w:sz="0" w:space="0" w:color="auto"/>
        <w:bottom w:val="none" w:sz="0" w:space="0" w:color="auto"/>
        <w:right w:val="none" w:sz="0" w:space="0" w:color="auto"/>
      </w:divBdr>
    </w:div>
    <w:div w:id="644358163">
      <w:bodyDiv w:val="1"/>
      <w:marLeft w:val="0"/>
      <w:marRight w:val="0"/>
      <w:marTop w:val="0"/>
      <w:marBottom w:val="0"/>
      <w:divBdr>
        <w:top w:val="none" w:sz="0" w:space="0" w:color="auto"/>
        <w:left w:val="none" w:sz="0" w:space="0" w:color="auto"/>
        <w:bottom w:val="none" w:sz="0" w:space="0" w:color="auto"/>
        <w:right w:val="none" w:sz="0" w:space="0" w:color="auto"/>
      </w:divBdr>
    </w:div>
    <w:div w:id="645088410">
      <w:bodyDiv w:val="1"/>
      <w:marLeft w:val="0"/>
      <w:marRight w:val="0"/>
      <w:marTop w:val="0"/>
      <w:marBottom w:val="0"/>
      <w:divBdr>
        <w:top w:val="none" w:sz="0" w:space="0" w:color="auto"/>
        <w:left w:val="none" w:sz="0" w:space="0" w:color="auto"/>
        <w:bottom w:val="none" w:sz="0" w:space="0" w:color="auto"/>
        <w:right w:val="none" w:sz="0" w:space="0" w:color="auto"/>
      </w:divBdr>
      <w:divsChild>
        <w:div w:id="1729840310">
          <w:marLeft w:val="547"/>
          <w:marRight w:val="0"/>
          <w:marTop w:val="60"/>
          <w:marBottom w:val="60"/>
          <w:divBdr>
            <w:top w:val="none" w:sz="0" w:space="0" w:color="auto"/>
            <w:left w:val="none" w:sz="0" w:space="0" w:color="auto"/>
            <w:bottom w:val="none" w:sz="0" w:space="0" w:color="auto"/>
            <w:right w:val="none" w:sz="0" w:space="0" w:color="auto"/>
          </w:divBdr>
        </w:div>
      </w:divsChild>
    </w:div>
    <w:div w:id="652367428">
      <w:bodyDiv w:val="1"/>
      <w:marLeft w:val="0"/>
      <w:marRight w:val="0"/>
      <w:marTop w:val="0"/>
      <w:marBottom w:val="0"/>
      <w:divBdr>
        <w:top w:val="none" w:sz="0" w:space="0" w:color="auto"/>
        <w:left w:val="none" w:sz="0" w:space="0" w:color="auto"/>
        <w:bottom w:val="none" w:sz="0" w:space="0" w:color="auto"/>
        <w:right w:val="none" w:sz="0" w:space="0" w:color="auto"/>
      </w:divBdr>
    </w:div>
    <w:div w:id="656569181">
      <w:bodyDiv w:val="1"/>
      <w:marLeft w:val="0"/>
      <w:marRight w:val="0"/>
      <w:marTop w:val="0"/>
      <w:marBottom w:val="0"/>
      <w:divBdr>
        <w:top w:val="none" w:sz="0" w:space="0" w:color="auto"/>
        <w:left w:val="none" w:sz="0" w:space="0" w:color="auto"/>
        <w:bottom w:val="none" w:sz="0" w:space="0" w:color="auto"/>
        <w:right w:val="none" w:sz="0" w:space="0" w:color="auto"/>
      </w:divBdr>
    </w:div>
    <w:div w:id="659045047">
      <w:bodyDiv w:val="1"/>
      <w:marLeft w:val="0"/>
      <w:marRight w:val="0"/>
      <w:marTop w:val="0"/>
      <w:marBottom w:val="0"/>
      <w:divBdr>
        <w:top w:val="none" w:sz="0" w:space="0" w:color="auto"/>
        <w:left w:val="none" w:sz="0" w:space="0" w:color="auto"/>
        <w:bottom w:val="none" w:sz="0" w:space="0" w:color="auto"/>
        <w:right w:val="none" w:sz="0" w:space="0" w:color="auto"/>
      </w:divBdr>
    </w:div>
    <w:div w:id="669674712">
      <w:bodyDiv w:val="1"/>
      <w:marLeft w:val="0"/>
      <w:marRight w:val="0"/>
      <w:marTop w:val="0"/>
      <w:marBottom w:val="0"/>
      <w:divBdr>
        <w:top w:val="none" w:sz="0" w:space="0" w:color="auto"/>
        <w:left w:val="none" w:sz="0" w:space="0" w:color="auto"/>
        <w:bottom w:val="none" w:sz="0" w:space="0" w:color="auto"/>
        <w:right w:val="none" w:sz="0" w:space="0" w:color="auto"/>
      </w:divBdr>
      <w:divsChild>
        <w:div w:id="29376127">
          <w:marLeft w:val="547"/>
          <w:marRight w:val="230"/>
          <w:marTop w:val="0"/>
          <w:marBottom w:val="160"/>
          <w:divBdr>
            <w:top w:val="none" w:sz="0" w:space="0" w:color="auto"/>
            <w:left w:val="none" w:sz="0" w:space="0" w:color="auto"/>
            <w:bottom w:val="none" w:sz="0" w:space="0" w:color="auto"/>
            <w:right w:val="none" w:sz="0" w:space="0" w:color="auto"/>
          </w:divBdr>
        </w:div>
      </w:divsChild>
    </w:div>
    <w:div w:id="670110657">
      <w:bodyDiv w:val="1"/>
      <w:marLeft w:val="0"/>
      <w:marRight w:val="0"/>
      <w:marTop w:val="0"/>
      <w:marBottom w:val="0"/>
      <w:divBdr>
        <w:top w:val="none" w:sz="0" w:space="0" w:color="auto"/>
        <w:left w:val="none" w:sz="0" w:space="0" w:color="auto"/>
        <w:bottom w:val="none" w:sz="0" w:space="0" w:color="auto"/>
        <w:right w:val="none" w:sz="0" w:space="0" w:color="auto"/>
      </w:divBdr>
    </w:div>
    <w:div w:id="685324619">
      <w:bodyDiv w:val="1"/>
      <w:marLeft w:val="0"/>
      <w:marRight w:val="0"/>
      <w:marTop w:val="0"/>
      <w:marBottom w:val="0"/>
      <w:divBdr>
        <w:top w:val="none" w:sz="0" w:space="0" w:color="auto"/>
        <w:left w:val="none" w:sz="0" w:space="0" w:color="auto"/>
        <w:bottom w:val="none" w:sz="0" w:space="0" w:color="auto"/>
        <w:right w:val="none" w:sz="0" w:space="0" w:color="auto"/>
      </w:divBdr>
      <w:divsChild>
        <w:div w:id="1627544527">
          <w:marLeft w:val="547"/>
          <w:marRight w:val="0"/>
          <w:marTop w:val="0"/>
          <w:marBottom w:val="0"/>
          <w:divBdr>
            <w:top w:val="none" w:sz="0" w:space="0" w:color="auto"/>
            <w:left w:val="none" w:sz="0" w:space="0" w:color="auto"/>
            <w:bottom w:val="none" w:sz="0" w:space="0" w:color="auto"/>
            <w:right w:val="none" w:sz="0" w:space="0" w:color="auto"/>
          </w:divBdr>
        </w:div>
      </w:divsChild>
    </w:div>
    <w:div w:id="695078880">
      <w:bodyDiv w:val="1"/>
      <w:marLeft w:val="0"/>
      <w:marRight w:val="0"/>
      <w:marTop w:val="0"/>
      <w:marBottom w:val="0"/>
      <w:divBdr>
        <w:top w:val="none" w:sz="0" w:space="0" w:color="auto"/>
        <w:left w:val="none" w:sz="0" w:space="0" w:color="auto"/>
        <w:bottom w:val="none" w:sz="0" w:space="0" w:color="auto"/>
        <w:right w:val="none" w:sz="0" w:space="0" w:color="auto"/>
      </w:divBdr>
      <w:divsChild>
        <w:div w:id="1268922403">
          <w:marLeft w:val="274"/>
          <w:marRight w:val="0"/>
          <w:marTop w:val="0"/>
          <w:marBottom w:val="0"/>
          <w:divBdr>
            <w:top w:val="none" w:sz="0" w:space="0" w:color="auto"/>
            <w:left w:val="none" w:sz="0" w:space="0" w:color="auto"/>
            <w:bottom w:val="none" w:sz="0" w:space="0" w:color="auto"/>
            <w:right w:val="none" w:sz="0" w:space="0" w:color="auto"/>
          </w:divBdr>
        </w:div>
        <w:div w:id="1298023135">
          <w:marLeft w:val="274"/>
          <w:marRight w:val="0"/>
          <w:marTop w:val="0"/>
          <w:marBottom w:val="0"/>
          <w:divBdr>
            <w:top w:val="none" w:sz="0" w:space="0" w:color="auto"/>
            <w:left w:val="none" w:sz="0" w:space="0" w:color="auto"/>
            <w:bottom w:val="none" w:sz="0" w:space="0" w:color="auto"/>
            <w:right w:val="none" w:sz="0" w:space="0" w:color="auto"/>
          </w:divBdr>
        </w:div>
      </w:divsChild>
    </w:div>
    <w:div w:id="697387736">
      <w:bodyDiv w:val="1"/>
      <w:marLeft w:val="0"/>
      <w:marRight w:val="0"/>
      <w:marTop w:val="0"/>
      <w:marBottom w:val="0"/>
      <w:divBdr>
        <w:top w:val="none" w:sz="0" w:space="0" w:color="auto"/>
        <w:left w:val="none" w:sz="0" w:space="0" w:color="auto"/>
        <w:bottom w:val="none" w:sz="0" w:space="0" w:color="auto"/>
        <w:right w:val="none" w:sz="0" w:space="0" w:color="auto"/>
      </w:divBdr>
      <w:divsChild>
        <w:div w:id="1513833759">
          <w:marLeft w:val="446"/>
          <w:marRight w:val="0"/>
          <w:marTop w:val="0"/>
          <w:marBottom w:val="14"/>
          <w:divBdr>
            <w:top w:val="none" w:sz="0" w:space="0" w:color="auto"/>
            <w:left w:val="none" w:sz="0" w:space="0" w:color="auto"/>
            <w:bottom w:val="none" w:sz="0" w:space="0" w:color="auto"/>
            <w:right w:val="none" w:sz="0" w:space="0" w:color="auto"/>
          </w:divBdr>
        </w:div>
        <w:div w:id="1857648059">
          <w:marLeft w:val="446"/>
          <w:marRight w:val="0"/>
          <w:marTop w:val="0"/>
          <w:marBottom w:val="14"/>
          <w:divBdr>
            <w:top w:val="none" w:sz="0" w:space="0" w:color="auto"/>
            <w:left w:val="none" w:sz="0" w:space="0" w:color="auto"/>
            <w:bottom w:val="none" w:sz="0" w:space="0" w:color="auto"/>
            <w:right w:val="none" w:sz="0" w:space="0" w:color="auto"/>
          </w:divBdr>
        </w:div>
      </w:divsChild>
    </w:div>
    <w:div w:id="725177719">
      <w:bodyDiv w:val="1"/>
      <w:marLeft w:val="0"/>
      <w:marRight w:val="0"/>
      <w:marTop w:val="0"/>
      <w:marBottom w:val="0"/>
      <w:divBdr>
        <w:top w:val="none" w:sz="0" w:space="0" w:color="auto"/>
        <w:left w:val="none" w:sz="0" w:space="0" w:color="auto"/>
        <w:bottom w:val="none" w:sz="0" w:space="0" w:color="auto"/>
        <w:right w:val="none" w:sz="0" w:space="0" w:color="auto"/>
      </w:divBdr>
    </w:div>
    <w:div w:id="728841164">
      <w:bodyDiv w:val="1"/>
      <w:marLeft w:val="0"/>
      <w:marRight w:val="0"/>
      <w:marTop w:val="0"/>
      <w:marBottom w:val="0"/>
      <w:divBdr>
        <w:top w:val="none" w:sz="0" w:space="0" w:color="auto"/>
        <w:left w:val="none" w:sz="0" w:space="0" w:color="auto"/>
        <w:bottom w:val="none" w:sz="0" w:space="0" w:color="auto"/>
        <w:right w:val="none" w:sz="0" w:space="0" w:color="auto"/>
      </w:divBdr>
    </w:div>
    <w:div w:id="741221743">
      <w:bodyDiv w:val="1"/>
      <w:marLeft w:val="0"/>
      <w:marRight w:val="0"/>
      <w:marTop w:val="0"/>
      <w:marBottom w:val="0"/>
      <w:divBdr>
        <w:top w:val="none" w:sz="0" w:space="0" w:color="auto"/>
        <w:left w:val="none" w:sz="0" w:space="0" w:color="auto"/>
        <w:bottom w:val="none" w:sz="0" w:space="0" w:color="auto"/>
        <w:right w:val="none" w:sz="0" w:space="0" w:color="auto"/>
      </w:divBdr>
    </w:div>
    <w:div w:id="742947631">
      <w:bodyDiv w:val="1"/>
      <w:marLeft w:val="0"/>
      <w:marRight w:val="0"/>
      <w:marTop w:val="0"/>
      <w:marBottom w:val="0"/>
      <w:divBdr>
        <w:top w:val="none" w:sz="0" w:space="0" w:color="auto"/>
        <w:left w:val="none" w:sz="0" w:space="0" w:color="auto"/>
        <w:bottom w:val="none" w:sz="0" w:space="0" w:color="auto"/>
        <w:right w:val="none" w:sz="0" w:space="0" w:color="auto"/>
      </w:divBdr>
      <w:divsChild>
        <w:div w:id="1617831346">
          <w:marLeft w:val="547"/>
          <w:marRight w:val="0"/>
          <w:marTop w:val="0"/>
          <w:marBottom w:val="0"/>
          <w:divBdr>
            <w:top w:val="none" w:sz="0" w:space="0" w:color="auto"/>
            <w:left w:val="none" w:sz="0" w:space="0" w:color="auto"/>
            <w:bottom w:val="none" w:sz="0" w:space="0" w:color="auto"/>
            <w:right w:val="none" w:sz="0" w:space="0" w:color="auto"/>
          </w:divBdr>
        </w:div>
      </w:divsChild>
    </w:div>
    <w:div w:id="765154829">
      <w:bodyDiv w:val="1"/>
      <w:marLeft w:val="0"/>
      <w:marRight w:val="0"/>
      <w:marTop w:val="0"/>
      <w:marBottom w:val="0"/>
      <w:divBdr>
        <w:top w:val="none" w:sz="0" w:space="0" w:color="auto"/>
        <w:left w:val="none" w:sz="0" w:space="0" w:color="auto"/>
        <w:bottom w:val="none" w:sz="0" w:space="0" w:color="auto"/>
        <w:right w:val="none" w:sz="0" w:space="0" w:color="auto"/>
      </w:divBdr>
    </w:div>
    <w:div w:id="772895152">
      <w:bodyDiv w:val="1"/>
      <w:marLeft w:val="0"/>
      <w:marRight w:val="0"/>
      <w:marTop w:val="0"/>
      <w:marBottom w:val="0"/>
      <w:divBdr>
        <w:top w:val="none" w:sz="0" w:space="0" w:color="auto"/>
        <w:left w:val="none" w:sz="0" w:space="0" w:color="auto"/>
        <w:bottom w:val="none" w:sz="0" w:space="0" w:color="auto"/>
        <w:right w:val="none" w:sz="0" w:space="0" w:color="auto"/>
      </w:divBdr>
    </w:div>
    <w:div w:id="776407893">
      <w:bodyDiv w:val="1"/>
      <w:marLeft w:val="0"/>
      <w:marRight w:val="0"/>
      <w:marTop w:val="0"/>
      <w:marBottom w:val="0"/>
      <w:divBdr>
        <w:top w:val="none" w:sz="0" w:space="0" w:color="auto"/>
        <w:left w:val="none" w:sz="0" w:space="0" w:color="auto"/>
        <w:bottom w:val="none" w:sz="0" w:space="0" w:color="auto"/>
        <w:right w:val="none" w:sz="0" w:space="0" w:color="auto"/>
      </w:divBdr>
      <w:divsChild>
        <w:div w:id="1106273485">
          <w:marLeft w:val="547"/>
          <w:marRight w:val="0"/>
          <w:marTop w:val="0"/>
          <w:marBottom w:val="0"/>
          <w:divBdr>
            <w:top w:val="none" w:sz="0" w:space="0" w:color="auto"/>
            <w:left w:val="none" w:sz="0" w:space="0" w:color="auto"/>
            <w:bottom w:val="none" w:sz="0" w:space="0" w:color="auto"/>
            <w:right w:val="none" w:sz="0" w:space="0" w:color="auto"/>
          </w:divBdr>
        </w:div>
      </w:divsChild>
    </w:div>
    <w:div w:id="801922543">
      <w:bodyDiv w:val="1"/>
      <w:marLeft w:val="0"/>
      <w:marRight w:val="0"/>
      <w:marTop w:val="0"/>
      <w:marBottom w:val="0"/>
      <w:divBdr>
        <w:top w:val="none" w:sz="0" w:space="0" w:color="auto"/>
        <w:left w:val="none" w:sz="0" w:space="0" w:color="auto"/>
        <w:bottom w:val="none" w:sz="0" w:space="0" w:color="auto"/>
        <w:right w:val="none" w:sz="0" w:space="0" w:color="auto"/>
      </w:divBdr>
    </w:div>
    <w:div w:id="813369599">
      <w:bodyDiv w:val="1"/>
      <w:marLeft w:val="0"/>
      <w:marRight w:val="0"/>
      <w:marTop w:val="0"/>
      <w:marBottom w:val="0"/>
      <w:divBdr>
        <w:top w:val="none" w:sz="0" w:space="0" w:color="auto"/>
        <w:left w:val="none" w:sz="0" w:space="0" w:color="auto"/>
        <w:bottom w:val="none" w:sz="0" w:space="0" w:color="auto"/>
        <w:right w:val="none" w:sz="0" w:space="0" w:color="auto"/>
      </w:divBdr>
    </w:div>
    <w:div w:id="825365050">
      <w:bodyDiv w:val="1"/>
      <w:marLeft w:val="0"/>
      <w:marRight w:val="0"/>
      <w:marTop w:val="0"/>
      <w:marBottom w:val="0"/>
      <w:divBdr>
        <w:top w:val="none" w:sz="0" w:space="0" w:color="auto"/>
        <w:left w:val="none" w:sz="0" w:space="0" w:color="auto"/>
        <w:bottom w:val="none" w:sz="0" w:space="0" w:color="auto"/>
        <w:right w:val="none" w:sz="0" w:space="0" w:color="auto"/>
      </w:divBdr>
    </w:div>
    <w:div w:id="831602441">
      <w:bodyDiv w:val="1"/>
      <w:marLeft w:val="0"/>
      <w:marRight w:val="0"/>
      <w:marTop w:val="0"/>
      <w:marBottom w:val="0"/>
      <w:divBdr>
        <w:top w:val="none" w:sz="0" w:space="0" w:color="auto"/>
        <w:left w:val="none" w:sz="0" w:space="0" w:color="auto"/>
        <w:bottom w:val="none" w:sz="0" w:space="0" w:color="auto"/>
        <w:right w:val="none" w:sz="0" w:space="0" w:color="auto"/>
      </w:divBdr>
    </w:div>
    <w:div w:id="834953113">
      <w:bodyDiv w:val="1"/>
      <w:marLeft w:val="0"/>
      <w:marRight w:val="0"/>
      <w:marTop w:val="0"/>
      <w:marBottom w:val="0"/>
      <w:divBdr>
        <w:top w:val="none" w:sz="0" w:space="0" w:color="auto"/>
        <w:left w:val="none" w:sz="0" w:space="0" w:color="auto"/>
        <w:bottom w:val="none" w:sz="0" w:space="0" w:color="auto"/>
        <w:right w:val="none" w:sz="0" w:space="0" w:color="auto"/>
      </w:divBdr>
    </w:div>
    <w:div w:id="871303838">
      <w:bodyDiv w:val="1"/>
      <w:marLeft w:val="0"/>
      <w:marRight w:val="0"/>
      <w:marTop w:val="0"/>
      <w:marBottom w:val="0"/>
      <w:divBdr>
        <w:top w:val="none" w:sz="0" w:space="0" w:color="auto"/>
        <w:left w:val="none" w:sz="0" w:space="0" w:color="auto"/>
        <w:bottom w:val="none" w:sz="0" w:space="0" w:color="auto"/>
        <w:right w:val="none" w:sz="0" w:space="0" w:color="auto"/>
      </w:divBdr>
      <w:divsChild>
        <w:div w:id="880365992">
          <w:marLeft w:val="0"/>
          <w:marRight w:val="0"/>
          <w:marTop w:val="0"/>
          <w:marBottom w:val="0"/>
          <w:divBdr>
            <w:top w:val="none" w:sz="0" w:space="0" w:color="auto"/>
            <w:left w:val="none" w:sz="0" w:space="0" w:color="auto"/>
            <w:bottom w:val="none" w:sz="0" w:space="0" w:color="auto"/>
            <w:right w:val="none" w:sz="0" w:space="0" w:color="auto"/>
          </w:divBdr>
          <w:divsChild>
            <w:div w:id="382751531">
              <w:marLeft w:val="0"/>
              <w:marRight w:val="0"/>
              <w:marTop w:val="0"/>
              <w:marBottom w:val="0"/>
              <w:divBdr>
                <w:top w:val="none" w:sz="0" w:space="0" w:color="auto"/>
                <w:left w:val="none" w:sz="0" w:space="0" w:color="auto"/>
                <w:bottom w:val="none" w:sz="0" w:space="0" w:color="auto"/>
                <w:right w:val="none" w:sz="0" w:space="0" w:color="auto"/>
              </w:divBdr>
              <w:divsChild>
                <w:div w:id="1454328648">
                  <w:marLeft w:val="0"/>
                  <w:marRight w:val="0"/>
                  <w:marTop w:val="0"/>
                  <w:marBottom w:val="0"/>
                  <w:divBdr>
                    <w:top w:val="none" w:sz="0" w:space="0" w:color="auto"/>
                    <w:left w:val="none" w:sz="0" w:space="0" w:color="auto"/>
                    <w:bottom w:val="none" w:sz="0" w:space="0" w:color="auto"/>
                    <w:right w:val="none" w:sz="0" w:space="0" w:color="auto"/>
                  </w:divBdr>
                  <w:divsChild>
                    <w:div w:id="483163944">
                      <w:marLeft w:val="0"/>
                      <w:marRight w:val="0"/>
                      <w:marTop w:val="0"/>
                      <w:marBottom w:val="0"/>
                      <w:divBdr>
                        <w:top w:val="none" w:sz="0" w:space="0" w:color="auto"/>
                        <w:left w:val="none" w:sz="0" w:space="0" w:color="auto"/>
                        <w:bottom w:val="none" w:sz="0" w:space="0" w:color="auto"/>
                        <w:right w:val="none" w:sz="0" w:space="0" w:color="auto"/>
                      </w:divBdr>
                      <w:divsChild>
                        <w:div w:id="1297416590">
                          <w:marLeft w:val="0"/>
                          <w:marRight w:val="0"/>
                          <w:marTop w:val="0"/>
                          <w:marBottom w:val="0"/>
                          <w:divBdr>
                            <w:top w:val="none" w:sz="0" w:space="0" w:color="auto"/>
                            <w:left w:val="none" w:sz="0" w:space="0" w:color="auto"/>
                            <w:bottom w:val="none" w:sz="0" w:space="0" w:color="auto"/>
                            <w:right w:val="none" w:sz="0" w:space="0" w:color="auto"/>
                          </w:divBdr>
                          <w:divsChild>
                            <w:div w:id="100312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575797">
      <w:bodyDiv w:val="1"/>
      <w:marLeft w:val="0"/>
      <w:marRight w:val="0"/>
      <w:marTop w:val="0"/>
      <w:marBottom w:val="0"/>
      <w:divBdr>
        <w:top w:val="none" w:sz="0" w:space="0" w:color="auto"/>
        <w:left w:val="none" w:sz="0" w:space="0" w:color="auto"/>
        <w:bottom w:val="none" w:sz="0" w:space="0" w:color="auto"/>
        <w:right w:val="none" w:sz="0" w:space="0" w:color="auto"/>
      </w:divBdr>
      <w:divsChild>
        <w:div w:id="168759585">
          <w:marLeft w:val="446"/>
          <w:marRight w:val="0"/>
          <w:marTop w:val="0"/>
          <w:marBottom w:val="0"/>
          <w:divBdr>
            <w:top w:val="none" w:sz="0" w:space="0" w:color="auto"/>
            <w:left w:val="none" w:sz="0" w:space="0" w:color="auto"/>
            <w:bottom w:val="none" w:sz="0" w:space="0" w:color="auto"/>
            <w:right w:val="none" w:sz="0" w:space="0" w:color="auto"/>
          </w:divBdr>
        </w:div>
        <w:div w:id="915700977">
          <w:marLeft w:val="446"/>
          <w:marRight w:val="0"/>
          <w:marTop w:val="0"/>
          <w:marBottom w:val="0"/>
          <w:divBdr>
            <w:top w:val="none" w:sz="0" w:space="0" w:color="auto"/>
            <w:left w:val="none" w:sz="0" w:space="0" w:color="auto"/>
            <w:bottom w:val="none" w:sz="0" w:space="0" w:color="auto"/>
            <w:right w:val="none" w:sz="0" w:space="0" w:color="auto"/>
          </w:divBdr>
        </w:div>
        <w:div w:id="1887059542">
          <w:marLeft w:val="446"/>
          <w:marRight w:val="0"/>
          <w:marTop w:val="0"/>
          <w:marBottom w:val="0"/>
          <w:divBdr>
            <w:top w:val="none" w:sz="0" w:space="0" w:color="auto"/>
            <w:left w:val="none" w:sz="0" w:space="0" w:color="auto"/>
            <w:bottom w:val="none" w:sz="0" w:space="0" w:color="auto"/>
            <w:right w:val="none" w:sz="0" w:space="0" w:color="auto"/>
          </w:divBdr>
        </w:div>
      </w:divsChild>
    </w:div>
    <w:div w:id="884409822">
      <w:bodyDiv w:val="1"/>
      <w:marLeft w:val="0"/>
      <w:marRight w:val="0"/>
      <w:marTop w:val="0"/>
      <w:marBottom w:val="0"/>
      <w:divBdr>
        <w:top w:val="none" w:sz="0" w:space="0" w:color="auto"/>
        <w:left w:val="none" w:sz="0" w:space="0" w:color="auto"/>
        <w:bottom w:val="none" w:sz="0" w:space="0" w:color="auto"/>
        <w:right w:val="none" w:sz="0" w:space="0" w:color="auto"/>
      </w:divBdr>
      <w:divsChild>
        <w:div w:id="1646472498">
          <w:marLeft w:val="547"/>
          <w:marRight w:val="0"/>
          <w:marTop w:val="0"/>
          <w:marBottom w:val="0"/>
          <w:divBdr>
            <w:top w:val="none" w:sz="0" w:space="0" w:color="auto"/>
            <w:left w:val="none" w:sz="0" w:space="0" w:color="auto"/>
            <w:bottom w:val="none" w:sz="0" w:space="0" w:color="auto"/>
            <w:right w:val="none" w:sz="0" w:space="0" w:color="auto"/>
          </w:divBdr>
        </w:div>
        <w:div w:id="1689210770">
          <w:marLeft w:val="547"/>
          <w:marRight w:val="0"/>
          <w:marTop w:val="0"/>
          <w:marBottom w:val="0"/>
          <w:divBdr>
            <w:top w:val="none" w:sz="0" w:space="0" w:color="auto"/>
            <w:left w:val="none" w:sz="0" w:space="0" w:color="auto"/>
            <w:bottom w:val="none" w:sz="0" w:space="0" w:color="auto"/>
            <w:right w:val="none" w:sz="0" w:space="0" w:color="auto"/>
          </w:divBdr>
        </w:div>
      </w:divsChild>
    </w:div>
    <w:div w:id="900099746">
      <w:bodyDiv w:val="1"/>
      <w:marLeft w:val="0"/>
      <w:marRight w:val="0"/>
      <w:marTop w:val="0"/>
      <w:marBottom w:val="0"/>
      <w:divBdr>
        <w:top w:val="none" w:sz="0" w:space="0" w:color="auto"/>
        <w:left w:val="none" w:sz="0" w:space="0" w:color="auto"/>
        <w:bottom w:val="none" w:sz="0" w:space="0" w:color="auto"/>
        <w:right w:val="none" w:sz="0" w:space="0" w:color="auto"/>
      </w:divBdr>
      <w:divsChild>
        <w:div w:id="235552396">
          <w:marLeft w:val="994"/>
          <w:marRight w:val="0"/>
          <w:marTop w:val="0"/>
          <w:marBottom w:val="0"/>
          <w:divBdr>
            <w:top w:val="none" w:sz="0" w:space="0" w:color="auto"/>
            <w:left w:val="none" w:sz="0" w:space="0" w:color="auto"/>
            <w:bottom w:val="none" w:sz="0" w:space="0" w:color="auto"/>
            <w:right w:val="none" w:sz="0" w:space="0" w:color="auto"/>
          </w:divBdr>
        </w:div>
        <w:div w:id="249048110">
          <w:marLeft w:val="994"/>
          <w:marRight w:val="0"/>
          <w:marTop w:val="0"/>
          <w:marBottom w:val="0"/>
          <w:divBdr>
            <w:top w:val="none" w:sz="0" w:space="0" w:color="auto"/>
            <w:left w:val="none" w:sz="0" w:space="0" w:color="auto"/>
            <w:bottom w:val="none" w:sz="0" w:space="0" w:color="auto"/>
            <w:right w:val="none" w:sz="0" w:space="0" w:color="auto"/>
          </w:divBdr>
        </w:div>
        <w:div w:id="427697942">
          <w:marLeft w:val="994"/>
          <w:marRight w:val="0"/>
          <w:marTop w:val="0"/>
          <w:marBottom w:val="0"/>
          <w:divBdr>
            <w:top w:val="none" w:sz="0" w:space="0" w:color="auto"/>
            <w:left w:val="none" w:sz="0" w:space="0" w:color="auto"/>
            <w:bottom w:val="none" w:sz="0" w:space="0" w:color="auto"/>
            <w:right w:val="none" w:sz="0" w:space="0" w:color="auto"/>
          </w:divBdr>
        </w:div>
        <w:div w:id="715006173">
          <w:marLeft w:val="1080"/>
          <w:marRight w:val="0"/>
          <w:marTop w:val="0"/>
          <w:marBottom w:val="0"/>
          <w:divBdr>
            <w:top w:val="none" w:sz="0" w:space="0" w:color="auto"/>
            <w:left w:val="none" w:sz="0" w:space="0" w:color="auto"/>
            <w:bottom w:val="none" w:sz="0" w:space="0" w:color="auto"/>
            <w:right w:val="none" w:sz="0" w:space="0" w:color="auto"/>
          </w:divBdr>
        </w:div>
        <w:div w:id="935552322">
          <w:marLeft w:val="994"/>
          <w:marRight w:val="0"/>
          <w:marTop w:val="0"/>
          <w:marBottom w:val="0"/>
          <w:divBdr>
            <w:top w:val="none" w:sz="0" w:space="0" w:color="auto"/>
            <w:left w:val="none" w:sz="0" w:space="0" w:color="auto"/>
            <w:bottom w:val="none" w:sz="0" w:space="0" w:color="auto"/>
            <w:right w:val="none" w:sz="0" w:space="0" w:color="auto"/>
          </w:divBdr>
        </w:div>
        <w:div w:id="1449161168">
          <w:marLeft w:val="994"/>
          <w:marRight w:val="0"/>
          <w:marTop w:val="0"/>
          <w:marBottom w:val="0"/>
          <w:divBdr>
            <w:top w:val="none" w:sz="0" w:space="0" w:color="auto"/>
            <w:left w:val="none" w:sz="0" w:space="0" w:color="auto"/>
            <w:bottom w:val="none" w:sz="0" w:space="0" w:color="auto"/>
            <w:right w:val="none" w:sz="0" w:space="0" w:color="auto"/>
          </w:divBdr>
        </w:div>
        <w:div w:id="2087023050">
          <w:marLeft w:val="994"/>
          <w:marRight w:val="0"/>
          <w:marTop w:val="0"/>
          <w:marBottom w:val="0"/>
          <w:divBdr>
            <w:top w:val="none" w:sz="0" w:space="0" w:color="auto"/>
            <w:left w:val="none" w:sz="0" w:space="0" w:color="auto"/>
            <w:bottom w:val="none" w:sz="0" w:space="0" w:color="auto"/>
            <w:right w:val="none" w:sz="0" w:space="0" w:color="auto"/>
          </w:divBdr>
        </w:div>
        <w:div w:id="2145195785">
          <w:marLeft w:val="994"/>
          <w:marRight w:val="0"/>
          <w:marTop w:val="0"/>
          <w:marBottom w:val="0"/>
          <w:divBdr>
            <w:top w:val="none" w:sz="0" w:space="0" w:color="auto"/>
            <w:left w:val="none" w:sz="0" w:space="0" w:color="auto"/>
            <w:bottom w:val="none" w:sz="0" w:space="0" w:color="auto"/>
            <w:right w:val="none" w:sz="0" w:space="0" w:color="auto"/>
          </w:divBdr>
        </w:div>
      </w:divsChild>
    </w:div>
    <w:div w:id="905650968">
      <w:bodyDiv w:val="1"/>
      <w:marLeft w:val="0"/>
      <w:marRight w:val="0"/>
      <w:marTop w:val="0"/>
      <w:marBottom w:val="0"/>
      <w:divBdr>
        <w:top w:val="none" w:sz="0" w:space="0" w:color="auto"/>
        <w:left w:val="none" w:sz="0" w:space="0" w:color="auto"/>
        <w:bottom w:val="none" w:sz="0" w:space="0" w:color="auto"/>
        <w:right w:val="none" w:sz="0" w:space="0" w:color="auto"/>
      </w:divBdr>
      <w:divsChild>
        <w:div w:id="1400010071">
          <w:marLeft w:val="547"/>
          <w:marRight w:val="0"/>
          <w:marTop w:val="0"/>
          <w:marBottom w:val="0"/>
          <w:divBdr>
            <w:top w:val="none" w:sz="0" w:space="0" w:color="auto"/>
            <w:left w:val="none" w:sz="0" w:space="0" w:color="auto"/>
            <w:bottom w:val="none" w:sz="0" w:space="0" w:color="auto"/>
            <w:right w:val="none" w:sz="0" w:space="0" w:color="auto"/>
          </w:divBdr>
        </w:div>
      </w:divsChild>
    </w:div>
    <w:div w:id="970131779">
      <w:bodyDiv w:val="1"/>
      <w:marLeft w:val="0"/>
      <w:marRight w:val="0"/>
      <w:marTop w:val="0"/>
      <w:marBottom w:val="0"/>
      <w:divBdr>
        <w:top w:val="none" w:sz="0" w:space="0" w:color="auto"/>
        <w:left w:val="none" w:sz="0" w:space="0" w:color="auto"/>
        <w:bottom w:val="none" w:sz="0" w:space="0" w:color="auto"/>
        <w:right w:val="none" w:sz="0" w:space="0" w:color="auto"/>
      </w:divBdr>
      <w:divsChild>
        <w:div w:id="707223694">
          <w:marLeft w:val="547"/>
          <w:marRight w:val="0"/>
          <w:marTop w:val="0"/>
          <w:marBottom w:val="0"/>
          <w:divBdr>
            <w:top w:val="none" w:sz="0" w:space="0" w:color="auto"/>
            <w:left w:val="none" w:sz="0" w:space="0" w:color="auto"/>
            <w:bottom w:val="none" w:sz="0" w:space="0" w:color="auto"/>
            <w:right w:val="none" w:sz="0" w:space="0" w:color="auto"/>
          </w:divBdr>
        </w:div>
      </w:divsChild>
    </w:div>
    <w:div w:id="972296199">
      <w:bodyDiv w:val="1"/>
      <w:marLeft w:val="0"/>
      <w:marRight w:val="0"/>
      <w:marTop w:val="0"/>
      <w:marBottom w:val="0"/>
      <w:divBdr>
        <w:top w:val="none" w:sz="0" w:space="0" w:color="auto"/>
        <w:left w:val="none" w:sz="0" w:space="0" w:color="auto"/>
        <w:bottom w:val="none" w:sz="0" w:space="0" w:color="auto"/>
        <w:right w:val="none" w:sz="0" w:space="0" w:color="auto"/>
      </w:divBdr>
    </w:div>
    <w:div w:id="976179596">
      <w:bodyDiv w:val="1"/>
      <w:marLeft w:val="0"/>
      <w:marRight w:val="0"/>
      <w:marTop w:val="0"/>
      <w:marBottom w:val="0"/>
      <w:divBdr>
        <w:top w:val="none" w:sz="0" w:space="0" w:color="auto"/>
        <w:left w:val="none" w:sz="0" w:space="0" w:color="auto"/>
        <w:bottom w:val="none" w:sz="0" w:space="0" w:color="auto"/>
        <w:right w:val="none" w:sz="0" w:space="0" w:color="auto"/>
      </w:divBdr>
      <w:divsChild>
        <w:div w:id="343676912">
          <w:marLeft w:val="547"/>
          <w:marRight w:val="0"/>
          <w:marTop w:val="60"/>
          <w:marBottom w:val="60"/>
          <w:divBdr>
            <w:top w:val="none" w:sz="0" w:space="0" w:color="auto"/>
            <w:left w:val="none" w:sz="0" w:space="0" w:color="auto"/>
            <w:bottom w:val="none" w:sz="0" w:space="0" w:color="auto"/>
            <w:right w:val="none" w:sz="0" w:space="0" w:color="auto"/>
          </w:divBdr>
        </w:div>
        <w:div w:id="2037340124">
          <w:marLeft w:val="547"/>
          <w:marRight w:val="0"/>
          <w:marTop w:val="60"/>
          <w:marBottom w:val="60"/>
          <w:divBdr>
            <w:top w:val="none" w:sz="0" w:space="0" w:color="auto"/>
            <w:left w:val="none" w:sz="0" w:space="0" w:color="auto"/>
            <w:bottom w:val="none" w:sz="0" w:space="0" w:color="auto"/>
            <w:right w:val="none" w:sz="0" w:space="0" w:color="auto"/>
          </w:divBdr>
        </w:div>
      </w:divsChild>
    </w:div>
    <w:div w:id="982155039">
      <w:bodyDiv w:val="1"/>
      <w:marLeft w:val="0"/>
      <w:marRight w:val="0"/>
      <w:marTop w:val="0"/>
      <w:marBottom w:val="0"/>
      <w:divBdr>
        <w:top w:val="none" w:sz="0" w:space="0" w:color="auto"/>
        <w:left w:val="none" w:sz="0" w:space="0" w:color="auto"/>
        <w:bottom w:val="none" w:sz="0" w:space="0" w:color="auto"/>
        <w:right w:val="none" w:sz="0" w:space="0" w:color="auto"/>
      </w:divBdr>
    </w:div>
    <w:div w:id="988174678">
      <w:bodyDiv w:val="1"/>
      <w:marLeft w:val="0"/>
      <w:marRight w:val="0"/>
      <w:marTop w:val="0"/>
      <w:marBottom w:val="0"/>
      <w:divBdr>
        <w:top w:val="none" w:sz="0" w:space="0" w:color="auto"/>
        <w:left w:val="none" w:sz="0" w:space="0" w:color="auto"/>
        <w:bottom w:val="none" w:sz="0" w:space="0" w:color="auto"/>
        <w:right w:val="none" w:sz="0" w:space="0" w:color="auto"/>
      </w:divBdr>
      <w:divsChild>
        <w:div w:id="411438156">
          <w:marLeft w:val="547"/>
          <w:marRight w:val="0"/>
          <w:marTop w:val="0"/>
          <w:marBottom w:val="160"/>
          <w:divBdr>
            <w:top w:val="none" w:sz="0" w:space="0" w:color="auto"/>
            <w:left w:val="none" w:sz="0" w:space="0" w:color="auto"/>
            <w:bottom w:val="none" w:sz="0" w:space="0" w:color="auto"/>
            <w:right w:val="none" w:sz="0" w:space="0" w:color="auto"/>
          </w:divBdr>
        </w:div>
      </w:divsChild>
    </w:div>
    <w:div w:id="990065692">
      <w:bodyDiv w:val="1"/>
      <w:marLeft w:val="0"/>
      <w:marRight w:val="0"/>
      <w:marTop w:val="0"/>
      <w:marBottom w:val="0"/>
      <w:divBdr>
        <w:top w:val="none" w:sz="0" w:space="0" w:color="auto"/>
        <w:left w:val="none" w:sz="0" w:space="0" w:color="auto"/>
        <w:bottom w:val="none" w:sz="0" w:space="0" w:color="auto"/>
        <w:right w:val="none" w:sz="0" w:space="0" w:color="auto"/>
      </w:divBdr>
    </w:div>
    <w:div w:id="1006861578">
      <w:bodyDiv w:val="1"/>
      <w:marLeft w:val="0"/>
      <w:marRight w:val="0"/>
      <w:marTop w:val="0"/>
      <w:marBottom w:val="0"/>
      <w:divBdr>
        <w:top w:val="none" w:sz="0" w:space="0" w:color="auto"/>
        <w:left w:val="none" w:sz="0" w:space="0" w:color="auto"/>
        <w:bottom w:val="none" w:sz="0" w:space="0" w:color="auto"/>
        <w:right w:val="none" w:sz="0" w:space="0" w:color="auto"/>
      </w:divBdr>
    </w:div>
    <w:div w:id="1015617171">
      <w:bodyDiv w:val="1"/>
      <w:marLeft w:val="0"/>
      <w:marRight w:val="0"/>
      <w:marTop w:val="0"/>
      <w:marBottom w:val="0"/>
      <w:divBdr>
        <w:top w:val="none" w:sz="0" w:space="0" w:color="auto"/>
        <w:left w:val="none" w:sz="0" w:space="0" w:color="auto"/>
        <w:bottom w:val="none" w:sz="0" w:space="0" w:color="auto"/>
        <w:right w:val="none" w:sz="0" w:space="0" w:color="auto"/>
      </w:divBdr>
      <w:divsChild>
        <w:div w:id="1556500904">
          <w:marLeft w:val="547"/>
          <w:marRight w:val="0"/>
          <w:marTop w:val="0"/>
          <w:marBottom w:val="0"/>
          <w:divBdr>
            <w:top w:val="none" w:sz="0" w:space="0" w:color="auto"/>
            <w:left w:val="none" w:sz="0" w:space="0" w:color="auto"/>
            <w:bottom w:val="none" w:sz="0" w:space="0" w:color="auto"/>
            <w:right w:val="none" w:sz="0" w:space="0" w:color="auto"/>
          </w:divBdr>
        </w:div>
      </w:divsChild>
    </w:div>
    <w:div w:id="1043217163">
      <w:bodyDiv w:val="1"/>
      <w:marLeft w:val="0"/>
      <w:marRight w:val="0"/>
      <w:marTop w:val="0"/>
      <w:marBottom w:val="0"/>
      <w:divBdr>
        <w:top w:val="none" w:sz="0" w:space="0" w:color="auto"/>
        <w:left w:val="none" w:sz="0" w:space="0" w:color="auto"/>
        <w:bottom w:val="none" w:sz="0" w:space="0" w:color="auto"/>
        <w:right w:val="none" w:sz="0" w:space="0" w:color="auto"/>
      </w:divBdr>
      <w:divsChild>
        <w:div w:id="196044455">
          <w:marLeft w:val="547"/>
          <w:marRight w:val="0"/>
          <w:marTop w:val="0"/>
          <w:marBottom w:val="0"/>
          <w:divBdr>
            <w:top w:val="none" w:sz="0" w:space="0" w:color="auto"/>
            <w:left w:val="none" w:sz="0" w:space="0" w:color="auto"/>
            <w:bottom w:val="none" w:sz="0" w:space="0" w:color="auto"/>
            <w:right w:val="none" w:sz="0" w:space="0" w:color="auto"/>
          </w:divBdr>
        </w:div>
        <w:div w:id="491332065">
          <w:marLeft w:val="547"/>
          <w:marRight w:val="0"/>
          <w:marTop w:val="0"/>
          <w:marBottom w:val="0"/>
          <w:divBdr>
            <w:top w:val="none" w:sz="0" w:space="0" w:color="auto"/>
            <w:left w:val="none" w:sz="0" w:space="0" w:color="auto"/>
            <w:bottom w:val="none" w:sz="0" w:space="0" w:color="auto"/>
            <w:right w:val="none" w:sz="0" w:space="0" w:color="auto"/>
          </w:divBdr>
        </w:div>
        <w:div w:id="637495585">
          <w:marLeft w:val="547"/>
          <w:marRight w:val="0"/>
          <w:marTop w:val="0"/>
          <w:marBottom w:val="0"/>
          <w:divBdr>
            <w:top w:val="none" w:sz="0" w:space="0" w:color="auto"/>
            <w:left w:val="none" w:sz="0" w:space="0" w:color="auto"/>
            <w:bottom w:val="none" w:sz="0" w:space="0" w:color="auto"/>
            <w:right w:val="none" w:sz="0" w:space="0" w:color="auto"/>
          </w:divBdr>
        </w:div>
        <w:div w:id="1914311091">
          <w:marLeft w:val="547"/>
          <w:marRight w:val="0"/>
          <w:marTop w:val="0"/>
          <w:marBottom w:val="0"/>
          <w:divBdr>
            <w:top w:val="none" w:sz="0" w:space="0" w:color="auto"/>
            <w:left w:val="none" w:sz="0" w:space="0" w:color="auto"/>
            <w:bottom w:val="none" w:sz="0" w:space="0" w:color="auto"/>
            <w:right w:val="none" w:sz="0" w:space="0" w:color="auto"/>
          </w:divBdr>
        </w:div>
      </w:divsChild>
    </w:div>
    <w:div w:id="1050306712">
      <w:bodyDiv w:val="1"/>
      <w:marLeft w:val="0"/>
      <w:marRight w:val="0"/>
      <w:marTop w:val="0"/>
      <w:marBottom w:val="0"/>
      <w:divBdr>
        <w:top w:val="none" w:sz="0" w:space="0" w:color="auto"/>
        <w:left w:val="none" w:sz="0" w:space="0" w:color="auto"/>
        <w:bottom w:val="none" w:sz="0" w:space="0" w:color="auto"/>
        <w:right w:val="none" w:sz="0" w:space="0" w:color="auto"/>
      </w:divBdr>
    </w:div>
    <w:div w:id="1056708308">
      <w:bodyDiv w:val="1"/>
      <w:marLeft w:val="0"/>
      <w:marRight w:val="0"/>
      <w:marTop w:val="0"/>
      <w:marBottom w:val="0"/>
      <w:divBdr>
        <w:top w:val="none" w:sz="0" w:space="0" w:color="auto"/>
        <w:left w:val="none" w:sz="0" w:space="0" w:color="auto"/>
        <w:bottom w:val="none" w:sz="0" w:space="0" w:color="auto"/>
        <w:right w:val="none" w:sz="0" w:space="0" w:color="auto"/>
      </w:divBdr>
    </w:div>
    <w:div w:id="1059279301">
      <w:bodyDiv w:val="1"/>
      <w:marLeft w:val="0"/>
      <w:marRight w:val="0"/>
      <w:marTop w:val="0"/>
      <w:marBottom w:val="0"/>
      <w:divBdr>
        <w:top w:val="none" w:sz="0" w:space="0" w:color="auto"/>
        <w:left w:val="none" w:sz="0" w:space="0" w:color="auto"/>
        <w:bottom w:val="none" w:sz="0" w:space="0" w:color="auto"/>
        <w:right w:val="none" w:sz="0" w:space="0" w:color="auto"/>
      </w:divBdr>
      <w:divsChild>
        <w:div w:id="1314875501">
          <w:marLeft w:val="0"/>
          <w:marRight w:val="0"/>
          <w:marTop w:val="0"/>
          <w:marBottom w:val="0"/>
          <w:divBdr>
            <w:top w:val="none" w:sz="0" w:space="0" w:color="auto"/>
            <w:left w:val="none" w:sz="0" w:space="0" w:color="auto"/>
            <w:bottom w:val="none" w:sz="0" w:space="0" w:color="auto"/>
            <w:right w:val="none" w:sz="0" w:space="0" w:color="auto"/>
          </w:divBdr>
          <w:divsChild>
            <w:div w:id="1779643224">
              <w:marLeft w:val="0"/>
              <w:marRight w:val="0"/>
              <w:marTop w:val="0"/>
              <w:marBottom w:val="0"/>
              <w:divBdr>
                <w:top w:val="none" w:sz="0" w:space="0" w:color="auto"/>
                <w:left w:val="none" w:sz="0" w:space="0" w:color="auto"/>
                <w:bottom w:val="none" w:sz="0" w:space="0" w:color="auto"/>
                <w:right w:val="none" w:sz="0" w:space="0" w:color="auto"/>
              </w:divBdr>
              <w:divsChild>
                <w:div w:id="271591259">
                  <w:marLeft w:val="0"/>
                  <w:marRight w:val="0"/>
                  <w:marTop w:val="0"/>
                  <w:marBottom w:val="0"/>
                  <w:divBdr>
                    <w:top w:val="none" w:sz="0" w:space="0" w:color="auto"/>
                    <w:left w:val="none" w:sz="0" w:space="0" w:color="auto"/>
                    <w:bottom w:val="none" w:sz="0" w:space="0" w:color="auto"/>
                    <w:right w:val="none" w:sz="0" w:space="0" w:color="auto"/>
                  </w:divBdr>
                  <w:divsChild>
                    <w:div w:id="541215249">
                      <w:marLeft w:val="0"/>
                      <w:marRight w:val="0"/>
                      <w:marTop w:val="0"/>
                      <w:marBottom w:val="0"/>
                      <w:divBdr>
                        <w:top w:val="none" w:sz="0" w:space="0" w:color="auto"/>
                        <w:left w:val="none" w:sz="0" w:space="0" w:color="auto"/>
                        <w:bottom w:val="none" w:sz="0" w:space="0" w:color="auto"/>
                        <w:right w:val="none" w:sz="0" w:space="0" w:color="auto"/>
                      </w:divBdr>
                      <w:divsChild>
                        <w:div w:id="1621914856">
                          <w:marLeft w:val="0"/>
                          <w:marRight w:val="0"/>
                          <w:marTop w:val="0"/>
                          <w:marBottom w:val="0"/>
                          <w:divBdr>
                            <w:top w:val="none" w:sz="0" w:space="0" w:color="auto"/>
                            <w:left w:val="none" w:sz="0" w:space="0" w:color="auto"/>
                            <w:bottom w:val="none" w:sz="0" w:space="0" w:color="auto"/>
                            <w:right w:val="none" w:sz="0" w:space="0" w:color="auto"/>
                          </w:divBdr>
                          <w:divsChild>
                            <w:div w:id="191693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928820">
      <w:bodyDiv w:val="1"/>
      <w:marLeft w:val="0"/>
      <w:marRight w:val="0"/>
      <w:marTop w:val="0"/>
      <w:marBottom w:val="0"/>
      <w:divBdr>
        <w:top w:val="none" w:sz="0" w:space="0" w:color="auto"/>
        <w:left w:val="none" w:sz="0" w:space="0" w:color="auto"/>
        <w:bottom w:val="none" w:sz="0" w:space="0" w:color="auto"/>
        <w:right w:val="none" w:sz="0" w:space="0" w:color="auto"/>
      </w:divBdr>
      <w:divsChild>
        <w:div w:id="28335903">
          <w:marLeft w:val="547"/>
          <w:marRight w:val="230"/>
          <w:marTop w:val="0"/>
          <w:marBottom w:val="160"/>
          <w:divBdr>
            <w:top w:val="none" w:sz="0" w:space="0" w:color="auto"/>
            <w:left w:val="none" w:sz="0" w:space="0" w:color="auto"/>
            <w:bottom w:val="none" w:sz="0" w:space="0" w:color="auto"/>
            <w:right w:val="none" w:sz="0" w:space="0" w:color="auto"/>
          </w:divBdr>
        </w:div>
      </w:divsChild>
    </w:div>
    <w:div w:id="1071586511">
      <w:bodyDiv w:val="1"/>
      <w:marLeft w:val="0"/>
      <w:marRight w:val="0"/>
      <w:marTop w:val="0"/>
      <w:marBottom w:val="0"/>
      <w:divBdr>
        <w:top w:val="none" w:sz="0" w:space="0" w:color="auto"/>
        <w:left w:val="none" w:sz="0" w:space="0" w:color="auto"/>
        <w:bottom w:val="none" w:sz="0" w:space="0" w:color="auto"/>
        <w:right w:val="none" w:sz="0" w:space="0" w:color="auto"/>
      </w:divBdr>
      <w:divsChild>
        <w:div w:id="253364757">
          <w:marLeft w:val="547"/>
          <w:marRight w:val="0"/>
          <w:marTop w:val="0"/>
          <w:marBottom w:val="0"/>
          <w:divBdr>
            <w:top w:val="none" w:sz="0" w:space="0" w:color="auto"/>
            <w:left w:val="none" w:sz="0" w:space="0" w:color="auto"/>
            <w:bottom w:val="none" w:sz="0" w:space="0" w:color="auto"/>
            <w:right w:val="none" w:sz="0" w:space="0" w:color="auto"/>
          </w:divBdr>
        </w:div>
      </w:divsChild>
    </w:div>
    <w:div w:id="1073241122">
      <w:bodyDiv w:val="1"/>
      <w:marLeft w:val="0"/>
      <w:marRight w:val="0"/>
      <w:marTop w:val="0"/>
      <w:marBottom w:val="0"/>
      <w:divBdr>
        <w:top w:val="none" w:sz="0" w:space="0" w:color="auto"/>
        <w:left w:val="none" w:sz="0" w:space="0" w:color="auto"/>
        <w:bottom w:val="none" w:sz="0" w:space="0" w:color="auto"/>
        <w:right w:val="none" w:sz="0" w:space="0" w:color="auto"/>
      </w:divBdr>
    </w:div>
    <w:div w:id="1078483512">
      <w:bodyDiv w:val="1"/>
      <w:marLeft w:val="0"/>
      <w:marRight w:val="0"/>
      <w:marTop w:val="0"/>
      <w:marBottom w:val="0"/>
      <w:divBdr>
        <w:top w:val="none" w:sz="0" w:space="0" w:color="auto"/>
        <w:left w:val="none" w:sz="0" w:space="0" w:color="auto"/>
        <w:bottom w:val="none" w:sz="0" w:space="0" w:color="auto"/>
        <w:right w:val="none" w:sz="0" w:space="0" w:color="auto"/>
      </w:divBdr>
    </w:div>
    <w:div w:id="1084837540">
      <w:bodyDiv w:val="1"/>
      <w:marLeft w:val="0"/>
      <w:marRight w:val="0"/>
      <w:marTop w:val="0"/>
      <w:marBottom w:val="0"/>
      <w:divBdr>
        <w:top w:val="none" w:sz="0" w:space="0" w:color="auto"/>
        <w:left w:val="none" w:sz="0" w:space="0" w:color="auto"/>
        <w:bottom w:val="none" w:sz="0" w:space="0" w:color="auto"/>
        <w:right w:val="none" w:sz="0" w:space="0" w:color="auto"/>
      </w:divBdr>
      <w:divsChild>
        <w:div w:id="979922256">
          <w:marLeft w:val="547"/>
          <w:marRight w:val="0"/>
          <w:marTop w:val="0"/>
          <w:marBottom w:val="0"/>
          <w:divBdr>
            <w:top w:val="none" w:sz="0" w:space="0" w:color="auto"/>
            <w:left w:val="none" w:sz="0" w:space="0" w:color="auto"/>
            <w:bottom w:val="none" w:sz="0" w:space="0" w:color="auto"/>
            <w:right w:val="none" w:sz="0" w:space="0" w:color="auto"/>
          </w:divBdr>
        </w:div>
      </w:divsChild>
    </w:div>
    <w:div w:id="1084958807">
      <w:bodyDiv w:val="1"/>
      <w:marLeft w:val="0"/>
      <w:marRight w:val="0"/>
      <w:marTop w:val="0"/>
      <w:marBottom w:val="0"/>
      <w:divBdr>
        <w:top w:val="none" w:sz="0" w:space="0" w:color="auto"/>
        <w:left w:val="none" w:sz="0" w:space="0" w:color="auto"/>
        <w:bottom w:val="none" w:sz="0" w:space="0" w:color="auto"/>
        <w:right w:val="none" w:sz="0" w:space="0" w:color="auto"/>
      </w:divBdr>
      <w:divsChild>
        <w:div w:id="1228492450">
          <w:marLeft w:val="547"/>
          <w:marRight w:val="0"/>
          <w:marTop w:val="0"/>
          <w:marBottom w:val="0"/>
          <w:divBdr>
            <w:top w:val="none" w:sz="0" w:space="0" w:color="auto"/>
            <w:left w:val="none" w:sz="0" w:space="0" w:color="auto"/>
            <w:bottom w:val="none" w:sz="0" w:space="0" w:color="auto"/>
            <w:right w:val="none" w:sz="0" w:space="0" w:color="auto"/>
          </w:divBdr>
        </w:div>
      </w:divsChild>
    </w:div>
    <w:div w:id="1086921952">
      <w:bodyDiv w:val="1"/>
      <w:marLeft w:val="0"/>
      <w:marRight w:val="0"/>
      <w:marTop w:val="0"/>
      <w:marBottom w:val="0"/>
      <w:divBdr>
        <w:top w:val="none" w:sz="0" w:space="0" w:color="auto"/>
        <w:left w:val="none" w:sz="0" w:space="0" w:color="auto"/>
        <w:bottom w:val="none" w:sz="0" w:space="0" w:color="auto"/>
        <w:right w:val="none" w:sz="0" w:space="0" w:color="auto"/>
      </w:divBdr>
    </w:div>
    <w:div w:id="1090002174">
      <w:bodyDiv w:val="1"/>
      <w:marLeft w:val="0"/>
      <w:marRight w:val="0"/>
      <w:marTop w:val="0"/>
      <w:marBottom w:val="0"/>
      <w:divBdr>
        <w:top w:val="none" w:sz="0" w:space="0" w:color="auto"/>
        <w:left w:val="none" w:sz="0" w:space="0" w:color="auto"/>
        <w:bottom w:val="none" w:sz="0" w:space="0" w:color="auto"/>
        <w:right w:val="none" w:sz="0" w:space="0" w:color="auto"/>
      </w:divBdr>
      <w:divsChild>
        <w:div w:id="1465464133">
          <w:marLeft w:val="547"/>
          <w:marRight w:val="0"/>
          <w:marTop w:val="0"/>
          <w:marBottom w:val="0"/>
          <w:divBdr>
            <w:top w:val="none" w:sz="0" w:space="0" w:color="auto"/>
            <w:left w:val="none" w:sz="0" w:space="0" w:color="auto"/>
            <w:bottom w:val="none" w:sz="0" w:space="0" w:color="auto"/>
            <w:right w:val="none" w:sz="0" w:space="0" w:color="auto"/>
          </w:divBdr>
        </w:div>
      </w:divsChild>
    </w:div>
    <w:div w:id="1095134465">
      <w:bodyDiv w:val="1"/>
      <w:marLeft w:val="0"/>
      <w:marRight w:val="0"/>
      <w:marTop w:val="0"/>
      <w:marBottom w:val="0"/>
      <w:divBdr>
        <w:top w:val="none" w:sz="0" w:space="0" w:color="auto"/>
        <w:left w:val="none" w:sz="0" w:space="0" w:color="auto"/>
        <w:bottom w:val="none" w:sz="0" w:space="0" w:color="auto"/>
        <w:right w:val="none" w:sz="0" w:space="0" w:color="auto"/>
      </w:divBdr>
      <w:divsChild>
        <w:div w:id="564485942">
          <w:marLeft w:val="547"/>
          <w:marRight w:val="0"/>
          <w:marTop w:val="60"/>
          <w:marBottom w:val="60"/>
          <w:divBdr>
            <w:top w:val="none" w:sz="0" w:space="0" w:color="auto"/>
            <w:left w:val="none" w:sz="0" w:space="0" w:color="auto"/>
            <w:bottom w:val="none" w:sz="0" w:space="0" w:color="auto"/>
            <w:right w:val="none" w:sz="0" w:space="0" w:color="auto"/>
          </w:divBdr>
        </w:div>
      </w:divsChild>
    </w:div>
    <w:div w:id="1102335667">
      <w:bodyDiv w:val="1"/>
      <w:marLeft w:val="0"/>
      <w:marRight w:val="0"/>
      <w:marTop w:val="0"/>
      <w:marBottom w:val="0"/>
      <w:divBdr>
        <w:top w:val="none" w:sz="0" w:space="0" w:color="auto"/>
        <w:left w:val="none" w:sz="0" w:space="0" w:color="auto"/>
        <w:bottom w:val="none" w:sz="0" w:space="0" w:color="auto"/>
        <w:right w:val="none" w:sz="0" w:space="0" w:color="auto"/>
      </w:divBdr>
      <w:divsChild>
        <w:div w:id="111049908">
          <w:marLeft w:val="547"/>
          <w:marRight w:val="0"/>
          <w:marTop w:val="0"/>
          <w:marBottom w:val="0"/>
          <w:divBdr>
            <w:top w:val="none" w:sz="0" w:space="0" w:color="auto"/>
            <w:left w:val="none" w:sz="0" w:space="0" w:color="auto"/>
            <w:bottom w:val="none" w:sz="0" w:space="0" w:color="auto"/>
            <w:right w:val="none" w:sz="0" w:space="0" w:color="auto"/>
          </w:divBdr>
        </w:div>
      </w:divsChild>
    </w:div>
    <w:div w:id="1111702148">
      <w:bodyDiv w:val="1"/>
      <w:marLeft w:val="0"/>
      <w:marRight w:val="0"/>
      <w:marTop w:val="0"/>
      <w:marBottom w:val="0"/>
      <w:divBdr>
        <w:top w:val="none" w:sz="0" w:space="0" w:color="auto"/>
        <w:left w:val="none" w:sz="0" w:space="0" w:color="auto"/>
        <w:bottom w:val="none" w:sz="0" w:space="0" w:color="auto"/>
        <w:right w:val="none" w:sz="0" w:space="0" w:color="auto"/>
      </w:divBdr>
      <w:divsChild>
        <w:div w:id="1769502954">
          <w:marLeft w:val="547"/>
          <w:marRight w:val="0"/>
          <w:marTop w:val="0"/>
          <w:marBottom w:val="0"/>
          <w:divBdr>
            <w:top w:val="none" w:sz="0" w:space="0" w:color="auto"/>
            <w:left w:val="none" w:sz="0" w:space="0" w:color="auto"/>
            <w:bottom w:val="none" w:sz="0" w:space="0" w:color="auto"/>
            <w:right w:val="none" w:sz="0" w:space="0" w:color="auto"/>
          </w:divBdr>
        </w:div>
      </w:divsChild>
    </w:div>
    <w:div w:id="1113594501">
      <w:bodyDiv w:val="1"/>
      <w:marLeft w:val="0"/>
      <w:marRight w:val="0"/>
      <w:marTop w:val="0"/>
      <w:marBottom w:val="0"/>
      <w:divBdr>
        <w:top w:val="none" w:sz="0" w:space="0" w:color="auto"/>
        <w:left w:val="none" w:sz="0" w:space="0" w:color="auto"/>
        <w:bottom w:val="none" w:sz="0" w:space="0" w:color="auto"/>
        <w:right w:val="none" w:sz="0" w:space="0" w:color="auto"/>
      </w:divBdr>
    </w:div>
    <w:div w:id="1118794115">
      <w:bodyDiv w:val="1"/>
      <w:marLeft w:val="0"/>
      <w:marRight w:val="0"/>
      <w:marTop w:val="0"/>
      <w:marBottom w:val="0"/>
      <w:divBdr>
        <w:top w:val="none" w:sz="0" w:space="0" w:color="auto"/>
        <w:left w:val="none" w:sz="0" w:space="0" w:color="auto"/>
        <w:bottom w:val="none" w:sz="0" w:space="0" w:color="auto"/>
        <w:right w:val="none" w:sz="0" w:space="0" w:color="auto"/>
      </w:divBdr>
    </w:div>
    <w:div w:id="1121991618">
      <w:bodyDiv w:val="1"/>
      <w:marLeft w:val="0"/>
      <w:marRight w:val="0"/>
      <w:marTop w:val="0"/>
      <w:marBottom w:val="0"/>
      <w:divBdr>
        <w:top w:val="none" w:sz="0" w:space="0" w:color="auto"/>
        <w:left w:val="none" w:sz="0" w:space="0" w:color="auto"/>
        <w:bottom w:val="none" w:sz="0" w:space="0" w:color="auto"/>
        <w:right w:val="none" w:sz="0" w:space="0" w:color="auto"/>
      </w:divBdr>
    </w:div>
    <w:div w:id="1160586361">
      <w:bodyDiv w:val="1"/>
      <w:marLeft w:val="0"/>
      <w:marRight w:val="0"/>
      <w:marTop w:val="0"/>
      <w:marBottom w:val="0"/>
      <w:divBdr>
        <w:top w:val="none" w:sz="0" w:space="0" w:color="auto"/>
        <w:left w:val="none" w:sz="0" w:space="0" w:color="auto"/>
        <w:bottom w:val="none" w:sz="0" w:space="0" w:color="auto"/>
        <w:right w:val="none" w:sz="0" w:space="0" w:color="auto"/>
      </w:divBdr>
    </w:div>
    <w:div w:id="1173883531">
      <w:bodyDiv w:val="1"/>
      <w:marLeft w:val="0"/>
      <w:marRight w:val="0"/>
      <w:marTop w:val="0"/>
      <w:marBottom w:val="0"/>
      <w:divBdr>
        <w:top w:val="none" w:sz="0" w:space="0" w:color="auto"/>
        <w:left w:val="none" w:sz="0" w:space="0" w:color="auto"/>
        <w:bottom w:val="none" w:sz="0" w:space="0" w:color="auto"/>
        <w:right w:val="none" w:sz="0" w:space="0" w:color="auto"/>
      </w:divBdr>
      <w:divsChild>
        <w:div w:id="1789081295">
          <w:marLeft w:val="547"/>
          <w:marRight w:val="0"/>
          <w:marTop w:val="0"/>
          <w:marBottom w:val="0"/>
          <w:divBdr>
            <w:top w:val="none" w:sz="0" w:space="0" w:color="auto"/>
            <w:left w:val="none" w:sz="0" w:space="0" w:color="auto"/>
            <w:bottom w:val="none" w:sz="0" w:space="0" w:color="auto"/>
            <w:right w:val="none" w:sz="0" w:space="0" w:color="auto"/>
          </w:divBdr>
        </w:div>
      </w:divsChild>
    </w:div>
    <w:div w:id="1176194287">
      <w:bodyDiv w:val="1"/>
      <w:marLeft w:val="0"/>
      <w:marRight w:val="0"/>
      <w:marTop w:val="0"/>
      <w:marBottom w:val="0"/>
      <w:divBdr>
        <w:top w:val="none" w:sz="0" w:space="0" w:color="auto"/>
        <w:left w:val="none" w:sz="0" w:space="0" w:color="auto"/>
        <w:bottom w:val="none" w:sz="0" w:space="0" w:color="auto"/>
        <w:right w:val="none" w:sz="0" w:space="0" w:color="auto"/>
      </w:divBdr>
    </w:div>
    <w:div w:id="1192493229">
      <w:bodyDiv w:val="1"/>
      <w:marLeft w:val="0"/>
      <w:marRight w:val="0"/>
      <w:marTop w:val="0"/>
      <w:marBottom w:val="0"/>
      <w:divBdr>
        <w:top w:val="none" w:sz="0" w:space="0" w:color="auto"/>
        <w:left w:val="none" w:sz="0" w:space="0" w:color="auto"/>
        <w:bottom w:val="none" w:sz="0" w:space="0" w:color="auto"/>
        <w:right w:val="none" w:sz="0" w:space="0" w:color="auto"/>
      </w:divBdr>
      <w:divsChild>
        <w:div w:id="357851185">
          <w:marLeft w:val="274"/>
          <w:marRight w:val="0"/>
          <w:marTop w:val="0"/>
          <w:marBottom w:val="0"/>
          <w:divBdr>
            <w:top w:val="none" w:sz="0" w:space="0" w:color="auto"/>
            <w:left w:val="none" w:sz="0" w:space="0" w:color="auto"/>
            <w:bottom w:val="none" w:sz="0" w:space="0" w:color="auto"/>
            <w:right w:val="none" w:sz="0" w:space="0" w:color="auto"/>
          </w:divBdr>
        </w:div>
        <w:div w:id="646784287">
          <w:marLeft w:val="274"/>
          <w:marRight w:val="0"/>
          <w:marTop w:val="0"/>
          <w:marBottom w:val="0"/>
          <w:divBdr>
            <w:top w:val="none" w:sz="0" w:space="0" w:color="auto"/>
            <w:left w:val="none" w:sz="0" w:space="0" w:color="auto"/>
            <w:bottom w:val="none" w:sz="0" w:space="0" w:color="auto"/>
            <w:right w:val="none" w:sz="0" w:space="0" w:color="auto"/>
          </w:divBdr>
        </w:div>
        <w:div w:id="1099371489">
          <w:marLeft w:val="274"/>
          <w:marRight w:val="0"/>
          <w:marTop w:val="0"/>
          <w:marBottom w:val="0"/>
          <w:divBdr>
            <w:top w:val="none" w:sz="0" w:space="0" w:color="auto"/>
            <w:left w:val="none" w:sz="0" w:space="0" w:color="auto"/>
            <w:bottom w:val="none" w:sz="0" w:space="0" w:color="auto"/>
            <w:right w:val="none" w:sz="0" w:space="0" w:color="auto"/>
          </w:divBdr>
        </w:div>
        <w:div w:id="1181313897">
          <w:marLeft w:val="274"/>
          <w:marRight w:val="0"/>
          <w:marTop w:val="0"/>
          <w:marBottom w:val="0"/>
          <w:divBdr>
            <w:top w:val="none" w:sz="0" w:space="0" w:color="auto"/>
            <w:left w:val="none" w:sz="0" w:space="0" w:color="auto"/>
            <w:bottom w:val="none" w:sz="0" w:space="0" w:color="auto"/>
            <w:right w:val="none" w:sz="0" w:space="0" w:color="auto"/>
          </w:divBdr>
        </w:div>
        <w:div w:id="1762871279">
          <w:marLeft w:val="274"/>
          <w:marRight w:val="0"/>
          <w:marTop w:val="0"/>
          <w:marBottom w:val="0"/>
          <w:divBdr>
            <w:top w:val="none" w:sz="0" w:space="0" w:color="auto"/>
            <w:left w:val="none" w:sz="0" w:space="0" w:color="auto"/>
            <w:bottom w:val="none" w:sz="0" w:space="0" w:color="auto"/>
            <w:right w:val="none" w:sz="0" w:space="0" w:color="auto"/>
          </w:divBdr>
        </w:div>
      </w:divsChild>
    </w:div>
    <w:div w:id="1201355920">
      <w:bodyDiv w:val="1"/>
      <w:marLeft w:val="0"/>
      <w:marRight w:val="0"/>
      <w:marTop w:val="0"/>
      <w:marBottom w:val="0"/>
      <w:divBdr>
        <w:top w:val="none" w:sz="0" w:space="0" w:color="auto"/>
        <w:left w:val="none" w:sz="0" w:space="0" w:color="auto"/>
        <w:bottom w:val="none" w:sz="0" w:space="0" w:color="auto"/>
        <w:right w:val="none" w:sz="0" w:space="0" w:color="auto"/>
      </w:divBdr>
    </w:div>
    <w:div w:id="1201473255">
      <w:bodyDiv w:val="1"/>
      <w:marLeft w:val="0"/>
      <w:marRight w:val="0"/>
      <w:marTop w:val="0"/>
      <w:marBottom w:val="0"/>
      <w:divBdr>
        <w:top w:val="none" w:sz="0" w:space="0" w:color="auto"/>
        <w:left w:val="none" w:sz="0" w:space="0" w:color="auto"/>
        <w:bottom w:val="none" w:sz="0" w:space="0" w:color="auto"/>
        <w:right w:val="none" w:sz="0" w:space="0" w:color="auto"/>
      </w:divBdr>
      <w:divsChild>
        <w:div w:id="1189756113">
          <w:marLeft w:val="547"/>
          <w:marRight w:val="0"/>
          <w:marTop w:val="0"/>
          <w:marBottom w:val="0"/>
          <w:divBdr>
            <w:top w:val="none" w:sz="0" w:space="0" w:color="auto"/>
            <w:left w:val="none" w:sz="0" w:space="0" w:color="auto"/>
            <w:bottom w:val="none" w:sz="0" w:space="0" w:color="auto"/>
            <w:right w:val="none" w:sz="0" w:space="0" w:color="auto"/>
          </w:divBdr>
        </w:div>
      </w:divsChild>
    </w:div>
    <w:div w:id="1210999670">
      <w:bodyDiv w:val="1"/>
      <w:marLeft w:val="0"/>
      <w:marRight w:val="0"/>
      <w:marTop w:val="0"/>
      <w:marBottom w:val="0"/>
      <w:divBdr>
        <w:top w:val="none" w:sz="0" w:space="0" w:color="auto"/>
        <w:left w:val="none" w:sz="0" w:space="0" w:color="auto"/>
        <w:bottom w:val="none" w:sz="0" w:space="0" w:color="auto"/>
        <w:right w:val="none" w:sz="0" w:space="0" w:color="auto"/>
      </w:divBdr>
      <w:divsChild>
        <w:div w:id="1467774849">
          <w:marLeft w:val="360"/>
          <w:marRight w:val="0"/>
          <w:marTop w:val="0"/>
          <w:marBottom w:val="0"/>
          <w:divBdr>
            <w:top w:val="none" w:sz="0" w:space="0" w:color="auto"/>
            <w:left w:val="none" w:sz="0" w:space="0" w:color="auto"/>
            <w:bottom w:val="none" w:sz="0" w:space="0" w:color="auto"/>
            <w:right w:val="none" w:sz="0" w:space="0" w:color="auto"/>
          </w:divBdr>
        </w:div>
      </w:divsChild>
    </w:div>
    <w:div w:id="1215386711">
      <w:bodyDiv w:val="1"/>
      <w:marLeft w:val="0"/>
      <w:marRight w:val="0"/>
      <w:marTop w:val="0"/>
      <w:marBottom w:val="0"/>
      <w:divBdr>
        <w:top w:val="none" w:sz="0" w:space="0" w:color="auto"/>
        <w:left w:val="none" w:sz="0" w:space="0" w:color="auto"/>
        <w:bottom w:val="none" w:sz="0" w:space="0" w:color="auto"/>
        <w:right w:val="none" w:sz="0" w:space="0" w:color="auto"/>
      </w:divBdr>
      <w:divsChild>
        <w:div w:id="1932548461">
          <w:marLeft w:val="547"/>
          <w:marRight w:val="0"/>
          <w:marTop w:val="0"/>
          <w:marBottom w:val="0"/>
          <w:divBdr>
            <w:top w:val="none" w:sz="0" w:space="0" w:color="auto"/>
            <w:left w:val="none" w:sz="0" w:space="0" w:color="auto"/>
            <w:bottom w:val="none" w:sz="0" w:space="0" w:color="auto"/>
            <w:right w:val="none" w:sz="0" w:space="0" w:color="auto"/>
          </w:divBdr>
        </w:div>
      </w:divsChild>
    </w:div>
    <w:div w:id="1216314021">
      <w:bodyDiv w:val="1"/>
      <w:marLeft w:val="0"/>
      <w:marRight w:val="0"/>
      <w:marTop w:val="0"/>
      <w:marBottom w:val="0"/>
      <w:divBdr>
        <w:top w:val="none" w:sz="0" w:space="0" w:color="auto"/>
        <w:left w:val="none" w:sz="0" w:space="0" w:color="auto"/>
        <w:bottom w:val="none" w:sz="0" w:space="0" w:color="auto"/>
        <w:right w:val="none" w:sz="0" w:space="0" w:color="auto"/>
      </w:divBdr>
    </w:div>
    <w:div w:id="1228683204">
      <w:bodyDiv w:val="1"/>
      <w:marLeft w:val="0"/>
      <w:marRight w:val="0"/>
      <w:marTop w:val="0"/>
      <w:marBottom w:val="0"/>
      <w:divBdr>
        <w:top w:val="none" w:sz="0" w:space="0" w:color="auto"/>
        <w:left w:val="none" w:sz="0" w:space="0" w:color="auto"/>
        <w:bottom w:val="none" w:sz="0" w:space="0" w:color="auto"/>
        <w:right w:val="none" w:sz="0" w:space="0" w:color="auto"/>
      </w:divBdr>
      <w:divsChild>
        <w:div w:id="1675380483">
          <w:marLeft w:val="547"/>
          <w:marRight w:val="230"/>
          <w:marTop w:val="0"/>
          <w:marBottom w:val="160"/>
          <w:divBdr>
            <w:top w:val="none" w:sz="0" w:space="0" w:color="auto"/>
            <w:left w:val="none" w:sz="0" w:space="0" w:color="auto"/>
            <w:bottom w:val="none" w:sz="0" w:space="0" w:color="auto"/>
            <w:right w:val="none" w:sz="0" w:space="0" w:color="auto"/>
          </w:divBdr>
        </w:div>
      </w:divsChild>
    </w:div>
    <w:div w:id="1230458687">
      <w:bodyDiv w:val="1"/>
      <w:marLeft w:val="0"/>
      <w:marRight w:val="0"/>
      <w:marTop w:val="0"/>
      <w:marBottom w:val="0"/>
      <w:divBdr>
        <w:top w:val="none" w:sz="0" w:space="0" w:color="auto"/>
        <w:left w:val="none" w:sz="0" w:space="0" w:color="auto"/>
        <w:bottom w:val="none" w:sz="0" w:space="0" w:color="auto"/>
        <w:right w:val="none" w:sz="0" w:space="0" w:color="auto"/>
      </w:divBdr>
      <w:divsChild>
        <w:div w:id="1991327397">
          <w:marLeft w:val="547"/>
          <w:marRight w:val="0"/>
          <w:marTop w:val="0"/>
          <w:marBottom w:val="0"/>
          <w:divBdr>
            <w:top w:val="none" w:sz="0" w:space="0" w:color="auto"/>
            <w:left w:val="none" w:sz="0" w:space="0" w:color="auto"/>
            <w:bottom w:val="none" w:sz="0" w:space="0" w:color="auto"/>
            <w:right w:val="none" w:sz="0" w:space="0" w:color="auto"/>
          </w:divBdr>
        </w:div>
      </w:divsChild>
    </w:div>
    <w:div w:id="1232816377">
      <w:bodyDiv w:val="1"/>
      <w:marLeft w:val="0"/>
      <w:marRight w:val="0"/>
      <w:marTop w:val="0"/>
      <w:marBottom w:val="0"/>
      <w:divBdr>
        <w:top w:val="none" w:sz="0" w:space="0" w:color="auto"/>
        <w:left w:val="none" w:sz="0" w:space="0" w:color="auto"/>
        <w:bottom w:val="none" w:sz="0" w:space="0" w:color="auto"/>
        <w:right w:val="none" w:sz="0" w:space="0" w:color="auto"/>
      </w:divBdr>
    </w:div>
    <w:div w:id="1233203150">
      <w:bodyDiv w:val="1"/>
      <w:marLeft w:val="0"/>
      <w:marRight w:val="0"/>
      <w:marTop w:val="0"/>
      <w:marBottom w:val="0"/>
      <w:divBdr>
        <w:top w:val="none" w:sz="0" w:space="0" w:color="auto"/>
        <w:left w:val="none" w:sz="0" w:space="0" w:color="auto"/>
        <w:bottom w:val="none" w:sz="0" w:space="0" w:color="auto"/>
        <w:right w:val="none" w:sz="0" w:space="0" w:color="auto"/>
      </w:divBdr>
    </w:div>
    <w:div w:id="1241715335">
      <w:bodyDiv w:val="1"/>
      <w:marLeft w:val="0"/>
      <w:marRight w:val="0"/>
      <w:marTop w:val="0"/>
      <w:marBottom w:val="0"/>
      <w:divBdr>
        <w:top w:val="none" w:sz="0" w:space="0" w:color="auto"/>
        <w:left w:val="none" w:sz="0" w:space="0" w:color="auto"/>
        <w:bottom w:val="none" w:sz="0" w:space="0" w:color="auto"/>
        <w:right w:val="none" w:sz="0" w:space="0" w:color="auto"/>
      </w:divBdr>
    </w:div>
    <w:div w:id="1258754979">
      <w:bodyDiv w:val="1"/>
      <w:marLeft w:val="0"/>
      <w:marRight w:val="0"/>
      <w:marTop w:val="0"/>
      <w:marBottom w:val="0"/>
      <w:divBdr>
        <w:top w:val="none" w:sz="0" w:space="0" w:color="auto"/>
        <w:left w:val="none" w:sz="0" w:space="0" w:color="auto"/>
        <w:bottom w:val="none" w:sz="0" w:space="0" w:color="auto"/>
        <w:right w:val="none" w:sz="0" w:space="0" w:color="auto"/>
      </w:divBdr>
    </w:div>
    <w:div w:id="1260872703">
      <w:bodyDiv w:val="1"/>
      <w:marLeft w:val="0"/>
      <w:marRight w:val="0"/>
      <w:marTop w:val="0"/>
      <w:marBottom w:val="0"/>
      <w:divBdr>
        <w:top w:val="none" w:sz="0" w:space="0" w:color="auto"/>
        <w:left w:val="none" w:sz="0" w:space="0" w:color="auto"/>
        <w:bottom w:val="none" w:sz="0" w:space="0" w:color="auto"/>
        <w:right w:val="none" w:sz="0" w:space="0" w:color="auto"/>
      </w:divBdr>
    </w:div>
    <w:div w:id="1284578547">
      <w:bodyDiv w:val="1"/>
      <w:marLeft w:val="0"/>
      <w:marRight w:val="0"/>
      <w:marTop w:val="0"/>
      <w:marBottom w:val="0"/>
      <w:divBdr>
        <w:top w:val="none" w:sz="0" w:space="0" w:color="auto"/>
        <w:left w:val="none" w:sz="0" w:space="0" w:color="auto"/>
        <w:bottom w:val="none" w:sz="0" w:space="0" w:color="auto"/>
        <w:right w:val="none" w:sz="0" w:space="0" w:color="auto"/>
      </w:divBdr>
      <w:divsChild>
        <w:div w:id="1365444537">
          <w:marLeft w:val="547"/>
          <w:marRight w:val="0"/>
          <w:marTop w:val="0"/>
          <w:marBottom w:val="0"/>
          <w:divBdr>
            <w:top w:val="none" w:sz="0" w:space="0" w:color="auto"/>
            <w:left w:val="none" w:sz="0" w:space="0" w:color="auto"/>
            <w:bottom w:val="none" w:sz="0" w:space="0" w:color="auto"/>
            <w:right w:val="none" w:sz="0" w:space="0" w:color="auto"/>
          </w:divBdr>
        </w:div>
      </w:divsChild>
    </w:div>
    <w:div w:id="1286935280">
      <w:bodyDiv w:val="1"/>
      <w:marLeft w:val="0"/>
      <w:marRight w:val="0"/>
      <w:marTop w:val="0"/>
      <w:marBottom w:val="0"/>
      <w:divBdr>
        <w:top w:val="none" w:sz="0" w:space="0" w:color="auto"/>
        <w:left w:val="none" w:sz="0" w:space="0" w:color="auto"/>
        <w:bottom w:val="none" w:sz="0" w:space="0" w:color="auto"/>
        <w:right w:val="none" w:sz="0" w:space="0" w:color="auto"/>
      </w:divBdr>
      <w:divsChild>
        <w:div w:id="890462457">
          <w:marLeft w:val="547"/>
          <w:marRight w:val="0"/>
          <w:marTop w:val="0"/>
          <w:marBottom w:val="0"/>
          <w:divBdr>
            <w:top w:val="none" w:sz="0" w:space="0" w:color="auto"/>
            <w:left w:val="none" w:sz="0" w:space="0" w:color="auto"/>
            <w:bottom w:val="none" w:sz="0" w:space="0" w:color="auto"/>
            <w:right w:val="none" w:sz="0" w:space="0" w:color="auto"/>
          </w:divBdr>
        </w:div>
      </w:divsChild>
    </w:div>
    <w:div w:id="1329559757">
      <w:bodyDiv w:val="1"/>
      <w:marLeft w:val="0"/>
      <w:marRight w:val="0"/>
      <w:marTop w:val="0"/>
      <w:marBottom w:val="0"/>
      <w:divBdr>
        <w:top w:val="none" w:sz="0" w:space="0" w:color="auto"/>
        <w:left w:val="none" w:sz="0" w:space="0" w:color="auto"/>
        <w:bottom w:val="none" w:sz="0" w:space="0" w:color="auto"/>
        <w:right w:val="none" w:sz="0" w:space="0" w:color="auto"/>
      </w:divBdr>
      <w:divsChild>
        <w:div w:id="178472310">
          <w:marLeft w:val="547"/>
          <w:marRight w:val="0"/>
          <w:marTop w:val="60"/>
          <w:marBottom w:val="60"/>
          <w:divBdr>
            <w:top w:val="none" w:sz="0" w:space="0" w:color="auto"/>
            <w:left w:val="none" w:sz="0" w:space="0" w:color="auto"/>
            <w:bottom w:val="none" w:sz="0" w:space="0" w:color="auto"/>
            <w:right w:val="none" w:sz="0" w:space="0" w:color="auto"/>
          </w:divBdr>
        </w:div>
      </w:divsChild>
    </w:div>
    <w:div w:id="1348825081">
      <w:bodyDiv w:val="1"/>
      <w:marLeft w:val="0"/>
      <w:marRight w:val="0"/>
      <w:marTop w:val="0"/>
      <w:marBottom w:val="0"/>
      <w:divBdr>
        <w:top w:val="none" w:sz="0" w:space="0" w:color="auto"/>
        <w:left w:val="none" w:sz="0" w:space="0" w:color="auto"/>
        <w:bottom w:val="none" w:sz="0" w:space="0" w:color="auto"/>
        <w:right w:val="none" w:sz="0" w:space="0" w:color="auto"/>
      </w:divBdr>
    </w:div>
    <w:div w:id="1351646179">
      <w:bodyDiv w:val="1"/>
      <w:marLeft w:val="0"/>
      <w:marRight w:val="0"/>
      <w:marTop w:val="0"/>
      <w:marBottom w:val="0"/>
      <w:divBdr>
        <w:top w:val="none" w:sz="0" w:space="0" w:color="auto"/>
        <w:left w:val="none" w:sz="0" w:space="0" w:color="auto"/>
        <w:bottom w:val="none" w:sz="0" w:space="0" w:color="auto"/>
        <w:right w:val="none" w:sz="0" w:space="0" w:color="auto"/>
      </w:divBdr>
    </w:div>
    <w:div w:id="1354725071">
      <w:bodyDiv w:val="1"/>
      <w:marLeft w:val="0"/>
      <w:marRight w:val="0"/>
      <w:marTop w:val="0"/>
      <w:marBottom w:val="0"/>
      <w:divBdr>
        <w:top w:val="none" w:sz="0" w:space="0" w:color="auto"/>
        <w:left w:val="none" w:sz="0" w:space="0" w:color="auto"/>
        <w:bottom w:val="none" w:sz="0" w:space="0" w:color="auto"/>
        <w:right w:val="none" w:sz="0" w:space="0" w:color="auto"/>
      </w:divBdr>
    </w:div>
    <w:div w:id="1358387056">
      <w:bodyDiv w:val="1"/>
      <w:marLeft w:val="0"/>
      <w:marRight w:val="0"/>
      <w:marTop w:val="0"/>
      <w:marBottom w:val="0"/>
      <w:divBdr>
        <w:top w:val="none" w:sz="0" w:space="0" w:color="auto"/>
        <w:left w:val="none" w:sz="0" w:space="0" w:color="auto"/>
        <w:bottom w:val="none" w:sz="0" w:space="0" w:color="auto"/>
        <w:right w:val="none" w:sz="0" w:space="0" w:color="auto"/>
      </w:divBdr>
      <w:divsChild>
        <w:div w:id="116922749">
          <w:marLeft w:val="547"/>
          <w:marRight w:val="230"/>
          <w:marTop w:val="0"/>
          <w:marBottom w:val="160"/>
          <w:divBdr>
            <w:top w:val="none" w:sz="0" w:space="0" w:color="auto"/>
            <w:left w:val="none" w:sz="0" w:space="0" w:color="auto"/>
            <w:bottom w:val="none" w:sz="0" w:space="0" w:color="auto"/>
            <w:right w:val="none" w:sz="0" w:space="0" w:color="auto"/>
          </w:divBdr>
        </w:div>
      </w:divsChild>
    </w:div>
    <w:div w:id="1360594065">
      <w:bodyDiv w:val="1"/>
      <w:marLeft w:val="0"/>
      <w:marRight w:val="0"/>
      <w:marTop w:val="0"/>
      <w:marBottom w:val="0"/>
      <w:divBdr>
        <w:top w:val="none" w:sz="0" w:space="0" w:color="auto"/>
        <w:left w:val="none" w:sz="0" w:space="0" w:color="auto"/>
        <w:bottom w:val="none" w:sz="0" w:space="0" w:color="auto"/>
        <w:right w:val="none" w:sz="0" w:space="0" w:color="auto"/>
      </w:divBdr>
    </w:div>
    <w:div w:id="1366633419">
      <w:bodyDiv w:val="1"/>
      <w:marLeft w:val="0"/>
      <w:marRight w:val="0"/>
      <w:marTop w:val="0"/>
      <w:marBottom w:val="0"/>
      <w:divBdr>
        <w:top w:val="none" w:sz="0" w:space="0" w:color="auto"/>
        <w:left w:val="none" w:sz="0" w:space="0" w:color="auto"/>
        <w:bottom w:val="none" w:sz="0" w:space="0" w:color="auto"/>
        <w:right w:val="none" w:sz="0" w:space="0" w:color="auto"/>
      </w:divBdr>
      <w:divsChild>
        <w:div w:id="655888510">
          <w:marLeft w:val="547"/>
          <w:marRight w:val="0"/>
          <w:marTop w:val="0"/>
          <w:marBottom w:val="160"/>
          <w:divBdr>
            <w:top w:val="none" w:sz="0" w:space="0" w:color="auto"/>
            <w:left w:val="none" w:sz="0" w:space="0" w:color="auto"/>
            <w:bottom w:val="none" w:sz="0" w:space="0" w:color="auto"/>
            <w:right w:val="none" w:sz="0" w:space="0" w:color="auto"/>
          </w:divBdr>
        </w:div>
      </w:divsChild>
    </w:div>
    <w:div w:id="1371110416">
      <w:bodyDiv w:val="1"/>
      <w:marLeft w:val="0"/>
      <w:marRight w:val="0"/>
      <w:marTop w:val="0"/>
      <w:marBottom w:val="0"/>
      <w:divBdr>
        <w:top w:val="none" w:sz="0" w:space="0" w:color="auto"/>
        <w:left w:val="none" w:sz="0" w:space="0" w:color="auto"/>
        <w:bottom w:val="none" w:sz="0" w:space="0" w:color="auto"/>
        <w:right w:val="none" w:sz="0" w:space="0" w:color="auto"/>
      </w:divBdr>
    </w:div>
    <w:div w:id="1385374272">
      <w:bodyDiv w:val="1"/>
      <w:marLeft w:val="0"/>
      <w:marRight w:val="0"/>
      <w:marTop w:val="0"/>
      <w:marBottom w:val="0"/>
      <w:divBdr>
        <w:top w:val="none" w:sz="0" w:space="0" w:color="auto"/>
        <w:left w:val="none" w:sz="0" w:space="0" w:color="auto"/>
        <w:bottom w:val="none" w:sz="0" w:space="0" w:color="auto"/>
        <w:right w:val="none" w:sz="0" w:space="0" w:color="auto"/>
      </w:divBdr>
    </w:div>
    <w:div w:id="1406103608">
      <w:bodyDiv w:val="1"/>
      <w:marLeft w:val="0"/>
      <w:marRight w:val="0"/>
      <w:marTop w:val="0"/>
      <w:marBottom w:val="0"/>
      <w:divBdr>
        <w:top w:val="none" w:sz="0" w:space="0" w:color="auto"/>
        <w:left w:val="none" w:sz="0" w:space="0" w:color="auto"/>
        <w:bottom w:val="none" w:sz="0" w:space="0" w:color="auto"/>
        <w:right w:val="none" w:sz="0" w:space="0" w:color="auto"/>
      </w:divBdr>
    </w:div>
    <w:div w:id="1410812132">
      <w:bodyDiv w:val="1"/>
      <w:marLeft w:val="0"/>
      <w:marRight w:val="0"/>
      <w:marTop w:val="0"/>
      <w:marBottom w:val="0"/>
      <w:divBdr>
        <w:top w:val="none" w:sz="0" w:space="0" w:color="auto"/>
        <w:left w:val="none" w:sz="0" w:space="0" w:color="auto"/>
        <w:bottom w:val="none" w:sz="0" w:space="0" w:color="auto"/>
        <w:right w:val="none" w:sz="0" w:space="0" w:color="auto"/>
      </w:divBdr>
      <w:divsChild>
        <w:div w:id="371542457">
          <w:marLeft w:val="547"/>
          <w:marRight w:val="0"/>
          <w:marTop w:val="0"/>
          <w:marBottom w:val="0"/>
          <w:divBdr>
            <w:top w:val="none" w:sz="0" w:space="0" w:color="auto"/>
            <w:left w:val="none" w:sz="0" w:space="0" w:color="auto"/>
            <w:bottom w:val="none" w:sz="0" w:space="0" w:color="auto"/>
            <w:right w:val="none" w:sz="0" w:space="0" w:color="auto"/>
          </w:divBdr>
        </w:div>
      </w:divsChild>
    </w:div>
    <w:div w:id="1410883682">
      <w:bodyDiv w:val="1"/>
      <w:marLeft w:val="0"/>
      <w:marRight w:val="0"/>
      <w:marTop w:val="0"/>
      <w:marBottom w:val="0"/>
      <w:divBdr>
        <w:top w:val="none" w:sz="0" w:space="0" w:color="auto"/>
        <w:left w:val="none" w:sz="0" w:space="0" w:color="auto"/>
        <w:bottom w:val="none" w:sz="0" w:space="0" w:color="auto"/>
        <w:right w:val="none" w:sz="0" w:space="0" w:color="auto"/>
      </w:divBdr>
    </w:div>
    <w:div w:id="1412581455">
      <w:bodyDiv w:val="1"/>
      <w:marLeft w:val="0"/>
      <w:marRight w:val="0"/>
      <w:marTop w:val="0"/>
      <w:marBottom w:val="0"/>
      <w:divBdr>
        <w:top w:val="none" w:sz="0" w:space="0" w:color="auto"/>
        <w:left w:val="none" w:sz="0" w:space="0" w:color="auto"/>
        <w:bottom w:val="none" w:sz="0" w:space="0" w:color="auto"/>
        <w:right w:val="none" w:sz="0" w:space="0" w:color="auto"/>
      </w:divBdr>
    </w:div>
    <w:div w:id="1415935530">
      <w:bodyDiv w:val="1"/>
      <w:marLeft w:val="0"/>
      <w:marRight w:val="0"/>
      <w:marTop w:val="0"/>
      <w:marBottom w:val="0"/>
      <w:divBdr>
        <w:top w:val="none" w:sz="0" w:space="0" w:color="auto"/>
        <w:left w:val="none" w:sz="0" w:space="0" w:color="auto"/>
        <w:bottom w:val="none" w:sz="0" w:space="0" w:color="auto"/>
        <w:right w:val="none" w:sz="0" w:space="0" w:color="auto"/>
      </w:divBdr>
      <w:divsChild>
        <w:div w:id="302974408">
          <w:marLeft w:val="547"/>
          <w:marRight w:val="0"/>
          <w:marTop w:val="0"/>
          <w:marBottom w:val="0"/>
          <w:divBdr>
            <w:top w:val="none" w:sz="0" w:space="0" w:color="auto"/>
            <w:left w:val="none" w:sz="0" w:space="0" w:color="auto"/>
            <w:bottom w:val="none" w:sz="0" w:space="0" w:color="auto"/>
            <w:right w:val="none" w:sz="0" w:space="0" w:color="auto"/>
          </w:divBdr>
        </w:div>
      </w:divsChild>
    </w:div>
    <w:div w:id="1428192002">
      <w:bodyDiv w:val="1"/>
      <w:marLeft w:val="0"/>
      <w:marRight w:val="0"/>
      <w:marTop w:val="0"/>
      <w:marBottom w:val="0"/>
      <w:divBdr>
        <w:top w:val="none" w:sz="0" w:space="0" w:color="auto"/>
        <w:left w:val="none" w:sz="0" w:space="0" w:color="auto"/>
        <w:bottom w:val="none" w:sz="0" w:space="0" w:color="auto"/>
        <w:right w:val="none" w:sz="0" w:space="0" w:color="auto"/>
      </w:divBdr>
      <w:divsChild>
        <w:div w:id="935789740">
          <w:marLeft w:val="547"/>
          <w:marRight w:val="0"/>
          <w:marTop w:val="0"/>
          <w:marBottom w:val="0"/>
          <w:divBdr>
            <w:top w:val="none" w:sz="0" w:space="0" w:color="auto"/>
            <w:left w:val="none" w:sz="0" w:space="0" w:color="auto"/>
            <w:bottom w:val="none" w:sz="0" w:space="0" w:color="auto"/>
            <w:right w:val="none" w:sz="0" w:space="0" w:color="auto"/>
          </w:divBdr>
        </w:div>
        <w:div w:id="1634553665">
          <w:marLeft w:val="547"/>
          <w:marRight w:val="0"/>
          <w:marTop w:val="0"/>
          <w:marBottom w:val="0"/>
          <w:divBdr>
            <w:top w:val="none" w:sz="0" w:space="0" w:color="auto"/>
            <w:left w:val="none" w:sz="0" w:space="0" w:color="auto"/>
            <w:bottom w:val="none" w:sz="0" w:space="0" w:color="auto"/>
            <w:right w:val="none" w:sz="0" w:space="0" w:color="auto"/>
          </w:divBdr>
        </w:div>
        <w:div w:id="1910462046">
          <w:marLeft w:val="547"/>
          <w:marRight w:val="0"/>
          <w:marTop w:val="0"/>
          <w:marBottom w:val="0"/>
          <w:divBdr>
            <w:top w:val="none" w:sz="0" w:space="0" w:color="auto"/>
            <w:left w:val="none" w:sz="0" w:space="0" w:color="auto"/>
            <w:bottom w:val="none" w:sz="0" w:space="0" w:color="auto"/>
            <w:right w:val="none" w:sz="0" w:space="0" w:color="auto"/>
          </w:divBdr>
        </w:div>
        <w:div w:id="1943293286">
          <w:marLeft w:val="547"/>
          <w:marRight w:val="0"/>
          <w:marTop w:val="0"/>
          <w:marBottom w:val="0"/>
          <w:divBdr>
            <w:top w:val="none" w:sz="0" w:space="0" w:color="auto"/>
            <w:left w:val="none" w:sz="0" w:space="0" w:color="auto"/>
            <w:bottom w:val="none" w:sz="0" w:space="0" w:color="auto"/>
            <w:right w:val="none" w:sz="0" w:space="0" w:color="auto"/>
          </w:divBdr>
        </w:div>
        <w:div w:id="2104915659">
          <w:marLeft w:val="547"/>
          <w:marRight w:val="0"/>
          <w:marTop w:val="0"/>
          <w:marBottom w:val="0"/>
          <w:divBdr>
            <w:top w:val="none" w:sz="0" w:space="0" w:color="auto"/>
            <w:left w:val="none" w:sz="0" w:space="0" w:color="auto"/>
            <w:bottom w:val="none" w:sz="0" w:space="0" w:color="auto"/>
            <w:right w:val="none" w:sz="0" w:space="0" w:color="auto"/>
          </w:divBdr>
        </w:div>
      </w:divsChild>
    </w:div>
    <w:div w:id="1428770133">
      <w:bodyDiv w:val="1"/>
      <w:marLeft w:val="0"/>
      <w:marRight w:val="0"/>
      <w:marTop w:val="0"/>
      <w:marBottom w:val="0"/>
      <w:divBdr>
        <w:top w:val="none" w:sz="0" w:space="0" w:color="auto"/>
        <w:left w:val="none" w:sz="0" w:space="0" w:color="auto"/>
        <w:bottom w:val="none" w:sz="0" w:space="0" w:color="auto"/>
        <w:right w:val="none" w:sz="0" w:space="0" w:color="auto"/>
      </w:divBdr>
      <w:divsChild>
        <w:div w:id="962345109">
          <w:marLeft w:val="360"/>
          <w:marRight w:val="0"/>
          <w:marTop w:val="0"/>
          <w:marBottom w:val="0"/>
          <w:divBdr>
            <w:top w:val="none" w:sz="0" w:space="0" w:color="auto"/>
            <w:left w:val="none" w:sz="0" w:space="0" w:color="auto"/>
            <w:bottom w:val="none" w:sz="0" w:space="0" w:color="auto"/>
            <w:right w:val="none" w:sz="0" w:space="0" w:color="auto"/>
          </w:divBdr>
        </w:div>
      </w:divsChild>
    </w:div>
    <w:div w:id="1432778023">
      <w:bodyDiv w:val="1"/>
      <w:marLeft w:val="0"/>
      <w:marRight w:val="0"/>
      <w:marTop w:val="0"/>
      <w:marBottom w:val="0"/>
      <w:divBdr>
        <w:top w:val="none" w:sz="0" w:space="0" w:color="auto"/>
        <w:left w:val="none" w:sz="0" w:space="0" w:color="auto"/>
        <w:bottom w:val="none" w:sz="0" w:space="0" w:color="auto"/>
        <w:right w:val="none" w:sz="0" w:space="0" w:color="auto"/>
      </w:divBdr>
      <w:divsChild>
        <w:div w:id="627516921">
          <w:marLeft w:val="547"/>
          <w:marRight w:val="0"/>
          <w:marTop w:val="60"/>
          <w:marBottom w:val="60"/>
          <w:divBdr>
            <w:top w:val="none" w:sz="0" w:space="0" w:color="auto"/>
            <w:left w:val="none" w:sz="0" w:space="0" w:color="auto"/>
            <w:bottom w:val="none" w:sz="0" w:space="0" w:color="auto"/>
            <w:right w:val="none" w:sz="0" w:space="0" w:color="auto"/>
          </w:divBdr>
        </w:div>
      </w:divsChild>
    </w:div>
    <w:div w:id="1436443814">
      <w:bodyDiv w:val="1"/>
      <w:marLeft w:val="0"/>
      <w:marRight w:val="0"/>
      <w:marTop w:val="0"/>
      <w:marBottom w:val="0"/>
      <w:divBdr>
        <w:top w:val="none" w:sz="0" w:space="0" w:color="auto"/>
        <w:left w:val="none" w:sz="0" w:space="0" w:color="auto"/>
        <w:bottom w:val="none" w:sz="0" w:space="0" w:color="auto"/>
        <w:right w:val="none" w:sz="0" w:space="0" w:color="auto"/>
      </w:divBdr>
      <w:divsChild>
        <w:div w:id="522210068">
          <w:marLeft w:val="547"/>
          <w:marRight w:val="0"/>
          <w:marTop w:val="0"/>
          <w:marBottom w:val="0"/>
          <w:divBdr>
            <w:top w:val="none" w:sz="0" w:space="0" w:color="auto"/>
            <w:left w:val="none" w:sz="0" w:space="0" w:color="auto"/>
            <w:bottom w:val="none" w:sz="0" w:space="0" w:color="auto"/>
            <w:right w:val="none" w:sz="0" w:space="0" w:color="auto"/>
          </w:divBdr>
        </w:div>
      </w:divsChild>
    </w:div>
    <w:div w:id="1440103595">
      <w:bodyDiv w:val="1"/>
      <w:marLeft w:val="0"/>
      <w:marRight w:val="0"/>
      <w:marTop w:val="0"/>
      <w:marBottom w:val="0"/>
      <w:divBdr>
        <w:top w:val="none" w:sz="0" w:space="0" w:color="auto"/>
        <w:left w:val="none" w:sz="0" w:space="0" w:color="auto"/>
        <w:bottom w:val="none" w:sz="0" w:space="0" w:color="auto"/>
        <w:right w:val="none" w:sz="0" w:space="0" w:color="auto"/>
      </w:divBdr>
      <w:divsChild>
        <w:div w:id="268438571">
          <w:marLeft w:val="547"/>
          <w:marRight w:val="0"/>
          <w:marTop w:val="0"/>
          <w:marBottom w:val="0"/>
          <w:divBdr>
            <w:top w:val="none" w:sz="0" w:space="0" w:color="auto"/>
            <w:left w:val="none" w:sz="0" w:space="0" w:color="auto"/>
            <w:bottom w:val="none" w:sz="0" w:space="0" w:color="auto"/>
            <w:right w:val="none" w:sz="0" w:space="0" w:color="auto"/>
          </w:divBdr>
        </w:div>
      </w:divsChild>
    </w:div>
    <w:div w:id="1452166099">
      <w:bodyDiv w:val="1"/>
      <w:marLeft w:val="0"/>
      <w:marRight w:val="0"/>
      <w:marTop w:val="0"/>
      <w:marBottom w:val="0"/>
      <w:divBdr>
        <w:top w:val="none" w:sz="0" w:space="0" w:color="auto"/>
        <w:left w:val="none" w:sz="0" w:space="0" w:color="auto"/>
        <w:bottom w:val="none" w:sz="0" w:space="0" w:color="auto"/>
        <w:right w:val="none" w:sz="0" w:space="0" w:color="auto"/>
      </w:divBdr>
    </w:div>
    <w:div w:id="1460950343">
      <w:bodyDiv w:val="1"/>
      <w:marLeft w:val="0"/>
      <w:marRight w:val="0"/>
      <w:marTop w:val="0"/>
      <w:marBottom w:val="0"/>
      <w:divBdr>
        <w:top w:val="none" w:sz="0" w:space="0" w:color="auto"/>
        <w:left w:val="none" w:sz="0" w:space="0" w:color="auto"/>
        <w:bottom w:val="none" w:sz="0" w:space="0" w:color="auto"/>
        <w:right w:val="none" w:sz="0" w:space="0" w:color="auto"/>
      </w:divBdr>
    </w:div>
    <w:div w:id="1462191546">
      <w:bodyDiv w:val="1"/>
      <w:marLeft w:val="0"/>
      <w:marRight w:val="0"/>
      <w:marTop w:val="0"/>
      <w:marBottom w:val="0"/>
      <w:divBdr>
        <w:top w:val="none" w:sz="0" w:space="0" w:color="auto"/>
        <w:left w:val="none" w:sz="0" w:space="0" w:color="auto"/>
        <w:bottom w:val="none" w:sz="0" w:space="0" w:color="auto"/>
        <w:right w:val="none" w:sz="0" w:space="0" w:color="auto"/>
      </w:divBdr>
    </w:div>
    <w:div w:id="1466388101">
      <w:bodyDiv w:val="1"/>
      <w:marLeft w:val="0"/>
      <w:marRight w:val="0"/>
      <w:marTop w:val="0"/>
      <w:marBottom w:val="0"/>
      <w:divBdr>
        <w:top w:val="none" w:sz="0" w:space="0" w:color="auto"/>
        <w:left w:val="none" w:sz="0" w:space="0" w:color="auto"/>
        <w:bottom w:val="none" w:sz="0" w:space="0" w:color="auto"/>
        <w:right w:val="none" w:sz="0" w:space="0" w:color="auto"/>
      </w:divBdr>
    </w:div>
    <w:div w:id="1470590359">
      <w:bodyDiv w:val="1"/>
      <w:marLeft w:val="0"/>
      <w:marRight w:val="0"/>
      <w:marTop w:val="0"/>
      <w:marBottom w:val="0"/>
      <w:divBdr>
        <w:top w:val="none" w:sz="0" w:space="0" w:color="auto"/>
        <w:left w:val="none" w:sz="0" w:space="0" w:color="auto"/>
        <w:bottom w:val="none" w:sz="0" w:space="0" w:color="auto"/>
        <w:right w:val="none" w:sz="0" w:space="0" w:color="auto"/>
      </w:divBdr>
      <w:divsChild>
        <w:div w:id="126163779">
          <w:marLeft w:val="547"/>
          <w:marRight w:val="0"/>
          <w:marTop w:val="60"/>
          <w:marBottom w:val="60"/>
          <w:divBdr>
            <w:top w:val="none" w:sz="0" w:space="0" w:color="auto"/>
            <w:left w:val="none" w:sz="0" w:space="0" w:color="auto"/>
            <w:bottom w:val="none" w:sz="0" w:space="0" w:color="auto"/>
            <w:right w:val="none" w:sz="0" w:space="0" w:color="auto"/>
          </w:divBdr>
        </w:div>
      </w:divsChild>
    </w:div>
    <w:div w:id="1493139122">
      <w:bodyDiv w:val="1"/>
      <w:marLeft w:val="0"/>
      <w:marRight w:val="0"/>
      <w:marTop w:val="0"/>
      <w:marBottom w:val="0"/>
      <w:divBdr>
        <w:top w:val="none" w:sz="0" w:space="0" w:color="auto"/>
        <w:left w:val="none" w:sz="0" w:space="0" w:color="auto"/>
        <w:bottom w:val="none" w:sz="0" w:space="0" w:color="auto"/>
        <w:right w:val="none" w:sz="0" w:space="0" w:color="auto"/>
      </w:divBdr>
      <w:divsChild>
        <w:div w:id="35785864">
          <w:marLeft w:val="547"/>
          <w:marRight w:val="0"/>
          <w:marTop w:val="0"/>
          <w:marBottom w:val="0"/>
          <w:divBdr>
            <w:top w:val="none" w:sz="0" w:space="0" w:color="auto"/>
            <w:left w:val="none" w:sz="0" w:space="0" w:color="auto"/>
            <w:bottom w:val="none" w:sz="0" w:space="0" w:color="auto"/>
            <w:right w:val="none" w:sz="0" w:space="0" w:color="auto"/>
          </w:divBdr>
        </w:div>
      </w:divsChild>
    </w:div>
    <w:div w:id="1502620221">
      <w:bodyDiv w:val="1"/>
      <w:marLeft w:val="0"/>
      <w:marRight w:val="0"/>
      <w:marTop w:val="0"/>
      <w:marBottom w:val="0"/>
      <w:divBdr>
        <w:top w:val="none" w:sz="0" w:space="0" w:color="auto"/>
        <w:left w:val="none" w:sz="0" w:space="0" w:color="auto"/>
        <w:bottom w:val="none" w:sz="0" w:space="0" w:color="auto"/>
        <w:right w:val="none" w:sz="0" w:space="0" w:color="auto"/>
      </w:divBdr>
      <w:divsChild>
        <w:div w:id="1241913481">
          <w:marLeft w:val="547"/>
          <w:marRight w:val="0"/>
          <w:marTop w:val="0"/>
          <w:marBottom w:val="160"/>
          <w:divBdr>
            <w:top w:val="none" w:sz="0" w:space="0" w:color="auto"/>
            <w:left w:val="none" w:sz="0" w:space="0" w:color="auto"/>
            <w:bottom w:val="none" w:sz="0" w:space="0" w:color="auto"/>
            <w:right w:val="none" w:sz="0" w:space="0" w:color="auto"/>
          </w:divBdr>
        </w:div>
      </w:divsChild>
    </w:div>
    <w:div w:id="1512328865">
      <w:bodyDiv w:val="1"/>
      <w:marLeft w:val="0"/>
      <w:marRight w:val="0"/>
      <w:marTop w:val="0"/>
      <w:marBottom w:val="0"/>
      <w:divBdr>
        <w:top w:val="none" w:sz="0" w:space="0" w:color="auto"/>
        <w:left w:val="none" w:sz="0" w:space="0" w:color="auto"/>
        <w:bottom w:val="none" w:sz="0" w:space="0" w:color="auto"/>
        <w:right w:val="none" w:sz="0" w:space="0" w:color="auto"/>
      </w:divBdr>
    </w:div>
    <w:div w:id="1518733552">
      <w:bodyDiv w:val="1"/>
      <w:marLeft w:val="0"/>
      <w:marRight w:val="0"/>
      <w:marTop w:val="0"/>
      <w:marBottom w:val="0"/>
      <w:divBdr>
        <w:top w:val="none" w:sz="0" w:space="0" w:color="auto"/>
        <w:left w:val="none" w:sz="0" w:space="0" w:color="auto"/>
        <w:bottom w:val="none" w:sz="0" w:space="0" w:color="auto"/>
        <w:right w:val="none" w:sz="0" w:space="0" w:color="auto"/>
      </w:divBdr>
    </w:div>
    <w:div w:id="1536696917">
      <w:bodyDiv w:val="1"/>
      <w:marLeft w:val="0"/>
      <w:marRight w:val="0"/>
      <w:marTop w:val="0"/>
      <w:marBottom w:val="0"/>
      <w:divBdr>
        <w:top w:val="none" w:sz="0" w:space="0" w:color="auto"/>
        <w:left w:val="none" w:sz="0" w:space="0" w:color="auto"/>
        <w:bottom w:val="none" w:sz="0" w:space="0" w:color="auto"/>
        <w:right w:val="none" w:sz="0" w:space="0" w:color="auto"/>
      </w:divBdr>
    </w:div>
    <w:div w:id="1544558518">
      <w:bodyDiv w:val="1"/>
      <w:marLeft w:val="0"/>
      <w:marRight w:val="0"/>
      <w:marTop w:val="0"/>
      <w:marBottom w:val="0"/>
      <w:divBdr>
        <w:top w:val="none" w:sz="0" w:space="0" w:color="auto"/>
        <w:left w:val="none" w:sz="0" w:space="0" w:color="auto"/>
        <w:bottom w:val="none" w:sz="0" w:space="0" w:color="auto"/>
        <w:right w:val="none" w:sz="0" w:space="0" w:color="auto"/>
      </w:divBdr>
    </w:div>
    <w:div w:id="1545940746">
      <w:bodyDiv w:val="1"/>
      <w:marLeft w:val="0"/>
      <w:marRight w:val="0"/>
      <w:marTop w:val="0"/>
      <w:marBottom w:val="0"/>
      <w:divBdr>
        <w:top w:val="none" w:sz="0" w:space="0" w:color="auto"/>
        <w:left w:val="none" w:sz="0" w:space="0" w:color="auto"/>
        <w:bottom w:val="none" w:sz="0" w:space="0" w:color="auto"/>
        <w:right w:val="none" w:sz="0" w:space="0" w:color="auto"/>
      </w:divBdr>
    </w:div>
    <w:div w:id="1556548383">
      <w:bodyDiv w:val="1"/>
      <w:marLeft w:val="0"/>
      <w:marRight w:val="0"/>
      <w:marTop w:val="0"/>
      <w:marBottom w:val="0"/>
      <w:divBdr>
        <w:top w:val="none" w:sz="0" w:space="0" w:color="auto"/>
        <w:left w:val="none" w:sz="0" w:space="0" w:color="auto"/>
        <w:bottom w:val="none" w:sz="0" w:space="0" w:color="auto"/>
        <w:right w:val="none" w:sz="0" w:space="0" w:color="auto"/>
      </w:divBdr>
    </w:div>
    <w:div w:id="1562058958">
      <w:bodyDiv w:val="1"/>
      <w:marLeft w:val="0"/>
      <w:marRight w:val="0"/>
      <w:marTop w:val="0"/>
      <w:marBottom w:val="0"/>
      <w:divBdr>
        <w:top w:val="none" w:sz="0" w:space="0" w:color="auto"/>
        <w:left w:val="none" w:sz="0" w:space="0" w:color="auto"/>
        <w:bottom w:val="none" w:sz="0" w:space="0" w:color="auto"/>
        <w:right w:val="none" w:sz="0" w:space="0" w:color="auto"/>
      </w:divBdr>
    </w:div>
    <w:div w:id="1585188592">
      <w:bodyDiv w:val="1"/>
      <w:marLeft w:val="0"/>
      <w:marRight w:val="0"/>
      <w:marTop w:val="0"/>
      <w:marBottom w:val="0"/>
      <w:divBdr>
        <w:top w:val="none" w:sz="0" w:space="0" w:color="auto"/>
        <w:left w:val="none" w:sz="0" w:space="0" w:color="auto"/>
        <w:bottom w:val="none" w:sz="0" w:space="0" w:color="auto"/>
        <w:right w:val="none" w:sz="0" w:space="0" w:color="auto"/>
      </w:divBdr>
      <w:divsChild>
        <w:div w:id="435489021">
          <w:marLeft w:val="274"/>
          <w:marRight w:val="0"/>
          <w:marTop w:val="60"/>
          <w:marBottom w:val="60"/>
          <w:divBdr>
            <w:top w:val="none" w:sz="0" w:space="0" w:color="auto"/>
            <w:left w:val="none" w:sz="0" w:space="0" w:color="auto"/>
            <w:bottom w:val="none" w:sz="0" w:space="0" w:color="auto"/>
            <w:right w:val="none" w:sz="0" w:space="0" w:color="auto"/>
          </w:divBdr>
        </w:div>
        <w:div w:id="866942641">
          <w:marLeft w:val="274"/>
          <w:marRight w:val="0"/>
          <w:marTop w:val="60"/>
          <w:marBottom w:val="60"/>
          <w:divBdr>
            <w:top w:val="none" w:sz="0" w:space="0" w:color="auto"/>
            <w:left w:val="none" w:sz="0" w:space="0" w:color="auto"/>
            <w:bottom w:val="none" w:sz="0" w:space="0" w:color="auto"/>
            <w:right w:val="none" w:sz="0" w:space="0" w:color="auto"/>
          </w:divBdr>
        </w:div>
        <w:div w:id="1646199710">
          <w:marLeft w:val="274"/>
          <w:marRight w:val="0"/>
          <w:marTop w:val="60"/>
          <w:marBottom w:val="60"/>
          <w:divBdr>
            <w:top w:val="none" w:sz="0" w:space="0" w:color="auto"/>
            <w:left w:val="none" w:sz="0" w:space="0" w:color="auto"/>
            <w:bottom w:val="none" w:sz="0" w:space="0" w:color="auto"/>
            <w:right w:val="none" w:sz="0" w:space="0" w:color="auto"/>
          </w:divBdr>
        </w:div>
        <w:div w:id="1676030324">
          <w:marLeft w:val="274"/>
          <w:marRight w:val="0"/>
          <w:marTop w:val="60"/>
          <w:marBottom w:val="60"/>
          <w:divBdr>
            <w:top w:val="none" w:sz="0" w:space="0" w:color="auto"/>
            <w:left w:val="none" w:sz="0" w:space="0" w:color="auto"/>
            <w:bottom w:val="none" w:sz="0" w:space="0" w:color="auto"/>
            <w:right w:val="none" w:sz="0" w:space="0" w:color="auto"/>
          </w:divBdr>
        </w:div>
        <w:div w:id="2058357148">
          <w:marLeft w:val="274"/>
          <w:marRight w:val="0"/>
          <w:marTop w:val="60"/>
          <w:marBottom w:val="60"/>
          <w:divBdr>
            <w:top w:val="none" w:sz="0" w:space="0" w:color="auto"/>
            <w:left w:val="none" w:sz="0" w:space="0" w:color="auto"/>
            <w:bottom w:val="none" w:sz="0" w:space="0" w:color="auto"/>
            <w:right w:val="none" w:sz="0" w:space="0" w:color="auto"/>
          </w:divBdr>
        </w:div>
      </w:divsChild>
    </w:div>
    <w:div w:id="1605267568">
      <w:bodyDiv w:val="1"/>
      <w:marLeft w:val="0"/>
      <w:marRight w:val="0"/>
      <w:marTop w:val="0"/>
      <w:marBottom w:val="0"/>
      <w:divBdr>
        <w:top w:val="none" w:sz="0" w:space="0" w:color="auto"/>
        <w:left w:val="none" w:sz="0" w:space="0" w:color="auto"/>
        <w:bottom w:val="none" w:sz="0" w:space="0" w:color="auto"/>
        <w:right w:val="none" w:sz="0" w:space="0" w:color="auto"/>
      </w:divBdr>
      <w:divsChild>
        <w:div w:id="2008096923">
          <w:marLeft w:val="547"/>
          <w:marRight w:val="0"/>
          <w:marTop w:val="0"/>
          <w:marBottom w:val="0"/>
          <w:divBdr>
            <w:top w:val="none" w:sz="0" w:space="0" w:color="auto"/>
            <w:left w:val="none" w:sz="0" w:space="0" w:color="auto"/>
            <w:bottom w:val="none" w:sz="0" w:space="0" w:color="auto"/>
            <w:right w:val="none" w:sz="0" w:space="0" w:color="auto"/>
          </w:divBdr>
        </w:div>
      </w:divsChild>
    </w:div>
    <w:div w:id="1613004562">
      <w:bodyDiv w:val="1"/>
      <w:marLeft w:val="0"/>
      <w:marRight w:val="0"/>
      <w:marTop w:val="0"/>
      <w:marBottom w:val="0"/>
      <w:divBdr>
        <w:top w:val="none" w:sz="0" w:space="0" w:color="auto"/>
        <w:left w:val="none" w:sz="0" w:space="0" w:color="auto"/>
        <w:bottom w:val="none" w:sz="0" w:space="0" w:color="auto"/>
        <w:right w:val="none" w:sz="0" w:space="0" w:color="auto"/>
      </w:divBdr>
    </w:div>
    <w:div w:id="1624336994">
      <w:bodyDiv w:val="1"/>
      <w:marLeft w:val="0"/>
      <w:marRight w:val="0"/>
      <w:marTop w:val="0"/>
      <w:marBottom w:val="0"/>
      <w:divBdr>
        <w:top w:val="none" w:sz="0" w:space="0" w:color="auto"/>
        <w:left w:val="none" w:sz="0" w:space="0" w:color="auto"/>
        <w:bottom w:val="none" w:sz="0" w:space="0" w:color="auto"/>
        <w:right w:val="none" w:sz="0" w:space="0" w:color="auto"/>
      </w:divBdr>
      <w:divsChild>
        <w:div w:id="1859197946">
          <w:marLeft w:val="547"/>
          <w:marRight w:val="0"/>
          <w:marTop w:val="0"/>
          <w:marBottom w:val="0"/>
          <w:divBdr>
            <w:top w:val="none" w:sz="0" w:space="0" w:color="auto"/>
            <w:left w:val="none" w:sz="0" w:space="0" w:color="auto"/>
            <w:bottom w:val="none" w:sz="0" w:space="0" w:color="auto"/>
            <w:right w:val="none" w:sz="0" w:space="0" w:color="auto"/>
          </w:divBdr>
        </w:div>
      </w:divsChild>
    </w:div>
    <w:div w:id="1627925710">
      <w:bodyDiv w:val="1"/>
      <w:marLeft w:val="0"/>
      <w:marRight w:val="0"/>
      <w:marTop w:val="0"/>
      <w:marBottom w:val="0"/>
      <w:divBdr>
        <w:top w:val="none" w:sz="0" w:space="0" w:color="auto"/>
        <w:left w:val="none" w:sz="0" w:space="0" w:color="auto"/>
        <w:bottom w:val="none" w:sz="0" w:space="0" w:color="auto"/>
        <w:right w:val="none" w:sz="0" w:space="0" w:color="auto"/>
      </w:divBdr>
    </w:div>
    <w:div w:id="1630550321">
      <w:bodyDiv w:val="1"/>
      <w:marLeft w:val="0"/>
      <w:marRight w:val="0"/>
      <w:marTop w:val="0"/>
      <w:marBottom w:val="0"/>
      <w:divBdr>
        <w:top w:val="none" w:sz="0" w:space="0" w:color="auto"/>
        <w:left w:val="none" w:sz="0" w:space="0" w:color="auto"/>
        <w:bottom w:val="none" w:sz="0" w:space="0" w:color="auto"/>
        <w:right w:val="none" w:sz="0" w:space="0" w:color="auto"/>
      </w:divBdr>
      <w:divsChild>
        <w:div w:id="285159123">
          <w:marLeft w:val="547"/>
          <w:marRight w:val="0"/>
          <w:marTop w:val="0"/>
          <w:marBottom w:val="0"/>
          <w:divBdr>
            <w:top w:val="none" w:sz="0" w:space="0" w:color="auto"/>
            <w:left w:val="none" w:sz="0" w:space="0" w:color="auto"/>
            <w:bottom w:val="none" w:sz="0" w:space="0" w:color="auto"/>
            <w:right w:val="none" w:sz="0" w:space="0" w:color="auto"/>
          </w:divBdr>
        </w:div>
      </w:divsChild>
    </w:div>
    <w:div w:id="1635938478">
      <w:bodyDiv w:val="1"/>
      <w:marLeft w:val="0"/>
      <w:marRight w:val="0"/>
      <w:marTop w:val="0"/>
      <w:marBottom w:val="0"/>
      <w:divBdr>
        <w:top w:val="none" w:sz="0" w:space="0" w:color="auto"/>
        <w:left w:val="none" w:sz="0" w:space="0" w:color="auto"/>
        <w:bottom w:val="none" w:sz="0" w:space="0" w:color="auto"/>
        <w:right w:val="none" w:sz="0" w:space="0" w:color="auto"/>
      </w:divBdr>
    </w:div>
    <w:div w:id="1636793431">
      <w:bodyDiv w:val="1"/>
      <w:marLeft w:val="0"/>
      <w:marRight w:val="0"/>
      <w:marTop w:val="0"/>
      <w:marBottom w:val="0"/>
      <w:divBdr>
        <w:top w:val="none" w:sz="0" w:space="0" w:color="auto"/>
        <w:left w:val="none" w:sz="0" w:space="0" w:color="auto"/>
        <w:bottom w:val="none" w:sz="0" w:space="0" w:color="auto"/>
        <w:right w:val="none" w:sz="0" w:space="0" w:color="auto"/>
      </w:divBdr>
    </w:div>
    <w:div w:id="1637442801">
      <w:bodyDiv w:val="1"/>
      <w:marLeft w:val="0"/>
      <w:marRight w:val="0"/>
      <w:marTop w:val="0"/>
      <w:marBottom w:val="0"/>
      <w:divBdr>
        <w:top w:val="none" w:sz="0" w:space="0" w:color="auto"/>
        <w:left w:val="none" w:sz="0" w:space="0" w:color="auto"/>
        <w:bottom w:val="none" w:sz="0" w:space="0" w:color="auto"/>
        <w:right w:val="none" w:sz="0" w:space="0" w:color="auto"/>
      </w:divBdr>
    </w:div>
    <w:div w:id="1663318709">
      <w:bodyDiv w:val="1"/>
      <w:marLeft w:val="0"/>
      <w:marRight w:val="0"/>
      <w:marTop w:val="0"/>
      <w:marBottom w:val="0"/>
      <w:divBdr>
        <w:top w:val="none" w:sz="0" w:space="0" w:color="auto"/>
        <w:left w:val="none" w:sz="0" w:space="0" w:color="auto"/>
        <w:bottom w:val="none" w:sz="0" w:space="0" w:color="auto"/>
        <w:right w:val="none" w:sz="0" w:space="0" w:color="auto"/>
      </w:divBdr>
    </w:div>
    <w:div w:id="1690718941">
      <w:bodyDiv w:val="1"/>
      <w:marLeft w:val="0"/>
      <w:marRight w:val="0"/>
      <w:marTop w:val="0"/>
      <w:marBottom w:val="0"/>
      <w:divBdr>
        <w:top w:val="none" w:sz="0" w:space="0" w:color="auto"/>
        <w:left w:val="none" w:sz="0" w:space="0" w:color="auto"/>
        <w:bottom w:val="none" w:sz="0" w:space="0" w:color="auto"/>
        <w:right w:val="none" w:sz="0" w:space="0" w:color="auto"/>
      </w:divBdr>
    </w:div>
    <w:div w:id="1696927607">
      <w:bodyDiv w:val="1"/>
      <w:marLeft w:val="0"/>
      <w:marRight w:val="0"/>
      <w:marTop w:val="0"/>
      <w:marBottom w:val="0"/>
      <w:divBdr>
        <w:top w:val="none" w:sz="0" w:space="0" w:color="auto"/>
        <w:left w:val="none" w:sz="0" w:space="0" w:color="auto"/>
        <w:bottom w:val="none" w:sz="0" w:space="0" w:color="auto"/>
        <w:right w:val="none" w:sz="0" w:space="0" w:color="auto"/>
      </w:divBdr>
    </w:div>
    <w:div w:id="1699621552">
      <w:bodyDiv w:val="1"/>
      <w:marLeft w:val="0"/>
      <w:marRight w:val="0"/>
      <w:marTop w:val="0"/>
      <w:marBottom w:val="0"/>
      <w:divBdr>
        <w:top w:val="none" w:sz="0" w:space="0" w:color="auto"/>
        <w:left w:val="none" w:sz="0" w:space="0" w:color="auto"/>
        <w:bottom w:val="none" w:sz="0" w:space="0" w:color="auto"/>
        <w:right w:val="none" w:sz="0" w:space="0" w:color="auto"/>
      </w:divBdr>
    </w:div>
    <w:div w:id="1707364532">
      <w:bodyDiv w:val="1"/>
      <w:marLeft w:val="0"/>
      <w:marRight w:val="0"/>
      <w:marTop w:val="0"/>
      <w:marBottom w:val="0"/>
      <w:divBdr>
        <w:top w:val="none" w:sz="0" w:space="0" w:color="auto"/>
        <w:left w:val="none" w:sz="0" w:space="0" w:color="auto"/>
        <w:bottom w:val="none" w:sz="0" w:space="0" w:color="auto"/>
        <w:right w:val="none" w:sz="0" w:space="0" w:color="auto"/>
      </w:divBdr>
    </w:div>
    <w:div w:id="1727293375">
      <w:bodyDiv w:val="1"/>
      <w:marLeft w:val="0"/>
      <w:marRight w:val="0"/>
      <w:marTop w:val="0"/>
      <w:marBottom w:val="0"/>
      <w:divBdr>
        <w:top w:val="none" w:sz="0" w:space="0" w:color="auto"/>
        <w:left w:val="none" w:sz="0" w:space="0" w:color="auto"/>
        <w:bottom w:val="none" w:sz="0" w:space="0" w:color="auto"/>
        <w:right w:val="none" w:sz="0" w:space="0" w:color="auto"/>
      </w:divBdr>
      <w:divsChild>
        <w:div w:id="2056463298">
          <w:marLeft w:val="547"/>
          <w:marRight w:val="0"/>
          <w:marTop w:val="0"/>
          <w:marBottom w:val="0"/>
          <w:divBdr>
            <w:top w:val="none" w:sz="0" w:space="0" w:color="auto"/>
            <w:left w:val="none" w:sz="0" w:space="0" w:color="auto"/>
            <w:bottom w:val="none" w:sz="0" w:space="0" w:color="auto"/>
            <w:right w:val="none" w:sz="0" w:space="0" w:color="auto"/>
          </w:divBdr>
        </w:div>
      </w:divsChild>
    </w:div>
    <w:div w:id="1747144179">
      <w:bodyDiv w:val="1"/>
      <w:marLeft w:val="0"/>
      <w:marRight w:val="0"/>
      <w:marTop w:val="0"/>
      <w:marBottom w:val="0"/>
      <w:divBdr>
        <w:top w:val="none" w:sz="0" w:space="0" w:color="auto"/>
        <w:left w:val="none" w:sz="0" w:space="0" w:color="auto"/>
        <w:bottom w:val="none" w:sz="0" w:space="0" w:color="auto"/>
        <w:right w:val="none" w:sz="0" w:space="0" w:color="auto"/>
      </w:divBdr>
      <w:divsChild>
        <w:div w:id="1786195610">
          <w:marLeft w:val="547"/>
          <w:marRight w:val="0"/>
          <w:marTop w:val="0"/>
          <w:marBottom w:val="0"/>
          <w:divBdr>
            <w:top w:val="none" w:sz="0" w:space="0" w:color="auto"/>
            <w:left w:val="none" w:sz="0" w:space="0" w:color="auto"/>
            <w:bottom w:val="none" w:sz="0" w:space="0" w:color="auto"/>
            <w:right w:val="none" w:sz="0" w:space="0" w:color="auto"/>
          </w:divBdr>
        </w:div>
      </w:divsChild>
    </w:div>
    <w:div w:id="1758402375">
      <w:bodyDiv w:val="1"/>
      <w:marLeft w:val="0"/>
      <w:marRight w:val="0"/>
      <w:marTop w:val="0"/>
      <w:marBottom w:val="0"/>
      <w:divBdr>
        <w:top w:val="none" w:sz="0" w:space="0" w:color="auto"/>
        <w:left w:val="none" w:sz="0" w:space="0" w:color="auto"/>
        <w:bottom w:val="none" w:sz="0" w:space="0" w:color="auto"/>
        <w:right w:val="none" w:sz="0" w:space="0" w:color="auto"/>
      </w:divBdr>
    </w:div>
    <w:div w:id="1761488333">
      <w:bodyDiv w:val="1"/>
      <w:marLeft w:val="0"/>
      <w:marRight w:val="0"/>
      <w:marTop w:val="0"/>
      <w:marBottom w:val="0"/>
      <w:divBdr>
        <w:top w:val="none" w:sz="0" w:space="0" w:color="auto"/>
        <w:left w:val="none" w:sz="0" w:space="0" w:color="auto"/>
        <w:bottom w:val="none" w:sz="0" w:space="0" w:color="auto"/>
        <w:right w:val="none" w:sz="0" w:space="0" w:color="auto"/>
      </w:divBdr>
      <w:divsChild>
        <w:div w:id="1786844484">
          <w:marLeft w:val="547"/>
          <w:marRight w:val="0"/>
          <w:marTop w:val="0"/>
          <w:marBottom w:val="0"/>
          <w:divBdr>
            <w:top w:val="none" w:sz="0" w:space="0" w:color="auto"/>
            <w:left w:val="none" w:sz="0" w:space="0" w:color="auto"/>
            <w:bottom w:val="none" w:sz="0" w:space="0" w:color="auto"/>
            <w:right w:val="none" w:sz="0" w:space="0" w:color="auto"/>
          </w:divBdr>
        </w:div>
      </w:divsChild>
    </w:div>
    <w:div w:id="1767848190">
      <w:bodyDiv w:val="1"/>
      <w:marLeft w:val="0"/>
      <w:marRight w:val="0"/>
      <w:marTop w:val="0"/>
      <w:marBottom w:val="0"/>
      <w:divBdr>
        <w:top w:val="none" w:sz="0" w:space="0" w:color="auto"/>
        <w:left w:val="none" w:sz="0" w:space="0" w:color="auto"/>
        <w:bottom w:val="none" w:sz="0" w:space="0" w:color="auto"/>
        <w:right w:val="none" w:sz="0" w:space="0" w:color="auto"/>
      </w:divBdr>
      <w:divsChild>
        <w:div w:id="1009024608">
          <w:marLeft w:val="547"/>
          <w:marRight w:val="0"/>
          <w:marTop w:val="0"/>
          <w:marBottom w:val="0"/>
          <w:divBdr>
            <w:top w:val="none" w:sz="0" w:space="0" w:color="auto"/>
            <w:left w:val="none" w:sz="0" w:space="0" w:color="auto"/>
            <w:bottom w:val="none" w:sz="0" w:space="0" w:color="auto"/>
            <w:right w:val="none" w:sz="0" w:space="0" w:color="auto"/>
          </w:divBdr>
        </w:div>
      </w:divsChild>
    </w:div>
    <w:div w:id="1774088929">
      <w:bodyDiv w:val="1"/>
      <w:marLeft w:val="0"/>
      <w:marRight w:val="0"/>
      <w:marTop w:val="0"/>
      <w:marBottom w:val="0"/>
      <w:divBdr>
        <w:top w:val="none" w:sz="0" w:space="0" w:color="auto"/>
        <w:left w:val="none" w:sz="0" w:space="0" w:color="auto"/>
        <w:bottom w:val="none" w:sz="0" w:space="0" w:color="auto"/>
        <w:right w:val="none" w:sz="0" w:space="0" w:color="auto"/>
      </w:divBdr>
      <w:divsChild>
        <w:div w:id="673535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636468">
      <w:bodyDiv w:val="1"/>
      <w:marLeft w:val="0"/>
      <w:marRight w:val="0"/>
      <w:marTop w:val="0"/>
      <w:marBottom w:val="0"/>
      <w:divBdr>
        <w:top w:val="none" w:sz="0" w:space="0" w:color="auto"/>
        <w:left w:val="none" w:sz="0" w:space="0" w:color="auto"/>
        <w:bottom w:val="none" w:sz="0" w:space="0" w:color="auto"/>
        <w:right w:val="none" w:sz="0" w:space="0" w:color="auto"/>
      </w:divBdr>
    </w:div>
    <w:div w:id="1783724651">
      <w:bodyDiv w:val="1"/>
      <w:marLeft w:val="0"/>
      <w:marRight w:val="0"/>
      <w:marTop w:val="0"/>
      <w:marBottom w:val="0"/>
      <w:divBdr>
        <w:top w:val="none" w:sz="0" w:space="0" w:color="auto"/>
        <w:left w:val="none" w:sz="0" w:space="0" w:color="auto"/>
        <w:bottom w:val="none" w:sz="0" w:space="0" w:color="auto"/>
        <w:right w:val="none" w:sz="0" w:space="0" w:color="auto"/>
      </w:divBdr>
      <w:divsChild>
        <w:div w:id="2060081071">
          <w:marLeft w:val="547"/>
          <w:marRight w:val="0"/>
          <w:marTop w:val="0"/>
          <w:marBottom w:val="0"/>
          <w:divBdr>
            <w:top w:val="none" w:sz="0" w:space="0" w:color="auto"/>
            <w:left w:val="none" w:sz="0" w:space="0" w:color="auto"/>
            <w:bottom w:val="none" w:sz="0" w:space="0" w:color="auto"/>
            <w:right w:val="none" w:sz="0" w:space="0" w:color="auto"/>
          </w:divBdr>
        </w:div>
      </w:divsChild>
    </w:div>
    <w:div w:id="1792631171">
      <w:bodyDiv w:val="1"/>
      <w:marLeft w:val="0"/>
      <w:marRight w:val="0"/>
      <w:marTop w:val="0"/>
      <w:marBottom w:val="0"/>
      <w:divBdr>
        <w:top w:val="none" w:sz="0" w:space="0" w:color="auto"/>
        <w:left w:val="none" w:sz="0" w:space="0" w:color="auto"/>
        <w:bottom w:val="none" w:sz="0" w:space="0" w:color="auto"/>
        <w:right w:val="none" w:sz="0" w:space="0" w:color="auto"/>
      </w:divBdr>
    </w:div>
    <w:div w:id="1793669484">
      <w:bodyDiv w:val="1"/>
      <w:marLeft w:val="0"/>
      <w:marRight w:val="0"/>
      <w:marTop w:val="0"/>
      <w:marBottom w:val="0"/>
      <w:divBdr>
        <w:top w:val="none" w:sz="0" w:space="0" w:color="auto"/>
        <w:left w:val="none" w:sz="0" w:space="0" w:color="auto"/>
        <w:bottom w:val="none" w:sz="0" w:space="0" w:color="auto"/>
        <w:right w:val="none" w:sz="0" w:space="0" w:color="auto"/>
      </w:divBdr>
      <w:divsChild>
        <w:div w:id="904336668">
          <w:marLeft w:val="547"/>
          <w:marRight w:val="0"/>
          <w:marTop w:val="0"/>
          <w:marBottom w:val="0"/>
          <w:divBdr>
            <w:top w:val="none" w:sz="0" w:space="0" w:color="auto"/>
            <w:left w:val="none" w:sz="0" w:space="0" w:color="auto"/>
            <w:bottom w:val="none" w:sz="0" w:space="0" w:color="auto"/>
            <w:right w:val="none" w:sz="0" w:space="0" w:color="auto"/>
          </w:divBdr>
        </w:div>
      </w:divsChild>
    </w:div>
    <w:div w:id="1798797321">
      <w:bodyDiv w:val="1"/>
      <w:marLeft w:val="0"/>
      <w:marRight w:val="0"/>
      <w:marTop w:val="0"/>
      <w:marBottom w:val="0"/>
      <w:divBdr>
        <w:top w:val="none" w:sz="0" w:space="0" w:color="auto"/>
        <w:left w:val="none" w:sz="0" w:space="0" w:color="auto"/>
        <w:bottom w:val="none" w:sz="0" w:space="0" w:color="auto"/>
        <w:right w:val="none" w:sz="0" w:space="0" w:color="auto"/>
      </w:divBdr>
      <w:divsChild>
        <w:div w:id="1024475373">
          <w:marLeft w:val="547"/>
          <w:marRight w:val="0"/>
          <w:marTop w:val="0"/>
          <w:marBottom w:val="0"/>
          <w:divBdr>
            <w:top w:val="none" w:sz="0" w:space="0" w:color="auto"/>
            <w:left w:val="none" w:sz="0" w:space="0" w:color="auto"/>
            <w:bottom w:val="none" w:sz="0" w:space="0" w:color="auto"/>
            <w:right w:val="none" w:sz="0" w:space="0" w:color="auto"/>
          </w:divBdr>
        </w:div>
      </w:divsChild>
    </w:div>
    <w:div w:id="1799641282">
      <w:bodyDiv w:val="1"/>
      <w:marLeft w:val="0"/>
      <w:marRight w:val="0"/>
      <w:marTop w:val="0"/>
      <w:marBottom w:val="0"/>
      <w:divBdr>
        <w:top w:val="none" w:sz="0" w:space="0" w:color="auto"/>
        <w:left w:val="none" w:sz="0" w:space="0" w:color="auto"/>
        <w:bottom w:val="none" w:sz="0" w:space="0" w:color="auto"/>
        <w:right w:val="none" w:sz="0" w:space="0" w:color="auto"/>
      </w:divBdr>
    </w:div>
    <w:div w:id="1817454934">
      <w:bodyDiv w:val="1"/>
      <w:marLeft w:val="0"/>
      <w:marRight w:val="0"/>
      <w:marTop w:val="0"/>
      <w:marBottom w:val="0"/>
      <w:divBdr>
        <w:top w:val="none" w:sz="0" w:space="0" w:color="auto"/>
        <w:left w:val="none" w:sz="0" w:space="0" w:color="auto"/>
        <w:bottom w:val="none" w:sz="0" w:space="0" w:color="auto"/>
        <w:right w:val="none" w:sz="0" w:space="0" w:color="auto"/>
      </w:divBdr>
      <w:divsChild>
        <w:div w:id="2094625629">
          <w:marLeft w:val="547"/>
          <w:marRight w:val="0"/>
          <w:marTop w:val="0"/>
          <w:marBottom w:val="0"/>
          <w:divBdr>
            <w:top w:val="none" w:sz="0" w:space="0" w:color="auto"/>
            <w:left w:val="none" w:sz="0" w:space="0" w:color="auto"/>
            <w:bottom w:val="none" w:sz="0" w:space="0" w:color="auto"/>
            <w:right w:val="none" w:sz="0" w:space="0" w:color="auto"/>
          </w:divBdr>
        </w:div>
      </w:divsChild>
    </w:div>
    <w:div w:id="1818298762">
      <w:bodyDiv w:val="1"/>
      <w:marLeft w:val="0"/>
      <w:marRight w:val="0"/>
      <w:marTop w:val="0"/>
      <w:marBottom w:val="0"/>
      <w:divBdr>
        <w:top w:val="none" w:sz="0" w:space="0" w:color="auto"/>
        <w:left w:val="none" w:sz="0" w:space="0" w:color="auto"/>
        <w:bottom w:val="none" w:sz="0" w:space="0" w:color="auto"/>
        <w:right w:val="none" w:sz="0" w:space="0" w:color="auto"/>
      </w:divBdr>
    </w:div>
    <w:div w:id="1823043874">
      <w:bodyDiv w:val="1"/>
      <w:marLeft w:val="0"/>
      <w:marRight w:val="0"/>
      <w:marTop w:val="0"/>
      <w:marBottom w:val="0"/>
      <w:divBdr>
        <w:top w:val="none" w:sz="0" w:space="0" w:color="auto"/>
        <w:left w:val="none" w:sz="0" w:space="0" w:color="auto"/>
        <w:bottom w:val="none" w:sz="0" w:space="0" w:color="auto"/>
        <w:right w:val="none" w:sz="0" w:space="0" w:color="auto"/>
      </w:divBdr>
      <w:divsChild>
        <w:div w:id="434060402">
          <w:marLeft w:val="547"/>
          <w:marRight w:val="0"/>
          <w:marTop w:val="0"/>
          <w:marBottom w:val="0"/>
          <w:divBdr>
            <w:top w:val="none" w:sz="0" w:space="0" w:color="auto"/>
            <w:left w:val="none" w:sz="0" w:space="0" w:color="auto"/>
            <w:bottom w:val="none" w:sz="0" w:space="0" w:color="auto"/>
            <w:right w:val="none" w:sz="0" w:space="0" w:color="auto"/>
          </w:divBdr>
        </w:div>
      </w:divsChild>
    </w:div>
    <w:div w:id="1823809022">
      <w:bodyDiv w:val="1"/>
      <w:marLeft w:val="0"/>
      <w:marRight w:val="0"/>
      <w:marTop w:val="0"/>
      <w:marBottom w:val="0"/>
      <w:divBdr>
        <w:top w:val="none" w:sz="0" w:space="0" w:color="auto"/>
        <w:left w:val="none" w:sz="0" w:space="0" w:color="auto"/>
        <w:bottom w:val="none" w:sz="0" w:space="0" w:color="auto"/>
        <w:right w:val="none" w:sz="0" w:space="0" w:color="auto"/>
      </w:divBdr>
      <w:divsChild>
        <w:div w:id="2016687337">
          <w:marLeft w:val="547"/>
          <w:marRight w:val="0"/>
          <w:marTop w:val="0"/>
          <w:marBottom w:val="0"/>
          <w:divBdr>
            <w:top w:val="none" w:sz="0" w:space="0" w:color="auto"/>
            <w:left w:val="none" w:sz="0" w:space="0" w:color="auto"/>
            <w:bottom w:val="none" w:sz="0" w:space="0" w:color="auto"/>
            <w:right w:val="none" w:sz="0" w:space="0" w:color="auto"/>
          </w:divBdr>
        </w:div>
      </w:divsChild>
    </w:div>
    <w:div w:id="1834027706">
      <w:bodyDiv w:val="1"/>
      <w:marLeft w:val="0"/>
      <w:marRight w:val="0"/>
      <w:marTop w:val="0"/>
      <w:marBottom w:val="0"/>
      <w:divBdr>
        <w:top w:val="none" w:sz="0" w:space="0" w:color="auto"/>
        <w:left w:val="none" w:sz="0" w:space="0" w:color="auto"/>
        <w:bottom w:val="none" w:sz="0" w:space="0" w:color="auto"/>
        <w:right w:val="none" w:sz="0" w:space="0" w:color="auto"/>
      </w:divBdr>
      <w:divsChild>
        <w:div w:id="1967271762">
          <w:marLeft w:val="547"/>
          <w:marRight w:val="0"/>
          <w:marTop w:val="0"/>
          <w:marBottom w:val="160"/>
          <w:divBdr>
            <w:top w:val="none" w:sz="0" w:space="0" w:color="auto"/>
            <w:left w:val="none" w:sz="0" w:space="0" w:color="auto"/>
            <w:bottom w:val="none" w:sz="0" w:space="0" w:color="auto"/>
            <w:right w:val="none" w:sz="0" w:space="0" w:color="auto"/>
          </w:divBdr>
        </w:div>
      </w:divsChild>
    </w:div>
    <w:div w:id="1848016004">
      <w:bodyDiv w:val="1"/>
      <w:marLeft w:val="0"/>
      <w:marRight w:val="0"/>
      <w:marTop w:val="0"/>
      <w:marBottom w:val="0"/>
      <w:divBdr>
        <w:top w:val="none" w:sz="0" w:space="0" w:color="auto"/>
        <w:left w:val="none" w:sz="0" w:space="0" w:color="auto"/>
        <w:bottom w:val="none" w:sz="0" w:space="0" w:color="auto"/>
        <w:right w:val="none" w:sz="0" w:space="0" w:color="auto"/>
      </w:divBdr>
      <w:divsChild>
        <w:div w:id="1121993332">
          <w:marLeft w:val="547"/>
          <w:marRight w:val="0"/>
          <w:marTop w:val="0"/>
          <w:marBottom w:val="0"/>
          <w:divBdr>
            <w:top w:val="none" w:sz="0" w:space="0" w:color="auto"/>
            <w:left w:val="none" w:sz="0" w:space="0" w:color="auto"/>
            <w:bottom w:val="none" w:sz="0" w:space="0" w:color="auto"/>
            <w:right w:val="none" w:sz="0" w:space="0" w:color="auto"/>
          </w:divBdr>
        </w:div>
      </w:divsChild>
    </w:div>
    <w:div w:id="1860309867">
      <w:bodyDiv w:val="1"/>
      <w:marLeft w:val="0"/>
      <w:marRight w:val="0"/>
      <w:marTop w:val="0"/>
      <w:marBottom w:val="0"/>
      <w:divBdr>
        <w:top w:val="none" w:sz="0" w:space="0" w:color="auto"/>
        <w:left w:val="none" w:sz="0" w:space="0" w:color="auto"/>
        <w:bottom w:val="none" w:sz="0" w:space="0" w:color="auto"/>
        <w:right w:val="none" w:sz="0" w:space="0" w:color="auto"/>
      </w:divBdr>
    </w:div>
    <w:div w:id="1865289910">
      <w:bodyDiv w:val="1"/>
      <w:marLeft w:val="0"/>
      <w:marRight w:val="0"/>
      <w:marTop w:val="0"/>
      <w:marBottom w:val="0"/>
      <w:divBdr>
        <w:top w:val="none" w:sz="0" w:space="0" w:color="auto"/>
        <w:left w:val="none" w:sz="0" w:space="0" w:color="auto"/>
        <w:bottom w:val="none" w:sz="0" w:space="0" w:color="auto"/>
        <w:right w:val="none" w:sz="0" w:space="0" w:color="auto"/>
      </w:divBdr>
    </w:div>
    <w:div w:id="1866407090">
      <w:bodyDiv w:val="1"/>
      <w:marLeft w:val="0"/>
      <w:marRight w:val="0"/>
      <w:marTop w:val="0"/>
      <w:marBottom w:val="0"/>
      <w:divBdr>
        <w:top w:val="none" w:sz="0" w:space="0" w:color="auto"/>
        <w:left w:val="none" w:sz="0" w:space="0" w:color="auto"/>
        <w:bottom w:val="none" w:sz="0" w:space="0" w:color="auto"/>
        <w:right w:val="none" w:sz="0" w:space="0" w:color="auto"/>
      </w:divBdr>
      <w:divsChild>
        <w:div w:id="707150145">
          <w:marLeft w:val="547"/>
          <w:marRight w:val="0"/>
          <w:marTop w:val="0"/>
          <w:marBottom w:val="0"/>
          <w:divBdr>
            <w:top w:val="none" w:sz="0" w:space="0" w:color="auto"/>
            <w:left w:val="none" w:sz="0" w:space="0" w:color="auto"/>
            <w:bottom w:val="none" w:sz="0" w:space="0" w:color="auto"/>
            <w:right w:val="none" w:sz="0" w:space="0" w:color="auto"/>
          </w:divBdr>
        </w:div>
      </w:divsChild>
    </w:div>
    <w:div w:id="1870138888">
      <w:bodyDiv w:val="1"/>
      <w:marLeft w:val="0"/>
      <w:marRight w:val="0"/>
      <w:marTop w:val="0"/>
      <w:marBottom w:val="0"/>
      <w:divBdr>
        <w:top w:val="none" w:sz="0" w:space="0" w:color="auto"/>
        <w:left w:val="none" w:sz="0" w:space="0" w:color="auto"/>
        <w:bottom w:val="none" w:sz="0" w:space="0" w:color="auto"/>
        <w:right w:val="none" w:sz="0" w:space="0" w:color="auto"/>
      </w:divBdr>
      <w:divsChild>
        <w:div w:id="94178014">
          <w:marLeft w:val="547"/>
          <w:marRight w:val="0"/>
          <w:marTop w:val="0"/>
          <w:marBottom w:val="0"/>
          <w:divBdr>
            <w:top w:val="none" w:sz="0" w:space="0" w:color="auto"/>
            <w:left w:val="none" w:sz="0" w:space="0" w:color="auto"/>
            <w:bottom w:val="none" w:sz="0" w:space="0" w:color="auto"/>
            <w:right w:val="none" w:sz="0" w:space="0" w:color="auto"/>
          </w:divBdr>
        </w:div>
      </w:divsChild>
    </w:div>
    <w:div w:id="1878006526">
      <w:bodyDiv w:val="1"/>
      <w:marLeft w:val="0"/>
      <w:marRight w:val="0"/>
      <w:marTop w:val="0"/>
      <w:marBottom w:val="0"/>
      <w:divBdr>
        <w:top w:val="none" w:sz="0" w:space="0" w:color="auto"/>
        <w:left w:val="none" w:sz="0" w:space="0" w:color="auto"/>
        <w:bottom w:val="none" w:sz="0" w:space="0" w:color="auto"/>
        <w:right w:val="none" w:sz="0" w:space="0" w:color="auto"/>
      </w:divBdr>
      <w:divsChild>
        <w:div w:id="457990914">
          <w:marLeft w:val="547"/>
          <w:marRight w:val="0"/>
          <w:marTop w:val="0"/>
          <w:marBottom w:val="0"/>
          <w:divBdr>
            <w:top w:val="none" w:sz="0" w:space="0" w:color="auto"/>
            <w:left w:val="none" w:sz="0" w:space="0" w:color="auto"/>
            <w:bottom w:val="none" w:sz="0" w:space="0" w:color="auto"/>
            <w:right w:val="none" w:sz="0" w:space="0" w:color="auto"/>
          </w:divBdr>
        </w:div>
      </w:divsChild>
    </w:div>
    <w:div w:id="1889410977">
      <w:bodyDiv w:val="1"/>
      <w:marLeft w:val="0"/>
      <w:marRight w:val="0"/>
      <w:marTop w:val="0"/>
      <w:marBottom w:val="0"/>
      <w:divBdr>
        <w:top w:val="none" w:sz="0" w:space="0" w:color="auto"/>
        <w:left w:val="none" w:sz="0" w:space="0" w:color="auto"/>
        <w:bottom w:val="none" w:sz="0" w:space="0" w:color="auto"/>
        <w:right w:val="none" w:sz="0" w:space="0" w:color="auto"/>
      </w:divBdr>
      <w:divsChild>
        <w:div w:id="328287480">
          <w:marLeft w:val="446"/>
          <w:marRight w:val="0"/>
          <w:marTop w:val="0"/>
          <w:marBottom w:val="14"/>
          <w:divBdr>
            <w:top w:val="none" w:sz="0" w:space="0" w:color="auto"/>
            <w:left w:val="none" w:sz="0" w:space="0" w:color="auto"/>
            <w:bottom w:val="none" w:sz="0" w:space="0" w:color="auto"/>
            <w:right w:val="none" w:sz="0" w:space="0" w:color="auto"/>
          </w:divBdr>
        </w:div>
      </w:divsChild>
    </w:div>
    <w:div w:id="1890146410">
      <w:bodyDiv w:val="1"/>
      <w:marLeft w:val="0"/>
      <w:marRight w:val="0"/>
      <w:marTop w:val="0"/>
      <w:marBottom w:val="0"/>
      <w:divBdr>
        <w:top w:val="none" w:sz="0" w:space="0" w:color="auto"/>
        <w:left w:val="none" w:sz="0" w:space="0" w:color="auto"/>
        <w:bottom w:val="none" w:sz="0" w:space="0" w:color="auto"/>
        <w:right w:val="none" w:sz="0" w:space="0" w:color="auto"/>
      </w:divBdr>
      <w:divsChild>
        <w:div w:id="232156621">
          <w:marLeft w:val="360"/>
          <w:marRight w:val="0"/>
          <w:marTop w:val="0"/>
          <w:marBottom w:val="0"/>
          <w:divBdr>
            <w:top w:val="none" w:sz="0" w:space="0" w:color="auto"/>
            <w:left w:val="none" w:sz="0" w:space="0" w:color="auto"/>
            <w:bottom w:val="none" w:sz="0" w:space="0" w:color="auto"/>
            <w:right w:val="none" w:sz="0" w:space="0" w:color="auto"/>
          </w:divBdr>
        </w:div>
      </w:divsChild>
    </w:div>
    <w:div w:id="1899702500">
      <w:bodyDiv w:val="1"/>
      <w:marLeft w:val="0"/>
      <w:marRight w:val="0"/>
      <w:marTop w:val="0"/>
      <w:marBottom w:val="0"/>
      <w:divBdr>
        <w:top w:val="none" w:sz="0" w:space="0" w:color="auto"/>
        <w:left w:val="none" w:sz="0" w:space="0" w:color="auto"/>
        <w:bottom w:val="none" w:sz="0" w:space="0" w:color="auto"/>
        <w:right w:val="none" w:sz="0" w:space="0" w:color="auto"/>
      </w:divBdr>
    </w:div>
    <w:div w:id="1906528649">
      <w:bodyDiv w:val="1"/>
      <w:marLeft w:val="0"/>
      <w:marRight w:val="0"/>
      <w:marTop w:val="0"/>
      <w:marBottom w:val="0"/>
      <w:divBdr>
        <w:top w:val="none" w:sz="0" w:space="0" w:color="auto"/>
        <w:left w:val="none" w:sz="0" w:space="0" w:color="auto"/>
        <w:bottom w:val="none" w:sz="0" w:space="0" w:color="auto"/>
        <w:right w:val="none" w:sz="0" w:space="0" w:color="auto"/>
      </w:divBdr>
    </w:div>
    <w:div w:id="1942295535">
      <w:bodyDiv w:val="1"/>
      <w:marLeft w:val="0"/>
      <w:marRight w:val="0"/>
      <w:marTop w:val="0"/>
      <w:marBottom w:val="0"/>
      <w:divBdr>
        <w:top w:val="none" w:sz="0" w:space="0" w:color="auto"/>
        <w:left w:val="none" w:sz="0" w:space="0" w:color="auto"/>
        <w:bottom w:val="none" w:sz="0" w:space="0" w:color="auto"/>
        <w:right w:val="none" w:sz="0" w:space="0" w:color="auto"/>
      </w:divBdr>
      <w:divsChild>
        <w:div w:id="756708857">
          <w:marLeft w:val="547"/>
          <w:marRight w:val="0"/>
          <w:marTop w:val="0"/>
          <w:marBottom w:val="0"/>
          <w:divBdr>
            <w:top w:val="none" w:sz="0" w:space="0" w:color="auto"/>
            <w:left w:val="none" w:sz="0" w:space="0" w:color="auto"/>
            <w:bottom w:val="none" w:sz="0" w:space="0" w:color="auto"/>
            <w:right w:val="none" w:sz="0" w:space="0" w:color="auto"/>
          </w:divBdr>
        </w:div>
      </w:divsChild>
    </w:div>
    <w:div w:id="1963412617">
      <w:bodyDiv w:val="1"/>
      <w:marLeft w:val="0"/>
      <w:marRight w:val="0"/>
      <w:marTop w:val="0"/>
      <w:marBottom w:val="0"/>
      <w:divBdr>
        <w:top w:val="none" w:sz="0" w:space="0" w:color="auto"/>
        <w:left w:val="none" w:sz="0" w:space="0" w:color="auto"/>
        <w:bottom w:val="none" w:sz="0" w:space="0" w:color="auto"/>
        <w:right w:val="none" w:sz="0" w:space="0" w:color="auto"/>
      </w:divBdr>
    </w:div>
    <w:div w:id="1973636989">
      <w:bodyDiv w:val="1"/>
      <w:marLeft w:val="0"/>
      <w:marRight w:val="0"/>
      <w:marTop w:val="0"/>
      <w:marBottom w:val="0"/>
      <w:divBdr>
        <w:top w:val="none" w:sz="0" w:space="0" w:color="auto"/>
        <w:left w:val="none" w:sz="0" w:space="0" w:color="auto"/>
        <w:bottom w:val="none" w:sz="0" w:space="0" w:color="auto"/>
        <w:right w:val="none" w:sz="0" w:space="0" w:color="auto"/>
      </w:divBdr>
      <w:divsChild>
        <w:div w:id="440150902">
          <w:marLeft w:val="547"/>
          <w:marRight w:val="0"/>
          <w:marTop w:val="60"/>
          <w:marBottom w:val="60"/>
          <w:divBdr>
            <w:top w:val="none" w:sz="0" w:space="0" w:color="auto"/>
            <w:left w:val="none" w:sz="0" w:space="0" w:color="auto"/>
            <w:bottom w:val="none" w:sz="0" w:space="0" w:color="auto"/>
            <w:right w:val="none" w:sz="0" w:space="0" w:color="auto"/>
          </w:divBdr>
        </w:div>
      </w:divsChild>
    </w:div>
    <w:div w:id="1989170839">
      <w:bodyDiv w:val="1"/>
      <w:marLeft w:val="0"/>
      <w:marRight w:val="0"/>
      <w:marTop w:val="0"/>
      <w:marBottom w:val="0"/>
      <w:divBdr>
        <w:top w:val="none" w:sz="0" w:space="0" w:color="auto"/>
        <w:left w:val="none" w:sz="0" w:space="0" w:color="auto"/>
        <w:bottom w:val="none" w:sz="0" w:space="0" w:color="auto"/>
        <w:right w:val="none" w:sz="0" w:space="0" w:color="auto"/>
      </w:divBdr>
    </w:div>
    <w:div w:id="1989554253">
      <w:bodyDiv w:val="1"/>
      <w:marLeft w:val="0"/>
      <w:marRight w:val="0"/>
      <w:marTop w:val="0"/>
      <w:marBottom w:val="0"/>
      <w:divBdr>
        <w:top w:val="none" w:sz="0" w:space="0" w:color="auto"/>
        <w:left w:val="none" w:sz="0" w:space="0" w:color="auto"/>
        <w:bottom w:val="none" w:sz="0" w:space="0" w:color="auto"/>
        <w:right w:val="none" w:sz="0" w:space="0" w:color="auto"/>
      </w:divBdr>
      <w:divsChild>
        <w:div w:id="608053417">
          <w:marLeft w:val="547"/>
          <w:marRight w:val="230"/>
          <w:marTop w:val="0"/>
          <w:marBottom w:val="160"/>
          <w:divBdr>
            <w:top w:val="none" w:sz="0" w:space="0" w:color="auto"/>
            <w:left w:val="none" w:sz="0" w:space="0" w:color="auto"/>
            <w:bottom w:val="none" w:sz="0" w:space="0" w:color="auto"/>
            <w:right w:val="none" w:sz="0" w:space="0" w:color="auto"/>
          </w:divBdr>
        </w:div>
      </w:divsChild>
    </w:div>
    <w:div w:id="1994141201">
      <w:bodyDiv w:val="1"/>
      <w:marLeft w:val="0"/>
      <w:marRight w:val="0"/>
      <w:marTop w:val="0"/>
      <w:marBottom w:val="0"/>
      <w:divBdr>
        <w:top w:val="none" w:sz="0" w:space="0" w:color="auto"/>
        <w:left w:val="none" w:sz="0" w:space="0" w:color="auto"/>
        <w:bottom w:val="none" w:sz="0" w:space="0" w:color="auto"/>
        <w:right w:val="none" w:sz="0" w:space="0" w:color="auto"/>
      </w:divBdr>
      <w:divsChild>
        <w:div w:id="222761077">
          <w:marLeft w:val="547"/>
          <w:marRight w:val="0"/>
          <w:marTop w:val="0"/>
          <w:marBottom w:val="0"/>
          <w:divBdr>
            <w:top w:val="none" w:sz="0" w:space="0" w:color="auto"/>
            <w:left w:val="none" w:sz="0" w:space="0" w:color="auto"/>
            <w:bottom w:val="none" w:sz="0" w:space="0" w:color="auto"/>
            <w:right w:val="none" w:sz="0" w:space="0" w:color="auto"/>
          </w:divBdr>
        </w:div>
      </w:divsChild>
    </w:div>
    <w:div w:id="2002151154">
      <w:bodyDiv w:val="1"/>
      <w:marLeft w:val="0"/>
      <w:marRight w:val="0"/>
      <w:marTop w:val="0"/>
      <w:marBottom w:val="0"/>
      <w:divBdr>
        <w:top w:val="none" w:sz="0" w:space="0" w:color="auto"/>
        <w:left w:val="none" w:sz="0" w:space="0" w:color="auto"/>
        <w:bottom w:val="none" w:sz="0" w:space="0" w:color="auto"/>
        <w:right w:val="none" w:sz="0" w:space="0" w:color="auto"/>
      </w:divBdr>
      <w:divsChild>
        <w:div w:id="1745302628">
          <w:marLeft w:val="547"/>
          <w:marRight w:val="0"/>
          <w:marTop w:val="0"/>
          <w:marBottom w:val="160"/>
          <w:divBdr>
            <w:top w:val="none" w:sz="0" w:space="0" w:color="auto"/>
            <w:left w:val="none" w:sz="0" w:space="0" w:color="auto"/>
            <w:bottom w:val="none" w:sz="0" w:space="0" w:color="auto"/>
            <w:right w:val="none" w:sz="0" w:space="0" w:color="auto"/>
          </w:divBdr>
        </w:div>
      </w:divsChild>
    </w:div>
    <w:div w:id="2008710470">
      <w:bodyDiv w:val="1"/>
      <w:marLeft w:val="0"/>
      <w:marRight w:val="0"/>
      <w:marTop w:val="0"/>
      <w:marBottom w:val="0"/>
      <w:divBdr>
        <w:top w:val="none" w:sz="0" w:space="0" w:color="auto"/>
        <w:left w:val="none" w:sz="0" w:space="0" w:color="auto"/>
        <w:bottom w:val="none" w:sz="0" w:space="0" w:color="auto"/>
        <w:right w:val="none" w:sz="0" w:space="0" w:color="auto"/>
      </w:divBdr>
    </w:div>
    <w:div w:id="2020693232">
      <w:bodyDiv w:val="1"/>
      <w:marLeft w:val="0"/>
      <w:marRight w:val="0"/>
      <w:marTop w:val="0"/>
      <w:marBottom w:val="0"/>
      <w:divBdr>
        <w:top w:val="none" w:sz="0" w:space="0" w:color="auto"/>
        <w:left w:val="none" w:sz="0" w:space="0" w:color="auto"/>
        <w:bottom w:val="none" w:sz="0" w:space="0" w:color="auto"/>
        <w:right w:val="none" w:sz="0" w:space="0" w:color="auto"/>
      </w:divBdr>
    </w:div>
    <w:div w:id="2027629353">
      <w:bodyDiv w:val="1"/>
      <w:marLeft w:val="0"/>
      <w:marRight w:val="0"/>
      <w:marTop w:val="0"/>
      <w:marBottom w:val="0"/>
      <w:divBdr>
        <w:top w:val="none" w:sz="0" w:space="0" w:color="auto"/>
        <w:left w:val="none" w:sz="0" w:space="0" w:color="auto"/>
        <w:bottom w:val="none" w:sz="0" w:space="0" w:color="auto"/>
        <w:right w:val="none" w:sz="0" w:space="0" w:color="auto"/>
      </w:divBdr>
      <w:divsChild>
        <w:div w:id="343676251">
          <w:marLeft w:val="547"/>
          <w:marRight w:val="0"/>
          <w:marTop w:val="0"/>
          <w:marBottom w:val="0"/>
          <w:divBdr>
            <w:top w:val="none" w:sz="0" w:space="0" w:color="auto"/>
            <w:left w:val="none" w:sz="0" w:space="0" w:color="auto"/>
            <w:bottom w:val="none" w:sz="0" w:space="0" w:color="auto"/>
            <w:right w:val="none" w:sz="0" w:space="0" w:color="auto"/>
          </w:divBdr>
        </w:div>
        <w:div w:id="474179375">
          <w:marLeft w:val="547"/>
          <w:marRight w:val="0"/>
          <w:marTop w:val="0"/>
          <w:marBottom w:val="0"/>
          <w:divBdr>
            <w:top w:val="none" w:sz="0" w:space="0" w:color="auto"/>
            <w:left w:val="none" w:sz="0" w:space="0" w:color="auto"/>
            <w:bottom w:val="none" w:sz="0" w:space="0" w:color="auto"/>
            <w:right w:val="none" w:sz="0" w:space="0" w:color="auto"/>
          </w:divBdr>
        </w:div>
        <w:div w:id="732847270">
          <w:marLeft w:val="547"/>
          <w:marRight w:val="0"/>
          <w:marTop w:val="0"/>
          <w:marBottom w:val="0"/>
          <w:divBdr>
            <w:top w:val="none" w:sz="0" w:space="0" w:color="auto"/>
            <w:left w:val="none" w:sz="0" w:space="0" w:color="auto"/>
            <w:bottom w:val="none" w:sz="0" w:space="0" w:color="auto"/>
            <w:right w:val="none" w:sz="0" w:space="0" w:color="auto"/>
          </w:divBdr>
        </w:div>
        <w:div w:id="934826095">
          <w:marLeft w:val="547"/>
          <w:marRight w:val="0"/>
          <w:marTop w:val="0"/>
          <w:marBottom w:val="0"/>
          <w:divBdr>
            <w:top w:val="none" w:sz="0" w:space="0" w:color="auto"/>
            <w:left w:val="none" w:sz="0" w:space="0" w:color="auto"/>
            <w:bottom w:val="none" w:sz="0" w:space="0" w:color="auto"/>
            <w:right w:val="none" w:sz="0" w:space="0" w:color="auto"/>
          </w:divBdr>
        </w:div>
        <w:div w:id="1099987356">
          <w:marLeft w:val="547"/>
          <w:marRight w:val="0"/>
          <w:marTop w:val="0"/>
          <w:marBottom w:val="0"/>
          <w:divBdr>
            <w:top w:val="none" w:sz="0" w:space="0" w:color="auto"/>
            <w:left w:val="none" w:sz="0" w:space="0" w:color="auto"/>
            <w:bottom w:val="none" w:sz="0" w:space="0" w:color="auto"/>
            <w:right w:val="none" w:sz="0" w:space="0" w:color="auto"/>
          </w:divBdr>
        </w:div>
      </w:divsChild>
    </w:div>
    <w:div w:id="2030141036">
      <w:bodyDiv w:val="1"/>
      <w:marLeft w:val="0"/>
      <w:marRight w:val="0"/>
      <w:marTop w:val="0"/>
      <w:marBottom w:val="0"/>
      <w:divBdr>
        <w:top w:val="none" w:sz="0" w:space="0" w:color="auto"/>
        <w:left w:val="none" w:sz="0" w:space="0" w:color="auto"/>
        <w:bottom w:val="none" w:sz="0" w:space="0" w:color="auto"/>
        <w:right w:val="none" w:sz="0" w:space="0" w:color="auto"/>
      </w:divBdr>
    </w:div>
    <w:div w:id="2039695495">
      <w:bodyDiv w:val="1"/>
      <w:marLeft w:val="0"/>
      <w:marRight w:val="0"/>
      <w:marTop w:val="0"/>
      <w:marBottom w:val="0"/>
      <w:divBdr>
        <w:top w:val="none" w:sz="0" w:space="0" w:color="auto"/>
        <w:left w:val="none" w:sz="0" w:space="0" w:color="auto"/>
        <w:bottom w:val="none" w:sz="0" w:space="0" w:color="auto"/>
        <w:right w:val="none" w:sz="0" w:space="0" w:color="auto"/>
      </w:divBdr>
    </w:div>
    <w:div w:id="2043508444">
      <w:bodyDiv w:val="1"/>
      <w:marLeft w:val="0"/>
      <w:marRight w:val="0"/>
      <w:marTop w:val="0"/>
      <w:marBottom w:val="0"/>
      <w:divBdr>
        <w:top w:val="none" w:sz="0" w:space="0" w:color="auto"/>
        <w:left w:val="none" w:sz="0" w:space="0" w:color="auto"/>
        <w:bottom w:val="none" w:sz="0" w:space="0" w:color="auto"/>
        <w:right w:val="none" w:sz="0" w:space="0" w:color="auto"/>
      </w:divBdr>
    </w:div>
    <w:div w:id="2045717344">
      <w:bodyDiv w:val="1"/>
      <w:marLeft w:val="0"/>
      <w:marRight w:val="0"/>
      <w:marTop w:val="0"/>
      <w:marBottom w:val="0"/>
      <w:divBdr>
        <w:top w:val="none" w:sz="0" w:space="0" w:color="auto"/>
        <w:left w:val="none" w:sz="0" w:space="0" w:color="auto"/>
        <w:bottom w:val="none" w:sz="0" w:space="0" w:color="auto"/>
        <w:right w:val="none" w:sz="0" w:space="0" w:color="auto"/>
      </w:divBdr>
      <w:divsChild>
        <w:div w:id="972294811">
          <w:marLeft w:val="547"/>
          <w:marRight w:val="0"/>
          <w:marTop w:val="60"/>
          <w:marBottom w:val="60"/>
          <w:divBdr>
            <w:top w:val="none" w:sz="0" w:space="0" w:color="auto"/>
            <w:left w:val="none" w:sz="0" w:space="0" w:color="auto"/>
            <w:bottom w:val="none" w:sz="0" w:space="0" w:color="auto"/>
            <w:right w:val="none" w:sz="0" w:space="0" w:color="auto"/>
          </w:divBdr>
        </w:div>
      </w:divsChild>
    </w:div>
    <w:div w:id="2046328602">
      <w:bodyDiv w:val="1"/>
      <w:marLeft w:val="0"/>
      <w:marRight w:val="0"/>
      <w:marTop w:val="0"/>
      <w:marBottom w:val="0"/>
      <w:divBdr>
        <w:top w:val="none" w:sz="0" w:space="0" w:color="auto"/>
        <w:left w:val="none" w:sz="0" w:space="0" w:color="auto"/>
        <w:bottom w:val="none" w:sz="0" w:space="0" w:color="auto"/>
        <w:right w:val="none" w:sz="0" w:space="0" w:color="auto"/>
      </w:divBdr>
    </w:div>
    <w:div w:id="2060780712">
      <w:bodyDiv w:val="1"/>
      <w:marLeft w:val="0"/>
      <w:marRight w:val="0"/>
      <w:marTop w:val="0"/>
      <w:marBottom w:val="0"/>
      <w:divBdr>
        <w:top w:val="none" w:sz="0" w:space="0" w:color="auto"/>
        <w:left w:val="none" w:sz="0" w:space="0" w:color="auto"/>
        <w:bottom w:val="none" w:sz="0" w:space="0" w:color="auto"/>
        <w:right w:val="none" w:sz="0" w:space="0" w:color="auto"/>
      </w:divBdr>
      <w:divsChild>
        <w:div w:id="1595935024">
          <w:marLeft w:val="547"/>
          <w:marRight w:val="0"/>
          <w:marTop w:val="0"/>
          <w:marBottom w:val="0"/>
          <w:divBdr>
            <w:top w:val="none" w:sz="0" w:space="0" w:color="auto"/>
            <w:left w:val="none" w:sz="0" w:space="0" w:color="auto"/>
            <w:bottom w:val="none" w:sz="0" w:space="0" w:color="auto"/>
            <w:right w:val="none" w:sz="0" w:space="0" w:color="auto"/>
          </w:divBdr>
        </w:div>
      </w:divsChild>
    </w:div>
    <w:div w:id="2072851037">
      <w:bodyDiv w:val="1"/>
      <w:marLeft w:val="0"/>
      <w:marRight w:val="0"/>
      <w:marTop w:val="0"/>
      <w:marBottom w:val="0"/>
      <w:divBdr>
        <w:top w:val="none" w:sz="0" w:space="0" w:color="auto"/>
        <w:left w:val="none" w:sz="0" w:space="0" w:color="auto"/>
        <w:bottom w:val="none" w:sz="0" w:space="0" w:color="auto"/>
        <w:right w:val="none" w:sz="0" w:space="0" w:color="auto"/>
      </w:divBdr>
    </w:div>
    <w:div w:id="2073384653">
      <w:bodyDiv w:val="1"/>
      <w:marLeft w:val="0"/>
      <w:marRight w:val="0"/>
      <w:marTop w:val="0"/>
      <w:marBottom w:val="0"/>
      <w:divBdr>
        <w:top w:val="none" w:sz="0" w:space="0" w:color="auto"/>
        <w:left w:val="none" w:sz="0" w:space="0" w:color="auto"/>
        <w:bottom w:val="none" w:sz="0" w:space="0" w:color="auto"/>
        <w:right w:val="none" w:sz="0" w:space="0" w:color="auto"/>
      </w:divBdr>
      <w:divsChild>
        <w:div w:id="2042779994">
          <w:marLeft w:val="547"/>
          <w:marRight w:val="0"/>
          <w:marTop w:val="0"/>
          <w:marBottom w:val="0"/>
          <w:divBdr>
            <w:top w:val="none" w:sz="0" w:space="0" w:color="auto"/>
            <w:left w:val="none" w:sz="0" w:space="0" w:color="auto"/>
            <w:bottom w:val="none" w:sz="0" w:space="0" w:color="auto"/>
            <w:right w:val="none" w:sz="0" w:space="0" w:color="auto"/>
          </w:divBdr>
        </w:div>
      </w:divsChild>
    </w:div>
    <w:div w:id="2092266941">
      <w:bodyDiv w:val="1"/>
      <w:marLeft w:val="0"/>
      <w:marRight w:val="0"/>
      <w:marTop w:val="0"/>
      <w:marBottom w:val="0"/>
      <w:divBdr>
        <w:top w:val="none" w:sz="0" w:space="0" w:color="auto"/>
        <w:left w:val="none" w:sz="0" w:space="0" w:color="auto"/>
        <w:bottom w:val="none" w:sz="0" w:space="0" w:color="auto"/>
        <w:right w:val="none" w:sz="0" w:space="0" w:color="auto"/>
      </w:divBdr>
    </w:div>
    <w:div w:id="2096588930">
      <w:bodyDiv w:val="1"/>
      <w:marLeft w:val="0"/>
      <w:marRight w:val="0"/>
      <w:marTop w:val="0"/>
      <w:marBottom w:val="0"/>
      <w:divBdr>
        <w:top w:val="none" w:sz="0" w:space="0" w:color="auto"/>
        <w:left w:val="none" w:sz="0" w:space="0" w:color="auto"/>
        <w:bottom w:val="none" w:sz="0" w:space="0" w:color="auto"/>
        <w:right w:val="none" w:sz="0" w:space="0" w:color="auto"/>
      </w:divBdr>
      <w:divsChild>
        <w:div w:id="638802857">
          <w:marLeft w:val="547"/>
          <w:marRight w:val="0"/>
          <w:marTop w:val="60"/>
          <w:marBottom w:val="60"/>
          <w:divBdr>
            <w:top w:val="none" w:sz="0" w:space="0" w:color="auto"/>
            <w:left w:val="none" w:sz="0" w:space="0" w:color="auto"/>
            <w:bottom w:val="none" w:sz="0" w:space="0" w:color="auto"/>
            <w:right w:val="none" w:sz="0" w:space="0" w:color="auto"/>
          </w:divBdr>
        </w:div>
      </w:divsChild>
    </w:div>
    <w:div w:id="2101943090">
      <w:bodyDiv w:val="1"/>
      <w:marLeft w:val="0"/>
      <w:marRight w:val="0"/>
      <w:marTop w:val="0"/>
      <w:marBottom w:val="0"/>
      <w:divBdr>
        <w:top w:val="none" w:sz="0" w:space="0" w:color="auto"/>
        <w:left w:val="none" w:sz="0" w:space="0" w:color="auto"/>
        <w:bottom w:val="none" w:sz="0" w:space="0" w:color="auto"/>
        <w:right w:val="none" w:sz="0" w:space="0" w:color="auto"/>
      </w:divBdr>
    </w:div>
    <w:div w:id="2105302745">
      <w:bodyDiv w:val="1"/>
      <w:marLeft w:val="0"/>
      <w:marRight w:val="0"/>
      <w:marTop w:val="0"/>
      <w:marBottom w:val="0"/>
      <w:divBdr>
        <w:top w:val="none" w:sz="0" w:space="0" w:color="auto"/>
        <w:left w:val="none" w:sz="0" w:space="0" w:color="auto"/>
        <w:bottom w:val="none" w:sz="0" w:space="0" w:color="auto"/>
        <w:right w:val="none" w:sz="0" w:space="0" w:color="auto"/>
      </w:divBdr>
    </w:div>
    <w:div w:id="2112192020">
      <w:bodyDiv w:val="1"/>
      <w:marLeft w:val="0"/>
      <w:marRight w:val="0"/>
      <w:marTop w:val="0"/>
      <w:marBottom w:val="0"/>
      <w:divBdr>
        <w:top w:val="none" w:sz="0" w:space="0" w:color="auto"/>
        <w:left w:val="none" w:sz="0" w:space="0" w:color="auto"/>
        <w:bottom w:val="none" w:sz="0" w:space="0" w:color="auto"/>
        <w:right w:val="none" w:sz="0" w:space="0" w:color="auto"/>
      </w:divBdr>
    </w:div>
    <w:div w:id="2115902663">
      <w:bodyDiv w:val="1"/>
      <w:marLeft w:val="0"/>
      <w:marRight w:val="0"/>
      <w:marTop w:val="0"/>
      <w:marBottom w:val="0"/>
      <w:divBdr>
        <w:top w:val="none" w:sz="0" w:space="0" w:color="auto"/>
        <w:left w:val="none" w:sz="0" w:space="0" w:color="auto"/>
        <w:bottom w:val="none" w:sz="0" w:space="0" w:color="auto"/>
        <w:right w:val="none" w:sz="0" w:space="0" w:color="auto"/>
      </w:divBdr>
      <w:divsChild>
        <w:div w:id="151870937">
          <w:marLeft w:val="547"/>
          <w:marRight w:val="0"/>
          <w:marTop w:val="0"/>
          <w:marBottom w:val="0"/>
          <w:divBdr>
            <w:top w:val="none" w:sz="0" w:space="0" w:color="auto"/>
            <w:left w:val="none" w:sz="0" w:space="0" w:color="auto"/>
            <w:bottom w:val="none" w:sz="0" w:space="0" w:color="auto"/>
            <w:right w:val="none" w:sz="0" w:space="0" w:color="auto"/>
          </w:divBdr>
        </w:div>
      </w:divsChild>
    </w:div>
    <w:div w:id="2138251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diagramQuickStyle" Target="diagrams/quickStyl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3.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diagramLayout" Target="diagrams/layout1.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microsoft.com/office/2007/relationships/diagramDrawing" Target="diagrams/drawing1.xml"/><Relationship Id="rId28" Type="http://schemas.openxmlformats.org/officeDocument/2006/relationships/image" Target="media/image9.png"/><Relationship Id="rId10" Type="http://schemas.microsoft.com/office/2011/relationships/commentsExtended" Target="commentsExtended.xml"/><Relationship Id="rId19" Type="http://schemas.openxmlformats.org/officeDocument/2006/relationships/diagramData" Target="diagrams/data1.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diagramColors" Target="diagrams/colors1.xml"/><Relationship Id="rId27" Type="http://schemas.openxmlformats.org/officeDocument/2006/relationships/image" Target="media/image8.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549244-2B2C-43D8-985B-99C19BCCE5C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tr-TR"/>
        </a:p>
      </dgm:t>
    </dgm:pt>
    <dgm:pt modelId="{F8E96AF9-C73E-4C67-BCC6-CF92430C19CD}">
      <dgm:prSet phldrT="[Metin]"/>
      <dgm:spPr>
        <a:solidFill>
          <a:srgbClr val="C00000"/>
        </a:solidFill>
      </dgm:spPr>
      <dgm:t>
        <a:bodyPr/>
        <a:lstStyle/>
        <a:p>
          <a:r>
            <a:rPr lang="tr-TR"/>
            <a:t>Personel göçük altında kaldı</a:t>
          </a:r>
        </a:p>
      </dgm:t>
    </dgm:pt>
    <dgm:pt modelId="{38A267DC-43AE-44C5-819A-E62DDFE1A3F0}" type="parTrans" cxnId="{0D7D4B36-E669-47FA-9CDD-BE2AFADA3F2C}">
      <dgm:prSet/>
      <dgm:spPr/>
      <dgm:t>
        <a:bodyPr/>
        <a:lstStyle/>
        <a:p>
          <a:endParaRPr lang="tr-TR"/>
        </a:p>
      </dgm:t>
    </dgm:pt>
    <dgm:pt modelId="{52E98490-B03D-4ABF-AA31-D15252862E66}" type="sibTrans" cxnId="{0D7D4B36-E669-47FA-9CDD-BE2AFADA3F2C}">
      <dgm:prSet/>
      <dgm:spPr/>
      <dgm:t>
        <a:bodyPr/>
        <a:lstStyle/>
        <a:p>
          <a:endParaRPr lang="tr-TR"/>
        </a:p>
      </dgm:t>
    </dgm:pt>
    <dgm:pt modelId="{A9EE8652-30FF-45AC-A53E-D5E5355C3078}">
      <dgm:prSet phldrT="[Metin]"/>
      <dgm:spPr>
        <a:solidFill>
          <a:srgbClr val="002060"/>
        </a:solidFill>
      </dgm:spPr>
      <dgm:t>
        <a:bodyPr/>
        <a:lstStyle/>
        <a:p>
          <a:r>
            <a:rPr lang="tr-TR">
              <a:solidFill>
                <a:schemeClr val="bg1"/>
              </a:solidFill>
            </a:rPr>
            <a:t>Kazı yüzeyinde toprak kayması/göçük meydana geldi.</a:t>
          </a:r>
        </a:p>
      </dgm:t>
    </dgm:pt>
    <dgm:pt modelId="{0ED8BC73-FB36-47BB-8A0F-2C4FD01CFC19}" type="parTrans" cxnId="{033458A0-572D-43F7-92D1-EEC8D1322A9D}">
      <dgm:prSet/>
      <dgm:spPr/>
      <dgm:t>
        <a:bodyPr/>
        <a:lstStyle/>
        <a:p>
          <a:endParaRPr lang="tr-TR"/>
        </a:p>
      </dgm:t>
    </dgm:pt>
    <dgm:pt modelId="{1A8F961C-8421-4D77-8738-A13AEE7003CF}" type="sibTrans" cxnId="{033458A0-572D-43F7-92D1-EEC8D1322A9D}">
      <dgm:prSet/>
      <dgm:spPr/>
      <dgm:t>
        <a:bodyPr/>
        <a:lstStyle/>
        <a:p>
          <a:endParaRPr lang="tr-TR"/>
        </a:p>
      </dgm:t>
    </dgm:pt>
    <dgm:pt modelId="{58EC9A2B-C341-47B4-B908-AE993A237374}">
      <dgm:prSet/>
      <dgm:spPr>
        <a:solidFill>
          <a:srgbClr val="002060"/>
        </a:solidFill>
      </dgm:spPr>
      <dgm:t>
        <a:bodyPr/>
        <a:lstStyle/>
        <a:p>
          <a:r>
            <a:rPr lang="tr-TR">
              <a:solidFill>
                <a:schemeClr val="bg1"/>
              </a:solidFill>
            </a:rPr>
            <a:t>Şiddetli yağış devam ederken ve zemin stabilitesi zayıflamışken kazıya giriş yapıldı.</a:t>
          </a:r>
        </a:p>
      </dgm:t>
    </dgm:pt>
    <dgm:pt modelId="{29F2EAF6-4E3D-4494-B748-0038E958DA8C}" type="parTrans" cxnId="{AEBEA82A-5A3D-46CA-837B-4194347FA2F3}">
      <dgm:prSet/>
      <dgm:spPr/>
      <dgm:t>
        <a:bodyPr/>
        <a:lstStyle/>
        <a:p>
          <a:endParaRPr lang="tr-TR"/>
        </a:p>
      </dgm:t>
    </dgm:pt>
    <dgm:pt modelId="{965F0127-6D00-4A62-8679-629C13B2E636}" type="sibTrans" cxnId="{AEBEA82A-5A3D-46CA-837B-4194347FA2F3}">
      <dgm:prSet/>
      <dgm:spPr/>
      <dgm:t>
        <a:bodyPr/>
        <a:lstStyle/>
        <a:p>
          <a:endParaRPr lang="tr-TR"/>
        </a:p>
      </dgm:t>
    </dgm:pt>
    <dgm:pt modelId="{F8826754-A3A6-44AA-A012-6718336A2D59}">
      <dgm:prSet/>
      <dgm:spPr>
        <a:solidFill>
          <a:srgbClr val="002060"/>
        </a:solidFill>
      </dgm:spPr>
      <dgm:t>
        <a:bodyPr/>
        <a:lstStyle/>
        <a:p>
          <a:r>
            <a:rPr lang="tr-TR">
              <a:solidFill>
                <a:schemeClr val="bg1"/>
              </a:solidFill>
            </a:rPr>
            <a:t>Yağmurlu havada çalışma yapıldı.</a:t>
          </a:r>
        </a:p>
      </dgm:t>
    </dgm:pt>
    <dgm:pt modelId="{136F7F09-38B2-46A0-9320-7CB6F550D3B2}" type="parTrans" cxnId="{DDE4337B-8277-4575-81DE-239BF41A492E}">
      <dgm:prSet/>
      <dgm:spPr/>
      <dgm:t>
        <a:bodyPr/>
        <a:lstStyle/>
        <a:p>
          <a:endParaRPr lang="tr-TR"/>
        </a:p>
      </dgm:t>
    </dgm:pt>
    <dgm:pt modelId="{23511FE3-61A7-400E-89CB-14C4D97D891B}" type="sibTrans" cxnId="{DDE4337B-8277-4575-81DE-239BF41A492E}">
      <dgm:prSet/>
      <dgm:spPr/>
      <dgm:t>
        <a:bodyPr/>
        <a:lstStyle/>
        <a:p>
          <a:endParaRPr lang="tr-TR"/>
        </a:p>
      </dgm:t>
    </dgm:pt>
    <dgm:pt modelId="{97A9AD6F-14C8-4DB7-BFAC-0AEEE394A091}">
      <dgm:prSet/>
      <dgm:spPr>
        <a:solidFill>
          <a:srgbClr val="002060"/>
        </a:solidFill>
      </dgm:spPr>
      <dgm:t>
        <a:bodyPr/>
        <a:lstStyle/>
        <a:p>
          <a:r>
            <a:rPr lang="tr-TR">
              <a:solidFill>
                <a:schemeClr val="bg1"/>
              </a:solidFill>
            </a:rPr>
            <a:t>Kazı kesitinde şevlendirme veya iksa uygulanmamıştı.</a:t>
          </a:r>
        </a:p>
      </dgm:t>
    </dgm:pt>
    <dgm:pt modelId="{CEF89308-8CFD-4EBB-A9BD-AD7E91D0B7B9}" type="parTrans" cxnId="{84DC7E25-1A3E-432C-9448-A91117C99A36}">
      <dgm:prSet/>
      <dgm:spPr/>
      <dgm:t>
        <a:bodyPr/>
        <a:lstStyle/>
        <a:p>
          <a:endParaRPr lang="tr-TR"/>
        </a:p>
      </dgm:t>
    </dgm:pt>
    <dgm:pt modelId="{CF1C14A7-BD27-4AC7-88ED-FBBF54A75030}" type="sibTrans" cxnId="{84DC7E25-1A3E-432C-9448-A91117C99A36}">
      <dgm:prSet/>
      <dgm:spPr/>
      <dgm:t>
        <a:bodyPr/>
        <a:lstStyle/>
        <a:p>
          <a:endParaRPr lang="tr-TR"/>
        </a:p>
      </dgm:t>
    </dgm:pt>
    <dgm:pt modelId="{196E2CA0-5694-4185-9BD0-43D595944E49}">
      <dgm:prSet/>
      <dgm:spPr>
        <a:solidFill>
          <a:srgbClr val="002060"/>
        </a:solidFill>
      </dgm:spPr>
      <dgm:t>
        <a:bodyPr/>
        <a:lstStyle/>
        <a:p>
          <a:r>
            <a:rPr lang="tr-TR">
              <a:solidFill>
                <a:schemeClr val="bg1"/>
              </a:solidFill>
            </a:rPr>
            <a:t>Kazı kenarı, 3. şahsa ait sundurma taşıyıcı ayağı nedeniyle ilave yük ve zemin dengesizliği oluşturuyordu</a:t>
          </a:r>
        </a:p>
      </dgm:t>
    </dgm:pt>
    <dgm:pt modelId="{E13932ED-BABA-4553-BA35-5CB670E4908D}" type="parTrans" cxnId="{93864BD4-4A63-407E-BDD1-3A1B1CF51ACF}">
      <dgm:prSet/>
      <dgm:spPr/>
      <dgm:t>
        <a:bodyPr/>
        <a:lstStyle/>
        <a:p>
          <a:endParaRPr lang="tr-TR"/>
        </a:p>
      </dgm:t>
    </dgm:pt>
    <dgm:pt modelId="{3EB385DF-60BC-4CE3-80DA-32DFF35FABC9}" type="sibTrans" cxnId="{93864BD4-4A63-407E-BDD1-3A1B1CF51ACF}">
      <dgm:prSet/>
      <dgm:spPr/>
      <dgm:t>
        <a:bodyPr/>
        <a:lstStyle/>
        <a:p>
          <a:endParaRPr lang="tr-TR"/>
        </a:p>
      </dgm:t>
    </dgm:pt>
    <dgm:pt modelId="{4AA51B3B-7A9A-4E65-9C1E-0316E8B3258F}">
      <dgm:prSet/>
      <dgm:spPr>
        <a:solidFill>
          <a:srgbClr val="002060"/>
        </a:solidFill>
      </dgm:spPr>
      <dgm:t>
        <a:bodyPr/>
        <a:lstStyle/>
        <a:p>
          <a:r>
            <a:rPr lang="tr-TR">
              <a:solidFill>
                <a:schemeClr val="bg1"/>
              </a:solidFill>
            </a:rPr>
            <a:t>Tehlikeli</a:t>
          </a:r>
          <a:r>
            <a:rPr lang="tr-TR" baseline="0">
              <a:solidFill>
                <a:schemeClr val="bg1"/>
              </a:solidFill>
            </a:rPr>
            <a:t> bölgeye erişim engellenmedi.</a:t>
          </a:r>
          <a:endParaRPr lang="tr-TR">
            <a:solidFill>
              <a:schemeClr val="bg1"/>
            </a:solidFill>
          </a:endParaRPr>
        </a:p>
      </dgm:t>
    </dgm:pt>
    <dgm:pt modelId="{75EB12DB-1A18-4711-8F80-743D588ABBE0}" type="parTrans" cxnId="{62CACC83-EA62-4162-B55B-BABBE8EBA9B1}">
      <dgm:prSet/>
      <dgm:spPr/>
      <dgm:t>
        <a:bodyPr/>
        <a:lstStyle/>
        <a:p>
          <a:endParaRPr lang="tr-TR"/>
        </a:p>
      </dgm:t>
    </dgm:pt>
    <dgm:pt modelId="{1CB58AFB-0EEF-44EB-98D4-D69F13B23A11}" type="sibTrans" cxnId="{62CACC83-EA62-4162-B55B-BABBE8EBA9B1}">
      <dgm:prSet/>
      <dgm:spPr/>
      <dgm:t>
        <a:bodyPr/>
        <a:lstStyle/>
        <a:p>
          <a:endParaRPr lang="tr-TR"/>
        </a:p>
      </dgm:t>
    </dgm:pt>
    <dgm:pt modelId="{996BE496-C25C-4048-AE01-A00A1C89872D}">
      <dgm:prSet/>
      <dgm:spPr>
        <a:solidFill>
          <a:srgbClr val="002060"/>
        </a:solidFill>
      </dgm:spPr>
      <dgm:t>
        <a:bodyPr/>
        <a:lstStyle/>
        <a:p>
          <a:r>
            <a:rPr lang="tr-TR">
              <a:solidFill>
                <a:schemeClr val="bg1"/>
              </a:solidFill>
            </a:rPr>
            <a:t>Sundurma taşıyıcı ayağı kazı kenarına çok yakın konumdaydı ve güvenli mesafe korunmamıştı.</a:t>
          </a:r>
        </a:p>
      </dgm:t>
    </dgm:pt>
    <dgm:pt modelId="{E1589A1B-1E18-4C51-AB77-D279FBA5C20D}" type="parTrans" cxnId="{8B3F31BC-BD25-4AC4-8B29-C0ACDF4C87B1}">
      <dgm:prSet/>
      <dgm:spPr/>
      <dgm:t>
        <a:bodyPr/>
        <a:lstStyle/>
        <a:p>
          <a:endParaRPr lang="tr-TR"/>
        </a:p>
      </dgm:t>
    </dgm:pt>
    <dgm:pt modelId="{2B1AAE54-89E6-48E7-B82D-CEB32D95F58B}" type="sibTrans" cxnId="{8B3F31BC-BD25-4AC4-8B29-C0ACDF4C87B1}">
      <dgm:prSet/>
      <dgm:spPr/>
      <dgm:t>
        <a:bodyPr/>
        <a:lstStyle/>
        <a:p>
          <a:endParaRPr lang="tr-TR"/>
        </a:p>
      </dgm:t>
    </dgm:pt>
    <dgm:pt modelId="{9B5EADC9-306D-4CD6-84A8-93D6B0297ED5}">
      <dgm:prSet/>
      <dgm:spPr>
        <a:solidFill>
          <a:srgbClr val="002060"/>
        </a:solidFill>
      </dgm:spPr>
      <dgm:t>
        <a:bodyPr/>
        <a:lstStyle/>
        <a:p>
          <a:r>
            <a:rPr lang="tr-TR">
              <a:solidFill>
                <a:schemeClr val="bg1"/>
              </a:solidFill>
            </a:rPr>
            <a:t>Proje Kazı kesitleri Kamulaştırmadan dolayı bu şekildeydi</a:t>
          </a:r>
        </a:p>
      </dgm:t>
    </dgm:pt>
    <dgm:pt modelId="{05086EA8-F3B2-40DD-ABDD-652431E2F79D}" type="parTrans" cxnId="{12C731A1-A9D2-43AF-A28B-0643DA49FA11}">
      <dgm:prSet/>
      <dgm:spPr/>
      <dgm:t>
        <a:bodyPr/>
        <a:lstStyle/>
        <a:p>
          <a:endParaRPr lang="tr-TR"/>
        </a:p>
      </dgm:t>
    </dgm:pt>
    <dgm:pt modelId="{870EB551-61AA-494B-AA4D-BD461E13C769}" type="sibTrans" cxnId="{12C731A1-A9D2-43AF-A28B-0643DA49FA11}">
      <dgm:prSet/>
      <dgm:spPr/>
      <dgm:t>
        <a:bodyPr/>
        <a:lstStyle/>
        <a:p>
          <a:endParaRPr lang="tr-TR"/>
        </a:p>
      </dgm:t>
    </dgm:pt>
    <dgm:pt modelId="{1732D39F-908A-4D12-91E2-ABC532DF904B}">
      <dgm:prSet/>
      <dgm:spPr>
        <a:solidFill>
          <a:srgbClr val="002060"/>
        </a:solidFill>
      </dgm:spPr>
      <dgm:t>
        <a:bodyPr/>
        <a:lstStyle/>
        <a:p>
          <a:r>
            <a:rPr lang="tr-TR">
              <a:solidFill>
                <a:schemeClr val="bg1"/>
              </a:solidFill>
            </a:rPr>
            <a:t>İş izni iptal edilmedi.</a:t>
          </a:r>
        </a:p>
      </dgm:t>
    </dgm:pt>
    <dgm:pt modelId="{1398C38C-E38C-4B32-8336-2EBF983B29BB}" type="parTrans" cxnId="{302375C6-CD1F-4A97-9E49-D24787D35074}">
      <dgm:prSet/>
      <dgm:spPr/>
      <dgm:t>
        <a:bodyPr/>
        <a:lstStyle/>
        <a:p>
          <a:endParaRPr lang="tr-TR"/>
        </a:p>
      </dgm:t>
    </dgm:pt>
    <dgm:pt modelId="{CE0DA38F-8F5A-4C61-9343-3E1CA27E0334}" type="sibTrans" cxnId="{302375C6-CD1F-4A97-9E49-D24787D35074}">
      <dgm:prSet/>
      <dgm:spPr/>
      <dgm:t>
        <a:bodyPr/>
        <a:lstStyle/>
        <a:p>
          <a:endParaRPr lang="tr-TR"/>
        </a:p>
      </dgm:t>
    </dgm:pt>
    <dgm:pt modelId="{7435DB82-4FE9-40F1-82F9-CF3A3D578B6C}">
      <dgm:prSet/>
      <dgm:spPr>
        <a:solidFill>
          <a:srgbClr val="FFC000"/>
        </a:solidFill>
      </dgm:spPr>
      <dgm:t>
        <a:bodyPr/>
        <a:lstStyle/>
        <a:p>
          <a:r>
            <a:rPr lang="tr-TR">
              <a:solidFill>
                <a:sysClr val="windowText" lastClr="000000"/>
              </a:solidFill>
            </a:rPr>
            <a:t>Planlama ve Risk Değerlendirmesi </a:t>
          </a:r>
        </a:p>
      </dgm:t>
    </dgm:pt>
    <dgm:pt modelId="{43B8DCF1-C0D9-49FB-BEE9-274A8D741087}" type="parTrans" cxnId="{3DD6E700-1791-4F57-8B36-FF4B8739CE47}">
      <dgm:prSet/>
      <dgm:spPr/>
      <dgm:t>
        <a:bodyPr/>
        <a:lstStyle/>
        <a:p>
          <a:endParaRPr lang="tr-TR"/>
        </a:p>
      </dgm:t>
    </dgm:pt>
    <dgm:pt modelId="{9871539E-D6D6-4DD3-A44B-B11CE9D9C9F3}" type="sibTrans" cxnId="{3DD6E700-1791-4F57-8B36-FF4B8739CE47}">
      <dgm:prSet/>
      <dgm:spPr/>
      <dgm:t>
        <a:bodyPr/>
        <a:lstStyle/>
        <a:p>
          <a:endParaRPr lang="tr-TR"/>
        </a:p>
      </dgm:t>
    </dgm:pt>
    <dgm:pt modelId="{B7348299-29A2-4CCE-9803-83C246B2EDF5}">
      <dgm:prSet/>
      <dgm:spPr>
        <a:solidFill>
          <a:srgbClr val="002060"/>
        </a:solidFill>
      </dgm:spPr>
      <dgm:t>
        <a:bodyPr/>
        <a:lstStyle/>
        <a:p>
          <a:r>
            <a:rPr lang="tr-TR">
              <a:solidFill>
                <a:schemeClr val="bg1"/>
              </a:solidFill>
            </a:rPr>
            <a:t>Sözlü beyanlara güvenildi.</a:t>
          </a:r>
        </a:p>
      </dgm:t>
    </dgm:pt>
    <dgm:pt modelId="{6F5EB596-B819-4363-96D8-454A6E6DF11C}" type="parTrans" cxnId="{723CA248-C41D-4A3F-B033-15ABD7FE7DA3}">
      <dgm:prSet/>
      <dgm:spPr/>
      <dgm:t>
        <a:bodyPr/>
        <a:lstStyle/>
        <a:p>
          <a:endParaRPr lang="tr-TR"/>
        </a:p>
      </dgm:t>
    </dgm:pt>
    <dgm:pt modelId="{1BD27A12-7F79-4B16-8DC2-1A108FA55451}" type="sibTrans" cxnId="{723CA248-C41D-4A3F-B033-15ABD7FE7DA3}">
      <dgm:prSet/>
      <dgm:spPr/>
      <dgm:t>
        <a:bodyPr/>
        <a:lstStyle/>
        <a:p>
          <a:endParaRPr lang="tr-TR"/>
        </a:p>
      </dgm:t>
    </dgm:pt>
    <dgm:pt modelId="{22FFF38B-7A92-42D3-88F9-000908C4F45D}">
      <dgm:prSet/>
      <dgm:spPr>
        <a:solidFill>
          <a:srgbClr val="002060"/>
        </a:solidFill>
      </dgm:spPr>
      <dgm:t>
        <a:bodyPr/>
        <a:lstStyle/>
        <a:p>
          <a:pPr>
            <a:buNone/>
          </a:pPr>
          <a:r>
            <a:rPr lang="tr-TR">
              <a:solidFill>
                <a:schemeClr val="bg1"/>
              </a:solidFill>
            </a:rPr>
            <a:t>REC deplase işleri ekibi iş durdurma talimatı vermedi.</a:t>
          </a:r>
        </a:p>
      </dgm:t>
    </dgm:pt>
    <dgm:pt modelId="{DF7C2919-A7A4-4C3F-A4CE-715C72CE6563}" type="parTrans" cxnId="{7764830C-9A8B-4EB9-8A28-57B40287FBEC}">
      <dgm:prSet/>
      <dgm:spPr/>
      <dgm:t>
        <a:bodyPr/>
        <a:lstStyle/>
        <a:p>
          <a:endParaRPr lang="tr-TR"/>
        </a:p>
      </dgm:t>
    </dgm:pt>
    <dgm:pt modelId="{CB81CAF1-F36C-47B7-9D64-549BE3CB1129}" type="sibTrans" cxnId="{7764830C-9A8B-4EB9-8A28-57B40287FBEC}">
      <dgm:prSet/>
      <dgm:spPr/>
      <dgm:t>
        <a:bodyPr/>
        <a:lstStyle/>
        <a:p>
          <a:endParaRPr lang="tr-TR"/>
        </a:p>
      </dgm:t>
    </dgm:pt>
    <dgm:pt modelId="{11355AF4-3DCA-453F-8AAA-4C0990BE751D}">
      <dgm:prSet/>
      <dgm:spPr>
        <a:solidFill>
          <a:srgbClr val="002060"/>
        </a:solidFill>
        <a:ln>
          <a:noFill/>
        </a:ln>
      </dgm:spPr>
      <dgm:t>
        <a:bodyPr/>
        <a:lstStyle/>
        <a:p>
          <a:r>
            <a:rPr lang="tr-TR">
              <a:solidFill>
                <a:schemeClr val="bg1"/>
              </a:solidFill>
            </a:rPr>
            <a:t>Alan kontrolü yapılmadı ve risk değerlendirilemedi</a:t>
          </a:r>
        </a:p>
      </dgm:t>
    </dgm:pt>
    <dgm:pt modelId="{B682448B-EEEF-4E86-921F-E758783C981E}" type="parTrans" cxnId="{952CB768-106A-4580-AEA9-8FBA9801A09F}">
      <dgm:prSet/>
      <dgm:spPr/>
      <dgm:t>
        <a:bodyPr/>
        <a:lstStyle/>
        <a:p>
          <a:endParaRPr lang="tr-TR"/>
        </a:p>
      </dgm:t>
    </dgm:pt>
    <dgm:pt modelId="{01060472-F2BD-4D90-BC2E-5D6914F4C34E}" type="sibTrans" cxnId="{952CB768-106A-4580-AEA9-8FBA9801A09F}">
      <dgm:prSet/>
      <dgm:spPr/>
      <dgm:t>
        <a:bodyPr/>
        <a:lstStyle/>
        <a:p>
          <a:endParaRPr lang="tr-TR"/>
        </a:p>
      </dgm:t>
    </dgm:pt>
    <dgm:pt modelId="{794B91F6-80F8-4155-91BA-DE2758386C70}">
      <dgm:prSet/>
      <dgm:spPr>
        <a:solidFill>
          <a:srgbClr val="002060"/>
        </a:solidFill>
      </dgm:spPr>
      <dgm:t>
        <a:bodyPr/>
        <a:lstStyle/>
        <a:p>
          <a:r>
            <a:rPr lang="tr-TR">
              <a:solidFill>
                <a:schemeClr val="bg1"/>
              </a:solidFill>
            </a:rPr>
            <a:t>Yapım yönteminde belirtilen gereklilikler sahada uygulanmadı.</a:t>
          </a:r>
        </a:p>
      </dgm:t>
    </dgm:pt>
    <dgm:pt modelId="{D9693C6D-830B-4E65-BFCC-C02D176BAC52}" type="parTrans" cxnId="{35608A07-9194-462E-9822-5CCE4EF98551}">
      <dgm:prSet/>
      <dgm:spPr/>
      <dgm:t>
        <a:bodyPr/>
        <a:lstStyle/>
        <a:p>
          <a:endParaRPr lang="tr-TR"/>
        </a:p>
      </dgm:t>
    </dgm:pt>
    <dgm:pt modelId="{D17BBB41-DA21-465D-B216-62A0860F9C82}" type="sibTrans" cxnId="{35608A07-9194-462E-9822-5CCE4EF98551}">
      <dgm:prSet/>
      <dgm:spPr/>
      <dgm:t>
        <a:bodyPr/>
        <a:lstStyle/>
        <a:p>
          <a:endParaRPr lang="tr-TR"/>
        </a:p>
      </dgm:t>
    </dgm:pt>
    <dgm:pt modelId="{C55C4695-E1A4-44D0-8143-841708ED49CF}">
      <dgm:prSet/>
      <dgm:spPr>
        <a:solidFill>
          <a:srgbClr val="002060"/>
        </a:solidFill>
      </dgm:spPr>
      <dgm:t>
        <a:bodyPr/>
        <a:lstStyle/>
        <a:p>
          <a:r>
            <a:rPr lang="tr-TR">
              <a:solidFill>
                <a:schemeClr val="bg1"/>
              </a:solidFill>
            </a:rPr>
            <a:t>Mevcut iksa sistemlerinin ölçüleri bu kazı kesitine fiziksel olarak uygun değildi (kazı içine sığmıyordu).</a:t>
          </a:r>
        </a:p>
      </dgm:t>
    </dgm:pt>
    <dgm:pt modelId="{A9911CF6-777E-4C3F-AA07-142BCFA72558}" type="parTrans" cxnId="{0291C7D8-0ED8-46B9-A4E1-5D3D4078F94E}">
      <dgm:prSet/>
      <dgm:spPr/>
      <dgm:t>
        <a:bodyPr/>
        <a:lstStyle/>
        <a:p>
          <a:endParaRPr lang="tr-TR"/>
        </a:p>
      </dgm:t>
    </dgm:pt>
    <dgm:pt modelId="{A5214DF9-74EE-4464-B868-C01409B1018F}" type="sibTrans" cxnId="{0291C7D8-0ED8-46B9-A4E1-5D3D4078F94E}">
      <dgm:prSet/>
      <dgm:spPr/>
      <dgm:t>
        <a:bodyPr/>
        <a:lstStyle/>
        <a:p>
          <a:endParaRPr lang="tr-TR"/>
        </a:p>
      </dgm:t>
    </dgm:pt>
    <dgm:pt modelId="{5F107453-0C57-44D9-8617-55B1D6EC53A6}">
      <dgm:prSet/>
      <dgm:spPr>
        <a:solidFill>
          <a:srgbClr val="002060"/>
        </a:solidFill>
      </dgm:spPr>
      <dgm:t>
        <a:bodyPr/>
        <a:lstStyle/>
        <a:p>
          <a:r>
            <a:rPr lang="tr-TR">
              <a:solidFill>
                <a:schemeClr val="bg1"/>
              </a:solidFill>
            </a:rPr>
            <a:t>İş durdurma sözlü yapıldı iş izni iptal edilmedi.</a:t>
          </a:r>
        </a:p>
      </dgm:t>
    </dgm:pt>
    <dgm:pt modelId="{7708E72B-C824-4378-9A61-5A787C047014}" type="parTrans" cxnId="{A13A3B1C-58F4-4CEB-A661-EC2680095A2A}">
      <dgm:prSet/>
      <dgm:spPr/>
      <dgm:t>
        <a:bodyPr/>
        <a:lstStyle/>
        <a:p>
          <a:endParaRPr lang="tr-TR"/>
        </a:p>
      </dgm:t>
    </dgm:pt>
    <dgm:pt modelId="{1A08F863-784A-4F59-8F31-FD1ADEC01DBC}" type="sibTrans" cxnId="{A13A3B1C-58F4-4CEB-A661-EC2680095A2A}">
      <dgm:prSet/>
      <dgm:spPr/>
      <dgm:t>
        <a:bodyPr/>
        <a:lstStyle/>
        <a:p>
          <a:endParaRPr lang="tr-TR"/>
        </a:p>
      </dgm:t>
    </dgm:pt>
    <dgm:pt modelId="{FFBD9AB0-2C61-4FFF-AAA5-93F738DC736C}">
      <dgm:prSet/>
      <dgm:spPr>
        <a:solidFill>
          <a:srgbClr val="002060"/>
        </a:solidFill>
      </dgm:spPr>
      <dgm:t>
        <a:bodyPr/>
        <a:lstStyle/>
        <a:p>
          <a:pPr>
            <a:buNone/>
          </a:pPr>
          <a:r>
            <a:rPr lang="tr-TR">
              <a:solidFill>
                <a:schemeClr val="bg1"/>
              </a:solidFill>
            </a:rPr>
            <a:t>Toplu şekilde denetim otoritesi yanıltıldı. Denetçi sahadan ayrıldıktan sonra çalışma devam etti. </a:t>
          </a:r>
        </a:p>
      </dgm:t>
    </dgm:pt>
    <dgm:pt modelId="{AD85B198-D4CF-45F9-BEEA-F833C0A4D3D3}" type="parTrans" cxnId="{7C4AB31F-0426-4F4C-88DD-C48A73886043}">
      <dgm:prSet/>
      <dgm:spPr/>
      <dgm:t>
        <a:bodyPr/>
        <a:lstStyle/>
        <a:p>
          <a:endParaRPr lang="tr-TR"/>
        </a:p>
      </dgm:t>
    </dgm:pt>
    <dgm:pt modelId="{3BC0E89F-A44B-41A3-8A16-18C3D8A34BDB}" type="sibTrans" cxnId="{7C4AB31F-0426-4F4C-88DD-C48A73886043}">
      <dgm:prSet/>
      <dgm:spPr/>
      <dgm:t>
        <a:bodyPr/>
        <a:lstStyle/>
        <a:p>
          <a:endParaRPr lang="tr-TR"/>
        </a:p>
      </dgm:t>
    </dgm:pt>
    <dgm:pt modelId="{7820BA04-EDCD-4F62-B205-26D844E77AC1}">
      <dgm:prSet/>
      <dgm:spPr>
        <a:solidFill>
          <a:srgbClr val="002060"/>
        </a:solidFill>
      </dgm:spPr>
      <dgm:t>
        <a:bodyPr/>
        <a:lstStyle/>
        <a:p>
          <a:pPr>
            <a:buNone/>
          </a:pPr>
          <a:r>
            <a:rPr lang="tr-TR">
              <a:solidFill>
                <a:schemeClr val="bg1"/>
              </a:solidFill>
            </a:rPr>
            <a:t>Çalışanlar riski bilmesine rağmen sözlü iş durdurma kararına uymadı.</a:t>
          </a:r>
        </a:p>
      </dgm:t>
    </dgm:pt>
    <dgm:pt modelId="{FBFD1F0B-5995-4E7D-85E0-F11726AD81E9}" type="parTrans" cxnId="{94EEEC70-0B42-4642-9730-10ED62AF0621}">
      <dgm:prSet/>
      <dgm:spPr/>
      <dgm:t>
        <a:bodyPr/>
        <a:lstStyle/>
        <a:p>
          <a:endParaRPr lang="tr-TR"/>
        </a:p>
      </dgm:t>
    </dgm:pt>
    <dgm:pt modelId="{B24853B1-A2A7-4471-8D2F-ABA3665FCC62}" type="sibTrans" cxnId="{94EEEC70-0B42-4642-9730-10ED62AF0621}">
      <dgm:prSet/>
      <dgm:spPr/>
      <dgm:t>
        <a:bodyPr/>
        <a:lstStyle/>
        <a:p>
          <a:endParaRPr lang="tr-TR"/>
        </a:p>
      </dgm:t>
    </dgm:pt>
    <dgm:pt modelId="{F8D517C4-9358-46F2-AB45-900199B7144F}">
      <dgm:prSet/>
      <dgm:spPr>
        <a:solidFill>
          <a:srgbClr val="002060"/>
        </a:solidFill>
      </dgm:spPr>
      <dgm:t>
        <a:bodyPr/>
        <a:lstStyle/>
        <a:p>
          <a:pPr>
            <a:buNone/>
          </a:pPr>
          <a:r>
            <a:rPr lang="tr-TR">
              <a:solidFill>
                <a:schemeClr val="bg1"/>
              </a:solidFill>
            </a:rPr>
            <a:t>Alt yüklenici güvenlik külütürü yeterli değildi.</a:t>
          </a:r>
        </a:p>
      </dgm:t>
    </dgm:pt>
    <dgm:pt modelId="{2FA0B9D8-B663-4D43-8833-B1F45634A99A}" type="parTrans" cxnId="{6B4F56FE-2192-407F-AF70-A897DFFF4083}">
      <dgm:prSet/>
      <dgm:spPr/>
      <dgm:t>
        <a:bodyPr/>
        <a:lstStyle/>
        <a:p>
          <a:endParaRPr lang="tr-TR"/>
        </a:p>
      </dgm:t>
    </dgm:pt>
    <dgm:pt modelId="{E28751E7-DF9F-408F-826D-DCF087B05DA3}" type="sibTrans" cxnId="{6B4F56FE-2192-407F-AF70-A897DFFF4083}">
      <dgm:prSet/>
      <dgm:spPr/>
      <dgm:t>
        <a:bodyPr/>
        <a:lstStyle/>
        <a:p>
          <a:endParaRPr lang="tr-TR"/>
        </a:p>
      </dgm:t>
    </dgm:pt>
    <dgm:pt modelId="{190C2270-64B1-4703-BB83-EBE3C34F2EF5}">
      <dgm:prSet/>
      <dgm:spPr>
        <a:solidFill>
          <a:srgbClr val="002060"/>
        </a:solidFill>
      </dgm:spPr>
      <dgm:t>
        <a:bodyPr/>
        <a:lstStyle/>
        <a:p>
          <a:pPr>
            <a:buNone/>
          </a:pPr>
          <a:r>
            <a:rPr lang="tr-TR">
              <a:solidFill>
                <a:schemeClr val="bg1"/>
              </a:solidFill>
            </a:rPr>
            <a:t>Daha önce benzer koşullarda çalışılmış ve sorun yaşanmamış olması risk algısını düşürdü.</a:t>
          </a:r>
        </a:p>
      </dgm:t>
    </dgm:pt>
    <dgm:pt modelId="{969FA154-3C73-4517-8FEC-2FB9D4A61C28}" type="parTrans" cxnId="{6829212A-AF53-43FE-B0B8-44FD9AF573FD}">
      <dgm:prSet/>
      <dgm:spPr/>
      <dgm:t>
        <a:bodyPr/>
        <a:lstStyle/>
        <a:p>
          <a:endParaRPr lang="tr-TR"/>
        </a:p>
      </dgm:t>
    </dgm:pt>
    <dgm:pt modelId="{36A78146-5446-4E72-975A-A81CC863F0BE}" type="sibTrans" cxnId="{6829212A-AF53-43FE-B0B8-44FD9AF573FD}">
      <dgm:prSet/>
      <dgm:spPr/>
      <dgm:t>
        <a:bodyPr/>
        <a:lstStyle/>
        <a:p>
          <a:endParaRPr lang="tr-TR"/>
        </a:p>
      </dgm:t>
    </dgm:pt>
    <dgm:pt modelId="{959534C1-D606-470E-9C4D-2A0385236E66}">
      <dgm:prSet custT="1"/>
      <dgm:spPr>
        <a:solidFill>
          <a:srgbClr val="002060"/>
        </a:solidFill>
        <a:ln w="12700" cap="flat" cmpd="sng" algn="ctr">
          <a:solidFill>
            <a:sysClr val="window" lastClr="FFFFFF">
              <a:hueOff val="0"/>
              <a:satOff val="0"/>
              <a:lumOff val="0"/>
              <a:alphaOff val="0"/>
            </a:sysClr>
          </a:solidFill>
          <a:prstDash val="solid"/>
          <a:miter lim="800000"/>
        </a:ln>
        <a:effectLst/>
      </dgm:spPr>
      <dgm:t>
        <a:bodyPr spcFirstLastPara="0" vert="horz" wrap="square" lIns="13335" tIns="13335" rIns="13335" bIns="13335" numCol="1" spcCol="1270" anchor="ctr" anchorCtr="0"/>
        <a:lstStyle/>
        <a:p>
          <a:pPr>
            <a:buNone/>
          </a:pPr>
          <a:r>
            <a:rPr lang="tr-TR" sz="600" kern="1200"/>
            <a:t>Geçmiş bireysel ihlaller cezalandırılmadı.</a:t>
          </a:r>
        </a:p>
      </dgm:t>
    </dgm:pt>
    <dgm:pt modelId="{1B8075EA-E559-4AA0-8032-8B1269ADF292}" type="parTrans" cxnId="{F81A9588-86C9-4C32-951D-5CE7D86866FB}">
      <dgm:prSet/>
      <dgm:spPr/>
      <dgm:t>
        <a:bodyPr/>
        <a:lstStyle/>
        <a:p>
          <a:endParaRPr lang="tr-TR"/>
        </a:p>
      </dgm:t>
    </dgm:pt>
    <dgm:pt modelId="{3D8AA18A-2162-40C8-A857-EFF6137F2793}" type="sibTrans" cxnId="{F81A9588-86C9-4C32-951D-5CE7D86866FB}">
      <dgm:prSet/>
      <dgm:spPr/>
      <dgm:t>
        <a:bodyPr/>
        <a:lstStyle/>
        <a:p>
          <a:endParaRPr lang="tr-TR"/>
        </a:p>
      </dgm:t>
    </dgm:pt>
    <dgm:pt modelId="{20994F89-B404-48A0-9E60-741F1FA59EFA}">
      <dgm:prSet/>
      <dgm:spPr>
        <a:solidFill>
          <a:srgbClr val="002060"/>
        </a:solidFill>
      </dgm:spPr>
      <dgm:t>
        <a:bodyPr/>
        <a:lstStyle/>
        <a:p>
          <a:pPr>
            <a:buNone/>
          </a:pPr>
          <a:r>
            <a:rPr lang="tr-TR">
              <a:solidFill>
                <a:schemeClr val="bg1"/>
              </a:solidFill>
            </a:rPr>
            <a:t>Tehlikeli durumlar kaza üretmediği sürece “kabul edilebilir risk” olarak görülmeye başlandı.</a:t>
          </a:r>
        </a:p>
      </dgm:t>
    </dgm:pt>
    <dgm:pt modelId="{9BE9A2CB-01D0-4DE8-B34C-6F04CC0C5A97}" type="parTrans" cxnId="{C3315ED7-50E1-4A0C-A840-17237C064DD6}">
      <dgm:prSet/>
      <dgm:spPr/>
      <dgm:t>
        <a:bodyPr/>
        <a:lstStyle/>
        <a:p>
          <a:endParaRPr lang="tr-TR"/>
        </a:p>
      </dgm:t>
    </dgm:pt>
    <dgm:pt modelId="{0D57A92A-1CBE-45E0-947A-6DF076817EEE}" type="sibTrans" cxnId="{C3315ED7-50E1-4A0C-A840-17237C064DD6}">
      <dgm:prSet/>
      <dgm:spPr/>
      <dgm:t>
        <a:bodyPr/>
        <a:lstStyle/>
        <a:p>
          <a:endParaRPr lang="tr-TR"/>
        </a:p>
      </dgm:t>
    </dgm:pt>
    <dgm:pt modelId="{9F39C4C4-CFA5-44C7-855B-B06EED1A213E}">
      <dgm:prSet/>
      <dgm:spPr>
        <a:solidFill>
          <a:srgbClr val="002060"/>
        </a:solidFill>
      </dgm:spPr>
      <dgm:t>
        <a:bodyPr/>
        <a:lstStyle/>
        <a:p>
          <a:pPr>
            <a:buNone/>
          </a:pPr>
          <a:r>
            <a:rPr lang="tr-TR">
              <a:solidFill>
                <a:schemeClr val="bg1"/>
              </a:solidFill>
            </a:rPr>
            <a:t>Saha pratiği, prosedürün önüne geçti. (alışkanlık kültürü oluştu).</a:t>
          </a:r>
        </a:p>
      </dgm:t>
    </dgm:pt>
    <dgm:pt modelId="{6A4F3CCD-4447-4006-922D-F53B362868B6}" type="parTrans" cxnId="{229AF1E0-ED15-4791-97D2-E2D9DD075D13}">
      <dgm:prSet/>
      <dgm:spPr/>
      <dgm:t>
        <a:bodyPr/>
        <a:lstStyle/>
        <a:p>
          <a:endParaRPr lang="tr-TR"/>
        </a:p>
      </dgm:t>
    </dgm:pt>
    <dgm:pt modelId="{C4684BA6-D7FF-4DF1-B46D-F17ED5981828}" type="sibTrans" cxnId="{229AF1E0-ED15-4791-97D2-E2D9DD075D13}">
      <dgm:prSet/>
      <dgm:spPr/>
      <dgm:t>
        <a:bodyPr/>
        <a:lstStyle/>
        <a:p>
          <a:endParaRPr lang="tr-TR"/>
        </a:p>
      </dgm:t>
    </dgm:pt>
    <dgm:pt modelId="{F7AA04AD-9637-4FBC-8E6D-F8AF5BF94F5B}">
      <dgm:prSet/>
      <dgm:spPr>
        <a:solidFill>
          <a:srgbClr val="002060"/>
        </a:solidFill>
      </dgm:spPr>
      <dgm:t>
        <a:bodyPr/>
        <a:lstStyle/>
        <a:p>
          <a:r>
            <a:rPr lang="tr-TR">
              <a:solidFill>
                <a:schemeClr val="bg1"/>
              </a:solidFill>
            </a:rPr>
            <a:t>Kontrol kriterleri tam olarak uygulanmadı(İTA gereklilikleri)</a:t>
          </a:r>
        </a:p>
      </dgm:t>
    </dgm:pt>
    <dgm:pt modelId="{E64A4DC7-824E-4CDF-91A6-DC1CDC4B4D60}" type="parTrans" cxnId="{F3789E42-5FAC-4D90-BC23-B6FFCD7F615B}">
      <dgm:prSet/>
      <dgm:spPr/>
      <dgm:t>
        <a:bodyPr/>
        <a:lstStyle/>
        <a:p>
          <a:endParaRPr lang="tr-TR"/>
        </a:p>
      </dgm:t>
    </dgm:pt>
    <dgm:pt modelId="{9EC0BBDD-17E9-4A7B-B4E3-09FB0407BA9D}" type="sibTrans" cxnId="{F3789E42-5FAC-4D90-BC23-B6FFCD7F615B}">
      <dgm:prSet/>
      <dgm:spPr/>
      <dgm:t>
        <a:bodyPr/>
        <a:lstStyle/>
        <a:p>
          <a:endParaRPr lang="tr-TR"/>
        </a:p>
      </dgm:t>
    </dgm:pt>
    <dgm:pt modelId="{CBC23FAE-DA88-448E-987E-B3C774A72B56}">
      <dgm:prSet/>
      <dgm:spPr>
        <a:solidFill>
          <a:srgbClr val="FFC000"/>
        </a:solidFill>
      </dgm:spPr>
      <dgm:t>
        <a:bodyPr/>
        <a:lstStyle/>
        <a:p>
          <a:r>
            <a:rPr lang="tr-TR">
              <a:solidFill>
                <a:sysClr val="windowText" lastClr="000000"/>
              </a:solidFill>
            </a:rPr>
            <a:t>Liderlik, Gözetme ve Yönlendirme </a:t>
          </a:r>
        </a:p>
      </dgm:t>
    </dgm:pt>
    <dgm:pt modelId="{00EAA557-6FD9-4904-940F-88748A72E5F9}" type="parTrans" cxnId="{8E50A162-61E3-445A-9000-4E3FE096EDDD}">
      <dgm:prSet/>
      <dgm:spPr/>
      <dgm:t>
        <a:bodyPr/>
        <a:lstStyle/>
        <a:p>
          <a:endParaRPr lang="tr-TR"/>
        </a:p>
      </dgm:t>
    </dgm:pt>
    <dgm:pt modelId="{7AA9F762-4BDA-4FB5-AFF4-A8574A8BF353}" type="sibTrans" cxnId="{8E50A162-61E3-445A-9000-4E3FE096EDDD}">
      <dgm:prSet/>
      <dgm:spPr/>
      <dgm:t>
        <a:bodyPr/>
        <a:lstStyle/>
        <a:p>
          <a:endParaRPr lang="tr-TR"/>
        </a:p>
      </dgm:t>
    </dgm:pt>
    <dgm:pt modelId="{5673A4E9-0567-4711-9242-075E5A3EEAB5}">
      <dgm:prSet custT="1"/>
      <dgm:spPr>
        <a:solidFill>
          <a:srgbClr val="FFC000"/>
        </a:solidFill>
        <a:ln w="12700" cap="flat" cmpd="sng" algn="ctr">
          <a:solidFill>
            <a:sysClr val="window" lastClr="FFFFFF">
              <a:hueOff val="0"/>
              <a:satOff val="0"/>
              <a:lumOff val="0"/>
              <a:alphaOff val="0"/>
            </a:sysClr>
          </a:solidFill>
          <a:prstDash val="solid"/>
          <a:miter lim="800000"/>
        </a:ln>
        <a:effectLst/>
      </dgm:spPr>
      <dgm:t>
        <a:bodyPr spcFirstLastPara="0" vert="horz" wrap="square" lIns="10160" tIns="10160" rIns="10160" bIns="10160" numCol="1" spcCol="1270" anchor="ctr" anchorCtr="0"/>
        <a:lstStyle/>
        <a:p>
          <a:pPr marL="0" lvl="0" indent="0" algn="ctr" defTabSz="711200">
            <a:lnSpc>
              <a:spcPct val="90000"/>
            </a:lnSpc>
            <a:spcBef>
              <a:spcPct val="0"/>
            </a:spcBef>
            <a:spcAft>
              <a:spcPct val="35000"/>
            </a:spcAft>
            <a:buNone/>
          </a:pPr>
          <a:r>
            <a:rPr lang="tr-TR" sz="800" kern="1200">
              <a:solidFill>
                <a:sysClr val="windowText" lastClr="000000"/>
              </a:solidFill>
              <a:latin typeface="+mn-lt"/>
              <a:ea typeface="+mn-ea"/>
              <a:cs typeface="+mn-cs"/>
            </a:rPr>
            <a:t>İnsan</a:t>
          </a:r>
          <a:r>
            <a:rPr lang="tr-TR" sz="2000" kern="1200">
              <a:solidFill>
                <a:sysClr val="windowText" lastClr="000000"/>
              </a:solidFill>
              <a:latin typeface="+mn-lt"/>
              <a:ea typeface="+mn-ea"/>
              <a:cs typeface="+mn-cs"/>
            </a:rPr>
            <a:t> </a:t>
          </a:r>
          <a:r>
            <a:rPr lang="tr-TR" sz="800" kern="1200">
              <a:solidFill>
                <a:sysClr val="windowText" lastClr="000000"/>
              </a:solidFill>
              <a:latin typeface="+mn-lt"/>
              <a:ea typeface="+mn-ea"/>
              <a:cs typeface="+mn-cs"/>
            </a:rPr>
            <a:t>/</a:t>
          </a:r>
          <a:r>
            <a:rPr lang="tr-TR" sz="2000" kern="1200">
              <a:solidFill>
                <a:sysClr val="windowText" lastClr="000000"/>
              </a:solidFill>
              <a:latin typeface="+mn-lt"/>
              <a:ea typeface="+mn-ea"/>
              <a:cs typeface="+mn-cs"/>
            </a:rPr>
            <a:t> </a:t>
          </a:r>
          <a:r>
            <a:rPr lang="tr-TR" sz="800" kern="1200">
              <a:solidFill>
                <a:sysClr val="windowText" lastClr="000000"/>
              </a:solidFill>
              <a:latin typeface="+mn-lt"/>
              <a:ea typeface="+mn-ea"/>
              <a:cs typeface="+mn-cs"/>
            </a:rPr>
            <a:t>Davranış</a:t>
          </a:r>
        </a:p>
      </dgm:t>
    </dgm:pt>
    <dgm:pt modelId="{A62117A2-B0CD-42E3-9970-DB6EF4855F6B}" type="parTrans" cxnId="{FEB274E6-0A23-4695-8912-E997E5822914}">
      <dgm:prSet/>
      <dgm:spPr/>
      <dgm:t>
        <a:bodyPr/>
        <a:lstStyle/>
        <a:p>
          <a:endParaRPr lang="tr-TR"/>
        </a:p>
      </dgm:t>
    </dgm:pt>
    <dgm:pt modelId="{649DD7D4-8DCB-4DC7-960D-40F1A4CE0460}" type="sibTrans" cxnId="{FEB274E6-0A23-4695-8912-E997E5822914}">
      <dgm:prSet/>
      <dgm:spPr/>
      <dgm:t>
        <a:bodyPr/>
        <a:lstStyle/>
        <a:p>
          <a:endParaRPr lang="tr-TR"/>
        </a:p>
      </dgm:t>
    </dgm:pt>
    <dgm:pt modelId="{76C31187-9923-4E91-91EF-19395177BE29}">
      <dgm:prSet custT="1"/>
      <dgm:spPr>
        <a:solidFill>
          <a:srgbClr val="FFC000"/>
        </a:solidFill>
      </dgm:spPr>
      <dgm:t>
        <a:bodyPr/>
        <a:lstStyle/>
        <a:p>
          <a:r>
            <a:rPr lang="tr-TR" sz="800">
              <a:solidFill>
                <a:sysClr val="windowText" lastClr="000000"/>
              </a:solidFill>
            </a:rPr>
            <a:t>Liderlik, Gözetme ve Yönlendirme </a:t>
          </a:r>
        </a:p>
      </dgm:t>
    </dgm:pt>
    <dgm:pt modelId="{30E7D2E0-5097-4337-AFDC-C90410B16361}" type="parTrans" cxnId="{A01B8ECA-4048-4FD7-B75B-2B45D4772632}">
      <dgm:prSet/>
      <dgm:spPr/>
      <dgm:t>
        <a:bodyPr/>
        <a:lstStyle/>
        <a:p>
          <a:endParaRPr lang="tr-TR"/>
        </a:p>
      </dgm:t>
    </dgm:pt>
    <dgm:pt modelId="{02ABDD3E-525A-42D6-8E76-98346A36AAEA}" type="sibTrans" cxnId="{A01B8ECA-4048-4FD7-B75B-2B45D4772632}">
      <dgm:prSet/>
      <dgm:spPr/>
      <dgm:t>
        <a:bodyPr/>
        <a:lstStyle/>
        <a:p>
          <a:endParaRPr lang="tr-TR"/>
        </a:p>
      </dgm:t>
    </dgm:pt>
    <dgm:pt modelId="{2A27E731-7B1B-4512-9388-FA45949F42FF}">
      <dgm:prSet/>
      <dgm:spPr>
        <a:solidFill>
          <a:srgbClr val="FFC000"/>
        </a:solidFill>
      </dgm:spPr>
      <dgm:t>
        <a:bodyPr/>
        <a:lstStyle/>
        <a:p>
          <a:r>
            <a:rPr lang="tr-TR">
              <a:solidFill>
                <a:sysClr val="windowText" lastClr="000000"/>
              </a:solidFill>
            </a:rPr>
            <a:t>Liderlik, Gözetme ve Yönlendirme </a:t>
          </a:r>
        </a:p>
      </dgm:t>
    </dgm:pt>
    <dgm:pt modelId="{1F69C041-9BE9-4644-9CE8-4913A6FB8777}" type="parTrans" cxnId="{0BB7EE93-54B3-4F96-B459-905113D77D27}">
      <dgm:prSet/>
      <dgm:spPr/>
      <dgm:t>
        <a:bodyPr/>
        <a:lstStyle/>
        <a:p>
          <a:endParaRPr lang="tr-TR"/>
        </a:p>
      </dgm:t>
    </dgm:pt>
    <dgm:pt modelId="{35B815CB-A3C2-4F28-BA01-F54E7F5A5BB9}" type="sibTrans" cxnId="{0BB7EE93-54B3-4F96-B459-905113D77D27}">
      <dgm:prSet/>
      <dgm:spPr/>
      <dgm:t>
        <a:bodyPr/>
        <a:lstStyle/>
        <a:p>
          <a:endParaRPr lang="tr-TR"/>
        </a:p>
      </dgm:t>
    </dgm:pt>
    <dgm:pt modelId="{533E5797-6DD6-4877-BD5B-E6FA81CC227F}">
      <dgm:prSet/>
      <dgm:spPr>
        <a:solidFill>
          <a:srgbClr val="FFC000"/>
        </a:solidFill>
      </dgm:spPr>
      <dgm:t>
        <a:bodyPr/>
        <a:lstStyle/>
        <a:p>
          <a:r>
            <a:rPr lang="tr-TR">
              <a:solidFill>
                <a:sysClr val="windowText" lastClr="000000"/>
              </a:solidFill>
            </a:rPr>
            <a:t>Alt Yükelnici Operasyonları </a:t>
          </a:r>
        </a:p>
      </dgm:t>
    </dgm:pt>
    <dgm:pt modelId="{B39F0D6B-2625-47BC-A0E2-A69282308651}" type="parTrans" cxnId="{50E16E71-D912-4F6E-9A82-2E9911B07265}">
      <dgm:prSet/>
      <dgm:spPr/>
      <dgm:t>
        <a:bodyPr/>
        <a:lstStyle/>
        <a:p>
          <a:endParaRPr lang="tr-TR"/>
        </a:p>
      </dgm:t>
    </dgm:pt>
    <dgm:pt modelId="{4C9FFF32-A65F-4185-A0EE-128D66E15E78}" type="sibTrans" cxnId="{50E16E71-D912-4F6E-9A82-2E9911B07265}">
      <dgm:prSet/>
      <dgm:spPr/>
      <dgm:t>
        <a:bodyPr/>
        <a:lstStyle/>
        <a:p>
          <a:endParaRPr lang="tr-TR"/>
        </a:p>
      </dgm:t>
    </dgm:pt>
    <dgm:pt modelId="{67982B86-F711-4C2D-85C5-4E82EB2BF424}">
      <dgm:prSet/>
      <dgm:spPr>
        <a:solidFill>
          <a:srgbClr val="002060"/>
        </a:solidFill>
      </dgm:spPr>
      <dgm:t>
        <a:bodyPr/>
        <a:lstStyle/>
        <a:p>
          <a:r>
            <a:rPr lang="tr-TR">
              <a:solidFill>
                <a:schemeClr val="bg1"/>
              </a:solidFill>
            </a:rPr>
            <a:t>Denetim otoritesinin kararının sahada teyit mekanizması yoktu.</a:t>
          </a:r>
        </a:p>
      </dgm:t>
    </dgm:pt>
    <dgm:pt modelId="{30FFFE0F-453B-49FB-836C-9C5B0195A7D6}" type="parTrans" cxnId="{95CF10E6-BE21-40B1-876D-30AA8F55E143}">
      <dgm:prSet/>
      <dgm:spPr/>
      <dgm:t>
        <a:bodyPr/>
        <a:lstStyle/>
        <a:p>
          <a:endParaRPr lang="tr-TR"/>
        </a:p>
      </dgm:t>
    </dgm:pt>
    <dgm:pt modelId="{C839E538-F091-4836-BC6C-CC2DD5F3A2F3}" type="sibTrans" cxnId="{95CF10E6-BE21-40B1-876D-30AA8F55E143}">
      <dgm:prSet/>
      <dgm:spPr/>
      <dgm:t>
        <a:bodyPr/>
        <a:lstStyle/>
        <a:p>
          <a:endParaRPr lang="tr-TR"/>
        </a:p>
      </dgm:t>
    </dgm:pt>
    <dgm:pt modelId="{AE9589FD-BA48-4B7B-909B-97C7C04FB1A4}">
      <dgm:prSet custT="1"/>
      <dgm:spPr>
        <a:solidFill>
          <a:srgbClr val="FFC000"/>
        </a:solidFill>
        <a:ln w="12700" cap="flat" cmpd="sng" algn="ctr">
          <a:solidFill>
            <a:sysClr val="window" lastClr="FFFFFF">
              <a:hueOff val="0"/>
              <a:satOff val="0"/>
              <a:lumOff val="0"/>
              <a:alphaOff val="0"/>
            </a:sysClr>
          </a:solidFill>
          <a:prstDash val="solid"/>
          <a:miter lim="800000"/>
        </a:ln>
        <a:effectLst/>
      </dgm:spPr>
      <dgm:t>
        <a:bodyPr spcFirstLastPara="0" vert="horz" wrap="square" lIns="10160" tIns="10160" rIns="10160" bIns="10160" numCol="1" spcCol="1270" anchor="ctr" anchorCtr="0"/>
        <a:lstStyle/>
        <a:p>
          <a:pPr marL="0" lvl="0" indent="0" algn="ctr" defTabSz="711200">
            <a:lnSpc>
              <a:spcPct val="90000"/>
            </a:lnSpc>
            <a:spcBef>
              <a:spcPct val="0"/>
            </a:spcBef>
            <a:spcAft>
              <a:spcPct val="35000"/>
            </a:spcAft>
            <a:buNone/>
          </a:pPr>
          <a:r>
            <a:rPr lang="tr-TR" sz="800" kern="1200">
              <a:solidFill>
                <a:sysClr val="windowText" lastClr="000000"/>
              </a:solidFill>
              <a:latin typeface="+mn-lt"/>
              <a:ea typeface="+mn-ea"/>
              <a:cs typeface="+mn-cs"/>
            </a:rPr>
            <a:t>Planlam ve Risk Değerlendirme</a:t>
          </a:r>
        </a:p>
      </dgm:t>
    </dgm:pt>
    <dgm:pt modelId="{6D6C178B-0CCC-49DB-96D9-BA2D7B0597F2}" type="parTrans" cxnId="{F7EC3972-9602-4867-BE33-BF7DA5553C29}">
      <dgm:prSet/>
      <dgm:spPr/>
      <dgm:t>
        <a:bodyPr/>
        <a:lstStyle/>
        <a:p>
          <a:endParaRPr lang="tr-TR"/>
        </a:p>
      </dgm:t>
    </dgm:pt>
    <dgm:pt modelId="{E4E6B506-B2D6-430F-ABD9-EBF9D1CB4F68}" type="sibTrans" cxnId="{F7EC3972-9602-4867-BE33-BF7DA5553C29}">
      <dgm:prSet/>
      <dgm:spPr/>
      <dgm:t>
        <a:bodyPr/>
        <a:lstStyle/>
        <a:p>
          <a:endParaRPr lang="tr-TR"/>
        </a:p>
      </dgm:t>
    </dgm:pt>
    <dgm:pt modelId="{46E5F897-ECE0-40C4-815A-E3EDF7F552E6}">
      <dgm:prSet/>
      <dgm:spPr>
        <a:solidFill>
          <a:srgbClr val="002060"/>
        </a:solidFill>
      </dgm:spPr>
      <dgm:t>
        <a:bodyPr/>
        <a:lstStyle/>
        <a:p>
          <a:r>
            <a:rPr lang="tr-TR"/>
            <a:t>Resmi iş durdurma süreci işletilmedi.</a:t>
          </a:r>
        </a:p>
      </dgm:t>
    </dgm:pt>
    <dgm:pt modelId="{E2C34A87-7660-486D-95DE-B1EDC1BA72C9}" type="parTrans" cxnId="{FD212FF9-FFC9-4301-9296-BFE2DC95A1FA}">
      <dgm:prSet/>
      <dgm:spPr/>
      <dgm:t>
        <a:bodyPr/>
        <a:lstStyle/>
        <a:p>
          <a:endParaRPr lang="tr-TR"/>
        </a:p>
      </dgm:t>
    </dgm:pt>
    <dgm:pt modelId="{7B47AB98-334D-45C3-8DFB-80E7F00EF2A3}" type="sibTrans" cxnId="{FD212FF9-FFC9-4301-9296-BFE2DC95A1FA}">
      <dgm:prSet/>
      <dgm:spPr/>
      <dgm:t>
        <a:bodyPr/>
        <a:lstStyle/>
        <a:p>
          <a:endParaRPr lang="tr-TR"/>
        </a:p>
      </dgm:t>
    </dgm:pt>
    <dgm:pt modelId="{9730ED3F-B848-4DAF-8FD0-33662F6A164F}">
      <dgm:prSet/>
      <dgm:spPr>
        <a:solidFill>
          <a:srgbClr val="FFC000"/>
        </a:solidFill>
      </dgm:spPr>
      <dgm:t>
        <a:bodyPr/>
        <a:lstStyle/>
        <a:p>
          <a:r>
            <a:rPr lang="tr-TR">
              <a:solidFill>
                <a:sysClr val="windowText" lastClr="000000"/>
              </a:solidFill>
            </a:rPr>
            <a:t>Liderlik, Gözetim ve Denetim</a:t>
          </a:r>
          <a:endParaRPr lang="tr-TR"/>
        </a:p>
      </dgm:t>
    </dgm:pt>
    <dgm:pt modelId="{1D85EF9A-707C-49C7-89E1-B345599D6FC7}" type="parTrans" cxnId="{E7033BBA-95B5-4A35-B377-6CD2CF8A1493}">
      <dgm:prSet/>
      <dgm:spPr/>
      <dgm:t>
        <a:bodyPr/>
        <a:lstStyle/>
        <a:p>
          <a:endParaRPr lang="tr-TR"/>
        </a:p>
      </dgm:t>
    </dgm:pt>
    <dgm:pt modelId="{5A2C5851-3280-44A9-8387-817B7AA4A762}" type="sibTrans" cxnId="{E7033BBA-95B5-4A35-B377-6CD2CF8A1493}">
      <dgm:prSet/>
      <dgm:spPr/>
      <dgm:t>
        <a:bodyPr/>
        <a:lstStyle/>
        <a:p>
          <a:endParaRPr lang="tr-TR"/>
        </a:p>
      </dgm:t>
    </dgm:pt>
    <dgm:pt modelId="{22C1B825-1E26-47F8-8142-759023A65ABB}">
      <dgm:prSet/>
      <dgm:spPr>
        <a:solidFill>
          <a:srgbClr val="002060"/>
        </a:solidFill>
      </dgm:spPr>
      <dgm:t>
        <a:bodyPr/>
        <a:lstStyle/>
        <a:p>
          <a:r>
            <a:rPr lang="tr-TR">
              <a:solidFill>
                <a:schemeClr val="bg1"/>
              </a:solidFill>
            </a:rPr>
            <a:t>Alt yüklenici mevcut ekipmanla işi yürütmeye karar verdi ve alternatif destek çözümü geliştirmedi.</a:t>
          </a:r>
        </a:p>
      </dgm:t>
    </dgm:pt>
    <dgm:pt modelId="{D0271439-DCD9-47ED-AECC-5558CCD6E68E}" type="sibTrans" cxnId="{F40E0C6F-3129-429A-AD4D-1E853DFDDE0B}">
      <dgm:prSet/>
      <dgm:spPr/>
      <dgm:t>
        <a:bodyPr/>
        <a:lstStyle/>
        <a:p>
          <a:endParaRPr lang="tr-TR"/>
        </a:p>
      </dgm:t>
    </dgm:pt>
    <dgm:pt modelId="{0477158D-63DF-4373-A48A-65F113609C23}" type="parTrans" cxnId="{F40E0C6F-3129-429A-AD4D-1E853DFDDE0B}">
      <dgm:prSet/>
      <dgm:spPr/>
      <dgm:t>
        <a:bodyPr/>
        <a:lstStyle/>
        <a:p>
          <a:endParaRPr lang="tr-TR"/>
        </a:p>
      </dgm:t>
    </dgm:pt>
    <dgm:pt modelId="{744E7D42-AACD-451C-A988-1C44526AC5A6}">
      <dgm:prSet/>
      <dgm:spPr>
        <a:solidFill>
          <a:srgbClr val="002060"/>
        </a:solidFill>
        <a:ln w="12700" cap="flat" cmpd="sng" algn="ctr">
          <a:solidFill>
            <a:sysClr val="window" lastClr="FFFFFF">
              <a:hueOff val="0"/>
              <a:satOff val="0"/>
              <a:lumOff val="0"/>
              <a:alphaOff val="0"/>
            </a:sysClr>
          </a:solidFill>
          <a:prstDash val="solid"/>
          <a:miter lim="800000"/>
        </a:ln>
        <a:effectLst/>
      </dgm:spPr>
      <dgm:t>
        <a:bodyPr spcFirstLastPara="0" vert="horz" wrap="square" lIns="13335" tIns="13335" rIns="13335" bIns="13335" numCol="1" spcCol="1270" anchor="ctr" anchorCtr="0"/>
        <a:lstStyle/>
        <a:p>
          <a:r>
            <a:rPr lang="tr-TR"/>
            <a:t>Alt yüklenici güvenlik kültürünün yetersizliği ve maliyet</a:t>
          </a:r>
        </a:p>
      </dgm:t>
    </dgm:pt>
    <dgm:pt modelId="{B0E4FA51-15DB-4E83-8FD7-08BDB93F404B}" type="sibTrans" cxnId="{71BB4BDB-12F5-4746-BCEB-56954F01A322}">
      <dgm:prSet/>
      <dgm:spPr/>
      <dgm:t>
        <a:bodyPr/>
        <a:lstStyle/>
        <a:p>
          <a:endParaRPr lang="tr-TR"/>
        </a:p>
      </dgm:t>
    </dgm:pt>
    <dgm:pt modelId="{08CD60D6-DCC5-4883-AE91-92350C4A77C6}" type="parTrans" cxnId="{71BB4BDB-12F5-4746-BCEB-56954F01A322}">
      <dgm:prSet/>
      <dgm:spPr/>
      <dgm:t>
        <a:bodyPr/>
        <a:lstStyle/>
        <a:p>
          <a:endParaRPr lang="tr-TR"/>
        </a:p>
      </dgm:t>
    </dgm:pt>
    <dgm:pt modelId="{106AEE2E-BF96-4058-9B03-88E089565383}">
      <dgm:prSet/>
      <dgm:spPr>
        <a:solidFill>
          <a:srgbClr val="002060"/>
        </a:solidFill>
      </dgm:spPr>
      <dgm:t>
        <a:bodyPr/>
        <a:lstStyle/>
        <a:p>
          <a:r>
            <a:rPr lang="tr-TR"/>
            <a:t>Çalışanlar zaman kaybetmek istemedi.</a:t>
          </a:r>
        </a:p>
      </dgm:t>
    </dgm:pt>
    <dgm:pt modelId="{A53749D2-7299-4D8B-9063-D229D81FF508}" type="parTrans" cxnId="{1E1155F0-74A2-470F-916C-908D30837B1D}">
      <dgm:prSet/>
      <dgm:spPr/>
      <dgm:t>
        <a:bodyPr/>
        <a:lstStyle/>
        <a:p>
          <a:endParaRPr lang="tr-TR"/>
        </a:p>
      </dgm:t>
    </dgm:pt>
    <dgm:pt modelId="{92812288-5067-447F-A8AA-934B2C7C09D7}" type="sibTrans" cxnId="{1E1155F0-74A2-470F-916C-908D30837B1D}">
      <dgm:prSet/>
      <dgm:spPr/>
      <dgm:t>
        <a:bodyPr/>
        <a:lstStyle/>
        <a:p>
          <a:endParaRPr lang="tr-TR"/>
        </a:p>
      </dgm:t>
    </dgm:pt>
    <dgm:pt modelId="{8579522D-1933-4A7E-A26E-F49219C73720}">
      <dgm:prSet/>
      <dgm:spPr>
        <a:solidFill>
          <a:srgbClr val="002060"/>
        </a:solidFill>
      </dgm:spPr>
      <dgm:t>
        <a:bodyPr/>
        <a:lstStyle/>
        <a:p>
          <a:r>
            <a:rPr lang="tr-TR"/>
            <a:t>İnsan Davranış</a:t>
          </a:r>
        </a:p>
      </dgm:t>
    </dgm:pt>
    <dgm:pt modelId="{446AEC22-A4A1-4AF7-84D9-698F5150F0DA}" type="parTrans" cxnId="{3E5CAEE0-AC3B-4153-BBEA-FA271DB6B17D}">
      <dgm:prSet/>
      <dgm:spPr/>
      <dgm:t>
        <a:bodyPr/>
        <a:lstStyle/>
        <a:p>
          <a:endParaRPr lang="tr-TR"/>
        </a:p>
      </dgm:t>
    </dgm:pt>
    <dgm:pt modelId="{3DBDAAFA-A70A-424E-B164-D22277931BF4}" type="sibTrans" cxnId="{3E5CAEE0-AC3B-4153-BBEA-FA271DB6B17D}">
      <dgm:prSet/>
      <dgm:spPr/>
      <dgm:t>
        <a:bodyPr/>
        <a:lstStyle/>
        <a:p>
          <a:endParaRPr lang="tr-TR"/>
        </a:p>
      </dgm:t>
    </dgm:pt>
    <dgm:pt modelId="{561F5275-DD2D-49C7-B7F3-13C98258EEFE}">
      <dgm:prSet/>
      <dgm:spPr>
        <a:solidFill>
          <a:srgbClr val="002060"/>
        </a:solidFill>
      </dgm:spPr>
      <dgm:t>
        <a:bodyPr/>
        <a:lstStyle/>
        <a:p>
          <a:pPr>
            <a:buNone/>
          </a:pPr>
          <a:r>
            <a:rPr lang="tr-TR">
              <a:solidFill>
                <a:schemeClr val="bg1"/>
              </a:solidFill>
            </a:rPr>
            <a:t>Verilen eğitimler sahada uygulanmadı.</a:t>
          </a:r>
        </a:p>
      </dgm:t>
    </dgm:pt>
    <dgm:pt modelId="{2D046560-0BAF-4E55-A0EE-6ADACEA43764}" type="sibTrans" cxnId="{3F9AD319-9D82-43BC-AFE1-866439790BD4}">
      <dgm:prSet/>
      <dgm:spPr/>
      <dgm:t>
        <a:bodyPr/>
        <a:lstStyle/>
        <a:p>
          <a:endParaRPr lang="tr-TR"/>
        </a:p>
      </dgm:t>
    </dgm:pt>
    <dgm:pt modelId="{8F45C5D9-59A3-4303-9E7F-A4F1C0D3A1CB}" type="parTrans" cxnId="{3F9AD319-9D82-43BC-AFE1-866439790BD4}">
      <dgm:prSet/>
      <dgm:spPr/>
      <dgm:t>
        <a:bodyPr/>
        <a:lstStyle/>
        <a:p>
          <a:endParaRPr lang="tr-TR"/>
        </a:p>
      </dgm:t>
    </dgm:pt>
    <dgm:pt modelId="{370F881D-EBAF-48DF-AC9A-F75ADA976929}">
      <dgm:prSet/>
      <dgm:spPr>
        <a:solidFill>
          <a:srgbClr val="002060"/>
        </a:solidFill>
      </dgm:spPr>
      <dgm:t>
        <a:bodyPr/>
        <a:lstStyle/>
        <a:p>
          <a:r>
            <a:rPr lang="tr-TR"/>
            <a:t>Sahada verilen eğitimler(TBT,TRIC Kart vb.)etkin değildi.</a:t>
          </a:r>
        </a:p>
      </dgm:t>
    </dgm:pt>
    <dgm:pt modelId="{CEFD0ED6-D6E0-46F7-9DB2-B2FF95DB7826}" type="parTrans" cxnId="{E5ACF5F4-3649-4FD0-82D2-B0B3C3025130}">
      <dgm:prSet/>
      <dgm:spPr/>
      <dgm:t>
        <a:bodyPr/>
        <a:lstStyle/>
        <a:p>
          <a:endParaRPr lang="tr-TR"/>
        </a:p>
      </dgm:t>
    </dgm:pt>
    <dgm:pt modelId="{E421BCA6-4D0B-4ACC-B3D5-BABE4CA2C191}" type="sibTrans" cxnId="{E5ACF5F4-3649-4FD0-82D2-B0B3C3025130}">
      <dgm:prSet/>
      <dgm:spPr/>
      <dgm:t>
        <a:bodyPr/>
        <a:lstStyle/>
        <a:p>
          <a:endParaRPr lang="tr-TR"/>
        </a:p>
      </dgm:t>
    </dgm:pt>
    <dgm:pt modelId="{FDB7E668-6E95-4ACD-947F-060FE169C85A}">
      <dgm:prSet/>
      <dgm:spPr>
        <a:solidFill>
          <a:srgbClr val="002060"/>
        </a:solidFill>
      </dgm:spPr>
      <dgm:t>
        <a:bodyPr/>
        <a:lstStyle/>
        <a:p>
          <a:r>
            <a:rPr lang="tr-TR"/>
            <a:t>Bu eğitimler güncel koşullara göre revize edilmedi. </a:t>
          </a:r>
        </a:p>
      </dgm:t>
    </dgm:pt>
    <dgm:pt modelId="{7D1BA324-37DE-4266-A027-9E857162C69E}" type="parTrans" cxnId="{6E7E74EF-4F63-4AE4-8B95-6342A2B5FBEC}">
      <dgm:prSet/>
      <dgm:spPr/>
      <dgm:t>
        <a:bodyPr/>
        <a:lstStyle/>
        <a:p>
          <a:endParaRPr lang="tr-TR"/>
        </a:p>
      </dgm:t>
    </dgm:pt>
    <dgm:pt modelId="{E0A4B455-687B-419B-A010-546433A55399}" type="sibTrans" cxnId="{6E7E74EF-4F63-4AE4-8B95-6342A2B5FBEC}">
      <dgm:prSet/>
      <dgm:spPr/>
      <dgm:t>
        <a:bodyPr/>
        <a:lstStyle/>
        <a:p>
          <a:endParaRPr lang="tr-TR"/>
        </a:p>
      </dgm:t>
    </dgm:pt>
    <dgm:pt modelId="{824E74B2-347E-4958-861C-DCC7A99023E2}" type="asst">
      <dgm:prSet/>
      <dgm:spPr>
        <a:solidFill>
          <a:srgbClr val="FFC000"/>
        </a:solidFill>
      </dgm:spPr>
      <dgm:t>
        <a:bodyPr/>
        <a:lstStyle/>
        <a:p>
          <a:r>
            <a:rPr lang="tr-TR">
              <a:solidFill>
                <a:schemeClr val="tx1"/>
              </a:solidFill>
            </a:rPr>
            <a:t>Değişim Yönetimi</a:t>
          </a:r>
        </a:p>
      </dgm:t>
    </dgm:pt>
    <dgm:pt modelId="{94D1E79C-5532-496A-B94A-CD761A1A10EB}" type="sibTrans" cxnId="{B493520C-0E81-402B-97A6-FBEF244D9993}">
      <dgm:prSet/>
      <dgm:spPr/>
      <dgm:t>
        <a:bodyPr/>
        <a:lstStyle/>
        <a:p>
          <a:endParaRPr lang="tr-TR"/>
        </a:p>
      </dgm:t>
    </dgm:pt>
    <dgm:pt modelId="{7D25CC1B-E7E8-42A1-9202-8FD9919EE575}" type="parTrans" cxnId="{B493520C-0E81-402B-97A6-FBEF244D9993}">
      <dgm:prSet/>
      <dgm:spPr/>
      <dgm:t>
        <a:bodyPr/>
        <a:lstStyle/>
        <a:p>
          <a:endParaRPr lang="tr-TR"/>
        </a:p>
      </dgm:t>
    </dgm:pt>
    <dgm:pt modelId="{FADAEB45-115D-46B2-8516-62304B783A29}" type="pres">
      <dgm:prSet presAssocID="{A8549244-2B2C-43D8-985B-99C19BCCE5C5}" presName="hierChild1" presStyleCnt="0">
        <dgm:presLayoutVars>
          <dgm:orgChart val="1"/>
          <dgm:chPref val="1"/>
          <dgm:dir/>
          <dgm:animOne val="branch"/>
          <dgm:animLvl val="lvl"/>
          <dgm:resizeHandles/>
        </dgm:presLayoutVars>
      </dgm:prSet>
      <dgm:spPr/>
    </dgm:pt>
    <dgm:pt modelId="{FD74A9A4-F379-4AF7-9941-CCCA40CD5D47}" type="pres">
      <dgm:prSet presAssocID="{F8E96AF9-C73E-4C67-BCC6-CF92430C19CD}" presName="hierRoot1" presStyleCnt="0">
        <dgm:presLayoutVars>
          <dgm:hierBranch val="init"/>
        </dgm:presLayoutVars>
      </dgm:prSet>
      <dgm:spPr/>
    </dgm:pt>
    <dgm:pt modelId="{DDF36698-0087-4761-AE07-DACC52962F53}" type="pres">
      <dgm:prSet presAssocID="{F8E96AF9-C73E-4C67-BCC6-CF92430C19CD}" presName="rootComposite1" presStyleCnt="0"/>
      <dgm:spPr/>
    </dgm:pt>
    <dgm:pt modelId="{B50050DA-E8A3-4014-8017-F037375CD477}" type="pres">
      <dgm:prSet presAssocID="{F8E96AF9-C73E-4C67-BCC6-CF92430C19CD}" presName="rootText1" presStyleLbl="node0" presStyleIdx="0" presStyleCnt="1" custLinFactNeighborX="-1379" custLinFactNeighborY="-84126">
        <dgm:presLayoutVars>
          <dgm:chPref val="3"/>
        </dgm:presLayoutVars>
      </dgm:prSet>
      <dgm:spPr/>
    </dgm:pt>
    <dgm:pt modelId="{5226A685-6BC9-4331-8565-3CD9810534CD}" type="pres">
      <dgm:prSet presAssocID="{F8E96AF9-C73E-4C67-BCC6-CF92430C19CD}" presName="rootConnector1" presStyleLbl="node1" presStyleIdx="0" presStyleCnt="0"/>
      <dgm:spPr/>
    </dgm:pt>
    <dgm:pt modelId="{4322228E-7D02-45C6-84A2-44C3B229B542}" type="pres">
      <dgm:prSet presAssocID="{F8E96AF9-C73E-4C67-BCC6-CF92430C19CD}" presName="hierChild2" presStyleCnt="0"/>
      <dgm:spPr/>
    </dgm:pt>
    <dgm:pt modelId="{F809A5B5-52C9-427C-B732-A31F97BD3AC1}" type="pres">
      <dgm:prSet presAssocID="{0ED8BC73-FB36-47BB-8A0F-2C4FD01CFC19}" presName="Name37" presStyleLbl="parChTrans1D2" presStyleIdx="0" presStyleCnt="2"/>
      <dgm:spPr/>
    </dgm:pt>
    <dgm:pt modelId="{2FB6E5C0-1602-47B3-8D16-E98F2969A266}" type="pres">
      <dgm:prSet presAssocID="{A9EE8652-30FF-45AC-A53E-D5E5355C3078}" presName="hierRoot2" presStyleCnt="0">
        <dgm:presLayoutVars>
          <dgm:hierBranch val="init"/>
        </dgm:presLayoutVars>
      </dgm:prSet>
      <dgm:spPr/>
    </dgm:pt>
    <dgm:pt modelId="{35AB425E-C238-4FAC-888A-5D50F1C043A1}" type="pres">
      <dgm:prSet presAssocID="{A9EE8652-30FF-45AC-A53E-D5E5355C3078}" presName="rootComposite" presStyleCnt="0"/>
      <dgm:spPr/>
    </dgm:pt>
    <dgm:pt modelId="{0162604F-06DB-423B-B86C-22FB269AD8F2}" type="pres">
      <dgm:prSet presAssocID="{A9EE8652-30FF-45AC-A53E-D5E5355C3078}" presName="rootText" presStyleLbl="node2" presStyleIdx="0" presStyleCnt="2">
        <dgm:presLayoutVars>
          <dgm:chPref val="3"/>
        </dgm:presLayoutVars>
      </dgm:prSet>
      <dgm:spPr/>
    </dgm:pt>
    <dgm:pt modelId="{6AFFE008-78F8-46A4-B328-AD98D1BAEBF8}" type="pres">
      <dgm:prSet presAssocID="{A9EE8652-30FF-45AC-A53E-D5E5355C3078}" presName="rootConnector" presStyleLbl="node2" presStyleIdx="0" presStyleCnt="2"/>
      <dgm:spPr/>
    </dgm:pt>
    <dgm:pt modelId="{7171CB07-349B-4660-B1B4-F61CD3B3A7F6}" type="pres">
      <dgm:prSet presAssocID="{A9EE8652-30FF-45AC-A53E-D5E5355C3078}" presName="hierChild4" presStyleCnt="0"/>
      <dgm:spPr/>
    </dgm:pt>
    <dgm:pt modelId="{B02B77C0-49ED-4BFE-B375-9BCC1BF32D22}" type="pres">
      <dgm:prSet presAssocID="{136F7F09-38B2-46A0-9320-7CB6F550D3B2}" presName="Name37" presStyleLbl="parChTrans1D3" presStyleIdx="0" presStyleCnt="5"/>
      <dgm:spPr/>
    </dgm:pt>
    <dgm:pt modelId="{7235EC15-E6B5-45C2-84F6-6E3162500A27}" type="pres">
      <dgm:prSet presAssocID="{F8826754-A3A6-44AA-A012-6718336A2D59}" presName="hierRoot2" presStyleCnt="0">
        <dgm:presLayoutVars>
          <dgm:hierBranch val="init"/>
        </dgm:presLayoutVars>
      </dgm:prSet>
      <dgm:spPr/>
    </dgm:pt>
    <dgm:pt modelId="{55E7A33F-8E4A-40BF-BDAD-A8BABB166E90}" type="pres">
      <dgm:prSet presAssocID="{F8826754-A3A6-44AA-A012-6718336A2D59}" presName="rootComposite" presStyleCnt="0"/>
      <dgm:spPr/>
    </dgm:pt>
    <dgm:pt modelId="{067CF9AF-886D-41B8-80F8-4D4CF2E82C59}" type="pres">
      <dgm:prSet presAssocID="{F8826754-A3A6-44AA-A012-6718336A2D59}" presName="rootText" presStyleLbl="node3" presStyleIdx="0" presStyleCnt="5">
        <dgm:presLayoutVars>
          <dgm:chPref val="3"/>
        </dgm:presLayoutVars>
      </dgm:prSet>
      <dgm:spPr/>
    </dgm:pt>
    <dgm:pt modelId="{E51BAB92-1E16-4B6C-9470-C13F82A52269}" type="pres">
      <dgm:prSet presAssocID="{F8826754-A3A6-44AA-A012-6718336A2D59}" presName="rootConnector" presStyleLbl="node3" presStyleIdx="0" presStyleCnt="5"/>
      <dgm:spPr/>
    </dgm:pt>
    <dgm:pt modelId="{026E89B2-D403-46AB-AE06-F8A693D23428}" type="pres">
      <dgm:prSet presAssocID="{F8826754-A3A6-44AA-A012-6718336A2D59}" presName="hierChild4" presStyleCnt="0"/>
      <dgm:spPr/>
    </dgm:pt>
    <dgm:pt modelId="{64B2F66C-FE66-4BD4-B436-84F217F52D81}" type="pres">
      <dgm:prSet presAssocID="{E13932ED-BABA-4553-BA35-5CB670E4908D}" presName="Name37" presStyleLbl="parChTrans1D4" presStyleIdx="0" presStyleCnt="34"/>
      <dgm:spPr/>
    </dgm:pt>
    <dgm:pt modelId="{D7AB545D-CA1F-4ED4-A090-E35FD64808AD}" type="pres">
      <dgm:prSet presAssocID="{196E2CA0-5694-4185-9BD0-43D595944E49}" presName="hierRoot2" presStyleCnt="0">
        <dgm:presLayoutVars>
          <dgm:hierBranch val="init"/>
        </dgm:presLayoutVars>
      </dgm:prSet>
      <dgm:spPr/>
    </dgm:pt>
    <dgm:pt modelId="{23CC7A83-8BC8-47B9-A7C3-0BA7FD0D48F1}" type="pres">
      <dgm:prSet presAssocID="{196E2CA0-5694-4185-9BD0-43D595944E49}" presName="rootComposite" presStyleCnt="0"/>
      <dgm:spPr/>
    </dgm:pt>
    <dgm:pt modelId="{AA6CFAAF-FD17-47C1-AA3D-2297F4799EBD}" type="pres">
      <dgm:prSet presAssocID="{196E2CA0-5694-4185-9BD0-43D595944E49}" presName="rootText" presStyleLbl="node4" presStyleIdx="0" presStyleCnt="33">
        <dgm:presLayoutVars>
          <dgm:chPref val="3"/>
        </dgm:presLayoutVars>
      </dgm:prSet>
      <dgm:spPr/>
    </dgm:pt>
    <dgm:pt modelId="{BEDE177D-DD60-4B81-B89E-34B4F80719FE}" type="pres">
      <dgm:prSet presAssocID="{196E2CA0-5694-4185-9BD0-43D595944E49}" presName="rootConnector" presStyleLbl="node4" presStyleIdx="0" presStyleCnt="33"/>
      <dgm:spPr/>
    </dgm:pt>
    <dgm:pt modelId="{91B4EEA4-8D6C-4B4E-8402-40278A7CDE41}" type="pres">
      <dgm:prSet presAssocID="{196E2CA0-5694-4185-9BD0-43D595944E49}" presName="hierChild4" presStyleCnt="0"/>
      <dgm:spPr/>
    </dgm:pt>
    <dgm:pt modelId="{DFE0DDFF-F97C-4447-BE12-93B187A77DCD}" type="pres">
      <dgm:prSet presAssocID="{E1589A1B-1E18-4C51-AB77-D279FBA5C20D}" presName="Name37" presStyleLbl="parChTrans1D4" presStyleIdx="1" presStyleCnt="34"/>
      <dgm:spPr/>
    </dgm:pt>
    <dgm:pt modelId="{FAF06684-1AB5-4102-A1EC-EC584542E1C4}" type="pres">
      <dgm:prSet presAssocID="{996BE496-C25C-4048-AE01-A00A1C89872D}" presName="hierRoot2" presStyleCnt="0">
        <dgm:presLayoutVars>
          <dgm:hierBranch val="init"/>
        </dgm:presLayoutVars>
      </dgm:prSet>
      <dgm:spPr/>
    </dgm:pt>
    <dgm:pt modelId="{0C63287B-C983-425B-921D-D069F054601A}" type="pres">
      <dgm:prSet presAssocID="{996BE496-C25C-4048-AE01-A00A1C89872D}" presName="rootComposite" presStyleCnt="0"/>
      <dgm:spPr/>
    </dgm:pt>
    <dgm:pt modelId="{4D572075-C877-45A5-ABB2-7CE17C7B587E}" type="pres">
      <dgm:prSet presAssocID="{996BE496-C25C-4048-AE01-A00A1C89872D}" presName="rootText" presStyleLbl="node4" presStyleIdx="1" presStyleCnt="33">
        <dgm:presLayoutVars>
          <dgm:chPref val="3"/>
        </dgm:presLayoutVars>
      </dgm:prSet>
      <dgm:spPr/>
    </dgm:pt>
    <dgm:pt modelId="{AE5B5B6F-2BA6-49DE-B444-7DCC7AAA3CFD}" type="pres">
      <dgm:prSet presAssocID="{996BE496-C25C-4048-AE01-A00A1C89872D}" presName="rootConnector" presStyleLbl="node4" presStyleIdx="1" presStyleCnt="33"/>
      <dgm:spPr/>
    </dgm:pt>
    <dgm:pt modelId="{5CF16F65-C417-4747-800D-8CE13589A9A8}" type="pres">
      <dgm:prSet presAssocID="{996BE496-C25C-4048-AE01-A00A1C89872D}" presName="hierChild4" presStyleCnt="0"/>
      <dgm:spPr/>
    </dgm:pt>
    <dgm:pt modelId="{644EBB68-31C9-4B5C-8479-78830197A213}" type="pres">
      <dgm:prSet presAssocID="{05086EA8-F3B2-40DD-ABDD-652431E2F79D}" presName="Name37" presStyleLbl="parChTrans1D4" presStyleIdx="2" presStyleCnt="34"/>
      <dgm:spPr/>
    </dgm:pt>
    <dgm:pt modelId="{319A77A4-FB7F-49E9-96ED-2007A44DC711}" type="pres">
      <dgm:prSet presAssocID="{9B5EADC9-306D-4CD6-84A8-93D6B0297ED5}" presName="hierRoot2" presStyleCnt="0">
        <dgm:presLayoutVars>
          <dgm:hierBranch val="init"/>
        </dgm:presLayoutVars>
      </dgm:prSet>
      <dgm:spPr/>
    </dgm:pt>
    <dgm:pt modelId="{C9D56F01-3DFC-4468-8CEA-F5769FDCAEAD}" type="pres">
      <dgm:prSet presAssocID="{9B5EADC9-306D-4CD6-84A8-93D6B0297ED5}" presName="rootComposite" presStyleCnt="0"/>
      <dgm:spPr/>
    </dgm:pt>
    <dgm:pt modelId="{3BB6F57C-322A-45C0-AD90-6986EF84415F}" type="pres">
      <dgm:prSet presAssocID="{9B5EADC9-306D-4CD6-84A8-93D6B0297ED5}" presName="rootText" presStyleLbl="node4" presStyleIdx="2" presStyleCnt="33">
        <dgm:presLayoutVars>
          <dgm:chPref val="3"/>
        </dgm:presLayoutVars>
      </dgm:prSet>
      <dgm:spPr/>
    </dgm:pt>
    <dgm:pt modelId="{57ACB114-2580-46BB-8D20-2EA526A624F1}" type="pres">
      <dgm:prSet presAssocID="{9B5EADC9-306D-4CD6-84A8-93D6B0297ED5}" presName="rootConnector" presStyleLbl="node4" presStyleIdx="2" presStyleCnt="33"/>
      <dgm:spPr/>
    </dgm:pt>
    <dgm:pt modelId="{C89240F1-2671-4EAC-86F7-39D4A0E89C24}" type="pres">
      <dgm:prSet presAssocID="{9B5EADC9-306D-4CD6-84A8-93D6B0297ED5}" presName="hierChild4" presStyleCnt="0"/>
      <dgm:spPr/>
    </dgm:pt>
    <dgm:pt modelId="{15AFFB71-F622-4097-AA2A-C0B029F1063C}" type="pres">
      <dgm:prSet presAssocID="{43B8DCF1-C0D9-49FB-BEE9-274A8D741087}" presName="Name37" presStyleLbl="parChTrans1D4" presStyleIdx="3" presStyleCnt="34"/>
      <dgm:spPr/>
    </dgm:pt>
    <dgm:pt modelId="{076EAC36-97F8-47CB-AA96-EEC30D422213}" type="pres">
      <dgm:prSet presAssocID="{7435DB82-4FE9-40F1-82F9-CF3A3D578B6C}" presName="hierRoot2" presStyleCnt="0">
        <dgm:presLayoutVars>
          <dgm:hierBranch val="init"/>
        </dgm:presLayoutVars>
      </dgm:prSet>
      <dgm:spPr/>
    </dgm:pt>
    <dgm:pt modelId="{06A27541-65EF-4D6C-8AD9-B215BCCEBAE0}" type="pres">
      <dgm:prSet presAssocID="{7435DB82-4FE9-40F1-82F9-CF3A3D578B6C}" presName="rootComposite" presStyleCnt="0"/>
      <dgm:spPr/>
    </dgm:pt>
    <dgm:pt modelId="{D899E756-D548-479F-ADF6-E0AC53C575EC}" type="pres">
      <dgm:prSet presAssocID="{7435DB82-4FE9-40F1-82F9-CF3A3D578B6C}" presName="rootText" presStyleLbl="node4" presStyleIdx="3" presStyleCnt="33">
        <dgm:presLayoutVars>
          <dgm:chPref val="3"/>
        </dgm:presLayoutVars>
      </dgm:prSet>
      <dgm:spPr/>
    </dgm:pt>
    <dgm:pt modelId="{700CD90D-F359-4C97-B13A-AAC5DD57C69F}" type="pres">
      <dgm:prSet presAssocID="{7435DB82-4FE9-40F1-82F9-CF3A3D578B6C}" presName="rootConnector" presStyleLbl="node4" presStyleIdx="3" presStyleCnt="33"/>
      <dgm:spPr/>
    </dgm:pt>
    <dgm:pt modelId="{B7D519AF-8C0A-4A1B-996A-B3C6F37DCCA9}" type="pres">
      <dgm:prSet presAssocID="{7435DB82-4FE9-40F1-82F9-CF3A3D578B6C}" presName="hierChild4" presStyleCnt="0"/>
      <dgm:spPr/>
    </dgm:pt>
    <dgm:pt modelId="{90530083-3695-41EF-8CBA-FD6F76166A3A}" type="pres">
      <dgm:prSet presAssocID="{7435DB82-4FE9-40F1-82F9-CF3A3D578B6C}" presName="hierChild5" presStyleCnt="0"/>
      <dgm:spPr/>
    </dgm:pt>
    <dgm:pt modelId="{4B9E6DE3-2F8C-4A36-8A82-DA4B4AEBC482}" type="pres">
      <dgm:prSet presAssocID="{9B5EADC9-306D-4CD6-84A8-93D6B0297ED5}" presName="hierChild5" presStyleCnt="0"/>
      <dgm:spPr/>
    </dgm:pt>
    <dgm:pt modelId="{531ED2E0-F6D8-4EB0-95C6-5E9F4542A89B}" type="pres">
      <dgm:prSet presAssocID="{996BE496-C25C-4048-AE01-A00A1C89872D}" presName="hierChild5" presStyleCnt="0"/>
      <dgm:spPr/>
    </dgm:pt>
    <dgm:pt modelId="{3BDE2DC2-90EE-4088-8DD7-A3F2AEF28DE2}" type="pres">
      <dgm:prSet presAssocID="{196E2CA0-5694-4185-9BD0-43D595944E49}" presName="hierChild5" presStyleCnt="0"/>
      <dgm:spPr/>
    </dgm:pt>
    <dgm:pt modelId="{167E2902-0597-4DBD-AF8F-1B3A1DD09067}" type="pres">
      <dgm:prSet presAssocID="{75EB12DB-1A18-4711-8F80-743D588ABBE0}" presName="Name37" presStyleLbl="parChTrans1D4" presStyleIdx="4" presStyleCnt="34"/>
      <dgm:spPr/>
    </dgm:pt>
    <dgm:pt modelId="{A496284D-E3B1-431C-A9E5-1DE36D108A84}" type="pres">
      <dgm:prSet presAssocID="{4AA51B3B-7A9A-4E65-9C1E-0316E8B3258F}" presName="hierRoot2" presStyleCnt="0">
        <dgm:presLayoutVars>
          <dgm:hierBranch val="init"/>
        </dgm:presLayoutVars>
      </dgm:prSet>
      <dgm:spPr/>
    </dgm:pt>
    <dgm:pt modelId="{958CD49C-723F-41B0-8FCE-915B009EC94A}" type="pres">
      <dgm:prSet presAssocID="{4AA51B3B-7A9A-4E65-9C1E-0316E8B3258F}" presName="rootComposite" presStyleCnt="0"/>
      <dgm:spPr/>
    </dgm:pt>
    <dgm:pt modelId="{E4A20B81-B63F-4AD6-BC75-AECFBF57899B}" type="pres">
      <dgm:prSet presAssocID="{4AA51B3B-7A9A-4E65-9C1E-0316E8B3258F}" presName="rootText" presStyleLbl="node4" presStyleIdx="4" presStyleCnt="33">
        <dgm:presLayoutVars>
          <dgm:chPref val="3"/>
        </dgm:presLayoutVars>
      </dgm:prSet>
      <dgm:spPr/>
    </dgm:pt>
    <dgm:pt modelId="{4FE631AD-8FA3-47A4-8B5C-5DE62BE16BF5}" type="pres">
      <dgm:prSet presAssocID="{4AA51B3B-7A9A-4E65-9C1E-0316E8B3258F}" presName="rootConnector" presStyleLbl="node4" presStyleIdx="4" presStyleCnt="33"/>
      <dgm:spPr/>
    </dgm:pt>
    <dgm:pt modelId="{122C0E2C-E3C5-4AE7-BA08-E07B672C83E4}" type="pres">
      <dgm:prSet presAssocID="{4AA51B3B-7A9A-4E65-9C1E-0316E8B3258F}" presName="hierChild4" presStyleCnt="0"/>
      <dgm:spPr/>
    </dgm:pt>
    <dgm:pt modelId="{56AFFE66-32A2-41AD-B4A5-728005DD2E25}" type="pres">
      <dgm:prSet presAssocID="{1398C38C-E38C-4B32-8336-2EBF983B29BB}" presName="Name37" presStyleLbl="parChTrans1D4" presStyleIdx="5" presStyleCnt="34"/>
      <dgm:spPr/>
    </dgm:pt>
    <dgm:pt modelId="{0D1B8758-4CBD-4BB2-ACF8-6790CBE1D847}" type="pres">
      <dgm:prSet presAssocID="{1732D39F-908A-4D12-91E2-ABC532DF904B}" presName="hierRoot2" presStyleCnt="0">
        <dgm:presLayoutVars>
          <dgm:hierBranch val="init"/>
        </dgm:presLayoutVars>
      </dgm:prSet>
      <dgm:spPr/>
    </dgm:pt>
    <dgm:pt modelId="{B5BAA9DD-43E6-444E-93E2-183ECB9F8770}" type="pres">
      <dgm:prSet presAssocID="{1732D39F-908A-4D12-91E2-ABC532DF904B}" presName="rootComposite" presStyleCnt="0"/>
      <dgm:spPr/>
    </dgm:pt>
    <dgm:pt modelId="{4A491D33-7CFF-4DE9-B203-47CFA12EE3AC}" type="pres">
      <dgm:prSet presAssocID="{1732D39F-908A-4D12-91E2-ABC532DF904B}" presName="rootText" presStyleLbl="node4" presStyleIdx="5" presStyleCnt="33">
        <dgm:presLayoutVars>
          <dgm:chPref val="3"/>
        </dgm:presLayoutVars>
      </dgm:prSet>
      <dgm:spPr/>
    </dgm:pt>
    <dgm:pt modelId="{BFE82D85-F76D-4FFB-9E62-1154ED1BD050}" type="pres">
      <dgm:prSet presAssocID="{1732D39F-908A-4D12-91E2-ABC532DF904B}" presName="rootConnector" presStyleLbl="node4" presStyleIdx="5" presStyleCnt="33"/>
      <dgm:spPr/>
    </dgm:pt>
    <dgm:pt modelId="{B63EB1EB-CA45-4BC5-B094-19462A864E1E}" type="pres">
      <dgm:prSet presAssocID="{1732D39F-908A-4D12-91E2-ABC532DF904B}" presName="hierChild4" presStyleCnt="0"/>
      <dgm:spPr/>
    </dgm:pt>
    <dgm:pt modelId="{6D40B796-1F56-4844-AD24-A37368AF3532}" type="pres">
      <dgm:prSet presAssocID="{E2C34A87-7660-486D-95DE-B1EDC1BA72C9}" presName="Name37" presStyleLbl="parChTrans1D4" presStyleIdx="6" presStyleCnt="34"/>
      <dgm:spPr/>
    </dgm:pt>
    <dgm:pt modelId="{9B7A9EA6-7D8D-4D55-BBD7-604AF15F68F4}" type="pres">
      <dgm:prSet presAssocID="{46E5F897-ECE0-40C4-815A-E3EDF7F552E6}" presName="hierRoot2" presStyleCnt="0">
        <dgm:presLayoutVars>
          <dgm:hierBranch/>
        </dgm:presLayoutVars>
      </dgm:prSet>
      <dgm:spPr/>
    </dgm:pt>
    <dgm:pt modelId="{94E4B240-83B2-4E20-8342-71801EF693F7}" type="pres">
      <dgm:prSet presAssocID="{46E5F897-ECE0-40C4-815A-E3EDF7F552E6}" presName="rootComposite" presStyleCnt="0"/>
      <dgm:spPr/>
    </dgm:pt>
    <dgm:pt modelId="{3FD4E6C4-C5A1-4789-B176-D13341B402CE}" type="pres">
      <dgm:prSet presAssocID="{46E5F897-ECE0-40C4-815A-E3EDF7F552E6}" presName="rootText" presStyleLbl="node4" presStyleIdx="6" presStyleCnt="33" custLinFactNeighborX="0" custLinFactNeighborY="-2997">
        <dgm:presLayoutVars>
          <dgm:chPref val="3"/>
        </dgm:presLayoutVars>
      </dgm:prSet>
      <dgm:spPr/>
    </dgm:pt>
    <dgm:pt modelId="{655546EA-EE25-4071-9443-DB15A52647AA}" type="pres">
      <dgm:prSet presAssocID="{46E5F897-ECE0-40C4-815A-E3EDF7F552E6}" presName="rootConnector" presStyleLbl="node4" presStyleIdx="6" presStyleCnt="33"/>
      <dgm:spPr/>
    </dgm:pt>
    <dgm:pt modelId="{970582E4-CA4D-41A5-8C19-AE7FC99FC5E8}" type="pres">
      <dgm:prSet presAssocID="{46E5F897-ECE0-40C4-815A-E3EDF7F552E6}" presName="hierChild4" presStyleCnt="0"/>
      <dgm:spPr/>
    </dgm:pt>
    <dgm:pt modelId="{D93BB399-92BB-4C1D-8B31-70D79AD5FE0B}" type="pres">
      <dgm:prSet presAssocID="{DF7C2919-A7A4-4C3F-A4CE-715C72CE6563}" presName="Name35" presStyleLbl="parChTrans1D4" presStyleIdx="7" presStyleCnt="34"/>
      <dgm:spPr/>
    </dgm:pt>
    <dgm:pt modelId="{B7D574E5-FC88-4616-9E56-2EA130A43B61}" type="pres">
      <dgm:prSet presAssocID="{22FFF38B-7A92-42D3-88F9-000908C4F45D}" presName="hierRoot2" presStyleCnt="0">
        <dgm:presLayoutVars>
          <dgm:hierBranch val="init"/>
        </dgm:presLayoutVars>
      </dgm:prSet>
      <dgm:spPr/>
    </dgm:pt>
    <dgm:pt modelId="{ABDE9160-9E8D-4C9E-B94B-0929FA8C9E90}" type="pres">
      <dgm:prSet presAssocID="{22FFF38B-7A92-42D3-88F9-000908C4F45D}" presName="rootComposite" presStyleCnt="0"/>
      <dgm:spPr/>
    </dgm:pt>
    <dgm:pt modelId="{0C8B2A46-DBC4-4AF4-AC45-FE72C1F5B348}" type="pres">
      <dgm:prSet presAssocID="{22FFF38B-7A92-42D3-88F9-000908C4F45D}" presName="rootText" presStyleLbl="node4" presStyleIdx="7" presStyleCnt="33">
        <dgm:presLayoutVars>
          <dgm:chPref val="3"/>
        </dgm:presLayoutVars>
      </dgm:prSet>
      <dgm:spPr/>
    </dgm:pt>
    <dgm:pt modelId="{C30ADCD8-000B-4C5B-9D97-DD98F25A95D3}" type="pres">
      <dgm:prSet presAssocID="{22FFF38B-7A92-42D3-88F9-000908C4F45D}" presName="rootConnector" presStyleLbl="node4" presStyleIdx="7" presStyleCnt="33"/>
      <dgm:spPr/>
    </dgm:pt>
    <dgm:pt modelId="{D2176895-9941-43E5-B104-21F1E18EE869}" type="pres">
      <dgm:prSet presAssocID="{22FFF38B-7A92-42D3-88F9-000908C4F45D}" presName="hierChild4" presStyleCnt="0"/>
      <dgm:spPr/>
    </dgm:pt>
    <dgm:pt modelId="{0FD25EDD-B6F4-4290-A996-F36DAB30C009}" type="pres">
      <dgm:prSet presAssocID="{B682448B-EEEF-4E86-921F-E758783C981E}" presName="Name37" presStyleLbl="parChTrans1D4" presStyleIdx="8" presStyleCnt="34"/>
      <dgm:spPr/>
    </dgm:pt>
    <dgm:pt modelId="{C983C5B3-1B45-4CD1-B881-2F50E72FDC3A}" type="pres">
      <dgm:prSet presAssocID="{11355AF4-3DCA-453F-8AAA-4C0990BE751D}" presName="hierRoot2" presStyleCnt="0">
        <dgm:presLayoutVars>
          <dgm:hierBranch val="init"/>
        </dgm:presLayoutVars>
      </dgm:prSet>
      <dgm:spPr/>
    </dgm:pt>
    <dgm:pt modelId="{026A471D-D3F7-48FF-9CFE-1DCC725340CA}" type="pres">
      <dgm:prSet presAssocID="{11355AF4-3DCA-453F-8AAA-4C0990BE751D}" presName="rootComposite" presStyleCnt="0"/>
      <dgm:spPr/>
    </dgm:pt>
    <dgm:pt modelId="{D52150F6-CD7B-4789-8407-5AC23810B5E6}" type="pres">
      <dgm:prSet presAssocID="{11355AF4-3DCA-453F-8AAA-4C0990BE751D}" presName="rootText" presStyleLbl="node4" presStyleIdx="8" presStyleCnt="33">
        <dgm:presLayoutVars>
          <dgm:chPref val="3"/>
        </dgm:presLayoutVars>
      </dgm:prSet>
      <dgm:spPr/>
    </dgm:pt>
    <dgm:pt modelId="{C57C72BA-D41F-408E-8229-D95A5A655424}" type="pres">
      <dgm:prSet presAssocID="{11355AF4-3DCA-453F-8AAA-4C0990BE751D}" presName="rootConnector" presStyleLbl="node4" presStyleIdx="8" presStyleCnt="33"/>
      <dgm:spPr/>
    </dgm:pt>
    <dgm:pt modelId="{FEDFCFE4-A455-49C6-9E03-45293CC87DE0}" type="pres">
      <dgm:prSet presAssocID="{11355AF4-3DCA-453F-8AAA-4C0990BE751D}" presName="hierChild4" presStyleCnt="0"/>
      <dgm:spPr/>
    </dgm:pt>
    <dgm:pt modelId="{6A0282EE-43D2-4D32-AD01-E208B35CA955}" type="pres">
      <dgm:prSet presAssocID="{11355AF4-3DCA-453F-8AAA-4C0990BE751D}" presName="hierChild5" presStyleCnt="0"/>
      <dgm:spPr/>
    </dgm:pt>
    <dgm:pt modelId="{904202AE-8807-4263-A32C-8DB6010EAD60}" type="pres">
      <dgm:prSet presAssocID="{1D85EF9A-707C-49C7-89E1-B345599D6FC7}" presName="Name37" presStyleLbl="parChTrans1D4" presStyleIdx="9" presStyleCnt="34"/>
      <dgm:spPr/>
    </dgm:pt>
    <dgm:pt modelId="{BF4DFEB3-26AA-47C5-A96E-2E79F3D242D8}" type="pres">
      <dgm:prSet presAssocID="{9730ED3F-B848-4DAF-8FD0-33662F6A164F}" presName="hierRoot2" presStyleCnt="0">
        <dgm:presLayoutVars>
          <dgm:hierBranch val="init"/>
        </dgm:presLayoutVars>
      </dgm:prSet>
      <dgm:spPr/>
    </dgm:pt>
    <dgm:pt modelId="{4759937F-532D-4431-88BC-BFE55EFE9EDF}" type="pres">
      <dgm:prSet presAssocID="{9730ED3F-B848-4DAF-8FD0-33662F6A164F}" presName="rootComposite" presStyleCnt="0"/>
      <dgm:spPr/>
    </dgm:pt>
    <dgm:pt modelId="{AB24CE0C-55AE-4859-8EAE-5E72A68C0EAA}" type="pres">
      <dgm:prSet presAssocID="{9730ED3F-B848-4DAF-8FD0-33662F6A164F}" presName="rootText" presStyleLbl="node4" presStyleIdx="9" presStyleCnt="33" custLinFactNeighborY="829">
        <dgm:presLayoutVars>
          <dgm:chPref val="3"/>
        </dgm:presLayoutVars>
      </dgm:prSet>
      <dgm:spPr/>
    </dgm:pt>
    <dgm:pt modelId="{7F81A0EF-EE46-48BE-B9EB-753BBD879921}" type="pres">
      <dgm:prSet presAssocID="{9730ED3F-B848-4DAF-8FD0-33662F6A164F}" presName="rootConnector" presStyleLbl="node4" presStyleIdx="9" presStyleCnt="33"/>
      <dgm:spPr/>
    </dgm:pt>
    <dgm:pt modelId="{5CD888AB-FB39-4282-934D-471FE9497E7A}" type="pres">
      <dgm:prSet presAssocID="{9730ED3F-B848-4DAF-8FD0-33662F6A164F}" presName="hierChild4" presStyleCnt="0"/>
      <dgm:spPr/>
    </dgm:pt>
    <dgm:pt modelId="{EBBA679C-EB2C-4877-8085-6F3E13E1CB3B}" type="pres">
      <dgm:prSet presAssocID="{9730ED3F-B848-4DAF-8FD0-33662F6A164F}" presName="hierChild5" presStyleCnt="0"/>
      <dgm:spPr/>
    </dgm:pt>
    <dgm:pt modelId="{B1CA6AE5-889A-4FAF-BACB-67DD8D85BFDD}" type="pres">
      <dgm:prSet presAssocID="{22FFF38B-7A92-42D3-88F9-000908C4F45D}" presName="hierChild5" presStyleCnt="0"/>
      <dgm:spPr/>
    </dgm:pt>
    <dgm:pt modelId="{83A68C74-87BA-44B1-82D6-9C476C20897D}" type="pres">
      <dgm:prSet presAssocID="{6F5EB596-B819-4363-96D8-454A6E6DF11C}" presName="Name35" presStyleLbl="parChTrans1D4" presStyleIdx="10" presStyleCnt="34"/>
      <dgm:spPr/>
    </dgm:pt>
    <dgm:pt modelId="{D8A3D38F-2C75-467F-BD26-01D009041536}" type="pres">
      <dgm:prSet presAssocID="{B7348299-29A2-4CCE-9803-83C246B2EDF5}" presName="hierRoot2" presStyleCnt="0">
        <dgm:presLayoutVars>
          <dgm:hierBranch val="init"/>
        </dgm:presLayoutVars>
      </dgm:prSet>
      <dgm:spPr/>
    </dgm:pt>
    <dgm:pt modelId="{8E804765-77AE-48DA-86E5-B4B841720F0A}" type="pres">
      <dgm:prSet presAssocID="{B7348299-29A2-4CCE-9803-83C246B2EDF5}" presName="rootComposite" presStyleCnt="0"/>
      <dgm:spPr/>
    </dgm:pt>
    <dgm:pt modelId="{7D1198A8-43EB-4A2A-BAA7-46D27AED8D5C}" type="pres">
      <dgm:prSet presAssocID="{B7348299-29A2-4CCE-9803-83C246B2EDF5}" presName="rootText" presStyleLbl="node4" presStyleIdx="10" presStyleCnt="33">
        <dgm:presLayoutVars>
          <dgm:chPref val="3"/>
        </dgm:presLayoutVars>
      </dgm:prSet>
      <dgm:spPr/>
    </dgm:pt>
    <dgm:pt modelId="{6C7A3362-3DC5-43E4-9920-3906D9EAC9BC}" type="pres">
      <dgm:prSet presAssocID="{B7348299-29A2-4CCE-9803-83C246B2EDF5}" presName="rootConnector" presStyleLbl="node4" presStyleIdx="10" presStyleCnt="33"/>
      <dgm:spPr/>
    </dgm:pt>
    <dgm:pt modelId="{7C77EC19-247F-421D-96E8-2E21AEC6AE30}" type="pres">
      <dgm:prSet presAssocID="{B7348299-29A2-4CCE-9803-83C246B2EDF5}" presName="hierChild4" presStyleCnt="0"/>
      <dgm:spPr/>
    </dgm:pt>
    <dgm:pt modelId="{B27C1E8E-8E8B-46A5-86D8-052510350D7C}" type="pres">
      <dgm:prSet presAssocID="{00EAA557-6FD9-4904-940F-88748A72E5F9}" presName="Name37" presStyleLbl="parChTrans1D4" presStyleIdx="11" presStyleCnt="34"/>
      <dgm:spPr/>
    </dgm:pt>
    <dgm:pt modelId="{57224BE0-EF94-45EA-96B1-BA7119534C2B}" type="pres">
      <dgm:prSet presAssocID="{CBC23FAE-DA88-448E-987E-B3C774A72B56}" presName="hierRoot2" presStyleCnt="0">
        <dgm:presLayoutVars>
          <dgm:hierBranch val="init"/>
        </dgm:presLayoutVars>
      </dgm:prSet>
      <dgm:spPr/>
    </dgm:pt>
    <dgm:pt modelId="{21F4B7F4-AF08-457F-967F-AEDC30BF75A2}" type="pres">
      <dgm:prSet presAssocID="{CBC23FAE-DA88-448E-987E-B3C774A72B56}" presName="rootComposite" presStyleCnt="0"/>
      <dgm:spPr/>
    </dgm:pt>
    <dgm:pt modelId="{68FBD7DB-4380-4C11-92A6-DD86C706785B}" type="pres">
      <dgm:prSet presAssocID="{CBC23FAE-DA88-448E-987E-B3C774A72B56}" presName="rootText" presStyleLbl="node4" presStyleIdx="11" presStyleCnt="33">
        <dgm:presLayoutVars>
          <dgm:chPref val="3"/>
        </dgm:presLayoutVars>
      </dgm:prSet>
      <dgm:spPr/>
    </dgm:pt>
    <dgm:pt modelId="{6D2D759D-0D38-4F67-A5B3-6F40ACF847CE}" type="pres">
      <dgm:prSet presAssocID="{CBC23FAE-DA88-448E-987E-B3C774A72B56}" presName="rootConnector" presStyleLbl="node4" presStyleIdx="11" presStyleCnt="33"/>
      <dgm:spPr/>
    </dgm:pt>
    <dgm:pt modelId="{7E5E1928-CDD0-4AEC-A5A9-4E77647760E6}" type="pres">
      <dgm:prSet presAssocID="{CBC23FAE-DA88-448E-987E-B3C774A72B56}" presName="hierChild4" presStyleCnt="0"/>
      <dgm:spPr/>
    </dgm:pt>
    <dgm:pt modelId="{662D11F6-B144-449D-A87E-B3889D27EDCB}" type="pres">
      <dgm:prSet presAssocID="{CBC23FAE-DA88-448E-987E-B3C774A72B56}" presName="hierChild5" presStyleCnt="0"/>
      <dgm:spPr/>
    </dgm:pt>
    <dgm:pt modelId="{828F2CC8-1355-4211-BAC6-1FD98AD1EDEB}" type="pres">
      <dgm:prSet presAssocID="{B7348299-29A2-4CCE-9803-83C246B2EDF5}" presName="hierChild5" presStyleCnt="0"/>
      <dgm:spPr/>
    </dgm:pt>
    <dgm:pt modelId="{DD53D46E-A33D-48DE-AFAC-C547FA5455A1}" type="pres">
      <dgm:prSet presAssocID="{46E5F897-ECE0-40C4-815A-E3EDF7F552E6}" presName="hierChild5" presStyleCnt="0"/>
      <dgm:spPr/>
    </dgm:pt>
    <dgm:pt modelId="{AF1B7C18-56F9-4F9B-8CD9-954E20F506F8}" type="pres">
      <dgm:prSet presAssocID="{1732D39F-908A-4D12-91E2-ABC532DF904B}" presName="hierChild5" presStyleCnt="0"/>
      <dgm:spPr/>
    </dgm:pt>
    <dgm:pt modelId="{B9F55A36-7842-494C-8F62-158ACE8D6E9E}" type="pres">
      <dgm:prSet presAssocID="{4AA51B3B-7A9A-4E65-9C1E-0316E8B3258F}" presName="hierChild5" presStyleCnt="0"/>
      <dgm:spPr/>
    </dgm:pt>
    <dgm:pt modelId="{8D0E311D-F298-495A-8B33-1D482D750ADC}" type="pres">
      <dgm:prSet presAssocID="{F8826754-A3A6-44AA-A012-6718336A2D59}" presName="hierChild5" presStyleCnt="0"/>
      <dgm:spPr/>
    </dgm:pt>
    <dgm:pt modelId="{A1A660E4-D792-4876-B0BE-195E4295043A}" type="pres">
      <dgm:prSet presAssocID="{CEF89308-8CFD-4EBB-A9BD-AD7E91D0B7B9}" presName="Name37" presStyleLbl="parChTrans1D3" presStyleIdx="1" presStyleCnt="5"/>
      <dgm:spPr/>
    </dgm:pt>
    <dgm:pt modelId="{C8F1C2B2-CDE6-40E2-8CE0-4C01B44A3414}" type="pres">
      <dgm:prSet presAssocID="{97A9AD6F-14C8-4DB7-BFAC-0AEEE394A091}" presName="hierRoot2" presStyleCnt="0">
        <dgm:presLayoutVars>
          <dgm:hierBranch val="init"/>
        </dgm:presLayoutVars>
      </dgm:prSet>
      <dgm:spPr/>
    </dgm:pt>
    <dgm:pt modelId="{64D4FBA2-31D6-4433-8702-B02B24816127}" type="pres">
      <dgm:prSet presAssocID="{97A9AD6F-14C8-4DB7-BFAC-0AEEE394A091}" presName="rootComposite" presStyleCnt="0"/>
      <dgm:spPr/>
    </dgm:pt>
    <dgm:pt modelId="{0AC59642-47D2-495A-BF57-539F06CD862D}" type="pres">
      <dgm:prSet presAssocID="{97A9AD6F-14C8-4DB7-BFAC-0AEEE394A091}" presName="rootText" presStyleLbl="node3" presStyleIdx="1" presStyleCnt="5">
        <dgm:presLayoutVars>
          <dgm:chPref val="3"/>
        </dgm:presLayoutVars>
      </dgm:prSet>
      <dgm:spPr/>
    </dgm:pt>
    <dgm:pt modelId="{3960B863-7A9C-47CA-B200-EF4B0BFDF4F4}" type="pres">
      <dgm:prSet presAssocID="{97A9AD6F-14C8-4DB7-BFAC-0AEEE394A091}" presName="rootConnector" presStyleLbl="node3" presStyleIdx="1" presStyleCnt="5"/>
      <dgm:spPr/>
    </dgm:pt>
    <dgm:pt modelId="{E7C087F6-5EA4-4E3A-A18F-9ED70E30B447}" type="pres">
      <dgm:prSet presAssocID="{97A9AD6F-14C8-4DB7-BFAC-0AEEE394A091}" presName="hierChild4" presStyleCnt="0"/>
      <dgm:spPr/>
    </dgm:pt>
    <dgm:pt modelId="{91987A1F-9560-4EA7-A2A5-A4C319C4B1CB}" type="pres">
      <dgm:prSet presAssocID="{D9693C6D-830B-4E65-BFCC-C02D176BAC52}" presName="Name37" presStyleLbl="parChTrans1D4" presStyleIdx="12" presStyleCnt="34"/>
      <dgm:spPr/>
    </dgm:pt>
    <dgm:pt modelId="{5157A4EB-AC87-452C-B156-A22108410AC6}" type="pres">
      <dgm:prSet presAssocID="{794B91F6-80F8-4155-91BA-DE2758386C70}" presName="hierRoot2" presStyleCnt="0">
        <dgm:presLayoutVars>
          <dgm:hierBranch val="init"/>
        </dgm:presLayoutVars>
      </dgm:prSet>
      <dgm:spPr/>
    </dgm:pt>
    <dgm:pt modelId="{369D9969-0390-4A9E-8175-2F50D8CBC0CE}" type="pres">
      <dgm:prSet presAssocID="{794B91F6-80F8-4155-91BA-DE2758386C70}" presName="rootComposite" presStyleCnt="0"/>
      <dgm:spPr/>
    </dgm:pt>
    <dgm:pt modelId="{6AB82986-8419-46F0-AA3C-474A345D119F}" type="pres">
      <dgm:prSet presAssocID="{794B91F6-80F8-4155-91BA-DE2758386C70}" presName="rootText" presStyleLbl="node4" presStyleIdx="12" presStyleCnt="33" custLinFactNeighborX="61443" custLinFactNeighborY="-18984">
        <dgm:presLayoutVars>
          <dgm:chPref val="3"/>
        </dgm:presLayoutVars>
      </dgm:prSet>
      <dgm:spPr/>
    </dgm:pt>
    <dgm:pt modelId="{656E5205-97A0-4C57-8F57-BDDA46BB9B37}" type="pres">
      <dgm:prSet presAssocID="{794B91F6-80F8-4155-91BA-DE2758386C70}" presName="rootConnector" presStyleLbl="node4" presStyleIdx="12" presStyleCnt="33"/>
      <dgm:spPr/>
    </dgm:pt>
    <dgm:pt modelId="{22929581-23A0-473C-84EF-2809E37D60E8}" type="pres">
      <dgm:prSet presAssocID="{794B91F6-80F8-4155-91BA-DE2758386C70}" presName="hierChild4" presStyleCnt="0"/>
      <dgm:spPr/>
    </dgm:pt>
    <dgm:pt modelId="{D6E604A8-987A-4F39-8213-6DFC00F6EA08}" type="pres">
      <dgm:prSet presAssocID="{794B91F6-80F8-4155-91BA-DE2758386C70}" presName="hierChild5" presStyleCnt="0"/>
      <dgm:spPr/>
    </dgm:pt>
    <dgm:pt modelId="{770D8089-611C-433E-B9D3-F3005EA2A457}" type="pres">
      <dgm:prSet presAssocID="{A9911CF6-777E-4C3F-AA07-142BCFA72558}" presName="Name37" presStyleLbl="parChTrans1D4" presStyleIdx="13" presStyleCnt="34"/>
      <dgm:spPr/>
    </dgm:pt>
    <dgm:pt modelId="{715BD3BF-D916-4F5B-BB05-02ECFC37ABDD}" type="pres">
      <dgm:prSet presAssocID="{C55C4695-E1A4-44D0-8143-841708ED49CF}" presName="hierRoot2" presStyleCnt="0">
        <dgm:presLayoutVars>
          <dgm:hierBranch val="init"/>
        </dgm:presLayoutVars>
      </dgm:prSet>
      <dgm:spPr/>
    </dgm:pt>
    <dgm:pt modelId="{83338C02-BCF9-42CD-80B9-64E683B53490}" type="pres">
      <dgm:prSet presAssocID="{C55C4695-E1A4-44D0-8143-841708ED49CF}" presName="rootComposite" presStyleCnt="0"/>
      <dgm:spPr/>
    </dgm:pt>
    <dgm:pt modelId="{07CE4C15-D973-4E36-94BD-0C93713776F3}" type="pres">
      <dgm:prSet presAssocID="{C55C4695-E1A4-44D0-8143-841708ED49CF}" presName="rootText" presStyleLbl="node4" presStyleIdx="13" presStyleCnt="33" custLinFactY="24887" custLinFactNeighborX="-60445" custLinFactNeighborY="100000">
        <dgm:presLayoutVars>
          <dgm:chPref val="3"/>
        </dgm:presLayoutVars>
      </dgm:prSet>
      <dgm:spPr/>
    </dgm:pt>
    <dgm:pt modelId="{D435CDF0-8E5A-408B-9A93-78E484E4DEDF}" type="pres">
      <dgm:prSet presAssocID="{C55C4695-E1A4-44D0-8143-841708ED49CF}" presName="rootConnector" presStyleLbl="node4" presStyleIdx="13" presStyleCnt="33"/>
      <dgm:spPr/>
    </dgm:pt>
    <dgm:pt modelId="{2FD9E75D-40AE-4D37-8C5C-EA3EBAB39584}" type="pres">
      <dgm:prSet presAssocID="{C55C4695-E1A4-44D0-8143-841708ED49CF}" presName="hierChild4" presStyleCnt="0"/>
      <dgm:spPr/>
    </dgm:pt>
    <dgm:pt modelId="{4AC3F6EE-D625-4A99-BAAA-2FDBA82ACF43}" type="pres">
      <dgm:prSet presAssocID="{0477158D-63DF-4373-A48A-65F113609C23}" presName="Name37" presStyleLbl="parChTrans1D4" presStyleIdx="14" presStyleCnt="34"/>
      <dgm:spPr/>
    </dgm:pt>
    <dgm:pt modelId="{FCCD72EC-40CD-41D3-965E-11AD065643B8}" type="pres">
      <dgm:prSet presAssocID="{22C1B825-1E26-47F8-8142-759023A65ABB}" presName="hierRoot2" presStyleCnt="0">
        <dgm:presLayoutVars>
          <dgm:hierBranch val="init"/>
        </dgm:presLayoutVars>
      </dgm:prSet>
      <dgm:spPr/>
    </dgm:pt>
    <dgm:pt modelId="{DA4900AA-AC46-43F1-AAA9-7D2D493139FE}" type="pres">
      <dgm:prSet presAssocID="{22C1B825-1E26-47F8-8142-759023A65ABB}" presName="rootComposite" presStyleCnt="0"/>
      <dgm:spPr/>
    </dgm:pt>
    <dgm:pt modelId="{20055CB1-C1F4-40A0-9F9A-FD6144669218}" type="pres">
      <dgm:prSet presAssocID="{22C1B825-1E26-47F8-8142-759023A65ABB}" presName="rootText" presStyleLbl="node4" presStyleIdx="14" presStyleCnt="33" custLinFactNeighborX="-56949" custLinFactNeighborY="99909">
        <dgm:presLayoutVars>
          <dgm:chPref val="3"/>
        </dgm:presLayoutVars>
      </dgm:prSet>
      <dgm:spPr/>
    </dgm:pt>
    <dgm:pt modelId="{8F7ADF4B-FB31-45AE-9085-163D1B5F6BF4}" type="pres">
      <dgm:prSet presAssocID="{22C1B825-1E26-47F8-8142-759023A65ABB}" presName="rootConnector" presStyleLbl="node4" presStyleIdx="14" presStyleCnt="33"/>
      <dgm:spPr/>
    </dgm:pt>
    <dgm:pt modelId="{B843B4E2-2345-48D7-9D3D-D68D38283603}" type="pres">
      <dgm:prSet presAssocID="{22C1B825-1E26-47F8-8142-759023A65ABB}" presName="hierChild4" presStyleCnt="0"/>
      <dgm:spPr/>
    </dgm:pt>
    <dgm:pt modelId="{0C848C30-3016-495B-8D1A-98FB2F150393}" type="pres">
      <dgm:prSet presAssocID="{08CD60D6-DCC5-4883-AE91-92350C4A77C6}" presName="Name37" presStyleLbl="parChTrans1D4" presStyleIdx="15" presStyleCnt="34"/>
      <dgm:spPr/>
    </dgm:pt>
    <dgm:pt modelId="{511C202B-EFA3-4CF3-BCD5-3320D20D14EC}" type="pres">
      <dgm:prSet presAssocID="{744E7D42-AACD-451C-A988-1C44526AC5A6}" presName="hierRoot2" presStyleCnt="0">
        <dgm:presLayoutVars>
          <dgm:hierBranch val="init"/>
        </dgm:presLayoutVars>
      </dgm:prSet>
      <dgm:spPr/>
    </dgm:pt>
    <dgm:pt modelId="{1B5098B1-B5BA-4C0C-A7CD-B3BA215F69F3}" type="pres">
      <dgm:prSet presAssocID="{744E7D42-AACD-451C-A988-1C44526AC5A6}" presName="rootComposite" presStyleCnt="0"/>
      <dgm:spPr/>
    </dgm:pt>
    <dgm:pt modelId="{0A397770-5190-4875-97CD-D79A169669D0}" type="pres">
      <dgm:prSet presAssocID="{744E7D42-AACD-451C-A988-1C44526AC5A6}" presName="rootText" presStyleLbl="node4" presStyleIdx="15" presStyleCnt="33" custLinFactNeighborX="-56948" custLinFactNeighborY="80926">
        <dgm:presLayoutVars>
          <dgm:chPref val="3"/>
        </dgm:presLayoutVars>
      </dgm:prSet>
      <dgm:spPr/>
    </dgm:pt>
    <dgm:pt modelId="{B8049A00-DCCA-4056-A062-6EC085F2EFE0}" type="pres">
      <dgm:prSet presAssocID="{744E7D42-AACD-451C-A988-1C44526AC5A6}" presName="rootConnector" presStyleLbl="node4" presStyleIdx="15" presStyleCnt="33"/>
      <dgm:spPr/>
    </dgm:pt>
    <dgm:pt modelId="{D7196CB0-939F-44A2-9BBC-D1E7977BDDC5}" type="pres">
      <dgm:prSet presAssocID="{744E7D42-AACD-451C-A988-1C44526AC5A6}" presName="hierChild4" presStyleCnt="0"/>
      <dgm:spPr/>
    </dgm:pt>
    <dgm:pt modelId="{335CD9FD-23CF-4D7E-BB79-2BC678855772}" type="pres">
      <dgm:prSet presAssocID="{B39F0D6B-2625-47BC-A0E2-A69282308651}" presName="Name37" presStyleLbl="parChTrans1D4" presStyleIdx="16" presStyleCnt="34"/>
      <dgm:spPr/>
    </dgm:pt>
    <dgm:pt modelId="{765E481D-2586-42D1-ACBD-C35EB1FEDAD5}" type="pres">
      <dgm:prSet presAssocID="{533E5797-6DD6-4877-BD5B-E6FA81CC227F}" presName="hierRoot2" presStyleCnt="0">
        <dgm:presLayoutVars>
          <dgm:hierBranch val="init"/>
        </dgm:presLayoutVars>
      </dgm:prSet>
      <dgm:spPr/>
    </dgm:pt>
    <dgm:pt modelId="{6B3D0E39-1ABD-41AC-ACE4-1D1D274B393F}" type="pres">
      <dgm:prSet presAssocID="{533E5797-6DD6-4877-BD5B-E6FA81CC227F}" presName="rootComposite" presStyleCnt="0"/>
      <dgm:spPr/>
    </dgm:pt>
    <dgm:pt modelId="{67603DB0-C2E0-41C5-824D-0382C4BADE2F}" type="pres">
      <dgm:prSet presAssocID="{533E5797-6DD6-4877-BD5B-E6FA81CC227F}" presName="rootText" presStyleLbl="node4" presStyleIdx="16" presStyleCnt="33" custLinFactY="10899" custLinFactNeighborX="-10491" custLinFactNeighborY="100000">
        <dgm:presLayoutVars>
          <dgm:chPref val="3"/>
        </dgm:presLayoutVars>
      </dgm:prSet>
      <dgm:spPr/>
    </dgm:pt>
    <dgm:pt modelId="{B3AA95AA-E371-4AAE-AD40-85608DD8C38E}" type="pres">
      <dgm:prSet presAssocID="{533E5797-6DD6-4877-BD5B-E6FA81CC227F}" presName="rootConnector" presStyleLbl="node4" presStyleIdx="16" presStyleCnt="33"/>
      <dgm:spPr/>
    </dgm:pt>
    <dgm:pt modelId="{99DE847D-4421-42AE-97D7-078393F158F6}" type="pres">
      <dgm:prSet presAssocID="{533E5797-6DD6-4877-BD5B-E6FA81CC227F}" presName="hierChild4" presStyleCnt="0"/>
      <dgm:spPr/>
    </dgm:pt>
    <dgm:pt modelId="{5B87F205-1D17-4C8A-AC63-A55D02F33EA9}" type="pres">
      <dgm:prSet presAssocID="{533E5797-6DD6-4877-BD5B-E6FA81CC227F}" presName="hierChild5" presStyleCnt="0"/>
      <dgm:spPr/>
    </dgm:pt>
    <dgm:pt modelId="{BFB5D84A-6658-4044-A1B1-DC73CE3167D4}" type="pres">
      <dgm:prSet presAssocID="{744E7D42-AACD-451C-A988-1C44526AC5A6}" presName="hierChild5" presStyleCnt="0"/>
      <dgm:spPr/>
    </dgm:pt>
    <dgm:pt modelId="{E3B8C944-AF04-4BDA-919A-605769E23AFC}" type="pres">
      <dgm:prSet presAssocID="{22C1B825-1E26-47F8-8142-759023A65ABB}" presName="hierChild5" presStyleCnt="0"/>
      <dgm:spPr/>
    </dgm:pt>
    <dgm:pt modelId="{C50856B1-9B03-4DCE-ACC7-FFA0B54CC817}" type="pres">
      <dgm:prSet presAssocID="{C55C4695-E1A4-44D0-8143-841708ED49CF}" presName="hierChild5" presStyleCnt="0"/>
      <dgm:spPr/>
    </dgm:pt>
    <dgm:pt modelId="{7F37E0BB-9D26-4F59-9429-E779DF882348}" type="pres">
      <dgm:prSet presAssocID="{97A9AD6F-14C8-4DB7-BFAC-0AEEE394A091}" presName="hierChild5" presStyleCnt="0"/>
      <dgm:spPr/>
    </dgm:pt>
    <dgm:pt modelId="{3B7874B1-91D8-4807-AA5A-FC3A5350A18B}" type="pres">
      <dgm:prSet presAssocID="{A9EE8652-30FF-45AC-A53E-D5E5355C3078}" presName="hierChild5" presStyleCnt="0"/>
      <dgm:spPr/>
    </dgm:pt>
    <dgm:pt modelId="{7F777405-A354-43B9-9DED-DB430277D4A1}" type="pres">
      <dgm:prSet presAssocID="{29F2EAF6-4E3D-4494-B748-0038E958DA8C}" presName="Name37" presStyleLbl="parChTrans1D2" presStyleIdx="1" presStyleCnt="2"/>
      <dgm:spPr/>
    </dgm:pt>
    <dgm:pt modelId="{379239F2-969A-4451-A186-8B8F072679F4}" type="pres">
      <dgm:prSet presAssocID="{58EC9A2B-C341-47B4-B908-AE993A237374}" presName="hierRoot2" presStyleCnt="0">
        <dgm:presLayoutVars>
          <dgm:hierBranch val="init"/>
        </dgm:presLayoutVars>
      </dgm:prSet>
      <dgm:spPr/>
    </dgm:pt>
    <dgm:pt modelId="{F128EB42-1902-4225-9786-43484074D45A}" type="pres">
      <dgm:prSet presAssocID="{58EC9A2B-C341-47B4-B908-AE993A237374}" presName="rootComposite" presStyleCnt="0"/>
      <dgm:spPr/>
    </dgm:pt>
    <dgm:pt modelId="{E997DCD5-B833-4F78-B0BB-A2331B1F35DA}" type="pres">
      <dgm:prSet presAssocID="{58EC9A2B-C341-47B4-B908-AE993A237374}" presName="rootText" presStyleLbl="node2" presStyleIdx="1" presStyleCnt="2">
        <dgm:presLayoutVars>
          <dgm:chPref val="3"/>
        </dgm:presLayoutVars>
      </dgm:prSet>
      <dgm:spPr/>
    </dgm:pt>
    <dgm:pt modelId="{3423AB8C-853A-4279-ACF8-0E14F44BDABB}" type="pres">
      <dgm:prSet presAssocID="{58EC9A2B-C341-47B4-B908-AE993A237374}" presName="rootConnector" presStyleLbl="node2" presStyleIdx="1" presStyleCnt="2"/>
      <dgm:spPr/>
    </dgm:pt>
    <dgm:pt modelId="{72C38029-0585-4FDA-BAAA-CB8A6C172467}" type="pres">
      <dgm:prSet presAssocID="{58EC9A2B-C341-47B4-B908-AE993A237374}" presName="hierChild4" presStyleCnt="0"/>
      <dgm:spPr/>
    </dgm:pt>
    <dgm:pt modelId="{29ADDEAE-53DF-4524-86C4-A4A2C271C77B}" type="pres">
      <dgm:prSet presAssocID="{7708E72B-C824-4378-9A61-5A787C047014}" presName="Name37" presStyleLbl="parChTrans1D3" presStyleIdx="2" presStyleCnt="5"/>
      <dgm:spPr/>
    </dgm:pt>
    <dgm:pt modelId="{82F37149-BF00-40AE-AB5F-5C57BEAEB5DB}" type="pres">
      <dgm:prSet presAssocID="{5F107453-0C57-44D9-8617-55B1D6EC53A6}" presName="hierRoot2" presStyleCnt="0">
        <dgm:presLayoutVars>
          <dgm:hierBranch val="init"/>
        </dgm:presLayoutVars>
      </dgm:prSet>
      <dgm:spPr/>
    </dgm:pt>
    <dgm:pt modelId="{C6C26321-9B52-4C56-96C6-E1B1C236F951}" type="pres">
      <dgm:prSet presAssocID="{5F107453-0C57-44D9-8617-55B1D6EC53A6}" presName="rootComposite" presStyleCnt="0"/>
      <dgm:spPr/>
    </dgm:pt>
    <dgm:pt modelId="{22806C7F-0AEE-4461-8251-82A46C7062E4}" type="pres">
      <dgm:prSet presAssocID="{5F107453-0C57-44D9-8617-55B1D6EC53A6}" presName="rootText" presStyleLbl="node3" presStyleIdx="2" presStyleCnt="5">
        <dgm:presLayoutVars>
          <dgm:chPref val="3"/>
        </dgm:presLayoutVars>
      </dgm:prSet>
      <dgm:spPr/>
    </dgm:pt>
    <dgm:pt modelId="{DDF62058-340C-459D-9C71-7F9AF980871F}" type="pres">
      <dgm:prSet presAssocID="{5F107453-0C57-44D9-8617-55B1D6EC53A6}" presName="rootConnector" presStyleLbl="node3" presStyleIdx="2" presStyleCnt="5"/>
      <dgm:spPr/>
    </dgm:pt>
    <dgm:pt modelId="{294F7E9D-93D1-4658-B863-36BA6E83EAF2}" type="pres">
      <dgm:prSet presAssocID="{5F107453-0C57-44D9-8617-55B1D6EC53A6}" presName="hierChild4" presStyleCnt="0"/>
      <dgm:spPr/>
    </dgm:pt>
    <dgm:pt modelId="{47FA36F3-7ED2-40FB-A52A-BEE2387734D1}" type="pres">
      <dgm:prSet presAssocID="{AD85B198-D4CF-45F9-BEEA-F833C0A4D3D3}" presName="Name37" presStyleLbl="parChTrans1D4" presStyleIdx="17" presStyleCnt="34"/>
      <dgm:spPr/>
    </dgm:pt>
    <dgm:pt modelId="{693AB122-DC83-49E6-8A60-793326511CDD}" type="pres">
      <dgm:prSet presAssocID="{FFBD9AB0-2C61-4FFF-AAA5-93F738DC736C}" presName="hierRoot2" presStyleCnt="0">
        <dgm:presLayoutVars>
          <dgm:hierBranch val="init"/>
        </dgm:presLayoutVars>
      </dgm:prSet>
      <dgm:spPr/>
    </dgm:pt>
    <dgm:pt modelId="{E8D52233-2B20-4FFC-802A-CC3E96BF4FDC}" type="pres">
      <dgm:prSet presAssocID="{FFBD9AB0-2C61-4FFF-AAA5-93F738DC736C}" presName="rootComposite" presStyleCnt="0"/>
      <dgm:spPr/>
    </dgm:pt>
    <dgm:pt modelId="{A8AC1E00-E06C-4BB7-BE9A-AF98FA6EF041}" type="pres">
      <dgm:prSet presAssocID="{FFBD9AB0-2C61-4FFF-AAA5-93F738DC736C}" presName="rootText" presStyleLbl="node4" presStyleIdx="17" presStyleCnt="33">
        <dgm:presLayoutVars>
          <dgm:chPref val="3"/>
        </dgm:presLayoutVars>
      </dgm:prSet>
      <dgm:spPr/>
    </dgm:pt>
    <dgm:pt modelId="{B53AC8F1-6CD5-4A4E-9D29-7BF06F452AE9}" type="pres">
      <dgm:prSet presAssocID="{FFBD9AB0-2C61-4FFF-AAA5-93F738DC736C}" presName="rootConnector" presStyleLbl="node4" presStyleIdx="17" presStyleCnt="33"/>
      <dgm:spPr/>
    </dgm:pt>
    <dgm:pt modelId="{FDA56EDA-CFC6-44FF-9008-30DB31ACFA39}" type="pres">
      <dgm:prSet presAssocID="{FFBD9AB0-2C61-4FFF-AAA5-93F738DC736C}" presName="hierChild4" presStyleCnt="0"/>
      <dgm:spPr/>
    </dgm:pt>
    <dgm:pt modelId="{D6ABEDC1-C8DC-46CB-B86D-BEAEE8189B4C}" type="pres">
      <dgm:prSet presAssocID="{8F45C5D9-59A3-4303-9E7F-A4F1C0D3A1CB}" presName="Name37" presStyleLbl="parChTrans1D4" presStyleIdx="18" presStyleCnt="34"/>
      <dgm:spPr/>
    </dgm:pt>
    <dgm:pt modelId="{F834DF33-5A65-4E7B-BEC1-55DEE62FC941}" type="pres">
      <dgm:prSet presAssocID="{561F5275-DD2D-49C7-B7F3-13C98258EEFE}" presName="hierRoot2" presStyleCnt="0">
        <dgm:presLayoutVars>
          <dgm:hierBranch val="init"/>
        </dgm:presLayoutVars>
      </dgm:prSet>
      <dgm:spPr/>
    </dgm:pt>
    <dgm:pt modelId="{AB4307D1-1793-428D-824A-33670C61D7A4}" type="pres">
      <dgm:prSet presAssocID="{561F5275-DD2D-49C7-B7F3-13C98258EEFE}" presName="rootComposite" presStyleCnt="0"/>
      <dgm:spPr/>
    </dgm:pt>
    <dgm:pt modelId="{A5D310A5-29D2-4D40-B596-D8311146E963}" type="pres">
      <dgm:prSet presAssocID="{561F5275-DD2D-49C7-B7F3-13C98258EEFE}" presName="rootText" presStyleLbl="node4" presStyleIdx="18" presStyleCnt="33">
        <dgm:presLayoutVars>
          <dgm:chPref val="3"/>
        </dgm:presLayoutVars>
      </dgm:prSet>
      <dgm:spPr/>
    </dgm:pt>
    <dgm:pt modelId="{97923D94-D73B-4C08-9A93-2839B7129402}" type="pres">
      <dgm:prSet presAssocID="{561F5275-DD2D-49C7-B7F3-13C98258EEFE}" presName="rootConnector" presStyleLbl="node4" presStyleIdx="18" presStyleCnt="33"/>
      <dgm:spPr/>
    </dgm:pt>
    <dgm:pt modelId="{D9DFB3C1-5B8A-4AA1-B3D3-ACAC030F5EC9}" type="pres">
      <dgm:prSet presAssocID="{561F5275-DD2D-49C7-B7F3-13C98258EEFE}" presName="hierChild4" presStyleCnt="0"/>
      <dgm:spPr/>
    </dgm:pt>
    <dgm:pt modelId="{82BCF930-388B-4A3E-9057-0DDBD4BAD197}" type="pres">
      <dgm:prSet presAssocID="{2FA0B9D8-B663-4D43-8833-B1F45634A99A}" presName="Name37" presStyleLbl="parChTrans1D4" presStyleIdx="19" presStyleCnt="34"/>
      <dgm:spPr/>
    </dgm:pt>
    <dgm:pt modelId="{7ADD5340-2A1B-4123-B198-56D88F819554}" type="pres">
      <dgm:prSet presAssocID="{F8D517C4-9358-46F2-AB45-900199B7144F}" presName="hierRoot2" presStyleCnt="0">
        <dgm:presLayoutVars>
          <dgm:hierBranch val="init"/>
        </dgm:presLayoutVars>
      </dgm:prSet>
      <dgm:spPr/>
    </dgm:pt>
    <dgm:pt modelId="{EF617882-3D2E-45F3-BC85-E5F482B33C35}" type="pres">
      <dgm:prSet presAssocID="{F8D517C4-9358-46F2-AB45-900199B7144F}" presName="rootComposite" presStyleCnt="0"/>
      <dgm:spPr/>
    </dgm:pt>
    <dgm:pt modelId="{9F034112-75BE-46B4-83EB-E76935488262}" type="pres">
      <dgm:prSet presAssocID="{F8D517C4-9358-46F2-AB45-900199B7144F}" presName="rootText" presStyleLbl="node4" presStyleIdx="19" presStyleCnt="33">
        <dgm:presLayoutVars>
          <dgm:chPref val="3"/>
        </dgm:presLayoutVars>
      </dgm:prSet>
      <dgm:spPr/>
    </dgm:pt>
    <dgm:pt modelId="{EA609870-088A-4891-B67A-1AF38C6D0A28}" type="pres">
      <dgm:prSet presAssocID="{F8D517C4-9358-46F2-AB45-900199B7144F}" presName="rootConnector" presStyleLbl="node4" presStyleIdx="19" presStyleCnt="33"/>
      <dgm:spPr/>
    </dgm:pt>
    <dgm:pt modelId="{C04B3125-12A8-4E33-BFE5-F4DAC41FF6F0}" type="pres">
      <dgm:prSet presAssocID="{F8D517C4-9358-46F2-AB45-900199B7144F}" presName="hierChild4" presStyleCnt="0"/>
      <dgm:spPr/>
    </dgm:pt>
    <dgm:pt modelId="{EEDA25A9-3EC7-435E-AB85-09EE5BE334F4}" type="pres">
      <dgm:prSet presAssocID="{1B8075EA-E559-4AA0-8032-8B1269ADF292}" presName="Name37" presStyleLbl="parChTrans1D4" presStyleIdx="20" presStyleCnt="34"/>
      <dgm:spPr/>
    </dgm:pt>
    <dgm:pt modelId="{295F3C91-0E29-44A9-AAC1-E68CAB88B18E}" type="pres">
      <dgm:prSet presAssocID="{959534C1-D606-470E-9C4D-2A0385236E66}" presName="hierRoot2" presStyleCnt="0">
        <dgm:presLayoutVars>
          <dgm:hierBranch val="init"/>
        </dgm:presLayoutVars>
      </dgm:prSet>
      <dgm:spPr/>
    </dgm:pt>
    <dgm:pt modelId="{3488BC36-5E94-4D0A-ABC6-9E4B9F82D12B}" type="pres">
      <dgm:prSet presAssocID="{959534C1-D606-470E-9C4D-2A0385236E66}" presName="rootComposite" presStyleCnt="0"/>
      <dgm:spPr/>
    </dgm:pt>
    <dgm:pt modelId="{76D58897-F86A-4CE8-A16F-97554B4278A2}" type="pres">
      <dgm:prSet presAssocID="{959534C1-D606-470E-9C4D-2A0385236E66}" presName="rootText" presStyleLbl="node4" presStyleIdx="20" presStyleCnt="33">
        <dgm:presLayoutVars>
          <dgm:chPref val="3"/>
        </dgm:presLayoutVars>
      </dgm:prSet>
      <dgm:spPr/>
    </dgm:pt>
    <dgm:pt modelId="{851D0BF3-280B-4E3B-B4B0-FFDB89E79678}" type="pres">
      <dgm:prSet presAssocID="{959534C1-D606-470E-9C4D-2A0385236E66}" presName="rootConnector" presStyleLbl="node4" presStyleIdx="20" presStyleCnt="33"/>
      <dgm:spPr/>
    </dgm:pt>
    <dgm:pt modelId="{2A473B9B-B9B5-451A-8356-20A3F28BFFD4}" type="pres">
      <dgm:prSet presAssocID="{959534C1-D606-470E-9C4D-2A0385236E66}" presName="hierChild4" presStyleCnt="0"/>
      <dgm:spPr/>
    </dgm:pt>
    <dgm:pt modelId="{8A29CAA4-FA97-4035-8FEB-B6C14196F074}" type="pres">
      <dgm:prSet presAssocID="{1F69C041-9BE9-4644-9CE8-4913A6FB8777}" presName="Name37" presStyleLbl="parChTrans1D4" presStyleIdx="21" presStyleCnt="34"/>
      <dgm:spPr/>
    </dgm:pt>
    <dgm:pt modelId="{144E63EF-6CDB-4401-A287-110F61CD9F5B}" type="pres">
      <dgm:prSet presAssocID="{2A27E731-7B1B-4512-9388-FA45949F42FF}" presName="hierRoot2" presStyleCnt="0">
        <dgm:presLayoutVars>
          <dgm:hierBranch val="init"/>
        </dgm:presLayoutVars>
      </dgm:prSet>
      <dgm:spPr/>
    </dgm:pt>
    <dgm:pt modelId="{99083EC5-9EC5-47C8-888D-51FBA67BC9B7}" type="pres">
      <dgm:prSet presAssocID="{2A27E731-7B1B-4512-9388-FA45949F42FF}" presName="rootComposite" presStyleCnt="0"/>
      <dgm:spPr/>
    </dgm:pt>
    <dgm:pt modelId="{1C883CA3-6867-469C-A935-A41379FF3399}" type="pres">
      <dgm:prSet presAssocID="{2A27E731-7B1B-4512-9388-FA45949F42FF}" presName="rootText" presStyleLbl="node4" presStyleIdx="21" presStyleCnt="33">
        <dgm:presLayoutVars>
          <dgm:chPref val="3"/>
        </dgm:presLayoutVars>
      </dgm:prSet>
      <dgm:spPr/>
    </dgm:pt>
    <dgm:pt modelId="{C4DFFE99-6A2A-47EE-B8A9-C4B81B72D0C2}" type="pres">
      <dgm:prSet presAssocID="{2A27E731-7B1B-4512-9388-FA45949F42FF}" presName="rootConnector" presStyleLbl="node4" presStyleIdx="21" presStyleCnt="33"/>
      <dgm:spPr/>
    </dgm:pt>
    <dgm:pt modelId="{E28F7C5F-1840-43E0-80D8-5815363F6E99}" type="pres">
      <dgm:prSet presAssocID="{2A27E731-7B1B-4512-9388-FA45949F42FF}" presName="hierChild4" presStyleCnt="0"/>
      <dgm:spPr/>
    </dgm:pt>
    <dgm:pt modelId="{EB8490B3-51EE-45C5-8337-56547AA5672B}" type="pres">
      <dgm:prSet presAssocID="{2A27E731-7B1B-4512-9388-FA45949F42FF}" presName="hierChild5" presStyleCnt="0"/>
      <dgm:spPr/>
    </dgm:pt>
    <dgm:pt modelId="{69ED823F-3A1A-42C5-B957-75EEB735890D}" type="pres">
      <dgm:prSet presAssocID="{959534C1-D606-470E-9C4D-2A0385236E66}" presName="hierChild5" presStyleCnt="0"/>
      <dgm:spPr/>
    </dgm:pt>
    <dgm:pt modelId="{8E92350F-1ABE-4311-9709-2B165F331B2E}" type="pres">
      <dgm:prSet presAssocID="{F8D517C4-9358-46F2-AB45-900199B7144F}" presName="hierChild5" presStyleCnt="0"/>
      <dgm:spPr/>
    </dgm:pt>
    <dgm:pt modelId="{AB1DD23A-377F-47AB-A2F3-933AC231A81C}" type="pres">
      <dgm:prSet presAssocID="{CEFD0ED6-D6E0-46F7-9DB2-B2FF95DB7826}" presName="Name37" presStyleLbl="parChTrans1D4" presStyleIdx="22" presStyleCnt="34"/>
      <dgm:spPr/>
    </dgm:pt>
    <dgm:pt modelId="{C4AF1CAC-0303-44C0-BD41-69264A1AF05A}" type="pres">
      <dgm:prSet presAssocID="{370F881D-EBAF-48DF-AC9A-F75ADA976929}" presName="hierRoot2" presStyleCnt="0">
        <dgm:presLayoutVars>
          <dgm:hierBranch val="init"/>
        </dgm:presLayoutVars>
      </dgm:prSet>
      <dgm:spPr/>
    </dgm:pt>
    <dgm:pt modelId="{6BB4F4D4-735A-4E21-A220-A5CC1353A545}" type="pres">
      <dgm:prSet presAssocID="{370F881D-EBAF-48DF-AC9A-F75ADA976929}" presName="rootComposite" presStyleCnt="0"/>
      <dgm:spPr/>
    </dgm:pt>
    <dgm:pt modelId="{396F1094-F38F-4738-BE92-6EEB4468F8E9}" type="pres">
      <dgm:prSet presAssocID="{370F881D-EBAF-48DF-AC9A-F75ADA976929}" presName="rootText" presStyleLbl="node4" presStyleIdx="22" presStyleCnt="33">
        <dgm:presLayoutVars>
          <dgm:chPref val="3"/>
        </dgm:presLayoutVars>
      </dgm:prSet>
      <dgm:spPr/>
    </dgm:pt>
    <dgm:pt modelId="{4FD0886F-E5F1-42EF-947A-B8569C12A73F}" type="pres">
      <dgm:prSet presAssocID="{370F881D-EBAF-48DF-AC9A-F75ADA976929}" presName="rootConnector" presStyleLbl="node4" presStyleIdx="22" presStyleCnt="33"/>
      <dgm:spPr/>
    </dgm:pt>
    <dgm:pt modelId="{4EDABD43-FA2A-4626-BBCB-D3B58D342686}" type="pres">
      <dgm:prSet presAssocID="{370F881D-EBAF-48DF-AC9A-F75ADA976929}" presName="hierChild4" presStyleCnt="0"/>
      <dgm:spPr/>
    </dgm:pt>
    <dgm:pt modelId="{70C9A6B5-98AE-448F-8C0D-D708995084B9}" type="pres">
      <dgm:prSet presAssocID="{7D1BA324-37DE-4266-A027-9E857162C69E}" presName="Name37" presStyleLbl="parChTrans1D4" presStyleIdx="23" presStyleCnt="34"/>
      <dgm:spPr/>
    </dgm:pt>
    <dgm:pt modelId="{1205DF07-D6BD-4FE5-871F-A86155DFFF69}" type="pres">
      <dgm:prSet presAssocID="{FDB7E668-6E95-4ACD-947F-060FE169C85A}" presName="hierRoot2" presStyleCnt="0">
        <dgm:presLayoutVars>
          <dgm:hierBranch val="init"/>
        </dgm:presLayoutVars>
      </dgm:prSet>
      <dgm:spPr/>
    </dgm:pt>
    <dgm:pt modelId="{B35832FD-4302-4308-8C20-9DE40D610B46}" type="pres">
      <dgm:prSet presAssocID="{FDB7E668-6E95-4ACD-947F-060FE169C85A}" presName="rootComposite" presStyleCnt="0"/>
      <dgm:spPr/>
    </dgm:pt>
    <dgm:pt modelId="{E06310D8-9D78-4345-9F50-945A3B28A086}" type="pres">
      <dgm:prSet presAssocID="{FDB7E668-6E95-4ACD-947F-060FE169C85A}" presName="rootText" presStyleLbl="node4" presStyleIdx="23" presStyleCnt="33" custLinFactNeighborX="-108" custLinFactNeighborY="3598">
        <dgm:presLayoutVars>
          <dgm:chPref val="3"/>
        </dgm:presLayoutVars>
      </dgm:prSet>
      <dgm:spPr/>
    </dgm:pt>
    <dgm:pt modelId="{A322B19C-9617-48E9-BF39-1AEFCEFB0442}" type="pres">
      <dgm:prSet presAssocID="{FDB7E668-6E95-4ACD-947F-060FE169C85A}" presName="rootConnector" presStyleLbl="node4" presStyleIdx="23" presStyleCnt="33"/>
      <dgm:spPr/>
    </dgm:pt>
    <dgm:pt modelId="{12DEE899-F39C-4B6E-962D-9BD3A4253FEB}" type="pres">
      <dgm:prSet presAssocID="{FDB7E668-6E95-4ACD-947F-060FE169C85A}" presName="hierChild4" presStyleCnt="0"/>
      <dgm:spPr/>
    </dgm:pt>
    <dgm:pt modelId="{19267229-BFA8-460C-8C3D-F81C57920711}" type="pres">
      <dgm:prSet presAssocID="{FDB7E668-6E95-4ACD-947F-060FE169C85A}" presName="hierChild5" presStyleCnt="0"/>
      <dgm:spPr/>
    </dgm:pt>
    <dgm:pt modelId="{5F711976-1D35-4A46-911A-542CE0955E0E}" type="pres">
      <dgm:prSet presAssocID="{7D25CC1B-E7E8-42A1-9202-8FD9919EE575}" presName="Name111" presStyleLbl="parChTrans1D4" presStyleIdx="24" presStyleCnt="34"/>
      <dgm:spPr/>
    </dgm:pt>
    <dgm:pt modelId="{5C59C0B1-00F7-44CC-A59C-BE3161696ED1}" type="pres">
      <dgm:prSet presAssocID="{824E74B2-347E-4958-861C-DCC7A99023E2}" presName="hierRoot3" presStyleCnt="0">
        <dgm:presLayoutVars>
          <dgm:hierBranch/>
        </dgm:presLayoutVars>
      </dgm:prSet>
      <dgm:spPr/>
    </dgm:pt>
    <dgm:pt modelId="{95648500-3B87-4094-8C72-8057B7FE82A2}" type="pres">
      <dgm:prSet presAssocID="{824E74B2-347E-4958-861C-DCC7A99023E2}" presName="rootComposite3" presStyleCnt="0"/>
      <dgm:spPr/>
    </dgm:pt>
    <dgm:pt modelId="{0F8885A8-DD53-44E1-928D-14F2D7489B0C}" type="pres">
      <dgm:prSet presAssocID="{824E74B2-347E-4958-861C-DCC7A99023E2}" presName="rootText3" presStyleLbl="asst4" presStyleIdx="0" presStyleCnt="1" custLinFactNeighborX="59801" custLinFactNeighborY="32621">
        <dgm:presLayoutVars>
          <dgm:chPref val="3"/>
        </dgm:presLayoutVars>
      </dgm:prSet>
      <dgm:spPr/>
    </dgm:pt>
    <dgm:pt modelId="{BC45D37F-D63A-45AF-9733-E6005C7F2CF9}" type="pres">
      <dgm:prSet presAssocID="{824E74B2-347E-4958-861C-DCC7A99023E2}" presName="rootConnector3" presStyleLbl="asst4" presStyleIdx="0" presStyleCnt="1"/>
      <dgm:spPr/>
    </dgm:pt>
    <dgm:pt modelId="{66EE8954-F494-4AFB-B742-AC1D99C1C070}" type="pres">
      <dgm:prSet presAssocID="{824E74B2-347E-4958-861C-DCC7A99023E2}" presName="hierChild6" presStyleCnt="0"/>
      <dgm:spPr/>
    </dgm:pt>
    <dgm:pt modelId="{09082322-4323-437B-9884-66092B0EAFA6}" type="pres">
      <dgm:prSet presAssocID="{824E74B2-347E-4958-861C-DCC7A99023E2}" presName="hierChild7" presStyleCnt="0"/>
      <dgm:spPr/>
    </dgm:pt>
    <dgm:pt modelId="{D0DD8D3A-473F-438D-A073-A4694E765454}" type="pres">
      <dgm:prSet presAssocID="{370F881D-EBAF-48DF-AC9A-F75ADA976929}" presName="hierChild5" presStyleCnt="0"/>
      <dgm:spPr/>
    </dgm:pt>
    <dgm:pt modelId="{990C2298-5734-47EC-8D52-C1CC68F8D61D}" type="pres">
      <dgm:prSet presAssocID="{561F5275-DD2D-49C7-B7F3-13C98258EEFE}" presName="hierChild5" presStyleCnt="0"/>
      <dgm:spPr/>
    </dgm:pt>
    <dgm:pt modelId="{8F6AECA4-DF6C-4A5C-8A3A-8EA2E442936D}" type="pres">
      <dgm:prSet presAssocID="{FFBD9AB0-2C61-4FFF-AAA5-93F738DC736C}" presName="hierChild5" presStyleCnt="0"/>
      <dgm:spPr/>
    </dgm:pt>
    <dgm:pt modelId="{96D95ECF-9736-4E6E-AA95-5BE7B5F5F2FD}" type="pres">
      <dgm:prSet presAssocID="{5F107453-0C57-44D9-8617-55B1D6EC53A6}" presName="hierChild5" presStyleCnt="0"/>
      <dgm:spPr/>
    </dgm:pt>
    <dgm:pt modelId="{855D7F53-4EF4-42DB-ABC4-11B376B41EB2}" type="pres">
      <dgm:prSet presAssocID="{FBFD1F0B-5995-4E7D-85E0-F11726AD81E9}" presName="Name37" presStyleLbl="parChTrans1D3" presStyleIdx="3" presStyleCnt="5"/>
      <dgm:spPr/>
    </dgm:pt>
    <dgm:pt modelId="{F7742273-EFA4-4AF3-AFD2-8A9432256835}" type="pres">
      <dgm:prSet presAssocID="{7820BA04-EDCD-4F62-B205-26D844E77AC1}" presName="hierRoot2" presStyleCnt="0">
        <dgm:presLayoutVars>
          <dgm:hierBranch val="init"/>
        </dgm:presLayoutVars>
      </dgm:prSet>
      <dgm:spPr/>
    </dgm:pt>
    <dgm:pt modelId="{E6911AD3-A9AC-4E05-AFA8-165489EDBA66}" type="pres">
      <dgm:prSet presAssocID="{7820BA04-EDCD-4F62-B205-26D844E77AC1}" presName="rootComposite" presStyleCnt="0"/>
      <dgm:spPr/>
    </dgm:pt>
    <dgm:pt modelId="{396A0A69-3FAB-4543-90A5-DD370AD9A780}" type="pres">
      <dgm:prSet presAssocID="{7820BA04-EDCD-4F62-B205-26D844E77AC1}" presName="rootText" presStyleLbl="node3" presStyleIdx="3" presStyleCnt="5">
        <dgm:presLayoutVars>
          <dgm:chPref val="3"/>
        </dgm:presLayoutVars>
      </dgm:prSet>
      <dgm:spPr/>
    </dgm:pt>
    <dgm:pt modelId="{3AF4252B-7EF7-46F6-9EB4-5574A4172FFE}" type="pres">
      <dgm:prSet presAssocID="{7820BA04-EDCD-4F62-B205-26D844E77AC1}" presName="rootConnector" presStyleLbl="node3" presStyleIdx="3" presStyleCnt="5"/>
      <dgm:spPr/>
    </dgm:pt>
    <dgm:pt modelId="{768E62F6-EDB5-4EBF-AADB-0646F0EEFE38}" type="pres">
      <dgm:prSet presAssocID="{7820BA04-EDCD-4F62-B205-26D844E77AC1}" presName="hierChild4" presStyleCnt="0"/>
      <dgm:spPr/>
    </dgm:pt>
    <dgm:pt modelId="{B5FB3800-34DE-4691-9F63-4D9CFB8319DF}" type="pres">
      <dgm:prSet presAssocID="{969FA154-3C73-4517-8FEC-2FB9D4A61C28}" presName="Name37" presStyleLbl="parChTrans1D4" presStyleIdx="25" presStyleCnt="34"/>
      <dgm:spPr/>
    </dgm:pt>
    <dgm:pt modelId="{3410D2CB-AC1B-4DD9-AD75-93C76BD235B1}" type="pres">
      <dgm:prSet presAssocID="{190C2270-64B1-4703-BB83-EBE3C34F2EF5}" presName="hierRoot2" presStyleCnt="0">
        <dgm:presLayoutVars>
          <dgm:hierBranch val="init"/>
        </dgm:presLayoutVars>
      </dgm:prSet>
      <dgm:spPr/>
    </dgm:pt>
    <dgm:pt modelId="{4A31518B-17EC-4DC3-8478-3EC619296694}" type="pres">
      <dgm:prSet presAssocID="{190C2270-64B1-4703-BB83-EBE3C34F2EF5}" presName="rootComposite" presStyleCnt="0"/>
      <dgm:spPr/>
    </dgm:pt>
    <dgm:pt modelId="{5CCAE30C-090D-4FBA-B42E-A3A5BEB633B7}" type="pres">
      <dgm:prSet presAssocID="{190C2270-64B1-4703-BB83-EBE3C34F2EF5}" presName="rootText" presStyleLbl="node4" presStyleIdx="24" presStyleCnt="33">
        <dgm:presLayoutVars>
          <dgm:chPref val="3"/>
        </dgm:presLayoutVars>
      </dgm:prSet>
      <dgm:spPr/>
    </dgm:pt>
    <dgm:pt modelId="{8AE14264-550E-4B83-819F-ACF268C76D4D}" type="pres">
      <dgm:prSet presAssocID="{190C2270-64B1-4703-BB83-EBE3C34F2EF5}" presName="rootConnector" presStyleLbl="node4" presStyleIdx="24" presStyleCnt="33"/>
      <dgm:spPr/>
    </dgm:pt>
    <dgm:pt modelId="{68075ADB-23F7-4430-B85D-7F06C7949968}" type="pres">
      <dgm:prSet presAssocID="{190C2270-64B1-4703-BB83-EBE3C34F2EF5}" presName="hierChild4" presStyleCnt="0"/>
      <dgm:spPr/>
    </dgm:pt>
    <dgm:pt modelId="{1285F8D1-B017-4C72-8AB3-51D4E8D4FFA1}" type="pres">
      <dgm:prSet presAssocID="{9BE9A2CB-01D0-4DE8-B34C-6F04CC0C5A97}" presName="Name37" presStyleLbl="parChTrans1D4" presStyleIdx="26" presStyleCnt="34"/>
      <dgm:spPr/>
    </dgm:pt>
    <dgm:pt modelId="{210A47AE-21A0-4CB1-90AD-7C550238C920}" type="pres">
      <dgm:prSet presAssocID="{20994F89-B404-48A0-9E60-741F1FA59EFA}" presName="hierRoot2" presStyleCnt="0">
        <dgm:presLayoutVars>
          <dgm:hierBranch val="init"/>
        </dgm:presLayoutVars>
      </dgm:prSet>
      <dgm:spPr/>
    </dgm:pt>
    <dgm:pt modelId="{25D248AF-5915-4B2B-928C-9935F0640E9B}" type="pres">
      <dgm:prSet presAssocID="{20994F89-B404-48A0-9E60-741F1FA59EFA}" presName="rootComposite" presStyleCnt="0"/>
      <dgm:spPr/>
    </dgm:pt>
    <dgm:pt modelId="{6FC048D6-AE36-4C0C-9C33-4ED1C60F5D30}" type="pres">
      <dgm:prSet presAssocID="{20994F89-B404-48A0-9E60-741F1FA59EFA}" presName="rootText" presStyleLbl="node4" presStyleIdx="25" presStyleCnt="33">
        <dgm:presLayoutVars>
          <dgm:chPref val="3"/>
        </dgm:presLayoutVars>
      </dgm:prSet>
      <dgm:spPr/>
    </dgm:pt>
    <dgm:pt modelId="{9FB76E6D-507C-47FD-A59F-715771F4B1D3}" type="pres">
      <dgm:prSet presAssocID="{20994F89-B404-48A0-9E60-741F1FA59EFA}" presName="rootConnector" presStyleLbl="node4" presStyleIdx="25" presStyleCnt="33"/>
      <dgm:spPr/>
    </dgm:pt>
    <dgm:pt modelId="{2AF223F2-CF8C-4567-88A2-1017F89BE872}" type="pres">
      <dgm:prSet presAssocID="{20994F89-B404-48A0-9E60-741F1FA59EFA}" presName="hierChild4" presStyleCnt="0"/>
      <dgm:spPr/>
    </dgm:pt>
    <dgm:pt modelId="{D4E301C3-4743-47DA-B008-07441409335F}" type="pres">
      <dgm:prSet presAssocID="{6A4F3CCD-4447-4006-922D-F53B362868B6}" presName="Name37" presStyleLbl="parChTrans1D4" presStyleIdx="27" presStyleCnt="34"/>
      <dgm:spPr/>
    </dgm:pt>
    <dgm:pt modelId="{5133FC1F-E9DD-4C48-9233-6C4055C68BD4}" type="pres">
      <dgm:prSet presAssocID="{9F39C4C4-CFA5-44C7-855B-B06EED1A213E}" presName="hierRoot2" presStyleCnt="0">
        <dgm:presLayoutVars>
          <dgm:hierBranch val="init"/>
        </dgm:presLayoutVars>
      </dgm:prSet>
      <dgm:spPr/>
    </dgm:pt>
    <dgm:pt modelId="{8F4C890B-3898-4584-9288-84767343FA4A}" type="pres">
      <dgm:prSet presAssocID="{9F39C4C4-CFA5-44C7-855B-B06EED1A213E}" presName="rootComposite" presStyleCnt="0"/>
      <dgm:spPr/>
    </dgm:pt>
    <dgm:pt modelId="{87076973-D634-4ACC-9FA3-9439FDB66F8E}" type="pres">
      <dgm:prSet presAssocID="{9F39C4C4-CFA5-44C7-855B-B06EED1A213E}" presName="rootText" presStyleLbl="node4" presStyleIdx="26" presStyleCnt="33">
        <dgm:presLayoutVars>
          <dgm:chPref val="3"/>
        </dgm:presLayoutVars>
      </dgm:prSet>
      <dgm:spPr/>
    </dgm:pt>
    <dgm:pt modelId="{250F9EBD-881D-44F6-85BB-90CFB35AEA47}" type="pres">
      <dgm:prSet presAssocID="{9F39C4C4-CFA5-44C7-855B-B06EED1A213E}" presName="rootConnector" presStyleLbl="node4" presStyleIdx="26" presStyleCnt="33"/>
      <dgm:spPr/>
    </dgm:pt>
    <dgm:pt modelId="{90702D7F-8529-40B1-BA01-42B6614CC9C7}" type="pres">
      <dgm:prSet presAssocID="{9F39C4C4-CFA5-44C7-855B-B06EED1A213E}" presName="hierChild4" presStyleCnt="0"/>
      <dgm:spPr/>
    </dgm:pt>
    <dgm:pt modelId="{70F46959-1E37-4E5A-8721-765C30AB928A}" type="pres">
      <dgm:prSet presAssocID="{E64A4DC7-824E-4CDF-91A6-DC1CDC4B4D60}" presName="Name37" presStyleLbl="parChTrans1D4" presStyleIdx="28" presStyleCnt="34"/>
      <dgm:spPr/>
    </dgm:pt>
    <dgm:pt modelId="{BA182735-88F6-4B58-A060-FE02FC059315}" type="pres">
      <dgm:prSet presAssocID="{F7AA04AD-9637-4FBC-8E6D-F8AF5BF94F5B}" presName="hierRoot2" presStyleCnt="0">
        <dgm:presLayoutVars>
          <dgm:hierBranch val="init"/>
        </dgm:presLayoutVars>
      </dgm:prSet>
      <dgm:spPr/>
    </dgm:pt>
    <dgm:pt modelId="{869AAFEE-C032-469A-A165-FCA6DBB86305}" type="pres">
      <dgm:prSet presAssocID="{F7AA04AD-9637-4FBC-8E6D-F8AF5BF94F5B}" presName="rootComposite" presStyleCnt="0"/>
      <dgm:spPr/>
    </dgm:pt>
    <dgm:pt modelId="{1DE9FEE7-78A1-4D73-B706-657BBC51ADDE}" type="pres">
      <dgm:prSet presAssocID="{F7AA04AD-9637-4FBC-8E6D-F8AF5BF94F5B}" presName="rootText" presStyleLbl="node4" presStyleIdx="27" presStyleCnt="33">
        <dgm:presLayoutVars>
          <dgm:chPref val="3"/>
        </dgm:presLayoutVars>
      </dgm:prSet>
      <dgm:spPr/>
    </dgm:pt>
    <dgm:pt modelId="{C55E0F93-B868-4467-9230-946F583DF4F5}" type="pres">
      <dgm:prSet presAssocID="{F7AA04AD-9637-4FBC-8E6D-F8AF5BF94F5B}" presName="rootConnector" presStyleLbl="node4" presStyleIdx="27" presStyleCnt="33"/>
      <dgm:spPr/>
    </dgm:pt>
    <dgm:pt modelId="{DABA5E92-F272-4FE9-AF0D-E8C6E95EDE5D}" type="pres">
      <dgm:prSet presAssocID="{F7AA04AD-9637-4FBC-8E6D-F8AF5BF94F5B}" presName="hierChild4" presStyleCnt="0"/>
      <dgm:spPr/>
    </dgm:pt>
    <dgm:pt modelId="{69B7ED0A-8C07-4B2A-9588-31AFD905FA0E}" type="pres">
      <dgm:prSet presAssocID="{A62117A2-B0CD-42E3-9970-DB6EF4855F6B}" presName="Name37" presStyleLbl="parChTrans1D4" presStyleIdx="29" presStyleCnt="34"/>
      <dgm:spPr/>
    </dgm:pt>
    <dgm:pt modelId="{DC5196E8-6D12-468B-A62F-79A415C7E28B}" type="pres">
      <dgm:prSet presAssocID="{5673A4E9-0567-4711-9242-075E5A3EEAB5}" presName="hierRoot2" presStyleCnt="0">
        <dgm:presLayoutVars>
          <dgm:hierBranch val="init"/>
        </dgm:presLayoutVars>
      </dgm:prSet>
      <dgm:spPr/>
    </dgm:pt>
    <dgm:pt modelId="{323B8530-A34C-4EEE-ABA0-27D490FFA8BB}" type="pres">
      <dgm:prSet presAssocID="{5673A4E9-0567-4711-9242-075E5A3EEAB5}" presName="rootComposite" presStyleCnt="0"/>
      <dgm:spPr/>
    </dgm:pt>
    <dgm:pt modelId="{DEF4EF72-AE90-4974-AD35-999BB61C43E8}" type="pres">
      <dgm:prSet presAssocID="{5673A4E9-0567-4711-9242-075E5A3EEAB5}" presName="rootText" presStyleLbl="node4" presStyleIdx="28" presStyleCnt="33">
        <dgm:presLayoutVars>
          <dgm:chPref val="3"/>
        </dgm:presLayoutVars>
      </dgm:prSet>
      <dgm:spPr/>
    </dgm:pt>
    <dgm:pt modelId="{7993B5CE-D547-4B83-9B5A-020B113390B2}" type="pres">
      <dgm:prSet presAssocID="{5673A4E9-0567-4711-9242-075E5A3EEAB5}" presName="rootConnector" presStyleLbl="node4" presStyleIdx="28" presStyleCnt="33"/>
      <dgm:spPr/>
    </dgm:pt>
    <dgm:pt modelId="{8AB594EB-8A7D-4319-82A5-ACC7B69A7067}" type="pres">
      <dgm:prSet presAssocID="{5673A4E9-0567-4711-9242-075E5A3EEAB5}" presName="hierChild4" presStyleCnt="0"/>
      <dgm:spPr/>
    </dgm:pt>
    <dgm:pt modelId="{7925D5E5-64FC-48AB-B87A-C6BD112DDA53}" type="pres">
      <dgm:prSet presAssocID="{5673A4E9-0567-4711-9242-075E5A3EEAB5}" presName="hierChild5" presStyleCnt="0"/>
      <dgm:spPr/>
    </dgm:pt>
    <dgm:pt modelId="{AF957F83-8EF1-46C6-990A-3699BC5239EC}" type="pres">
      <dgm:prSet presAssocID="{30E7D2E0-5097-4337-AFDC-C90410B16361}" presName="Name37" presStyleLbl="parChTrans1D4" presStyleIdx="30" presStyleCnt="34"/>
      <dgm:spPr/>
    </dgm:pt>
    <dgm:pt modelId="{3CEA7A70-6066-4E5D-B507-679C1B07B7A2}" type="pres">
      <dgm:prSet presAssocID="{76C31187-9923-4E91-91EF-19395177BE29}" presName="hierRoot2" presStyleCnt="0">
        <dgm:presLayoutVars>
          <dgm:hierBranch val="init"/>
        </dgm:presLayoutVars>
      </dgm:prSet>
      <dgm:spPr/>
    </dgm:pt>
    <dgm:pt modelId="{1BCE3474-30C4-4DB5-9DAF-77539330C00E}" type="pres">
      <dgm:prSet presAssocID="{76C31187-9923-4E91-91EF-19395177BE29}" presName="rootComposite" presStyleCnt="0"/>
      <dgm:spPr/>
    </dgm:pt>
    <dgm:pt modelId="{0173355B-38E6-4614-B9F0-DDFB75E35A70}" type="pres">
      <dgm:prSet presAssocID="{76C31187-9923-4E91-91EF-19395177BE29}" presName="rootText" presStyleLbl="node4" presStyleIdx="29" presStyleCnt="33">
        <dgm:presLayoutVars>
          <dgm:chPref val="3"/>
        </dgm:presLayoutVars>
      </dgm:prSet>
      <dgm:spPr/>
    </dgm:pt>
    <dgm:pt modelId="{CDB3720F-BC4A-4FF8-877D-67D0D2A96309}" type="pres">
      <dgm:prSet presAssocID="{76C31187-9923-4E91-91EF-19395177BE29}" presName="rootConnector" presStyleLbl="node4" presStyleIdx="29" presStyleCnt="33"/>
      <dgm:spPr/>
    </dgm:pt>
    <dgm:pt modelId="{174BBA9A-76AD-4BE7-8B48-5DB38EA24A36}" type="pres">
      <dgm:prSet presAssocID="{76C31187-9923-4E91-91EF-19395177BE29}" presName="hierChild4" presStyleCnt="0"/>
      <dgm:spPr/>
    </dgm:pt>
    <dgm:pt modelId="{307A52DB-AE20-4847-B34A-E62A62863BA9}" type="pres">
      <dgm:prSet presAssocID="{76C31187-9923-4E91-91EF-19395177BE29}" presName="hierChild5" presStyleCnt="0"/>
      <dgm:spPr/>
    </dgm:pt>
    <dgm:pt modelId="{A72DFFB5-1EE0-4021-89D7-FF1F717EAE05}" type="pres">
      <dgm:prSet presAssocID="{F7AA04AD-9637-4FBC-8E6D-F8AF5BF94F5B}" presName="hierChild5" presStyleCnt="0"/>
      <dgm:spPr/>
    </dgm:pt>
    <dgm:pt modelId="{2A98BD9E-8921-45BD-B827-FEC8183AA380}" type="pres">
      <dgm:prSet presAssocID="{30FFFE0F-453B-49FB-836C-9C5B0195A7D6}" presName="Name37" presStyleLbl="parChTrans1D4" presStyleIdx="31" presStyleCnt="34"/>
      <dgm:spPr/>
    </dgm:pt>
    <dgm:pt modelId="{EC5CFAF2-B2FF-48B3-9BDC-463607EAD20C}" type="pres">
      <dgm:prSet presAssocID="{67982B86-F711-4C2D-85C5-4E82EB2BF424}" presName="hierRoot2" presStyleCnt="0">
        <dgm:presLayoutVars>
          <dgm:hierBranch val="init"/>
        </dgm:presLayoutVars>
      </dgm:prSet>
      <dgm:spPr/>
    </dgm:pt>
    <dgm:pt modelId="{65524056-C379-48D8-840B-7D4B938C13E3}" type="pres">
      <dgm:prSet presAssocID="{67982B86-F711-4C2D-85C5-4E82EB2BF424}" presName="rootComposite" presStyleCnt="0"/>
      <dgm:spPr/>
    </dgm:pt>
    <dgm:pt modelId="{40D7D4C3-7C40-48A0-9195-1D953592A58C}" type="pres">
      <dgm:prSet presAssocID="{67982B86-F711-4C2D-85C5-4E82EB2BF424}" presName="rootText" presStyleLbl="node4" presStyleIdx="30" presStyleCnt="33">
        <dgm:presLayoutVars>
          <dgm:chPref val="3"/>
        </dgm:presLayoutVars>
      </dgm:prSet>
      <dgm:spPr/>
    </dgm:pt>
    <dgm:pt modelId="{820FA16A-672F-4A78-8595-F0148ADC51D6}" type="pres">
      <dgm:prSet presAssocID="{67982B86-F711-4C2D-85C5-4E82EB2BF424}" presName="rootConnector" presStyleLbl="node4" presStyleIdx="30" presStyleCnt="33"/>
      <dgm:spPr/>
    </dgm:pt>
    <dgm:pt modelId="{1F00BECF-0D0B-4CE1-AAF9-59152F30D683}" type="pres">
      <dgm:prSet presAssocID="{67982B86-F711-4C2D-85C5-4E82EB2BF424}" presName="hierChild4" presStyleCnt="0"/>
      <dgm:spPr/>
    </dgm:pt>
    <dgm:pt modelId="{123A8270-EF87-492C-A3D4-CDD42860A9BD}" type="pres">
      <dgm:prSet presAssocID="{6D6C178B-0CCC-49DB-96D9-BA2D7B0597F2}" presName="Name37" presStyleLbl="parChTrans1D4" presStyleIdx="32" presStyleCnt="34"/>
      <dgm:spPr/>
    </dgm:pt>
    <dgm:pt modelId="{671CB4BA-492D-4C90-9F7A-0FAEFEA4BB66}" type="pres">
      <dgm:prSet presAssocID="{AE9589FD-BA48-4B7B-909B-97C7C04FB1A4}" presName="hierRoot2" presStyleCnt="0">
        <dgm:presLayoutVars>
          <dgm:hierBranch val="init"/>
        </dgm:presLayoutVars>
      </dgm:prSet>
      <dgm:spPr/>
    </dgm:pt>
    <dgm:pt modelId="{3226C463-4FFD-4297-8E22-7F0CF42282C6}" type="pres">
      <dgm:prSet presAssocID="{AE9589FD-BA48-4B7B-909B-97C7C04FB1A4}" presName="rootComposite" presStyleCnt="0"/>
      <dgm:spPr/>
    </dgm:pt>
    <dgm:pt modelId="{729E2EAC-6148-4FE8-9A55-E8091D3BC3CA}" type="pres">
      <dgm:prSet presAssocID="{AE9589FD-BA48-4B7B-909B-97C7C04FB1A4}" presName="rootText" presStyleLbl="node4" presStyleIdx="31" presStyleCnt="33">
        <dgm:presLayoutVars>
          <dgm:chPref val="3"/>
        </dgm:presLayoutVars>
      </dgm:prSet>
      <dgm:spPr/>
    </dgm:pt>
    <dgm:pt modelId="{019BC014-8135-4D8D-937D-5B3F0B0CFBDF}" type="pres">
      <dgm:prSet presAssocID="{AE9589FD-BA48-4B7B-909B-97C7C04FB1A4}" presName="rootConnector" presStyleLbl="node4" presStyleIdx="31" presStyleCnt="33"/>
      <dgm:spPr/>
    </dgm:pt>
    <dgm:pt modelId="{AE4FDDEA-3FFE-4DA1-8DD9-BF06E10650D9}" type="pres">
      <dgm:prSet presAssocID="{AE9589FD-BA48-4B7B-909B-97C7C04FB1A4}" presName="hierChild4" presStyleCnt="0"/>
      <dgm:spPr/>
    </dgm:pt>
    <dgm:pt modelId="{D1B364CE-5AE8-40BB-B64D-F05779654FD3}" type="pres">
      <dgm:prSet presAssocID="{AE9589FD-BA48-4B7B-909B-97C7C04FB1A4}" presName="hierChild5" presStyleCnt="0"/>
      <dgm:spPr/>
    </dgm:pt>
    <dgm:pt modelId="{C4E74996-215B-48DD-B3FC-39F82E4CE634}" type="pres">
      <dgm:prSet presAssocID="{67982B86-F711-4C2D-85C5-4E82EB2BF424}" presName="hierChild5" presStyleCnt="0"/>
      <dgm:spPr/>
    </dgm:pt>
    <dgm:pt modelId="{51DFF11F-7B58-46D7-A505-666BAACDB1D9}" type="pres">
      <dgm:prSet presAssocID="{9F39C4C4-CFA5-44C7-855B-B06EED1A213E}" presName="hierChild5" presStyleCnt="0"/>
      <dgm:spPr/>
    </dgm:pt>
    <dgm:pt modelId="{00EE0D7C-4C1E-40F1-8513-B0000B5DDF1B}" type="pres">
      <dgm:prSet presAssocID="{20994F89-B404-48A0-9E60-741F1FA59EFA}" presName="hierChild5" presStyleCnt="0"/>
      <dgm:spPr/>
    </dgm:pt>
    <dgm:pt modelId="{6FC2179E-235C-46EA-86E6-DEB42404DC73}" type="pres">
      <dgm:prSet presAssocID="{190C2270-64B1-4703-BB83-EBE3C34F2EF5}" presName="hierChild5" presStyleCnt="0"/>
      <dgm:spPr/>
    </dgm:pt>
    <dgm:pt modelId="{90E6EFCA-2CEF-4666-90DA-0FB0ED6F2639}" type="pres">
      <dgm:prSet presAssocID="{7820BA04-EDCD-4F62-B205-26D844E77AC1}" presName="hierChild5" presStyleCnt="0"/>
      <dgm:spPr/>
    </dgm:pt>
    <dgm:pt modelId="{B764D920-CB24-4A44-8747-3E560E12941A}" type="pres">
      <dgm:prSet presAssocID="{A53749D2-7299-4D8B-9063-D229D81FF508}" presName="Name37" presStyleLbl="parChTrans1D3" presStyleIdx="4" presStyleCnt="5"/>
      <dgm:spPr/>
    </dgm:pt>
    <dgm:pt modelId="{8B226582-3E24-4D4B-A758-311FA55EC622}" type="pres">
      <dgm:prSet presAssocID="{106AEE2E-BF96-4058-9B03-88E089565383}" presName="hierRoot2" presStyleCnt="0">
        <dgm:presLayoutVars>
          <dgm:hierBranch val="init"/>
        </dgm:presLayoutVars>
      </dgm:prSet>
      <dgm:spPr/>
    </dgm:pt>
    <dgm:pt modelId="{9FCC5EB1-8997-4E07-9625-F7BA58A35175}" type="pres">
      <dgm:prSet presAssocID="{106AEE2E-BF96-4058-9B03-88E089565383}" presName="rootComposite" presStyleCnt="0"/>
      <dgm:spPr/>
    </dgm:pt>
    <dgm:pt modelId="{562DB9EF-E90F-4646-BC84-A8DA1A88EFAB}" type="pres">
      <dgm:prSet presAssocID="{106AEE2E-BF96-4058-9B03-88E089565383}" presName="rootText" presStyleLbl="node3" presStyleIdx="4" presStyleCnt="5">
        <dgm:presLayoutVars>
          <dgm:chPref val="3"/>
        </dgm:presLayoutVars>
      </dgm:prSet>
      <dgm:spPr/>
    </dgm:pt>
    <dgm:pt modelId="{EABBB233-513F-4DBD-8403-87AE1ECDF458}" type="pres">
      <dgm:prSet presAssocID="{106AEE2E-BF96-4058-9B03-88E089565383}" presName="rootConnector" presStyleLbl="node3" presStyleIdx="4" presStyleCnt="5"/>
      <dgm:spPr/>
    </dgm:pt>
    <dgm:pt modelId="{452F5658-7090-4C09-89B3-5C16DBDE8839}" type="pres">
      <dgm:prSet presAssocID="{106AEE2E-BF96-4058-9B03-88E089565383}" presName="hierChild4" presStyleCnt="0"/>
      <dgm:spPr/>
    </dgm:pt>
    <dgm:pt modelId="{67A38CB9-DC87-4773-952A-7E839F0951A3}" type="pres">
      <dgm:prSet presAssocID="{446AEC22-A4A1-4AF7-84D9-698F5150F0DA}" presName="Name37" presStyleLbl="parChTrans1D4" presStyleIdx="33" presStyleCnt="34"/>
      <dgm:spPr/>
    </dgm:pt>
    <dgm:pt modelId="{384847C8-68DC-4888-9E8E-8647D1F604B6}" type="pres">
      <dgm:prSet presAssocID="{8579522D-1933-4A7E-A26E-F49219C73720}" presName="hierRoot2" presStyleCnt="0">
        <dgm:presLayoutVars>
          <dgm:hierBranch val="init"/>
        </dgm:presLayoutVars>
      </dgm:prSet>
      <dgm:spPr/>
    </dgm:pt>
    <dgm:pt modelId="{61497F18-2BF5-4E60-82FE-9F5ED9EA6001}" type="pres">
      <dgm:prSet presAssocID="{8579522D-1933-4A7E-A26E-F49219C73720}" presName="rootComposite" presStyleCnt="0"/>
      <dgm:spPr/>
    </dgm:pt>
    <dgm:pt modelId="{A41BB818-67BD-4080-AFAA-0DB9A029F332}" type="pres">
      <dgm:prSet presAssocID="{8579522D-1933-4A7E-A26E-F49219C73720}" presName="rootText" presStyleLbl="node4" presStyleIdx="32" presStyleCnt="33">
        <dgm:presLayoutVars>
          <dgm:chPref val="3"/>
        </dgm:presLayoutVars>
      </dgm:prSet>
      <dgm:spPr/>
    </dgm:pt>
    <dgm:pt modelId="{A1B66685-7521-4725-95D8-A80CC771EFF2}" type="pres">
      <dgm:prSet presAssocID="{8579522D-1933-4A7E-A26E-F49219C73720}" presName="rootConnector" presStyleLbl="node4" presStyleIdx="32" presStyleCnt="33"/>
      <dgm:spPr/>
    </dgm:pt>
    <dgm:pt modelId="{BCA7DFF2-A9D9-4288-B1E2-AB19C9B8C385}" type="pres">
      <dgm:prSet presAssocID="{8579522D-1933-4A7E-A26E-F49219C73720}" presName="hierChild4" presStyleCnt="0"/>
      <dgm:spPr/>
    </dgm:pt>
    <dgm:pt modelId="{74D449C2-2658-4B14-BF8D-B25CE62C10D8}" type="pres">
      <dgm:prSet presAssocID="{8579522D-1933-4A7E-A26E-F49219C73720}" presName="hierChild5" presStyleCnt="0"/>
      <dgm:spPr/>
    </dgm:pt>
    <dgm:pt modelId="{83C7E692-CD66-414C-B87B-14C78E24F78F}" type="pres">
      <dgm:prSet presAssocID="{106AEE2E-BF96-4058-9B03-88E089565383}" presName="hierChild5" presStyleCnt="0"/>
      <dgm:spPr/>
    </dgm:pt>
    <dgm:pt modelId="{8EF20CF7-F29D-49C4-84D2-39B0F98D1D08}" type="pres">
      <dgm:prSet presAssocID="{58EC9A2B-C341-47B4-B908-AE993A237374}" presName="hierChild5" presStyleCnt="0"/>
      <dgm:spPr/>
    </dgm:pt>
    <dgm:pt modelId="{E64FD437-1F15-4151-BAA0-3D971238FBC5}" type="pres">
      <dgm:prSet presAssocID="{F8E96AF9-C73E-4C67-BCC6-CF92430C19CD}" presName="hierChild3" presStyleCnt="0"/>
      <dgm:spPr/>
    </dgm:pt>
  </dgm:ptLst>
  <dgm:cxnLst>
    <dgm:cxn modelId="{3DD6E700-1791-4F57-8B36-FF4B8739CE47}" srcId="{9B5EADC9-306D-4CD6-84A8-93D6B0297ED5}" destId="{7435DB82-4FE9-40F1-82F9-CF3A3D578B6C}" srcOrd="0" destOrd="0" parTransId="{43B8DCF1-C0D9-49FB-BEE9-274A8D741087}" sibTransId="{9871539E-D6D6-4DD3-A44B-B11CE9D9C9F3}"/>
    <dgm:cxn modelId="{AEC00804-DF27-4AB7-9535-DB078947D581}" type="presOf" srcId="{CBC23FAE-DA88-448E-987E-B3C774A72B56}" destId="{68FBD7DB-4380-4C11-92A6-DD86C706785B}" srcOrd="0" destOrd="0" presId="urn:microsoft.com/office/officeart/2005/8/layout/orgChart1"/>
    <dgm:cxn modelId="{50FB5B04-F583-4655-8605-6F75C6B36F40}" type="presOf" srcId="{533E5797-6DD6-4877-BD5B-E6FA81CC227F}" destId="{B3AA95AA-E371-4AAE-AD40-85608DD8C38E}" srcOrd="1" destOrd="0" presId="urn:microsoft.com/office/officeart/2005/8/layout/orgChart1"/>
    <dgm:cxn modelId="{472E8904-E4F2-4A80-89B7-A55C4DBF81D1}" type="presOf" srcId="{75EB12DB-1A18-4711-8F80-743D588ABBE0}" destId="{167E2902-0597-4DBD-AF8F-1B3A1DD09067}" srcOrd="0" destOrd="0" presId="urn:microsoft.com/office/officeart/2005/8/layout/orgChart1"/>
    <dgm:cxn modelId="{7048F104-42DB-4964-B400-E93D3BAAC3B5}" type="presOf" srcId="{6F5EB596-B819-4363-96D8-454A6E6DF11C}" destId="{83A68C74-87BA-44B1-82D6-9C476C20897D}" srcOrd="0" destOrd="0" presId="urn:microsoft.com/office/officeart/2005/8/layout/orgChart1"/>
    <dgm:cxn modelId="{B95A5405-DF24-4662-A10C-3A1790F329FE}" type="presOf" srcId="{E1589A1B-1E18-4C51-AB77-D279FBA5C20D}" destId="{DFE0DDFF-F97C-4447-BE12-93B187A77DCD}" srcOrd="0" destOrd="0" presId="urn:microsoft.com/office/officeart/2005/8/layout/orgChart1"/>
    <dgm:cxn modelId="{35608A07-9194-462E-9822-5CCE4EF98551}" srcId="{97A9AD6F-14C8-4DB7-BFAC-0AEEE394A091}" destId="{794B91F6-80F8-4155-91BA-DE2758386C70}" srcOrd="0" destOrd="0" parTransId="{D9693C6D-830B-4E65-BFCC-C02D176BAC52}" sibTransId="{D17BBB41-DA21-465D-B216-62A0860F9C82}"/>
    <dgm:cxn modelId="{7C82E708-CFA6-45B2-953F-1DD718071209}" type="presOf" srcId="{F8E96AF9-C73E-4C67-BCC6-CF92430C19CD}" destId="{5226A685-6BC9-4331-8565-3CD9810534CD}" srcOrd="1" destOrd="0" presId="urn:microsoft.com/office/officeart/2005/8/layout/orgChart1"/>
    <dgm:cxn modelId="{B0892F0B-A083-47A2-AD7B-F693A840534E}" type="presOf" srcId="{C55C4695-E1A4-44D0-8143-841708ED49CF}" destId="{07CE4C15-D973-4E36-94BD-0C93713776F3}" srcOrd="0" destOrd="0" presId="urn:microsoft.com/office/officeart/2005/8/layout/orgChart1"/>
    <dgm:cxn modelId="{25CE980B-426C-4F1C-90C6-98A089063989}" type="presOf" srcId="{E13932ED-BABA-4553-BA35-5CB670E4908D}" destId="{64B2F66C-FE66-4BD4-B436-84F217F52D81}" srcOrd="0" destOrd="0" presId="urn:microsoft.com/office/officeart/2005/8/layout/orgChart1"/>
    <dgm:cxn modelId="{B493520C-0E81-402B-97A6-FBEF244D9993}" srcId="{FDB7E668-6E95-4ACD-947F-060FE169C85A}" destId="{824E74B2-347E-4958-861C-DCC7A99023E2}" srcOrd="0" destOrd="0" parTransId="{7D25CC1B-E7E8-42A1-9202-8FD9919EE575}" sibTransId="{94D1E79C-5532-496A-B94A-CD761A1A10EB}"/>
    <dgm:cxn modelId="{7764830C-9A8B-4EB9-8A28-57B40287FBEC}" srcId="{46E5F897-ECE0-40C4-815A-E3EDF7F552E6}" destId="{22FFF38B-7A92-42D3-88F9-000908C4F45D}" srcOrd="0" destOrd="0" parTransId="{DF7C2919-A7A4-4C3F-A4CE-715C72CE6563}" sibTransId="{CB81CAF1-F36C-47B7-9D64-549BE3CB1129}"/>
    <dgm:cxn modelId="{3962A50C-11DD-474B-93D0-D15F2788A626}" type="presOf" srcId="{190C2270-64B1-4703-BB83-EBE3C34F2EF5}" destId="{5CCAE30C-090D-4FBA-B42E-A3A5BEB633B7}" srcOrd="0" destOrd="0" presId="urn:microsoft.com/office/officeart/2005/8/layout/orgChart1"/>
    <dgm:cxn modelId="{C35E8812-40D1-45FD-8ACB-05F6C6F018E8}" type="presOf" srcId="{A8549244-2B2C-43D8-985B-99C19BCCE5C5}" destId="{FADAEB45-115D-46B2-8516-62304B783A29}" srcOrd="0" destOrd="0" presId="urn:microsoft.com/office/officeart/2005/8/layout/orgChart1"/>
    <dgm:cxn modelId="{2A2C0814-D2FC-494B-BCDB-D233779EA3FE}" type="presOf" srcId="{8579522D-1933-4A7E-A26E-F49219C73720}" destId="{A41BB818-67BD-4080-AFAA-0DB9A029F332}" srcOrd="0" destOrd="0" presId="urn:microsoft.com/office/officeart/2005/8/layout/orgChart1"/>
    <dgm:cxn modelId="{4FD3CF17-6A1E-4C2A-961D-CFA7CBE22378}" type="presOf" srcId="{DF7C2919-A7A4-4C3F-A4CE-715C72CE6563}" destId="{D93BB399-92BB-4C1D-8B31-70D79AD5FE0B}" srcOrd="0" destOrd="0" presId="urn:microsoft.com/office/officeart/2005/8/layout/orgChart1"/>
    <dgm:cxn modelId="{D37E1C19-B49A-484A-907D-424C18EE23E8}" type="presOf" srcId="{A9EE8652-30FF-45AC-A53E-D5E5355C3078}" destId="{6AFFE008-78F8-46A4-B328-AD98D1BAEBF8}" srcOrd="1" destOrd="0" presId="urn:microsoft.com/office/officeart/2005/8/layout/orgChart1"/>
    <dgm:cxn modelId="{5CC03919-12A6-4F9F-9353-61754A460C87}" type="presOf" srcId="{2FA0B9D8-B663-4D43-8833-B1F45634A99A}" destId="{82BCF930-388B-4A3E-9057-0DDBD4BAD197}" srcOrd="0" destOrd="0" presId="urn:microsoft.com/office/officeart/2005/8/layout/orgChart1"/>
    <dgm:cxn modelId="{3F9AD319-9D82-43BC-AFE1-866439790BD4}" srcId="{FFBD9AB0-2C61-4FFF-AAA5-93F738DC736C}" destId="{561F5275-DD2D-49C7-B7F3-13C98258EEFE}" srcOrd="0" destOrd="0" parTransId="{8F45C5D9-59A3-4303-9E7F-A4F1C0D3A1CB}" sibTransId="{2D046560-0BAF-4E55-A0EE-6ADACEA43764}"/>
    <dgm:cxn modelId="{A13A3B1C-58F4-4CEB-A661-EC2680095A2A}" srcId="{58EC9A2B-C341-47B4-B908-AE993A237374}" destId="{5F107453-0C57-44D9-8617-55B1D6EC53A6}" srcOrd="0" destOrd="0" parTransId="{7708E72B-C824-4378-9A61-5A787C047014}" sibTransId="{1A08F863-784A-4F59-8F31-FD1ADEC01DBC}"/>
    <dgm:cxn modelId="{4F83231E-6BA2-49D6-8946-108202DD6CDB}" type="presOf" srcId="{744E7D42-AACD-451C-A988-1C44526AC5A6}" destId="{B8049A00-DCCA-4056-A062-6EC085F2EFE0}" srcOrd="1" destOrd="0" presId="urn:microsoft.com/office/officeart/2005/8/layout/orgChart1"/>
    <dgm:cxn modelId="{7C4AB31F-0426-4F4C-88DD-C48A73886043}" srcId="{5F107453-0C57-44D9-8617-55B1D6EC53A6}" destId="{FFBD9AB0-2C61-4FFF-AAA5-93F738DC736C}" srcOrd="0" destOrd="0" parTransId="{AD85B198-D4CF-45F9-BEEA-F833C0A4D3D3}" sibTransId="{3BC0E89F-A44B-41A3-8A16-18C3D8A34BDB}"/>
    <dgm:cxn modelId="{F6FDF01F-9926-40C7-926F-05504E25418E}" type="presOf" srcId="{959534C1-D606-470E-9C4D-2A0385236E66}" destId="{851D0BF3-280B-4E3B-B4B0-FFDB89E79678}" srcOrd="1" destOrd="0" presId="urn:microsoft.com/office/officeart/2005/8/layout/orgChart1"/>
    <dgm:cxn modelId="{3839BC20-FB84-4387-B35F-10E66CC62B32}" type="presOf" srcId="{AE9589FD-BA48-4B7B-909B-97C7C04FB1A4}" destId="{019BC014-8135-4D8D-937D-5B3F0B0CFBDF}" srcOrd="1" destOrd="0" presId="urn:microsoft.com/office/officeart/2005/8/layout/orgChart1"/>
    <dgm:cxn modelId="{D9626D21-595E-4AB2-82A4-927884AC8BEA}" type="presOf" srcId="{22FFF38B-7A92-42D3-88F9-000908C4F45D}" destId="{C30ADCD8-000B-4C5B-9D97-DD98F25A95D3}" srcOrd="1" destOrd="0" presId="urn:microsoft.com/office/officeart/2005/8/layout/orgChart1"/>
    <dgm:cxn modelId="{CB2A6522-55BC-447F-AE27-6D33A15CBB24}" type="presOf" srcId="{29F2EAF6-4E3D-4494-B748-0038E958DA8C}" destId="{7F777405-A354-43B9-9DED-DB430277D4A1}" srcOrd="0" destOrd="0" presId="urn:microsoft.com/office/officeart/2005/8/layout/orgChart1"/>
    <dgm:cxn modelId="{4C624724-7E86-44AA-AED4-1BDF9504B41B}" type="presOf" srcId="{76C31187-9923-4E91-91EF-19395177BE29}" destId="{CDB3720F-BC4A-4FF8-877D-67D0D2A96309}" srcOrd="1" destOrd="0" presId="urn:microsoft.com/office/officeart/2005/8/layout/orgChart1"/>
    <dgm:cxn modelId="{84DC7E25-1A3E-432C-9448-A91117C99A36}" srcId="{A9EE8652-30FF-45AC-A53E-D5E5355C3078}" destId="{97A9AD6F-14C8-4DB7-BFAC-0AEEE394A091}" srcOrd="1" destOrd="0" parTransId="{CEF89308-8CFD-4EBB-A9BD-AD7E91D0B7B9}" sibTransId="{CF1C14A7-BD27-4AC7-88ED-FBBF54A75030}"/>
    <dgm:cxn modelId="{6829212A-AF53-43FE-B0B8-44FD9AF573FD}" srcId="{7820BA04-EDCD-4F62-B205-26D844E77AC1}" destId="{190C2270-64B1-4703-BB83-EBE3C34F2EF5}" srcOrd="0" destOrd="0" parTransId="{969FA154-3C73-4517-8FEC-2FB9D4A61C28}" sibTransId="{36A78146-5446-4E72-975A-A81CC863F0BE}"/>
    <dgm:cxn modelId="{AEBEA82A-5A3D-46CA-837B-4194347FA2F3}" srcId="{F8E96AF9-C73E-4C67-BCC6-CF92430C19CD}" destId="{58EC9A2B-C341-47B4-B908-AE993A237374}" srcOrd="1" destOrd="0" parTransId="{29F2EAF6-4E3D-4494-B748-0038E958DA8C}" sibTransId="{965F0127-6D00-4A62-8679-629C13B2E636}"/>
    <dgm:cxn modelId="{6E50F22D-1400-429B-83E6-40074704B2DD}" type="presOf" srcId="{744E7D42-AACD-451C-A988-1C44526AC5A6}" destId="{0A397770-5190-4875-97CD-D79A169669D0}" srcOrd="0" destOrd="0" presId="urn:microsoft.com/office/officeart/2005/8/layout/orgChart1"/>
    <dgm:cxn modelId="{86F4DB2E-E8A9-47CE-B12B-39E93868D3D4}" type="presOf" srcId="{76C31187-9923-4E91-91EF-19395177BE29}" destId="{0173355B-38E6-4614-B9F0-DDFB75E35A70}" srcOrd="0" destOrd="0" presId="urn:microsoft.com/office/officeart/2005/8/layout/orgChart1"/>
    <dgm:cxn modelId="{B9133434-3F6C-470D-9C5E-4300FC0D5819}" type="presOf" srcId="{C55C4695-E1A4-44D0-8143-841708ED49CF}" destId="{D435CDF0-8E5A-408B-9A93-78E484E4DEDF}" srcOrd="1" destOrd="0" presId="urn:microsoft.com/office/officeart/2005/8/layout/orgChart1"/>
    <dgm:cxn modelId="{C63EB334-D18E-4AEE-8532-788506DC5596}" type="presOf" srcId="{B7348299-29A2-4CCE-9803-83C246B2EDF5}" destId="{7D1198A8-43EB-4A2A-BAA7-46D27AED8D5C}" srcOrd="0" destOrd="0" presId="urn:microsoft.com/office/officeart/2005/8/layout/orgChart1"/>
    <dgm:cxn modelId="{75F55D35-DCF9-4C33-A320-1FC5BF1C4696}" type="presOf" srcId="{196E2CA0-5694-4185-9BD0-43D595944E49}" destId="{BEDE177D-DD60-4B81-B89E-34B4F80719FE}" srcOrd="1" destOrd="0" presId="urn:microsoft.com/office/officeart/2005/8/layout/orgChart1"/>
    <dgm:cxn modelId="{0D7D4B36-E669-47FA-9CDD-BE2AFADA3F2C}" srcId="{A8549244-2B2C-43D8-985B-99C19BCCE5C5}" destId="{F8E96AF9-C73E-4C67-BCC6-CF92430C19CD}" srcOrd="0" destOrd="0" parTransId="{38A267DC-43AE-44C5-819A-E62DDFE1A3F0}" sibTransId="{52E98490-B03D-4ABF-AA31-D15252862E66}"/>
    <dgm:cxn modelId="{1317BC3A-2EA7-4DFB-A401-B9DE3596B30E}" type="presOf" srcId="{1B8075EA-E559-4AA0-8032-8B1269ADF292}" destId="{EEDA25A9-3EC7-435E-AB85-09EE5BE334F4}" srcOrd="0" destOrd="0" presId="urn:microsoft.com/office/officeart/2005/8/layout/orgChart1"/>
    <dgm:cxn modelId="{DD90343E-7F8C-4C0E-AE13-885D81C9F80D}" type="presOf" srcId="{FDB7E668-6E95-4ACD-947F-060FE169C85A}" destId="{E06310D8-9D78-4345-9F50-945A3B28A086}" srcOrd="0" destOrd="0" presId="urn:microsoft.com/office/officeart/2005/8/layout/orgChart1"/>
    <dgm:cxn modelId="{06B68E3E-9DD9-4565-88F8-9F1307B783F1}" type="presOf" srcId="{F8E96AF9-C73E-4C67-BCC6-CF92430C19CD}" destId="{B50050DA-E8A3-4014-8017-F037375CD477}" srcOrd="0" destOrd="0" presId="urn:microsoft.com/office/officeart/2005/8/layout/orgChart1"/>
    <dgm:cxn modelId="{6E3F7D5B-B459-408F-8F22-E324C8C83ADA}" type="presOf" srcId="{FDB7E668-6E95-4ACD-947F-060FE169C85A}" destId="{A322B19C-9617-48E9-BF39-1AEFCEFB0442}" srcOrd="1" destOrd="0" presId="urn:microsoft.com/office/officeart/2005/8/layout/orgChart1"/>
    <dgm:cxn modelId="{4870B95C-252E-4C80-984A-8D218E576146}" type="presOf" srcId="{6D6C178B-0CCC-49DB-96D9-BA2D7B0597F2}" destId="{123A8270-EF87-492C-A3D4-CDD42860A9BD}" srcOrd="0" destOrd="0" presId="urn:microsoft.com/office/officeart/2005/8/layout/orgChart1"/>
    <dgm:cxn modelId="{7D5B3760-4F26-4EB4-82B1-33CEB0DED101}" type="presOf" srcId="{446AEC22-A4A1-4AF7-84D9-698F5150F0DA}" destId="{67A38CB9-DC87-4773-952A-7E839F0951A3}" srcOrd="0" destOrd="0" presId="urn:microsoft.com/office/officeart/2005/8/layout/orgChart1"/>
    <dgm:cxn modelId="{6B0E0F61-CC4F-40CF-9E64-6758D66BCD07}" type="presOf" srcId="{A9EE8652-30FF-45AC-A53E-D5E5355C3078}" destId="{0162604F-06DB-423B-B86C-22FB269AD8F2}" srcOrd="0" destOrd="0" presId="urn:microsoft.com/office/officeart/2005/8/layout/orgChart1"/>
    <dgm:cxn modelId="{B0D88941-5D15-479A-AC24-9A9F77CA0EFC}" type="presOf" srcId="{9730ED3F-B848-4DAF-8FD0-33662F6A164F}" destId="{AB24CE0C-55AE-4859-8EAE-5E72A68C0EAA}" srcOrd="0" destOrd="0" presId="urn:microsoft.com/office/officeart/2005/8/layout/orgChart1"/>
    <dgm:cxn modelId="{F3789E42-5FAC-4D90-BC23-B6FFCD7F615B}" srcId="{9F39C4C4-CFA5-44C7-855B-B06EED1A213E}" destId="{F7AA04AD-9637-4FBC-8E6D-F8AF5BF94F5B}" srcOrd="0" destOrd="0" parTransId="{E64A4DC7-824E-4CDF-91A6-DC1CDC4B4D60}" sibTransId="{9EC0BBDD-17E9-4A7B-B4E3-09FB0407BA9D}"/>
    <dgm:cxn modelId="{8E50A162-61E3-445A-9000-4E3FE096EDDD}" srcId="{B7348299-29A2-4CCE-9803-83C246B2EDF5}" destId="{CBC23FAE-DA88-448E-987E-B3C774A72B56}" srcOrd="0" destOrd="0" parTransId="{00EAA557-6FD9-4904-940F-88748A72E5F9}" sibTransId="{7AA9F762-4BDA-4FB5-AFF4-A8574A8BF353}"/>
    <dgm:cxn modelId="{8C0A3743-FC24-4A0B-A8BB-6670CB507358}" type="presOf" srcId="{F8826754-A3A6-44AA-A012-6718336A2D59}" destId="{E51BAB92-1E16-4B6C-9470-C13F82A52269}" srcOrd="1" destOrd="0" presId="urn:microsoft.com/office/officeart/2005/8/layout/orgChart1"/>
    <dgm:cxn modelId="{12BB7263-287A-4FB8-92B7-D6BA79944884}" type="presOf" srcId="{370F881D-EBAF-48DF-AC9A-F75ADA976929}" destId="{396F1094-F38F-4738-BE92-6EEB4468F8E9}" srcOrd="0" destOrd="0" presId="urn:microsoft.com/office/officeart/2005/8/layout/orgChart1"/>
    <dgm:cxn modelId="{036B1564-5FB3-4A40-B85D-EEAB8B4331F2}" type="presOf" srcId="{1D85EF9A-707C-49C7-89E1-B345599D6FC7}" destId="{904202AE-8807-4263-A32C-8DB6010EAD60}" srcOrd="0" destOrd="0" presId="urn:microsoft.com/office/officeart/2005/8/layout/orgChart1"/>
    <dgm:cxn modelId="{CE331844-8DE8-4DDA-B752-91EE57445C3D}" type="presOf" srcId="{370F881D-EBAF-48DF-AC9A-F75ADA976929}" destId="{4FD0886F-E5F1-42EF-947A-B8569C12A73F}" srcOrd="1" destOrd="0" presId="urn:microsoft.com/office/officeart/2005/8/layout/orgChart1"/>
    <dgm:cxn modelId="{632BBA44-431D-47BD-8B6C-C9466B4E9907}" type="presOf" srcId="{561F5275-DD2D-49C7-B7F3-13C98258EEFE}" destId="{A5D310A5-29D2-4D40-B596-D8311146E963}" srcOrd="0" destOrd="0" presId="urn:microsoft.com/office/officeart/2005/8/layout/orgChart1"/>
    <dgm:cxn modelId="{0721E544-4951-480B-9B99-A5DB3C891D83}" type="presOf" srcId="{F8D517C4-9358-46F2-AB45-900199B7144F}" destId="{EA609870-088A-4891-B67A-1AF38C6D0A28}" srcOrd="1" destOrd="0" presId="urn:microsoft.com/office/officeart/2005/8/layout/orgChart1"/>
    <dgm:cxn modelId="{723CA248-C41D-4A3F-B033-15ABD7FE7DA3}" srcId="{46E5F897-ECE0-40C4-815A-E3EDF7F552E6}" destId="{B7348299-29A2-4CCE-9803-83C246B2EDF5}" srcOrd="1" destOrd="0" parTransId="{6F5EB596-B819-4363-96D8-454A6E6DF11C}" sibTransId="{1BD27A12-7F79-4B16-8DC2-1A108FA55451}"/>
    <dgm:cxn modelId="{952CB768-106A-4580-AEA9-8FBA9801A09F}" srcId="{22FFF38B-7A92-42D3-88F9-000908C4F45D}" destId="{11355AF4-3DCA-453F-8AAA-4C0990BE751D}" srcOrd="0" destOrd="0" parTransId="{B682448B-EEEF-4E86-921F-E758783C981E}" sibTransId="{01060472-F2BD-4D90-BC2E-5D6914F4C34E}"/>
    <dgm:cxn modelId="{58881269-847A-440A-897C-C1568A25B702}" type="presOf" srcId="{F8D517C4-9358-46F2-AB45-900199B7144F}" destId="{9F034112-75BE-46B4-83EB-E76935488262}" srcOrd="0" destOrd="0" presId="urn:microsoft.com/office/officeart/2005/8/layout/orgChart1"/>
    <dgm:cxn modelId="{C0C9E76B-9107-4CF1-911F-077885078DD7}" type="presOf" srcId="{533E5797-6DD6-4877-BD5B-E6FA81CC227F}" destId="{67603DB0-C2E0-41C5-824D-0382C4BADE2F}" srcOrd="0" destOrd="0" presId="urn:microsoft.com/office/officeart/2005/8/layout/orgChart1"/>
    <dgm:cxn modelId="{0F6A696C-C3BA-4E1C-94CB-98026584CD5F}" type="presOf" srcId="{0477158D-63DF-4373-A48A-65F113609C23}" destId="{4AC3F6EE-D625-4A99-BAAA-2FDBA82ACF43}" srcOrd="0" destOrd="0" presId="urn:microsoft.com/office/officeart/2005/8/layout/orgChart1"/>
    <dgm:cxn modelId="{0B91D84C-E63A-429D-93B5-16B007C229C2}" type="presOf" srcId="{5F107453-0C57-44D9-8617-55B1D6EC53A6}" destId="{22806C7F-0AEE-4461-8251-82A46C7062E4}" srcOrd="0" destOrd="0" presId="urn:microsoft.com/office/officeart/2005/8/layout/orgChart1"/>
    <dgm:cxn modelId="{40FE0B4D-CFB5-4A8A-93E2-7882FAE0AEFE}" type="presOf" srcId="{E64A4DC7-824E-4CDF-91A6-DC1CDC4B4D60}" destId="{70F46959-1E37-4E5A-8721-765C30AB928A}" srcOrd="0" destOrd="0" presId="urn:microsoft.com/office/officeart/2005/8/layout/orgChart1"/>
    <dgm:cxn modelId="{5377036E-8C60-4B95-AD5B-493075A12154}" type="presOf" srcId="{4AA51B3B-7A9A-4E65-9C1E-0316E8B3258F}" destId="{4FE631AD-8FA3-47A4-8B5C-5DE62BE16BF5}" srcOrd="1" destOrd="0" presId="urn:microsoft.com/office/officeart/2005/8/layout/orgChart1"/>
    <dgm:cxn modelId="{F40E0C6F-3129-429A-AD4D-1E853DFDDE0B}" srcId="{C55C4695-E1A4-44D0-8143-841708ED49CF}" destId="{22C1B825-1E26-47F8-8142-759023A65ABB}" srcOrd="0" destOrd="0" parTransId="{0477158D-63DF-4373-A48A-65F113609C23}" sibTransId="{D0271439-DCD9-47ED-AECC-5558CCD6E68E}"/>
    <dgm:cxn modelId="{F63F386F-3CC5-4589-8199-103EBCB96BC2}" type="presOf" srcId="{30FFFE0F-453B-49FB-836C-9C5B0195A7D6}" destId="{2A98BD9E-8921-45BD-B827-FEC8183AA380}" srcOrd="0" destOrd="0" presId="urn:microsoft.com/office/officeart/2005/8/layout/orgChart1"/>
    <dgm:cxn modelId="{B4802E50-C787-4E60-92BE-CA96B026E1E7}" type="presOf" srcId="{9BE9A2CB-01D0-4DE8-B34C-6F04CC0C5A97}" destId="{1285F8D1-B017-4C72-8AB3-51D4E8D4FFA1}" srcOrd="0" destOrd="0" presId="urn:microsoft.com/office/officeart/2005/8/layout/orgChart1"/>
    <dgm:cxn modelId="{94EEEC70-0B42-4642-9730-10ED62AF0621}" srcId="{58EC9A2B-C341-47B4-B908-AE993A237374}" destId="{7820BA04-EDCD-4F62-B205-26D844E77AC1}" srcOrd="1" destOrd="0" parTransId="{FBFD1F0B-5995-4E7D-85E0-F11726AD81E9}" sibTransId="{B24853B1-A2A7-4471-8D2F-ABA3665FCC62}"/>
    <dgm:cxn modelId="{50E16E71-D912-4F6E-9A82-2E9911B07265}" srcId="{744E7D42-AACD-451C-A988-1C44526AC5A6}" destId="{533E5797-6DD6-4877-BD5B-E6FA81CC227F}" srcOrd="0" destOrd="0" parTransId="{B39F0D6B-2625-47BC-A0E2-A69282308651}" sibTransId="{4C9FFF32-A65F-4185-A0EE-128D66E15E78}"/>
    <dgm:cxn modelId="{F7EC3972-9602-4867-BE33-BF7DA5553C29}" srcId="{67982B86-F711-4C2D-85C5-4E82EB2BF424}" destId="{AE9589FD-BA48-4B7B-909B-97C7C04FB1A4}" srcOrd="0" destOrd="0" parTransId="{6D6C178B-0CCC-49DB-96D9-BA2D7B0597F2}" sibTransId="{E4E6B506-B2D6-430F-ABD9-EBF9D1CB4F68}"/>
    <dgm:cxn modelId="{F0273473-A1BD-4CBA-909D-1FEC05D88AEA}" type="presOf" srcId="{97A9AD6F-14C8-4DB7-BFAC-0AEEE394A091}" destId="{3960B863-7A9C-47CA-B200-EF4B0BFDF4F4}" srcOrd="1" destOrd="0" presId="urn:microsoft.com/office/officeart/2005/8/layout/orgChart1"/>
    <dgm:cxn modelId="{AE7A9253-348B-4DE7-951D-0AC8235243B2}" type="presOf" srcId="{8579522D-1933-4A7E-A26E-F49219C73720}" destId="{A1B66685-7521-4725-95D8-A80CC771EFF2}" srcOrd="1" destOrd="0" presId="urn:microsoft.com/office/officeart/2005/8/layout/orgChart1"/>
    <dgm:cxn modelId="{0746B473-946D-4867-B929-D8E42673A149}" type="presOf" srcId="{1F69C041-9BE9-4644-9CE8-4913A6FB8777}" destId="{8A29CAA4-FA97-4035-8FEB-B6C14196F074}" srcOrd="0" destOrd="0" presId="urn:microsoft.com/office/officeart/2005/8/layout/orgChart1"/>
    <dgm:cxn modelId="{5F52B553-0247-4DAC-A250-AEB56AC41297}" type="presOf" srcId="{2A27E731-7B1B-4512-9388-FA45949F42FF}" destId="{C4DFFE99-6A2A-47EE-B8A9-C4B81B72D0C2}" srcOrd="1" destOrd="0" presId="urn:microsoft.com/office/officeart/2005/8/layout/orgChart1"/>
    <dgm:cxn modelId="{032FFC73-59FF-4E76-B334-899BD595479A}" type="presOf" srcId="{FFBD9AB0-2C61-4FFF-AAA5-93F738DC736C}" destId="{B53AC8F1-6CD5-4A4E-9D29-7BF06F452AE9}" srcOrd="1" destOrd="0" presId="urn:microsoft.com/office/officeart/2005/8/layout/orgChart1"/>
    <dgm:cxn modelId="{7EBD4377-7BB2-4B13-A28E-C976B4CAFEBC}" type="presOf" srcId="{794B91F6-80F8-4155-91BA-DE2758386C70}" destId="{656E5205-97A0-4C57-8F57-BDDA46BB9B37}" srcOrd="1" destOrd="0" presId="urn:microsoft.com/office/officeart/2005/8/layout/orgChart1"/>
    <dgm:cxn modelId="{54F16678-D687-48EF-93BA-A8BE56BC980B}" type="presOf" srcId="{7708E72B-C824-4378-9A61-5A787C047014}" destId="{29ADDEAE-53DF-4524-86C4-A4A2C271C77B}" srcOrd="0" destOrd="0" presId="urn:microsoft.com/office/officeart/2005/8/layout/orgChart1"/>
    <dgm:cxn modelId="{6A524279-776B-4E2B-903F-D97FC3BCF428}" type="presOf" srcId="{22C1B825-1E26-47F8-8142-759023A65ABB}" destId="{20055CB1-C1F4-40A0-9F9A-FD6144669218}" srcOrd="0" destOrd="0" presId="urn:microsoft.com/office/officeart/2005/8/layout/orgChart1"/>
    <dgm:cxn modelId="{DC23DB5A-BAC1-41ED-9F0C-3F8BB13772BC}" type="presOf" srcId="{996BE496-C25C-4048-AE01-A00A1C89872D}" destId="{AE5B5B6F-2BA6-49DE-B444-7DCC7AAA3CFD}" srcOrd="1" destOrd="0" presId="urn:microsoft.com/office/officeart/2005/8/layout/orgChart1"/>
    <dgm:cxn modelId="{DDE4337B-8277-4575-81DE-239BF41A492E}" srcId="{A9EE8652-30FF-45AC-A53E-D5E5355C3078}" destId="{F8826754-A3A6-44AA-A012-6718336A2D59}" srcOrd="0" destOrd="0" parTransId="{136F7F09-38B2-46A0-9320-7CB6F550D3B2}" sibTransId="{23511FE3-61A7-400E-89CB-14C4D97D891B}"/>
    <dgm:cxn modelId="{F6710F7E-9DA0-404D-A0DA-1354BC4D5BD2}" type="presOf" srcId="{A53749D2-7299-4D8B-9063-D229D81FF508}" destId="{B764D920-CB24-4A44-8747-3E560E12941A}" srcOrd="0" destOrd="0" presId="urn:microsoft.com/office/officeart/2005/8/layout/orgChart1"/>
    <dgm:cxn modelId="{949EA07E-5F21-4393-9E24-25462C96A1E0}" type="presOf" srcId="{20994F89-B404-48A0-9E60-741F1FA59EFA}" destId="{6FC048D6-AE36-4C0C-9C33-4ED1C60F5D30}" srcOrd="0" destOrd="0" presId="urn:microsoft.com/office/officeart/2005/8/layout/orgChart1"/>
    <dgm:cxn modelId="{9479677F-B931-4BFB-A71F-4F3DBD8E0833}" type="presOf" srcId="{58EC9A2B-C341-47B4-B908-AE993A237374}" destId="{E997DCD5-B833-4F78-B0BB-A2331B1F35DA}" srcOrd="0" destOrd="0" presId="urn:microsoft.com/office/officeart/2005/8/layout/orgChart1"/>
    <dgm:cxn modelId="{D33C8080-8D26-4BE2-98AB-4D0BA0D616E7}" type="presOf" srcId="{22FFF38B-7A92-42D3-88F9-000908C4F45D}" destId="{0C8B2A46-DBC4-4AF4-AC45-FE72C1F5B348}" srcOrd="0" destOrd="0" presId="urn:microsoft.com/office/officeart/2005/8/layout/orgChart1"/>
    <dgm:cxn modelId="{0AE8F880-94EF-49FB-A28F-3900584375E3}" type="presOf" srcId="{794B91F6-80F8-4155-91BA-DE2758386C70}" destId="{6AB82986-8419-46F0-AA3C-474A345D119F}" srcOrd="0" destOrd="0" presId="urn:microsoft.com/office/officeart/2005/8/layout/orgChart1"/>
    <dgm:cxn modelId="{62CACC83-EA62-4162-B55B-BABBE8EBA9B1}" srcId="{F8826754-A3A6-44AA-A012-6718336A2D59}" destId="{4AA51B3B-7A9A-4E65-9C1E-0316E8B3258F}" srcOrd="1" destOrd="0" parTransId="{75EB12DB-1A18-4711-8F80-743D588ABBE0}" sibTransId="{1CB58AFB-0EEF-44EB-98D4-D69F13B23A11}"/>
    <dgm:cxn modelId="{B82B8084-B097-4CB6-84A3-DEF6EA706767}" type="presOf" srcId="{824E74B2-347E-4958-861C-DCC7A99023E2}" destId="{0F8885A8-DD53-44E1-928D-14F2D7489B0C}" srcOrd="0" destOrd="0" presId="urn:microsoft.com/office/officeart/2005/8/layout/orgChart1"/>
    <dgm:cxn modelId="{9F99F787-9761-4868-9A36-E1372206449B}" type="presOf" srcId="{9B5EADC9-306D-4CD6-84A8-93D6B0297ED5}" destId="{57ACB114-2580-46BB-8D20-2EA526A624F1}" srcOrd="1" destOrd="0" presId="urn:microsoft.com/office/officeart/2005/8/layout/orgChart1"/>
    <dgm:cxn modelId="{F81A9588-86C9-4C32-951D-5CE7D86866FB}" srcId="{F8D517C4-9358-46F2-AB45-900199B7144F}" destId="{959534C1-D606-470E-9C4D-2A0385236E66}" srcOrd="0" destOrd="0" parTransId="{1B8075EA-E559-4AA0-8032-8B1269ADF292}" sibTransId="{3D8AA18A-2162-40C8-A857-EFF6137F2793}"/>
    <dgm:cxn modelId="{45AB9D8A-51F5-4633-A25E-4021B0F11A0E}" type="presOf" srcId="{CEFD0ED6-D6E0-46F7-9DB2-B2FF95DB7826}" destId="{AB1DD23A-377F-47AB-A2F3-933AC231A81C}" srcOrd="0" destOrd="0" presId="urn:microsoft.com/office/officeart/2005/8/layout/orgChart1"/>
    <dgm:cxn modelId="{85EA078C-F4A8-4E3D-8D3E-2494CDC8AF98}" type="presOf" srcId="{46E5F897-ECE0-40C4-815A-E3EDF7F552E6}" destId="{655546EA-EE25-4071-9443-DB15A52647AA}" srcOrd="1" destOrd="0" presId="urn:microsoft.com/office/officeart/2005/8/layout/orgChart1"/>
    <dgm:cxn modelId="{6A59648D-038C-49F3-80F0-9B322D7040FE}" type="presOf" srcId="{22C1B825-1E26-47F8-8142-759023A65ABB}" destId="{8F7ADF4B-FB31-45AE-9085-163D1B5F6BF4}" srcOrd="1" destOrd="0" presId="urn:microsoft.com/office/officeart/2005/8/layout/orgChart1"/>
    <dgm:cxn modelId="{019DC98D-1C01-4E4D-B1BC-DAECBF2E6120}" type="presOf" srcId="{9F39C4C4-CFA5-44C7-855B-B06EED1A213E}" destId="{87076973-D634-4ACC-9FA3-9439FDB66F8E}" srcOrd="0" destOrd="0" presId="urn:microsoft.com/office/officeart/2005/8/layout/orgChart1"/>
    <dgm:cxn modelId="{6DBC1A8F-95A6-43DA-99CE-4759C869EBED}" type="presOf" srcId="{106AEE2E-BF96-4058-9B03-88E089565383}" destId="{EABBB233-513F-4DBD-8403-87AE1ECDF458}" srcOrd="1" destOrd="0" presId="urn:microsoft.com/office/officeart/2005/8/layout/orgChart1"/>
    <dgm:cxn modelId="{30B1B992-9D8A-4495-9FCC-0E4EDF60622B}" type="presOf" srcId="{5673A4E9-0567-4711-9242-075E5A3EEAB5}" destId="{7993B5CE-D547-4B83-9B5A-020B113390B2}" srcOrd="1" destOrd="0" presId="urn:microsoft.com/office/officeart/2005/8/layout/orgChart1"/>
    <dgm:cxn modelId="{0BB7EE93-54B3-4F96-B459-905113D77D27}" srcId="{959534C1-D606-470E-9C4D-2A0385236E66}" destId="{2A27E731-7B1B-4512-9388-FA45949F42FF}" srcOrd="0" destOrd="0" parTransId="{1F69C041-9BE9-4644-9CE8-4913A6FB8777}" sibTransId="{35B815CB-A3C2-4F28-BA01-F54E7F5A5BB9}"/>
    <dgm:cxn modelId="{3D612C94-C11E-4D1A-8E19-235C9F8007A1}" type="presOf" srcId="{9B5EADC9-306D-4CD6-84A8-93D6B0297ED5}" destId="{3BB6F57C-322A-45C0-AD90-6986EF84415F}" srcOrd="0" destOrd="0" presId="urn:microsoft.com/office/officeart/2005/8/layout/orgChart1"/>
    <dgm:cxn modelId="{16672D9C-5B7B-4698-8A49-1613EF115A5A}" type="presOf" srcId="{F7AA04AD-9637-4FBC-8E6D-F8AF5BF94F5B}" destId="{1DE9FEE7-78A1-4D73-B706-657BBC51ADDE}" srcOrd="0" destOrd="0" presId="urn:microsoft.com/office/officeart/2005/8/layout/orgChart1"/>
    <dgm:cxn modelId="{FC33899C-1DDE-439E-9FA7-B26961B36131}" type="presOf" srcId="{9730ED3F-B848-4DAF-8FD0-33662F6A164F}" destId="{7F81A0EF-EE46-48BE-B9EB-753BBD879921}" srcOrd="1" destOrd="0" presId="urn:microsoft.com/office/officeart/2005/8/layout/orgChart1"/>
    <dgm:cxn modelId="{3F41EB9F-0791-4643-96B1-237A8277BE87}" type="presOf" srcId="{8F45C5D9-59A3-4303-9E7F-A4F1C0D3A1CB}" destId="{D6ABEDC1-C8DC-46CB-B86D-BEAEE8189B4C}" srcOrd="0" destOrd="0" presId="urn:microsoft.com/office/officeart/2005/8/layout/orgChart1"/>
    <dgm:cxn modelId="{033458A0-572D-43F7-92D1-EEC8D1322A9D}" srcId="{F8E96AF9-C73E-4C67-BCC6-CF92430C19CD}" destId="{A9EE8652-30FF-45AC-A53E-D5E5355C3078}" srcOrd="0" destOrd="0" parTransId="{0ED8BC73-FB36-47BB-8A0F-2C4FD01CFC19}" sibTransId="{1A8F961C-8421-4D77-8738-A13AEE7003CF}"/>
    <dgm:cxn modelId="{12C731A1-A9D2-43AF-A28B-0643DA49FA11}" srcId="{996BE496-C25C-4048-AE01-A00A1C89872D}" destId="{9B5EADC9-306D-4CD6-84A8-93D6B0297ED5}" srcOrd="0" destOrd="0" parTransId="{05086EA8-F3B2-40DD-ABDD-652431E2F79D}" sibTransId="{870EB551-61AA-494B-AA4D-BD461E13C769}"/>
    <dgm:cxn modelId="{D3F37DA2-9C40-4696-87C3-B20977997AF5}" type="presOf" srcId="{CBC23FAE-DA88-448E-987E-B3C774A72B56}" destId="{6D2D759D-0D38-4F67-A5B3-6F40ACF847CE}" srcOrd="1" destOrd="0" presId="urn:microsoft.com/office/officeart/2005/8/layout/orgChart1"/>
    <dgm:cxn modelId="{C29431A3-6315-4641-80B5-09290FFF8049}" type="presOf" srcId="{58EC9A2B-C341-47B4-B908-AE993A237374}" destId="{3423AB8C-853A-4279-ACF8-0E14F44BDABB}" srcOrd="1" destOrd="0" presId="urn:microsoft.com/office/officeart/2005/8/layout/orgChart1"/>
    <dgm:cxn modelId="{86104CA4-D970-48C3-BDE2-F2587CB14967}" type="presOf" srcId="{106AEE2E-BF96-4058-9B03-88E089565383}" destId="{562DB9EF-E90F-4646-BC84-A8DA1A88EFAB}" srcOrd="0" destOrd="0" presId="urn:microsoft.com/office/officeart/2005/8/layout/orgChart1"/>
    <dgm:cxn modelId="{F77A53A5-BFA0-4A99-842B-360FF1BA6F5C}" type="presOf" srcId="{4AA51B3B-7A9A-4E65-9C1E-0316E8B3258F}" destId="{E4A20B81-B63F-4AD6-BC75-AECFBF57899B}" srcOrd="0" destOrd="0" presId="urn:microsoft.com/office/officeart/2005/8/layout/orgChart1"/>
    <dgm:cxn modelId="{D5D3DDA5-B3AB-479C-B4F8-FD55D387457C}" type="presOf" srcId="{5673A4E9-0567-4711-9242-075E5A3EEAB5}" destId="{DEF4EF72-AE90-4974-AD35-999BB61C43E8}" srcOrd="0" destOrd="0" presId="urn:microsoft.com/office/officeart/2005/8/layout/orgChart1"/>
    <dgm:cxn modelId="{936158A7-D4E0-4BDD-9AC4-EE19B14989B6}" type="presOf" srcId="{97A9AD6F-14C8-4DB7-BFAC-0AEEE394A091}" destId="{0AC59642-47D2-495A-BF57-539F06CD862D}" srcOrd="0" destOrd="0" presId="urn:microsoft.com/office/officeart/2005/8/layout/orgChart1"/>
    <dgm:cxn modelId="{F99389A7-3055-42F6-9F59-CCA6CCFF3124}" type="presOf" srcId="{67982B86-F711-4C2D-85C5-4E82EB2BF424}" destId="{820FA16A-672F-4A78-8595-F0148ADC51D6}" srcOrd="1" destOrd="0" presId="urn:microsoft.com/office/officeart/2005/8/layout/orgChart1"/>
    <dgm:cxn modelId="{F7F646AA-4A94-4FB5-A426-1223A9B2829C}" type="presOf" srcId="{08CD60D6-DCC5-4883-AE91-92350C4A77C6}" destId="{0C848C30-3016-495B-8D1A-98FB2F150393}" srcOrd="0" destOrd="0" presId="urn:microsoft.com/office/officeart/2005/8/layout/orgChart1"/>
    <dgm:cxn modelId="{2164A6AA-7B49-4CD8-84A9-D3FE9F01EDB0}" type="presOf" srcId="{46E5F897-ECE0-40C4-815A-E3EDF7F552E6}" destId="{3FD4E6C4-C5A1-4789-B176-D13341B402CE}" srcOrd="0" destOrd="0" presId="urn:microsoft.com/office/officeart/2005/8/layout/orgChart1"/>
    <dgm:cxn modelId="{573B86AB-9ADB-4351-BBE5-A8216D205F53}" type="presOf" srcId="{B7348299-29A2-4CCE-9803-83C246B2EDF5}" destId="{6C7A3362-3DC5-43E4-9920-3906D9EAC9BC}" srcOrd="1" destOrd="0" presId="urn:microsoft.com/office/officeart/2005/8/layout/orgChart1"/>
    <dgm:cxn modelId="{496CEAAB-99CD-4E69-A2DA-5B7434B5611C}" type="presOf" srcId="{B682448B-EEEF-4E86-921F-E758783C981E}" destId="{0FD25EDD-B6F4-4290-A996-F36DAB30C009}" srcOrd="0" destOrd="0" presId="urn:microsoft.com/office/officeart/2005/8/layout/orgChart1"/>
    <dgm:cxn modelId="{8B51AEAC-4503-4C4F-B0BA-0525648CFECD}" type="presOf" srcId="{561F5275-DD2D-49C7-B7F3-13C98258EEFE}" destId="{97923D94-D73B-4C08-9A93-2839B7129402}" srcOrd="1" destOrd="0" presId="urn:microsoft.com/office/officeart/2005/8/layout/orgChart1"/>
    <dgm:cxn modelId="{55A1E5B0-E492-45E1-86B5-B80BC43B5B1D}" type="presOf" srcId="{196E2CA0-5694-4185-9BD0-43D595944E49}" destId="{AA6CFAAF-FD17-47C1-AA3D-2297F4799EBD}" srcOrd="0" destOrd="0" presId="urn:microsoft.com/office/officeart/2005/8/layout/orgChart1"/>
    <dgm:cxn modelId="{161144B1-9A1A-4CCF-A0A1-C753F7E817AC}" type="presOf" srcId="{190C2270-64B1-4703-BB83-EBE3C34F2EF5}" destId="{8AE14264-550E-4B83-819F-ACF268C76D4D}" srcOrd="1" destOrd="0" presId="urn:microsoft.com/office/officeart/2005/8/layout/orgChart1"/>
    <dgm:cxn modelId="{8E1D47B1-0F60-4B45-A058-B2A184954D2E}" type="presOf" srcId="{CEF89308-8CFD-4EBB-A9BD-AD7E91D0B7B9}" destId="{A1A660E4-D792-4876-B0BE-195E4295043A}" srcOrd="0" destOrd="0" presId="urn:microsoft.com/office/officeart/2005/8/layout/orgChart1"/>
    <dgm:cxn modelId="{2932DBB1-B22C-455F-B345-7512269B46ED}" type="presOf" srcId="{1398C38C-E38C-4B32-8336-2EBF983B29BB}" destId="{56AFFE66-32A2-41AD-B4A5-728005DD2E25}" srcOrd="0" destOrd="0" presId="urn:microsoft.com/office/officeart/2005/8/layout/orgChart1"/>
    <dgm:cxn modelId="{74355CB3-C1FD-4810-9CF3-4D6DAC66769D}" type="presOf" srcId="{E2C34A87-7660-486D-95DE-B1EDC1BA72C9}" destId="{6D40B796-1F56-4844-AD24-A37368AF3532}" srcOrd="0" destOrd="0" presId="urn:microsoft.com/office/officeart/2005/8/layout/orgChart1"/>
    <dgm:cxn modelId="{EF91B4B3-8D0E-4698-946C-ACF99B346467}" type="presOf" srcId="{959534C1-D606-470E-9C4D-2A0385236E66}" destId="{76D58897-F86A-4CE8-A16F-97554B4278A2}" srcOrd="0" destOrd="0" presId="urn:microsoft.com/office/officeart/2005/8/layout/orgChart1"/>
    <dgm:cxn modelId="{96D6C2B3-F691-48A5-804D-FD8BAEEB75C3}" type="presOf" srcId="{996BE496-C25C-4048-AE01-A00A1C89872D}" destId="{4D572075-C877-45A5-ABB2-7CE17C7B587E}" srcOrd="0" destOrd="0" presId="urn:microsoft.com/office/officeart/2005/8/layout/orgChart1"/>
    <dgm:cxn modelId="{6AB1FBB3-1D48-41F8-BF22-C11FC78CEBD6}" type="presOf" srcId="{67982B86-F711-4C2D-85C5-4E82EB2BF424}" destId="{40D7D4C3-7C40-48A0-9195-1D953592A58C}" srcOrd="0" destOrd="0" presId="urn:microsoft.com/office/officeart/2005/8/layout/orgChart1"/>
    <dgm:cxn modelId="{C63C5CB7-0BD5-4E2D-A9FD-08637E6D4176}" type="presOf" srcId="{AD85B198-D4CF-45F9-BEEA-F833C0A4D3D3}" destId="{47FA36F3-7ED2-40FB-A52A-BEE2387734D1}" srcOrd="0" destOrd="0" presId="urn:microsoft.com/office/officeart/2005/8/layout/orgChart1"/>
    <dgm:cxn modelId="{E7033BBA-95B5-4A35-B377-6CD2CF8A1493}" srcId="{22FFF38B-7A92-42D3-88F9-000908C4F45D}" destId="{9730ED3F-B848-4DAF-8FD0-33662F6A164F}" srcOrd="1" destOrd="0" parTransId="{1D85EF9A-707C-49C7-89E1-B345599D6FC7}" sibTransId="{5A2C5851-3280-44A9-8387-817B7AA4A762}"/>
    <dgm:cxn modelId="{8B3F31BC-BD25-4AC4-8B29-C0ACDF4C87B1}" srcId="{196E2CA0-5694-4185-9BD0-43D595944E49}" destId="{996BE496-C25C-4048-AE01-A00A1C89872D}" srcOrd="0" destOrd="0" parTransId="{E1589A1B-1E18-4C51-AB77-D279FBA5C20D}" sibTransId="{2B1AAE54-89E6-48E7-B82D-CEB32D95F58B}"/>
    <dgm:cxn modelId="{CD0D2EBD-27AD-44BF-9149-CAEDD6DE1B6E}" type="presOf" srcId="{1732D39F-908A-4D12-91E2-ABC532DF904B}" destId="{BFE82D85-F76D-4FFB-9E62-1154ED1BD050}" srcOrd="1" destOrd="0" presId="urn:microsoft.com/office/officeart/2005/8/layout/orgChart1"/>
    <dgm:cxn modelId="{D89DCEBD-8818-40A6-B020-BD1CD4F7DBA0}" type="presOf" srcId="{F7AA04AD-9637-4FBC-8E6D-F8AF5BF94F5B}" destId="{C55E0F93-B868-4467-9230-946F583DF4F5}" srcOrd="1" destOrd="0" presId="urn:microsoft.com/office/officeart/2005/8/layout/orgChart1"/>
    <dgm:cxn modelId="{F09335BE-6352-4DBB-9691-E298035E9F5C}" type="presOf" srcId="{9F39C4C4-CFA5-44C7-855B-B06EED1A213E}" destId="{250F9EBD-881D-44F6-85BB-90CFB35AEA47}" srcOrd="1" destOrd="0" presId="urn:microsoft.com/office/officeart/2005/8/layout/orgChart1"/>
    <dgm:cxn modelId="{A230C4C0-2893-4C16-8537-BCB2FBA41333}" type="presOf" srcId="{FFBD9AB0-2C61-4FFF-AAA5-93F738DC736C}" destId="{A8AC1E00-E06C-4BB7-BE9A-AF98FA6EF041}" srcOrd="0" destOrd="0" presId="urn:microsoft.com/office/officeart/2005/8/layout/orgChart1"/>
    <dgm:cxn modelId="{CAA08DC1-AABA-4DD7-9EA0-791994E302F9}" type="presOf" srcId="{969FA154-3C73-4517-8FEC-2FB9D4A61C28}" destId="{B5FB3800-34DE-4691-9F63-4D9CFB8319DF}" srcOrd="0" destOrd="0" presId="urn:microsoft.com/office/officeart/2005/8/layout/orgChart1"/>
    <dgm:cxn modelId="{455400C3-83A2-408E-8E79-4DE385A21EFE}" type="presOf" srcId="{7D1BA324-37DE-4266-A027-9E857162C69E}" destId="{70C9A6B5-98AE-448F-8C0D-D708995084B9}" srcOrd="0" destOrd="0" presId="urn:microsoft.com/office/officeart/2005/8/layout/orgChart1"/>
    <dgm:cxn modelId="{D3AFAEC4-F724-485C-B80D-A42A320E2442}" type="presOf" srcId="{2A27E731-7B1B-4512-9388-FA45949F42FF}" destId="{1C883CA3-6867-469C-A935-A41379FF3399}" srcOrd="0" destOrd="0" presId="urn:microsoft.com/office/officeart/2005/8/layout/orgChart1"/>
    <dgm:cxn modelId="{81F542C5-0ACB-46D8-B64B-B2618446418B}" type="presOf" srcId="{F8826754-A3A6-44AA-A012-6718336A2D59}" destId="{067CF9AF-886D-41B8-80F8-4D4CF2E82C59}" srcOrd="0" destOrd="0" presId="urn:microsoft.com/office/officeart/2005/8/layout/orgChart1"/>
    <dgm:cxn modelId="{86BA4BC5-E048-46C7-AE9A-C6007BD45E00}" type="presOf" srcId="{0ED8BC73-FB36-47BB-8A0F-2C4FD01CFC19}" destId="{F809A5B5-52C9-427C-B732-A31F97BD3AC1}" srcOrd="0" destOrd="0" presId="urn:microsoft.com/office/officeart/2005/8/layout/orgChart1"/>
    <dgm:cxn modelId="{302375C6-CD1F-4A97-9E49-D24787D35074}" srcId="{4AA51B3B-7A9A-4E65-9C1E-0316E8B3258F}" destId="{1732D39F-908A-4D12-91E2-ABC532DF904B}" srcOrd="0" destOrd="0" parTransId="{1398C38C-E38C-4B32-8336-2EBF983B29BB}" sibTransId="{CE0DA38F-8F5A-4C61-9343-3E1CA27E0334}"/>
    <dgm:cxn modelId="{F8BD29C9-73C8-402F-BC55-F406AE5C5F12}" type="presOf" srcId="{FBFD1F0B-5995-4E7D-85E0-F11726AD81E9}" destId="{855D7F53-4EF4-42DB-ABC4-11B376B41EB2}" srcOrd="0" destOrd="0" presId="urn:microsoft.com/office/officeart/2005/8/layout/orgChart1"/>
    <dgm:cxn modelId="{A01B8ECA-4048-4FD7-B75B-2B45D4772632}" srcId="{F7AA04AD-9637-4FBC-8E6D-F8AF5BF94F5B}" destId="{76C31187-9923-4E91-91EF-19395177BE29}" srcOrd="1" destOrd="0" parTransId="{30E7D2E0-5097-4337-AFDC-C90410B16361}" sibTransId="{02ABDD3E-525A-42D6-8E76-98346A36AAEA}"/>
    <dgm:cxn modelId="{D07FF6CC-17A4-4B83-9F27-CCB1B1102E01}" type="presOf" srcId="{7435DB82-4FE9-40F1-82F9-CF3A3D578B6C}" destId="{700CD90D-F359-4C97-B13A-AAC5DD57C69F}" srcOrd="1" destOrd="0" presId="urn:microsoft.com/office/officeart/2005/8/layout/orgChart1"/>
    <dgm:cxn modelId="{90F99DCF-4116-41BA-85E2-4300ED16379C}" type="presOf" srcId="{A62117A2-B0CD-42E3-9970-DB6EF4855F6B}" destId="{69B7ED0A-8C07-4B2A-9588-31AFD905FA0E}" srcOrd="0" destOrd="0" presId="urn:microsoft.com/office/officeart/2005/8/layout/orgChart1"/>
    <dgm:cxn modelId="{5A85DFD3-555E-4050-9E6A-8BBA295C77EA}" type="presOf" srcId="{30E7D2E0-5097-4337-AFDC-C90410B16361}" destId="{AF957F83-8EF1-46C6-990A-3699BC5239EC}" srcOrd="0" destOrd="0" presId="urn:microsoft.com/office/officeart/2005/8/layout/orgChart1"/>
    <dgm:cxn modelId="{93864BD4-4A63-407E-BDD1-3A1B1CF51ACF}" srcId="{F8826754-A3A6-44AA-A012-6718336A2D59}" destId="{196E2CA0-5694-4185-9BD0-43D595944E49}" srcOrd="0" destOrd="0" parTransId="{E13932ED-BABA-4553-BA35-5CB670E4908D}" sibTransId="{3EB385DF-60BC-4CE3-80DA-32DFF35FABC9}"/>
    <dgm:cxn modelId="{926F12D5-BD73-4A79-B5CB-90D67F636DDD}" type="presOf" srcId="{A9911CF6-777E-4C3F-AA07-142BCFA72558}" destId="{770D8089-611C-433E-B9D3-F3005EA2A457}" srcOrd="0" destOrd="0" presId="urn:microsoft.com/office/officeart/2005/8/layout/orgChart1"/>
    <dgm:cxn modelId="{71663AD5-6933-45A2-B6B7-1A82767F6ECE}" type="presOf" srcId="{05086EA8-F3B2-40DD-ABDD-652431E2F79D}" destId="{644EBB68-31C9-4B5C-8479-78830197A213}" srcOrd="0" destOrd="0" presId="urn:microsoft.com/office/officeart/2005/8/layout/orgChart1"/>
    <dgm:cxn modelId="{82C232D6-67E2-4DDD-A98D-C6D740F0553D}" type="presOf" srcId="{00EAA557-6FD9-4904-940F-88748A72E5F9}" destId="{B27C1E8E-8E8B-46A5-86D8-052510350D7C}" srcOrd="0" destOrd="0" presId="urn:microsoft.com/office/officeart/2005/8/layout/orgChart1"/>
    <dgm:cxn modelId="{C3315ED7-50E1-4A0C-A840-17237C064DD6}" srcId="{190C2270-64B1-4703-BB83-EBE3C34F2EF5}" destId="{20994F89-B404-48A0-9E60-741F1FA59EFA}" srcOrd="0" destOrd="0" parTransId="{9BE9A2CB-01D0-4DE8-B34C-6F04CC0C5A97}" sibTransId="{0D57A92A-1CBE-45E0-947A-6DF076817EEE}"/>
    <dgm:cxn modelId="{0291C7D8-0ED8-46B9-A4E1-5D3D4078F94E}" srcId="{97A9AD6F-14C8-4DB7-BFAC-0AEEE394A091}" destId="{C55C4695-E1A4-44D0-8143-841708ED49CF}" srcOrd="1" destOrd="0" parTransId="{A9911CF6-777E-4C3F-AA07-142BCFA72558}" sibTransId="{A5214DF9-74EE-4464-B868-C01409B1018F}"/>
    <dgm:cxn modelId="{71BB4BDB-12F5-4746-BCEB-56954F01A322}" srcId="{22C1B825-1E26-47F8-8142-759023A65ABB}" destId="{744E7D42-AACD-451C-A988-1C44526AC5A6}" srcOrd="0" destOrd="0" parTransId="{08CD60D6-DCC5-4883-AE91-92350C4A77C6}" sibTransId="{B0E4FA51-15DB-4E83-8FD7-08BDB93F404B}"/>
    <dgm:cxn modelId="{AE6F20DC-BC06-4914-8D55-EA4F9456C638}" type="presOf" srcId="{6A4F3CCD-4447-4006-922D-F53B362868B6}" destId="{D4E301C3-4743-47DA-B008-07441409335F}" srcOrd="0" destOrd="0" presId="urn:microsoft.com/office/officeart/2005/8/layout/orgChart1"/>
    <dgm:cxn modelId="{55E86DDC-E63C-43FC-9D5E-ACF20353FFA1}" type="presOf" srcId="{20994F89-B404-48A0-9E60-741F1FA59EFA}" destId="{9FB76E6D-507C-47FD-A59F-715771F4B1D3}" srcOrd="1" destOrd="0" presId="urn:microsoft.com/office/officeart/2005/8/layout/orgChart1"/>
    <dgm:cxn modelId="{61686EDE-66A3-4507-A4F5-02F043F83710}" type="presOf" srcId="{7435DB82-4FE9-40F1-82F9-CF3A3D578B6C}" destId="{D899E756-D548-479F-ADF6-E0AC53C575EC}" srcOrd="0" destOrd="0" presId="urn:microsoft.com/office/officeart/2005/8/layout/orgChart1"/>
    <dgm:cxn modelId="{6F5801DF-63D6-4D3A-9BE5-69A0D15DB2BB}" type="presOf" srcId="{AE9589FD-BA48-4B7B-909B-97C7C04FB1A4}" destId="{729E2EAC-6148-4FE8-9A55-E8091D3BC3CA}" srcOrd="0" destOrd="0" presId="urn:microsoft.com/office/officeart/2005/8/layout/orgChart1"/>
    <dgm:cxn modelId="{3E5CAEE0-AC3B-4153-BBEA-FA271DB6B17D}" srcId="{106AEE2E-BF96-4058-9B03-88E089565383}" destId="{8579522D-1933-4A7E-A26E-F49219C73720}" srcOrd="0" destOrd="0" parTransId="{446AEC22-A4A1-4AF7-84D9-698F5150F0DA}" sibTransId="{3DBDAAFA-A70A-424E-B164-D22277931BF4}"/>
    <dgm:cxn modelId="{229AF1E0-ED15-4791-97D2-E2D9DD075D13}" srcId="{20994F89-B404-48A0-9E60-741F1FA59EFA}" destId="{9F39C4C4-CFA5-44C7-855B-B06EED1A213E}" srcOrd="0" destOrd="0" parTransId="{6A4F3CCD-4447-4006-922D-F53B362868B6}" sibTransId="{C4684BA6-D7FF-4DF1-B46D-F17ED5981828}"/>
    <dgm:cxn modelId="{3F34A1E1-78F3-454E-82C3-05B0402A8A14}" type="presOf" srcId="{7D25CC1B-E7E8-42A1-9202-8FD9919EE575}" destId="{5F711976-1D35-4A46-911A-542CE0955E0E}" srcOrd="0" destOrd="0" presId="urn:microsoft.com/office/officeart/2005/8/layout/orgChart1"/>
    <dgm:cxn modelId="{B3F69CE5-F543-473C-8E91-A90091B382C5}" type="presOf" srcId="{11355AF4-3DCA-453F-8AAA-4C0990BE751D}" destId="{C57C72BA-D41F-408E-8229-D95A5A655424}" srcOrd="1" destOrd="0" presId="urn:microsoft.com/office/officeart/2005/8/layout/orgChart1"/>
    <dgm:cxn modelId="{95CF10E6-BE21-40B1-876D-30AA8F55E143}" srcId="{9F39C4C4-CFA5-44C7-855B-B06EED1A213E}" destId="{67982B86-F711-4C2D-85C5-4E82EB2BF424}" srcOrd="1" destOrd="0" parTransId="{30FFFE0F-453B-49FB-836C-9C5B0195A7D6}" sibTransId="{C839E538-F091-4836-BC6C-CC2DD5F3A2F3}"/>
    <dgm:cxn modelId="{046717E6-6BFB-47F4-AB87-C0E77898BA2A}" type="presOf" srcId="{824E74B2-347E-4958-861C-DCC7A99023E2}" destId="{BC45D37F-D63A-45AF-9733-E6005C7F2CF9}" srcOrd="1" destOrd="0" presId="urn:microsoft.com/office/officeart/2005/8/layout/orgChart1"/>
    <dgm:cxn modelId="{FEB274E6-0A23-4695-8912-E997E5822914}" srcId="{F7AA04AD-9637-4FBC-8E6D-F8AF5BF94F5B}" destId="{5673A4E9-0567-4711-9242-075E5A3EEAB5}" srcOrd="0" destOrd="0" parTransId="{A62117A2-B0CD-42E3-9970-DB6EF4855F6B}" sibTransId="{649DD7D4-8DCB-4DC7-960D-40F1A4CE0460}"/>
    <dgm:cxn modelId="{35BDEEE7-3B10-4A60-B861-1F531364B92B}" type="presOf" srcId="{B39F0D6B-2625-47BC-A0E2-A69282308651}" destId="{335CD9FD-23CF-4D7E-BB79-2BC678855772}" srcOrd="0" destOrd="0" presId="urn:microsoft.com/office/officeart/2005/8/layout/orgChart1"/>
    <dgm:cxn modelId="{6E7E74EF-4F63-4AE4-8B95-6342A2B5FBEC}" srcId="{370F881D-EBAF-48DF-AC9A-F75ADA976929}" destId="{FDB7E668-6E95-4ACD-947F-060FE169C85A}" srcOrd="0" destOrd="0" parTransId="{7D1BA324-37DE-4266-A027-9E857162C69E}" sibTransId="{E0A4B455-687B-419B-A010-546433A55399}"/>
    <dgm:cxn modelId="{1E1155F0-74A2-470F-916C-908D30837B1D}" srcId="{58EC9A2B-C341-47B4-B908-AE993A237374}" destId="{106AEE2E-BF96-4058-9B03-88E089565383}" srcOrd="2" destOrd="0" parTransId="{A53749D2-7299-4D8B-9063-D229D81FF508}" sibTransId="{92812288-5067-447F-A8AA-934B2C7C09D7}"/>
    <dgm:cxn modelId="{358522F1-2809-4C57-8657-73390606F76F}" type="presOf" srcId="{43B8DCF1-C0D9-49FB-BEE9-274A8D741087}" destId="{15AFFB71-F622-4097-AA2A-C0B029F1063C}" srcOrd="0" destOrd="0" presId="urn:microsoft.com/office/officeart/2005/8/layout/orgChart1"/>
    <dgm:cxn modelId="{E5ACF5F4-3649-4FD0-82D2-B0B3C3025130}" srcId="{561F5275-DD2D-49C7-B7F3-13C98258EEFE}" destId="{370F881D-EBAF-48DF-AC9A-F75ADA976929}" srcOrd="1" destOrd="0" parTransId="{CEFD0ED6-D6E0-46F7-9DB2-B2FF95DB7826}" sibTransId="{E421BCA6-4D0B-4ACC-B3D5-BABE4CA2C191}"/>
    <dgm:cxn modelId="{F5F580F6-67A0-4590-BD0B-47383C1CDF6A}" type="presOf" srcId="{7820BA04-EDCD-4F62-B205-26D844E77AC1}" destId="{3AF4252B-7EF7-46F6-9EB4-5574A4172FFE}" srcOrd="1" destOrd="0" presId="urn:microsoft.com/office/officeart/2005/8/layout/orgChart1"/>
    <dgm:cxn modelId="{12DEA4F6-69F7-463C-83AA-8B7515CF82A0}" type="presOf" srcId="{5F107453-0C57-44D9-8617-55B1D6EC53A6}" destId="{DDF62058-340C-459D-9C71-7F9AF980871F}" srcOrd="1" destOrd="0" presId="urn:microsoft.com/office/officeart/2005/8/layout/orgChart1"/>
    <dgm:cxn modelId="{CEF2DBF7-9115-4CAC-9458-2581A71D0775}" type="presOf" srcId="{7820BA04-EDCD-4F62-B205-26D844E77AC1}" destId="{396A0A69-3FAB-4543-90A5-DD370AD9A780}" srcOrd="0" destOrd="0" presId="urn:microsoft.com/office/officeart/2005/8/layout/orgChart1"/>
    <dgm:cxn modelId="{FD212FF9-FFC9-4301-9296-BFE2DC95A1FA}" srcId="{1732D39F-908A-4D12-91E2-ABC532DF904B}" destId="{46E5F897-ECE0-40C4-815A-E3EDF7F552E6}" srcOrd="0" destOrd="0" parTransId="{E2C34A87-7660-486D-95DE-B1EDC1BA72C9}" sibTransId="{7B47AB98-334D-45C3-8DFB-80E7F00EF2A3}"/>
    <dgm:cxn modelId="{07196FFA-92ED-45A8-A7DB-BB5411C82405}" type="presOf" srcId="{D9693C6D-830B-4E65-BFCC-C02D176BAC52}" destId="{91987A1F-9560-4EA7-A2A5-A4C319C4B1CB}" srcOrd="0" destOrd="0" presId="urn:microsoft.com/office/officeart/2005/8/layout/orgChart1"/>
    <dgm:cxn modelId="{CEE0B1FC-B5F8-4EF5-904D-5E10D73B6095}" type="presOf" srcId="{1732D39F-908A-4D12-91E2-ABC532DF904B}" destId="{4A491D33-7CFF-4DE9-B203-47CFA12EE3AC}" srcOrd="0" destOrd="0" presId="urn:microsoft.com/office/officeart/2005/8/layout/orgChart1"/>
    <dgm:cxn modelId="{5958FCFD-52EF-4F5D-A890-1CD45712DC3D}" type="presOf" srcId="{11355AF4-3DCA-453F-8AAA-4C0990BE751D}" destId="{D52150F6-CD7B-4789-8407-5AC23810B5E6}" srcOrd="0" destOrd="0" presId="urn:microsoft.com/office/officeart/2005/8/layout/orgChart1"/>
    <dgm:cxn modelId="{65D338FE-F5E0-480F-A2D8-91656F566C63}" type="presOf" srcId="{136F7F09-38B2-46A0-9320-7CB6F550D3B2}" destId="{B02B77C0-49ED-4BFE-B375-9BCC1BF32D22}" srcOrd="0" destOrd="0" presId="urn:microsoft.com/office/officeart/2005/8/layout/orgChart1"/>
    <dgm:cxn modelId="{6B4F56FE-2192-407F-AF70-A897DFFF4083}" srcId="{561F5275-DD2D-49C7-B7F3-13C98258EEFE}" destId="{F8D517C4-9358-46F2-AB45-900199B7144F}" srcOrd="0" destOrd="0" parTransId="{2FA0B9D8-B663-4D43-8833-B1F45634A99A}" sibTransId="{E28751E7-DF9F-408F-826D-DCF087B05DA3}"/>
    <dgm:cxn modelId="{C7DB8D78-B976-4760-81B3-0A91C3067906}" type="presParOf" srcId="{FADAEB45-115D-46B2-8516-62304B783A29}" destId="{FD74A9A4-F379-4AF7-9941-CCCA40CD5D47}" srcOrd="0" destOrd="0" presId="urn:microsoft.com/office/officeart/2005/8/layout/orgChart1"/>
    <dgm:cxn modelId="{CDA6CC07-AA1F-418F-8096-E66DE83BC8AD}" type="presParOf" srcId="{FD74A9A4-F379-4AF7-9941-CCCA40CD5D47}" destId="{DDF36698-0087-4761-AE07-DACC52962F53}" srcOrd="0" destOrd="0" presId="urn:microsoft.com/office/officeart/2005/8/layout/orgChart1"/>
    <dgm:cxn modelId="{2564B71B-88C1-4058-916E-75590064DC61}" type="presParOf" srcId="{DDF36698-0087-4761-AE07-DACC52962F53}" destId="{B50050DA-E8A3-4014-8017-F037375CD477}" srcOrd="0" destOrd="0" presId="urn:microsoft.com/office/officeart/2005/8/layout/orgChart1"/>
    <dgm:cxn modelId="{C354FE50-46D0-42BF-A521-5BF1F47631A6}" type="presParOf" srcId="{DDF36698-0087-4761-AE07-DACC52962F53}" destId="{5226A685-6BC9-4331-8565-3CD9810534CD}" srcOrd="1" destOrd="0" presId="urn:microsoft.com/office/officeart/2005/8/layout/orgChart1"/>
    <dgm:cxn modelId="{2F649470-065B-4F51-9552-2CA5A8D0C312}" type="presParOf" srcId="{FD74A9A4-F379-4AF7-9941-CCCA40CD5D47}" destId="{4322228E-7D02-45C6-84A2-44C3B229B542}" srcOrd="1" destOrd="0" presId="urn:microsoft.com/office/officeart/2005/8/layout/orgChart1"/>
    <dgm:cxn modelId="{420CF4E8-25E4-457C-963B-F6039EBD4EA0}" type="presParOf" srcId="{4322228E-7D02-45C6-84A2-44C3B229B542}" destId="{F809A5B5-52C9-427C-B732-A31F97BD3AC1}" srcOrd="0" destOrd="0" presId="urn:microsoft.com/office/officeart/2005/8/layout/orgChart1"/>
    <dgm:cxn modelId="{0FF1E025-B41F-42C3-899F-3CF63F246703}" type="presParOf" srcId="{4322228E-7D02-45C6-84A2-44C3B229B542}" destId="{2FB6E5C0-1602-47B3-8D16-E98F2969A266}" srcOrd="1" destOrd="0" presId="urn:microsoft.com/office/officeart/2005/8/layout/orgChart1"/>
    <dgm:cxn modelId="{2C4FDDDC-554C-4209-9479-352677D6724F}" type="presParOf" srcId="{2FB6E5C0-1602-47B3-8D16-E98F2969A266}" destId="{35AB425E-C238-4FAC-888A-5D50F1C043A1}" srcOrd="0" destOrd="0" presId="urn:microsoft.com/office/officeart/2005/8/layout/orgChart1"/>
    <dgm:cxn modelId="{B9E70616-C01D-434F-A5CB-AD524F47E468}" type="presParOf" srcId="{35AB425E-C238-4FAC-888A-5D50F1C043A1}" destId="{0162604F-06DB-423B-B86C-22FB269AD8F2}" srcOrd="0" destOrd="0" presId="urn:microsoft.com/office/officeart/2005/8/layout/orgChart1"/>
    <dgm:cxn modelId="{10455010-1DDC-4B03-8F30-621DCB008BE6}" type="presParOf" srcId="{35AB425E-C238-4FAC-888A-5D50F1C043A1}" destId="{6AFFE008-78F8-46A4-B328-AD98D1BAEBF8}" srcOrd="1" destOrd="0" presId="urn:microsoft.com/office/officeart/2005/8/layout/orgChart1"/>
    <dgm:cxn modelId="{302F9A51-2664-4E36-85AA-F74AEA7D1BC1}" type="presParOf" srcId="{2FB6E5C0-1602-47B3-8D16-E98F2969A266}" destId="{7171CB07-349B-4660-B1B4-F61CD3B3A7F6}" srcOrd="1" destOrd="0" presId="urn:microsoft.com/office/officeart/2005/8/layout/orgChart1"/>
    <dgm:cxn modelId="{7351C4CF-86DB-428B-8CD8-1C59142EF394}" type="presParOf" srcId="{7171CB07-349B-4660-B1B4-F61CD3B3A7F6}" destId="{B02B77C0-49ED-4BFE-B375-9BCC1BF32D22}" srcOrd="0" destOrd="0" presId="urn:microsoft.com/office/officeart/2005/8/layout/orgChart1"/>
    <dgm:cxn modelId="{FBC3DFF2-1468-4793-82A6-BAD96FB2B1A3}" type="presParOf" srcId="{7171CB07-349B-4660-B1B4-F61CD3B3A7F6}" destId="{7235EC15-E6B5-45C2-84F6-6E3162500A27}" srcOrd="1" destOrd="0" presId="urn:microsoft.com/office/officeart/2005/8/layout/orgChart1"/>
    <dgm:cxn modelId="{B9091A2A-9139-44AC-A988-63F9108058CB}" type="presParOf" srcId="{7235EC15-E6B5-45C2-84F6-6E3162500A27}" destId="{55E7A33F-8E4A-40BF-BDAD-A8BABB166E90}" srcOrd="0" destOrd="0" presId="urn:microsoft.com/office/officeart/2005/8/layout/orgChart1"/>
    <dgm:cxn modelId="{907FCAF6-CF9B-42DC-B72C-D680B988B466}" type="presParOf" srcId="{55E7A33F-8E4A-40BF-BDAD-A8BABB166E90}" destId="{067CF9AF-886D-41B8-80F8-4D4CF2E82C59}" srcOrd="0" destOrd="0" presId="urn:microsoft.com/office/officeart/2005/8/layout/orgChart1"/>
    <dgm:cxn modelId="{BF3897BE-8253-4C8E-B06C-69F0853DDF10}" type="presParOf" srcId="{55E7A33F-8E4A-40BF-BDAD-A8BABB166E90}" destId="{E51BAB92-1E16-4B6C-9470-C13F82A52269}" srcOrd="1" destOrd="0" presId="urn:microsoft.com/office/officeart/2005/8/layout/orgChart1"/>
    <dgm:cxn modelId="{58EE2365-8D73-44C7-BA8E-29E5D4158831}" type="presParOf" srcId="{7235EC15-E6B5-45C2-84F6-6E3162500A27}" destId="{026E89B2-D403-46AB-AE06-F8A693D23428}" srcOrd="1" destOrd="0" presId="urn:microsoft.com/office/officeart/2005/8/layout/orgChart1"/>
    <dgm:cxn modelId="{1EB9337C-6439-4ED6-B779-08AF000C597E}" type="presParOf" srcId="{026E89B2-D403-46AB-AE06-F8A693D23428}" destId="{64B2F66C-FE66-4BD4-B436-84F217F52D81}" srcOrd="0" destOrd="0" presId="urn:microsoft.com/office/officeart/2005/8/layout/orgChart1"/>
    <dgm:cxn modelId="{3435D86C-435D-4E9D-B1F3-BED1E578D0B6}" type="presParOf" srcId="{026E89B2-D403-46AB-AE06-F8A693D23428}" destId="{D7AB545D-CA1F-4ED4-A090-E35FD64808AD}" srcOrd="1" destOrd="0" presId="urn:microsoft.com/office/officeart/2005/8/layout/orgChart1"/>
    <dgm:cxn modelId="{E373B8B8-B2B4-47C6-922B-61AF94C9EB0B}" type="presParOf" srcId="{D7AB545D-CA1F-4ED4-A090-E35FD64808AD}" destId="{23CC7A83-8BC8-47B9-A7C3-0BA7FD0D48F1}" srcOrd="0" destOrd="0" presId="urn:microsoft.com/office/officeart/2005/8/layout/orgChart1"/>
    <dgm:cxn modelId="{B88FD88A-1E7B-4FBF-B78C-687E5FEC1333}" type="presParOf" srcId="{23CC7A83-8BC8-47B9-A7C3-0BA7FD0D48F1}" destId="{AA6CFAAF-FD17-47C1-AA3D-2297F4799EBD}" srcOrd="0" destOrd="0" presId="urn:microsoft.com/office/officeart/2005/8/layout/orgChart1"/>
    <dgm:cxn modelId="{341C4BFC-3806-49E6-9B5E-4B548E2EF088}" type="presParOf" srcId="{23CC7A83-8BC8-47B9-A7C3-0BA7FD0D48F1}" destId="{BEDE177D-DD60-4B81-B89E-34B4F80719FE}" srcOrd="1" destOrd="0" presId="urn:microsoft.com/office/officeart/2005/8/layout/orgChart1"/>
    <dgm:cxn modelId="{4D03B65B-869E-40E4-B16B-FC7E059521A5}" type="presParOf" srcId="{D7AB545D-CA1F-4ED4-A090-E35FD64808AD}" destId="{91B4EEA4-8D6C-4B4E-8402-40278A7CDE41}" srcOrd="1" destOrd="0" presId="urn:microsoft.com/office/officeart/2005/8/layout/orgChart1"/>
    <dgm:cxn modelId="{50EB290E-34BD-4613-A4B8-E7260B4CD37A}" type="presParOf" srcId="{91B4EEA4-8D6C-4B4E-8402-40278A7CDE41}" destId="{DFE0DDFF-F97C-4447-BE12-93B187A77DCD}" srcOrd="0" destOrd="0" presId="urn:microsoft.com/office/officeart/2005/8/layout/orgChart1"/>
    <dgm:cxn modelId="{41735A7E-9976-42E7-89D6-640097C21AA6}" type="presParOf" srcId="{91B4EEA4-8D6C-4B4E-8402-40278A7CDE41}" destId="{FAF06684-1AB5-4102-A1EC-EC584542E1C4}" srcOrd="1" destOrd="0" presId="urn:microsoft.com/office/officeart/2005/8/layout/orgChart1"/>
    <dgm:cxn modelId="{A96722D9-E83E-4BD5-85AA-D568E7E5D5D4}" type="presParOf" srcId="{FAF06684-1AB5-4102-A1EC-EC584542E1C4}" destId="{0C63287B-C983-425B-921D-D069F054601A}" srcOrd="0" destOrd="0" presId="urn:microsoft.com/office/officeart/2005/8/layout/orgChart1"/>
    <dgm:cxn modelId="{CEDCD58D-23A8-4A1A-8C64-930FEB6DF690}" type="presParOf" srcId="{0C63287B-C983-425B-921D-D069F054601A}" destId="{4D572075-C877-45A5-ABB2-7CE17C7B587E}" srcOrd="0" destOrd="0" presId="urn:microsoft.com/office/officeart/2005/8/layout/orgChart1"/>
    <dgm:cxn modelId="{111DB93B-7624-43A7-AE63-91846DBFF0E0}" type="presParOf" srcId="{0C63287B-C983-425B-921D-D069F054601A}" destId="{AE5B5B6F-2BA6-49DE-B444-7DCC7AAA3CFD}" srcOrd="1" destOrd="0" presId="urn:microsoft.com/office/officeart/2005/8/layout/orgChart1"/>
    <dgm:cxn modelId="{A3CCBEE2-FC3C-4810-8874-3F97218FA3F0}" type="presParOf" srcId="{FAF06684-1AB5-4102-A1EC-EC584542E1C4}" destId="{5CF16F65-C417-4747-800D-8CE13589A9A8}" srcOrd="1" destOrd="0" presId="urn:microsoft.com/office/officeart/2005/8/layout/orgChart1"/>
    <dgm:cxn modelId="{878BA8E7-B0AC-4B7C-8FA7-DA4F42FE4A19}" type="presParOf" srcId="{5CF16F65-C417-4747-800D-8CE13589A9A8}" destId="{644EBB68-31C9-4B5C-8479-78830197A213}" srcOrd="0" destOrd="0" presId="urn:microsoft.com/office/officeart/2005/8/layout/orgChart1"/>
    <dgm:cxn modelId="{F6023868-CB98-40C0-A007-4CF5F42EF272}" type="presParOf" srcId="{5CF16F65-C417-4747-800D-8CE13589A9A8}" destId="{319A77A4-FB7F-49E9-96ED-2007A44DC711}" srcOrd="1" destOrd="0" presId="urn:microsoft.com/office/officeart/2005/8/layout/orgChart1"/>
    <dgm:cxn modelId="{BC83CBEF-659C-4DD8-BF71-81332AABE63F}" type="presParOf" srcId="{319A77A4-FB7F-49E9-96ED-2007A44DC711}" destId="{C9D56F01-3DFC-4468-8CEA-F5769FDCAEAD}" srcOrd="0" destOrd="0" presId="urn:microsoft.com/office/officeart/2005/8/layout/orgChart1"/>
    <dgm:cxn modelId="{73EB9A74-5116-4737-99EB-61AE5503A176}" type="presParOf" srcId="{C9D56F01-3DFC-4468-8CEA-F5769FDCAEAD}" destId="{3BB6F57C-322A-45C0-AD90-6986EF84415F}" srcOrd="0" destOrd="0" presId="urn:microsoft.com/office/officeart/2005/8/layout/orgChart1"/>
    <dgm:cxn modelId="{6821F38E-BEC7-4706-B2AC-D37274EB9D9D}" type="presParOf" srcId="{C9D56F01-3DFC-4468-8CEA-F5769FDCAEAD}" destId="{57ACB114-2580-46BB-8D20-2EA526A624F1}" srcOrd="1" destOrd="0" presId="urn:microsoft.com/office/officeart/2005/8/layout/orgChart1"/>
    <dgm:cxn modelId="{7D41C2AB-C04D-4153-B4D8-5D8959C8E618}" type="presParOf" srcId="{319A77A4-FB7F-49E9-96ED-2007A44DC711}" destId="{C89240F1-2671-4EAC-86F7-39D4A0E89C24}" srcOrd="1" destOrd="0" presId="urn:microsoft.com/office/officeart/2005/8/layout/orgChart1"/>
    <dgm:cxn modelId="{707A1E1C-74C7-4323-9E4F-CEDD81918BEA}" type="presParOf" srcId="{C89240F1-2671-4EAC-86F7-39D4A0E89C24}" destId="{15AFFB71-F622-4097-AA2A-C0B029F1063C}" srcOrd="0" destOrd="0" presId="urn:microsoft.com/office/officeart/2005/8/layout/orgChart1"/>
    <dgm:cxn modelId="{CCA92B03-C08E-440C-8C7E-6FE20D3D01F8}" type="presParOf" srcId="{C89240F1-2671-4EAC-86F7-39D4A0E89C24}" destId="{076EAC36-97F8-47CB-AA96-EEC30D422213}" srcOrd="1" destOrd="0" presId="urn:microsoft.com/office/officeart/2005/8/layout/orgChart1"/>
    <dgm:cxn modelId="{E84BB372-4811-4B88-91FB-0EACDBFE1F67}" type="presParOf" srcId="{076EAC36-97F8-47CB-AA96-EEC30D422213}" destId="{06A27541-65EF-4D6C-8AD9-B215BCCEBAE0}" srcOrd="0" destOrd="0" presId="urn:microsoft.com/office/officeart/2005/8/layout/orgChart1"/>
    <dgm:cxn modelId="{7E4539C5-44AE-4960-A29B-7EA39CE76ED7}" type="presParOf" srcId="{06A27541-65EF-4D6C-8AD9-B215BCCEBAE0}" destId="{D899E756-D548-479F-ADF6-E0AC53C575EC}" srcOrd="0" destOrd="0" presId="urn:microsoft.com/office/officeart/2005/8/layout/orgChart1"/>
    <dgm:cxn modelId="{65120C6F-F3A6-4E5A-98CF-5D87968A5987}" type="presParOf" srcId="{06A27541-65EF-4D6C-8AD9-B215BCCEBAE0}" destId="{700CD90D-F359-4C97-B13A-AAC5DD57C69F}" srcOrd="1" destOrd="0" presId="urn:microsoft.com/office/officeart/2005/8/layout/orgChart1"/>
    <dgm:cxn modelId="{41601C01-74DE-41BB-ADBA-35034EF808E6}" type="presParOf" srcId="{076EAC36-97F8-47CB-AA96-EEC30D422213}" destId="{B7D519AF-8C0A-4A1B-996A-B3C6F37DCCA9}" srcOrd="1" destOrd="0" presId="urn:microsoft.com/office/officeart/2005/8/layout/orgChart1"/>
    <dgm:cxn modelId="{08FCDF06-9DE1-42AE-873D-41F1473CDCCD}" type="presParOf" srcId="{076EAC36-97F8-47CB-AA96-EEC30D422213}" destId="{90530083-3695-41EF-8CBA-FD6F76166A3A}" srcOrd="2" destOrd="0" presId="urn:microsoft.com/office/officeart/2005/8/layout/orgChart1"/>
    <dgm:cxn modelId="{199AFF05-38E6-431C-BAF5-23DA8119BE6C}" type="presParOf" srcId="{319A77A4-FB7F-49E9-96ED-2007A44DC711}" destId="{4B9E6DE3-2F8C-4A36-8A82-DA4B4AEBC482}" srcOrd="2" destOrd="0" presId="urn:microsoft.com/office/officeart/2005/8/layout/orgChart1"/>
    <dgm:cxn modelId="{8398466B-B77D-4654-89AC-770A9DF746C4}" type="presParOf" srcId="{FAF06684-1AB5-4102-A1EC-EC584542E1C4}" destId="{531ED2E0-F6D8-4EB0-95C6-5E9F4542A89B}" srcOrd="2" destOrd="0" presId="urn:microsoft.com/office/officeart/2005/8/layout/orgChart1"/>
    <dgm:cxn modelId="{BF27B7DE-B9B1-4EF4-8943-0D07A6FD45C2}" type="presParOf" srcId="{D7AB545D-CA1F-4ED4-A090-E35FD64808AD}" destId="{3BDE2DC2-90EE-4088-8DD7-A3F2AEF28DE2}" srcOrd="2" destOrd="0" presId="urn:microsoft.com/office/officeart/2005/8/layout/orgChart1"/>
    <dgm:cxn modelId="{99BDBDB6-540B-4E65-BE54-1D89D94981E3}" type="presParOf" srcId="{026E89B2-D403-46AB-AE06-F8A693D23428}" destId="{167E2902-0597-4DBD-AF8F-1B3A1DD09067}" srcOrd="2" destOrd="0" presId="urn:microsoft.com/office/officeart/2005/8/layout/orgChart1"/>
    <dgm:cxn modelId="{573895AB-63FD-456C-8409-A5754E930E25}" type="presParOf" srcId="{026E89B2-D403-46AB-AE06-F8A693D23428}" destId="{A496284D-E3B1-431C-A9E5-1DE36D108A84}" srcOrd="3" destOrd="0" presId="urn:microsoft.com/office/officeart/2005/8/layout/orgChart1"/>
    <dgm:cxn modelId="{52463A27-63C2-4583-A064-D659A3AEED78}" type="presParOf" srcId="{A496284D-E3B1-431C-A9E5-1DE36D108A84}" destId="{958CD49C-723F-41B0-8FCE-915B009EC94A}" srcOrd="0" destOrd="0" presId="urn:microsoft.com/office/officeart/2005/8/layout/orgChart1"/>
    <dgm:cxn modelId="{C6BC9A05-B980-4D1D-A718-3804D0098FA2}" type="presParOf" srcId="{958CD49C-723F-41B0-8FCE-915B009EC94A}" destId="{E4A20B81-B63F-4AD6-BC75-AECFBF57899B}" srcOrd="0" destOrd="0" presId="urn:microsoft.com/office/officeart/2005/8/layout/orgChart1"/>
    <dgm:cxn modelId="{9E0E8F33-0639-4FC2-B9C2-A015F173B32E}" type="presParOf" srcId="{958CD49C-723F-41B0-8FCE-915B009EC94A}" destId="{4FE631AD-8FA3-47A4-8B5C-5DE62BE16BF5}" srcOrd="1" destOrd="0" presId="urn:microsoft.com/office/officeart/2005/8/layout/orgChart1"/>
    <dgm:cxn modelId="{9F98CAF3-0DF0-4015-942F-C98E1490208D}" type="presParOf" srcId="{A496284D-E3B1-431C-A9E5-1DE36D108A84}" destId="{122C0E2C-E3C5-4AE7-BA08-E07B672C83E4}" srcOrd="1" destOrd="0" presId="urn:microsoft.com/office/officeart/2005/8/layout/orgChart1"/>
    <dgm:cxn modelId="{F943C47F-1156-47C1-AF32-5130D9B113D2}" type="presParOf" srcId="{122C0E2C-E3C5-4AE7-BA08-E07B672C83E4}" destId="{56AFFE66-32A2-41AD-B4A5-728005DD2E25}" srcOrd="0" destOrd="0" presId="urn:microsoft.com/office/officeart/2005/8/layout/orgChart1"/>
    <dgm:cxn modelId="{9DF8BA60-E518-42B6-9F90-DCE95C6C26C8}" type="presParOf" srcId="{122C0E2C-E3C5-4AE7-BA08-E07B672C83E4}" destId="{0D1B8758-4CBD-4BB2-ACF8-6790CBE1D847}" srcOrd="1" destOrd="0" presId="urn:microsoft.com/office/officeart/2005/8/layout/orgChart1"/>
    <dgm:cxn modelId="{8FC0816C-40C3-4B74-88DD-EE61FE6360D4}" type="presParOf" srcId="{0D1B8758-4CBD-4BB2-ACF8-6790CBE1D847}" destId="{B5BAA9DD-43E6-444E-93E2-183ECB9F8770}" srcOrd="0" destOrd="0" presId="urn:microsoft.com/office/officeart/2005/8/layout/orgChart1"/>
    <dgm:cxn modelId="{3CB1FB89-3916-42BD-9AEA-C58F6B6917C3}" type="presParOf" srcId="{B5BAA9DD-43E6-444E-93E2-183ECB9F8770}" destId="{4A491D33-7CFF-4DE9-B203-47CFA12EE3AC}" srcOrd="0" destOrd="0" presId="urn:microsoft.com/office/officeart/2005/8/layout/orgChart1"/>
    <dgm:cxn modelId="{273C687D-07CE-44A1-A4A7-C0553CC91C50}" type="presParOf" srcId="{B5BAA9DD-43E6-444E-93E2-183ECB9F8770}" destId="{BFE82D85-F76D-4FFB-9E62-1154ED1BD050}" srcOrd="1" destOrd="0" presId="urn:microsoft.com/office/officeart/2005/8/layout/orgChart1"/>
    <dgm:cxn modelId="{0E96F5B7-1DAF-4F3F-9A94-709518015310}" type="presParOf" srcId="{0D1B8758-4CBD-4BB2-ACF8-6790CBE1D847}" destId="{B63EB1EB-CA45-4BC5-B094-19462A864E1E}" srcOrd="1" destOrd="0" presId="urn:microsoft.com/office/officeart/2005/8/layout/orgChart1"/>
    <dgm:cxn modelId="{D979F36E-2657-422D-A161-2EBE02B3DF21}" type="presParOf" srcId="{B63EB1EB-CA45-4BC5-B094-19462A864E1E}" destId="{6D40B796-1F56-4844-AD24-A37368AF3532}" srcOrd="0" destOrd="0" presId="urn:microsoft.com/office/officeart/2005/8/layout/orgChart1"/>
    <dgm:cxn modelId="{1B3BA90B-8274-4C59-AC55-1A31828DB038}" type="presParOf" srcId="{B63EB1EB-CA45-4BC5-B094-19462A864E1E}" destId="{9B7A9EA6-7D8D-4D55-BBD7-604AF15F68F4}" srcOrd="1" destOrd="0" presId="urn:microsoft.com/office/officeart/2005/8/layout/orgChart1"/>
    <dgm:cxn modelId="{DF7BFDE8-CD80-460A-8116-77415B0400BC}" type="presParOf" srcId="{9B7A9EA6-7D8D-4D55-BBD7-604AF15F68F4}" destId="{94E4B240-83B2-4E20-8342-71801EF693F7}" srcOrd="0" destOrd="0" presId="urn:microsoft.com/office/officeart/2005/8/layout/orgChart1"/>
    <dgm:cxn modelId="{1555D79B-3D27-4C3E-B421-1DF4A35CC999}" type="presParOf" srcId="{94E4B240-83B2-4E20-8342-71801EF693F7}" destId="{3FD4E6C4-C5A1-4789-B176-D13341B402CE}" srcOrd="0" destOrd="0" presId="urn:microsoft.com/office/officeart/2005/8/layout/orgChart1"/>
    <dgm:cxn modelId="{AE0448E5-11CF-4FE8-9E06-5D73C7990A06}" type="presParOf" srcId="{94E4B240-83B2-4E20-8342-71801EF693F7}" destId="{655546EA-EE25-4071-9443-DB15A52647AA}" srcOrd="1" destOrd="0" presId="urn:microsoft.com/office/officeart/2005/8/layout/orgChart1"/>
    <dgm:cxn modelId="{CE8AE0D2-D3C5-4EB6-A57A-53C69114CC4A}" type="presParOf" srcId="{9B7A9EA6-7D8D-4D55-BBD7-604AF15F68F4}" destId="{970582E4-CA4D-41A5-8C19-AE7FC99FC5E8}" srcOrd="1" destOrd="0" presId="urn:microsoft.com/office/officeart/2005/8/layout/orgChart1"/>
    <dgm:cxn modelId="{DAE9853C-31A6-4B90-9F9A-55A002AC3837}" type="presParOf" srcId="{970582E4-CA4D-41A5-8C19-AE7FC99FC5E8}" destId="{D93BB399-92BB-4C1D-8B31-70D79AD5FE0B}" srcOrd="0" destOrd="0" presId="urn:microsoft.com/office/officeart/2005/8/layout/orgChart1"/>
    <dgm:cxn modelId="{2F8D11A1-2467-472B-9B50-438A9F08ACCF}" type="presParOf" srcId="{970582E4-CA4D-41A5-8C19-AE7FC99FC5E8}" destId="{B7D574E5-FC88-4616-9E56-2EA130A43B61}" srcOrd="1" destOrd="0" presId="urn:microsoft.com/office/officeart/2005/8/layout/orgChart1"/>
    <dgm:cxn modelId="{70117F9E-E599-43EC-9C53-0F161DBC0BD4}" type="presParOf" srcId="{B7D574E5-FC88-4616-9E56-2EA130A43B61}" destId="{ABDE9160-9E8D-4C9E-B94B-0929FA8C9E90}" srcOrd="0" destOrd="0" presId="urn:microsoft.com/office/officeart/2005/8/layout/orgChart1"/>
    <dgm:cxn modelId="{577A6E82-317C-4C90-82C0-7C2CDB0AFB78}" type="presParOf" srcId="{ABDE9160-9E8D-4C9E-B94B-0929FA8C9E90}" destId="{0C8B2A46-DBC4-4AF4-AC45-FE72C1F5B348}" srcOrd="0" destOrd="0" presId="urn:microsoft.com/office/officeart/2005/8/layout/orgChart1"/>
    <dgm:cxn modelId="{84F911FB-D0C6-44A7-8987-13E5CB52A7B5}" type="presParOf" srcId="{ABDE9160-9E8D-4C9E-B94B-0929FA8C9E90}" destId="{C30ADCD8-000B-4C5B-9D97-DD98F25A95D3}" srcOrd="1" destOrd="0" presId="urn:microsoft.com/office/officeart/2005/8/layout/orgChart1"/>
    <dgm:cxn modelId="{F113FC73-31B6-4583-84DD-249C04EE967C}" type="presParOf" srcId="{B7D574E5-FC88-4616-9E56-2EA130A43B61}" destId="{D2176895-9941-43E5-B104-21F1E18EE869}" srcOrd="1" destOrd="0" presId="urn:microsoft.com/office/officeart/2005/8/layout/orgChart1"/>
    <dgm:cxn modelId="{6C16A825-00D1-4E10-B717-AD452B447688}" type="presParOf" srcId="{D2176895-9941-43E5-B104-21F1E18EE869}" destId="{0FD25EDD-B6F4-4290-A996-F36DAB30C009}" srcOrd="0" destOrd="0" presId="urn:microsoft.com/office/officeart/2005/8/layout/orgChart1"/>
    <dgm:cxn modelId="{9051593F-86C2-48CE-B94D-A9996ED5A4D6}" type="presParOf" srcId="{D2176895-9941-43E5-B104-21F1E18EE869}" destId="{C983C5B3-1B45-4CD1-B881-2F50E72FDC3A}" srcOrd="1" destOrd="0" presId="urn:microsoft.com/office/officeart/2005/8/layout/orgChart1"/>
    <dgm:cxn modelId="{83F65582-A383-45C0-9287-AD8D28E61395}" type="presParOf" srcId="{C983C5B3-1B45-4CD1-B881-2F50E72FDC3A}" destId="{026A471D-D3F7-48FF-9CFE-1DCC725340CA}" srcOrd="0" destOrd="0" presId="urn:microsoft.com/office/officeart/2005/8/layout/orgChart1"/>
    <dgm:cxn modelId="{5EEFCBD5-FE15-40C3-BAEB-E0897B7AF1BA}" type="presParOf" srcId="{026A471D-D3F7-48FF-9CFE-1DCC725340CA}" destId="{D52150F6-CD7B-4789-8407-5AC23810B5E6}" srcOrd="0" destOrd="0" presId="urn:microsoft.com/office/officeart/2005/8/layout/orgChart1"/>
    <dgm:cxn modelId="{21D7AF7F-A9BB-4FB8-828A-CC3410859441}" type="presParOf" srcId="{026A471D-D3F7-48FF-9CFE-1DCC725340CA}" destId="{C57C72BA-D41F-408E-8229-D95A5A655424}" srcOrd="1" destOrd="0" presId="urn:microsoft.com/office/officeart/2005/8/layout/orgChart1"/>
    <dgm:cxn modelId="{FBB5989C-3437-4D37-901A-FD3D8B20DFDB}" type="presParOf" srcId="{C983C5B3-1B45-4CD1-B881-2F50E72FDC3A}" destId="{FEDFCFE4-A455-49C6-9E03-45293CC87DE0}" srcOrd="1" destOrd="0" presId="urn:microsoft.com/office/officeart/2005/8/layout/orgChart1"/>
    <dgm:cxn modelId="{CCA60F83-81FA-4BE6-8262-654DD575AABA}" type="presParOf" srcId="{C983C5B3-1B45-4CD1-B881-2F50E72FDC3A}" destId="{6A0282EE-43D2-4D32-AD01-E208B35CA955}" srcOrd="2" destOrd="0" presId="urn:microsoft.com/office/officeart/2005/8/layout/orgChart1"/>
    <dgm:cxn modelId="{352F7972-FA90-4690-8CD0-9B5B627CB1A8}" type="presParOf" srcId="{D2176895-9941-43E5-B104-21F1E18EE869}" destId="{904202AE-8807-4263-A32C-8DB6010EAD60}" srcOrd="2" destOrd="0" presId="urn:microsoft.com/office/officeart/2005/8/layout/orgChart1"/>
    <dgm:cxn modelId="{F97D908F-5583-4AEB-B60A-903ABFDA4435}" type="presParOf" srcId="{D2176895-9941-43E5-B104-21F1E18EE869}" destId="{BF4DFEB3-26AA-47C5-A96E-2E79F3D242D8}" srcOrd="3" destOrd="0" presId="urn:microsoft.com/office/officeart/2005/8/layout/orgChart1"/>
    <dgm:cxn modelId="{00B20C5D-E0EE-4E53-A2EE-50D03A777DE4}" type="presParOf" srcId="{BF4DFEB3-26AA-47C5-A96E-2E79F3D242D8}" destId="{4759937F-532D-4431-88BC-BFE55EFE9EDF}" srcOrd="0" destOrd="0" presId="urn:microsoft.com/office/officeart/2005/8/layout/orgChart1"/>
    <dgm:cxn modelId="{78A893D2-8E01-47E7-B9B0-A22C128E07B1}" type="presParOf" srcId="{4759937F-532D-4431-88BC-BFE55EFE9EDF}" destId="{AB24CE0C-55AE-4859-8EAE-5E72A68C0EAA}" srcOrd="0" destOrd="0" presId="urn:microsoft.com/office/officeart/2005/8/layout/orgChart1"/>
    <dgm:cxn modelId="{271E826D-A75E-4EF1-A52A-2E2AB8622399}" type="presParOf" srcId="{4759937F-532D-4431-88BC-BFE55EFE9EDF}" destId="{7F81A0EF-EE46-48BE-B9EB-753BBD879921}" srcOrd="1" destOrd="0" presId="urn:microsoft.com/office/officeart/2005/8/layout/orgChart1"/>
    <dgm:cxn modelId="{7B23D1CE-2B71-405B-8362-AD7878DA3508}" type="presParOf" srcId="{BF4DFEB3-26AA-47C5-A96E-2E79F3D242D8}" destId="{5CD888AB-FB39-4282-934D-471FE9497E7A}" srcOrd="1" destOrd="0" presId="urn:microsoft.com/office/officeart/2005/8/layout/orgChart1"/>
    <dgm:cxn modelId="{71B3F277-5426-405E-AAB4-AE48F05DFFAD}" type="presParOf" srcId="{BF4DFEB3-26AA-47C5-A96E-2E79F3D242D8}" destId="{EBBA679C-EB2C-4877-8085-6F3E13E1CB3B}" srcOrd="2" destOrd="0" presId="urn:microsoft.com/office/officeart/2005/8/layout/orgChart1"/>
    <dgm:cxn modelId="{F2840C75-D909-4C24-AB4A-AC3D28EF4814}" type="presParOf" srcId="{B7D574E5-FC88-4616-9E56-2EA130A43B61}" destId="{B1CA6AE5-889A-4FAF-BACB-67DD8D85BFDD}" srcOrd="2" destOrd="0" presId="urn:microsoft.com/office/officeart/2005/8/layout/orgChart1"/>
    <dgm:cxn modelId="{B2F550E7-571E-40C8-8000-3D8567B7613C}" type="presParOf" srcId="{970582E4-CA4D-41A5-8C19-AE7FC99FC5E8}" destId="{83A68C74-87BA-44B1-82D6-9C476C20897D}" srcOrd="2" destOrd="0" presId="urn:microsoft.com/office/officeart/2005/8/layout/orgChart1"/>
    <dgm:cxn modelId="{FBE13D11-0829-4086-8AF4-93705E2E90F2}" type="presParOf" srcId="{970582E4-CA4D-41A5-8C19-AE7FC99FC5E8}" destId="{D8A3D38F-2C75-467F-BD26-01D009041536}" srcOrd="3" destOrd="0" presId="urn:microsoft.com/office/officeart/2005/8/layout/orgChart1"/>
    <dgm:cxn modelId="{B111A9DA-B706-4FFA-8076-4C5F1D648E5B}" type="presParOf" srcId="{D8A3D38F-2C75-467F-BD26-01D009041536}" destId="{8E804765-77AE-48DA-86E5-B4B841720F0A}" srcOrd="0" destOrd="0" presId="urn:microsoft.com/office/officeart/2005/8/layout/orgChart1"/>
    <dgm:cxn modelId="{B49EB283-1F20-4192-8D46-43A0003E639B}" type="presParOf" srcId="{8E804765-77AE-48DA-86E5-B4B841720F0A}" destId="{7D1198A8-43EB-4A2A-BAA7-46D27AED8D5C}" srcOrd="0" destOrd="0" presId="urn:microsoft.com/office/officeart/2005/8/layout/orgChart1"/>
    <dgm:cxn modelId="{3C300171-5232-4217-B82D-CDDCC3244562}" type="presParOf" srcId="{8E804765-77AE-48DA-86E5-B4B841720F0A}" destId="{6C7A3362-3DC5-43E4-9920-3906D9EAC9BC}" srcOrd="1" destOrd="0" presId="urn:microsoft.com/office/officeart/2005/8/layout/orgChart1"/>
    <dgm:cxn modelId="{5875AC9E-A3F7-481A-8EB6-F18348ACF0B0}" type="presParOf" srcId="{D8A3D38F-2C75-467F-BD26-01D009041536}" destId="{7C77EC19-247F-421D-96E8-2E21AEC6AE30}" srcOrd="1" destOrd="0" presId="urn:microsoft.com/office/officeart/2005/8/layout/orgChart1"/>
    <dgm:cxn modelId="{5B66540F-0154-4A24-A090-D56E98B2FB3C}" type="presParOf" srcId="{7C77EC19-247F-421D-96E8-2E21AEC6AE30}" destId="{B27C1E8E-8E8B-46A5-86D8-052510350D7C}" srcOrd="0" destOrd="0" presId="urn:microsoft.com/office/officeart/2005/8/layout/orgChart1"/>
    <dgm:cxn modelId="{6037ADF9-6842-4F1B-8C7F-DA66467310E9}" type="presParOf" srcId="{7C77EC19-247F-421D-96E8-2E21AEC6AE30}" destId="{57224BE0-EF94-45EA-96B1-BA7119534C2B}" srcOrd="1" destOrd="0" presId="urn:microsoft.com/office/officeart/2005/8/layout/orgChart1"/>
    <dgm:cxn modelId="{8185D5CD-35F1-4C31-80DE-A01C84A3FBC0}" type="presParOf" srcId="{57224BE0-EF94-45EA-96B1-BA7119534C2B}" destId="{21F4B7F4-AF08-457F-967F-AEDC30BF75A2}" srcOrd="0" destOrd="0" presId="urn:microsoft.com/office/officeart/2005/8/layout/orgChart1"/>
    <dgm:cxn modelId="{80622404-947F-4D7F-941D-676A13971A18}" type="presParOf" srcId="{21F4B7F4-AF08-457F-967F-AEDC30BF75A2}" destId="{68FBD7DB-4380-4C11-92A6-DD86C706785B}" srcOrd="0" destOrd="0" presId="urn:microsoft.com/office/officeart/2005/8/layout/orgChart1"/>
    <dgm:cxn modelId="{5ECEE5D2-21D9-47BB-AF0E-4D3C0CA58589}" type="presParOf" srcId="{21F4B7F4-AF08-457F-967F-AEDC30BF75A2}" destId="{6D2D759D-0D38-4F67-A5B3-6F40ACF847CE}" srcOrd="1" destOrd="0" presId="urn:microsoft.com/office/officeart/2005/8/layout/orgChart1"/>
    <dgm:cxn modelId="{9418335A-D01C-4BCD-94EE-C5A8920E8DFE}" type="presParOf" srcId="{57224BE0-EF94-45EA-96B1-BA7119534C2B}" destId="{7E5E1928-CDD0-4AEC-A5A9-4E77647760E6}" srcOrd="1" destOrd="0" presId="urn:microsoft.com/office/officeart/2005/8/layout/orgChart1"/>
    <dgm:cxn modelId="{64577C73-8CD3-4600-BB7B-280901A769E8}" type="presParOf" srcId="{57224BE0-EF94-45EA-96B1-BA7119534C2B}" destId="{662D11F6-B144-449D-A87E-B3889D27EDCB}" srcOrd="2" destOrd="0" presId="urn:microsoft.com/office/officeart/2005/8/layout/orgChart1"/>
    <dgm:cxn modelId="{5E077E94-60A4-42E2-9F96-E1AF2C630366}" type="presParOf" srcId="{D8A3D38F-2C75-467F-BD26-01D009041536}" destId="{828F2CC8-1355-4211-BAC6-1FD98AD1EDEB}" srcOrd="2" destOrd="0" presId="urn:microsoft.com/office/officeart/2005/8/layout/orgChart1"/>
    <dgm:cxn modelId="{5E2B201E-2522-44A6-A068-4396E5502226}" type="presParOf" srcId="{9B7A9EA6-7D8D-4D55-BBD7-604AF15F68F4}" destId="{DD53D46E-A33D-48DE-AFAC-C547FA5455A1}" srcOrd="2" destOrd="0" presId="urn:microsoft.com/office/officeart/2005/8/layout/orgChart1"/>
    <dgm:cxn modelId="{C1E8C41E-6AFC-4C31-A42B-1FC75F6C6D32}" type="presParOf" srcId="{0D1B8758-4CBD-4BB2-ACF8-6790CBE1D847}" destId="{AF1B7C18-56F9-4F9B-8CD9-954E20F506F8}" srcOrd="2" destOrd="0" presId="urn:microsoft.com/office/officeart/2005/8/layout/orgChart1"/>
    <dgm:cxn modelId="{C2F39AAC-EC0A-461B-8068-00DA167DED0B}" type="presParOf" srcId="{A496284D-E3B1-431C-A9E5-1DE36D108A84}" destId="{B9F55A36-7842-494C-8F62-158ACE8D6E9E}" srcOrd="2" destOrd="0" presId="urn:microsoft.com/office/officeart/2005/8/layout/orgChart1"/>
    <dgm:cxn modelId="{DBB82731-19CD-4951-B7CE-2FB1F49BE9B3}" type="presParOf" srcId="{7235EC15-E6B5-45C2-84F6-6E3162500A27}" destId="{8D0E311D-F298-495A-8B33-1D482D750ADC}" srcOrd="2" destOrd="0" presId="urn:microsoft.com/office/officeart/2005/8/layout/orgChart1"/>
    <dgm:cxn modelId="{D1406DC9-3D5C-4D7E-A5E4-128134976EA8}" type="presParOf" srcId="{7171CB07-349B-4660-B1B4-F61CD3B3A7F6}" destId="{A1A660E4-D792-4876-B0BE-195E4295043A}" srcOrd="2" destOrd="0" presId="urn:microsoft.com/office/officeart/2005/8/layout/orgChart1"/>
    <dgm:cxn modelId="{E722DE46-05BA-4903-AC48-54A3494E6B05}" type="presParOf" srcId="{7171CB07-349B-4660-B1B4-F61CD3B3A7F6}" destId="{C8F1C2B2-CDE6-40E2-8CE0-4C01B44A3414}" srcOrd="3" destOrd="0" presId="urn:microsoft.com/office/officeart/2005/8/layout/orgChart1"/>
    <dgm:cxn modelId="{E5BAA56D-7B7B-443F-B702-18022AA0F340}" type="presParOf" srcId="{C8F1C2B2-CDE6-40E2-8CE0-4C01B44A3414}" destId="{64D4FBA2-31D6-4433-8702-B02B24816127}" srcOrd="0" destOrd="0" presId="urn:microsoft.com/office/officeart/2005/8/layout/orgChart1"/>
    <dgm:cxn modelId="{01B8E31A-355A-477D-A3E6-28B50858065D}" type="presParOf" srcId="{64D4FBA2-31D6-4433-8702-B02B24816127}" destId="{0AC59642-47D2-495A-BF57-539F06CD862D}" srcOrd="0" destOrd="0" presId="urn:microsoft.com/office/officeart/2005/8/layout/orgChart1"/>
    <dgm:cxn modelId="{E776669D-C6D7-4107-977D-4D9CD04BD51C}" type="presParOf" srcId="{64D4FBA2-31D6-4433-8702-B02B24816127}" destId="{3960B863-7A9C-47CA-B200-EF4B0BFDF4F4}" srcOrd="1" destOrd="0" presId="urn:microsoft.com/office/officeart/2005/8/layout/orgChart1"/>
    <dgm:cxn modelId="{53A3F8FA-4DD0-485D-AA01-9FD7A3F8CBC5}" type="presParOf" srcId="{C8F1C2B2-CDE6-40E2-8CE0-4C01B44A3414}" destId="{E7C087F6-5EA4-4E3A-A18F-9ED70E30B447}" srcOrd="1" destOrd="0" presId="urn:microsoft.com/office/officeart/2005/8/layout/orgChart1"/>
    <dgm:cxn modelId="{3168D75E-24D8-4E38-A87E-613DE0A7204B}" type="presParOf" srcId="{E7C087F6-5EA4-4E3A-A18F-9ED70E30B447}" destId="{91987A1F-9560-4EA7-A2A5-A4C319C4B1CB}" srcOrd="0" destOrd="0" presId="urn:microsoft.com/office/officeart/2005/8/layout/orgChart1"/>
    <dgm:cxn modelId="{C2CCBD95-48D8-461D-A06D-AC9FAC5FF529}" type="presParOf" srcId="{E7C087F6-5EA4-4E3A-A18F-9ED70E30B447}" destId="{5157A4EB-AC87-452C-B156-A22108410AC6}" srcOrd="1" destOrd="0" presId="urn:microsoft.com/office/officeart/2005/8/layout/orgChart1"/>
    <dgm:cxn modelId="{2917D4DB-0C25-4F5B-BB19-87F3AD299FF7}" type="presParOf" srcId="{5157A4EB-AC87-452C-B156-A22108410AC6}" destId="{369D9969-0390-4A9E-8175-2F50D8CBC0CE}" srcOrd="0" destOrd="0" presId="urn:microsoft.com/office/officeart/2005/8/layout/orgChart1"/>
    <dgm:cxn modelId="{50CE2670-1757-4E19-8E5E-73E438EEF313}" type="presParOf" srcId="{369D9969-0390-4A9E-8175-2F50D8CBC0CE}" destId="{6AB82986-8419-46F0-AA3C-474A345D119F}" srcOrd="0" destOrd="0" presId="urn:microsoft.com/office/officeart/2005/8/layout/orgChart1"/>
    <dgm:cxn modelId="{1AF7AC69-4B44-4884-A405-C27D2A71BDAD}" type="presParOf" srcId="{369D9969-0390-4A9E-8175-2F50D8CBC0CE}" destId="{656E5205-97A0-4C57-8F57-BDDA46BB9B37}" srcOrd="1" destOrd="0" presId="urn:microsoft.com/office/officeart/2005/8/layout/orgChart1"/>
    <dgm:cxn modelId="{D8632571-5FA6-48DF-B7DF-1377AE606706}" type="presParOf" srcId="{5157A4EB-AC87-452C-B156-A22108410AC6}" destId="{22929581-23A0-473C-84EF-2809E37D60E8}" srcOrd="1" destOrd="0" presId="urn:microsoft.com/office/officeart/2005/8/layout/orgChart1"/>
    <dgm:cxn modelId="{010B35D4-9EEC-4597-B15D-C5DCACE76150}" type="presParOf" srcId="{5157A4EB-AC87-452C-B156-A22108410AC6}" destId="{D6E604A8-987A-4F39-8213-6DFC00F6EA08}" srcOrd="2" destOrd="0" presId="urn:microsoft.com/office/officeart/2005/8/layout/orgChart1"/>
    <dgm:cxn modelId="{9DDEE86C-EE5C-4FFE-B54F-7D5DA7D94D22}" type="presParOf" srcId="{E7C087F6-5EA4-4E3A-A18F-9ED70E30B447}" destId="{770D8089-611C-433E-B9D3-F3005EA2A457}" srcOrd="2" destOrd="0" presId="urn:microsoft.com/office/officeart/2005/8/layout/orgChart1"/>
    <dgm:cxn modelId="{E05B8C26-85C2-4A59-A4C0-8B42DAE86C35}" type="presParOf" srcId="{E7C087F6-5EA4-4E3A-A18F-9ED70E30B447}" destId="{715BD3BF-D916-4F5B-BB05-02ECFC37ABDD}" srcOrd="3" destOrd="0" presId="urn:microsoft.com/office/officeart/2005/8/layout/orgChart1"/>
    <dgm:cxn modelId="{22072880-2786-42A1-A3E3-F29DE6E8C965}" type="presParOf" srcId="{715BD3BF-D916-4F5B-BB05-02ECFC37ABDD}" destId="{83338C02-BCF9-42CD-80B9-64E683B53490}" srcOrd="0" destOrd="0" presId="urn:microsoft.com/office/officeart/2005/8/layout/orgChart1"/>
    <dgm:cxn modelId="{544CE148-C41D-4F2A-89FD-21B5C7C12C44}" type="presParOf" srcId="{83338C02-BCF9-42CD-80B9-64E683B53490}" destId="{07CE4C15-D973-4E36-94BD-0C93713776F3}" srcOrd="0" destOrd="0" presId="urn:microsoft.com/office/officeart/2005/8/layout/orgChart1"/>
    <dgm:cxn modelId="{943CFF4A-744B-4541-BDB8-62C60FB7EDC2}" type="presParOf" srcId="{83338C02-BCF9-42CD-80B9-64E683B53490}" destId="{D435CDF0-8E5A-408B-9A93-78E484E4DEDF}" srcOrd="1" destOrd="0" presId="urn:microsoft.com/office/officeart/2005/8/layout/orgChart1"/>
    <dgm:cxn modelId="{18F35298-D65B-4E49-8E17-289B271357B3}" type="presParOf" srcId="{715BD3BF-D916-4F5B-BB05-02ECFC37ABDD}" destId="{2FD9E75D-40AE-4D37-8C5C-EA3EBAB39584}" srcOrd="1" destOrd="0" presId="urn:microsoft.com/office/officeart/2005/8/layout/orgChart1"/>
    <dgm:cxn modelId="{10BABDC7-2B1D-497F-AA95-197A658AE9AB}" type="presParOf" srcId="{2FD9E75D-40AE-4D37-8C5C-EA3EBAB39584}" destId="{4AC3F6EE-D625-4A99-BAAA-2FDBA82ACF43}" srcOrd="0" destOrd="0" presId="urn:microsoft.com/office/officeart/2005/8/layout/orgChart1"/>
    <dgm:cxn modelId="{A40B44A3-85B4-47FA-877A-E12C8808A245}" type="presParOf" srcId="{2FD9E75D-40AE-4D37-8C5C-EA3EBAB39584}" destId="{FCCD72EC-40CD-41D3-965E-11AD065643B8}" srcOrd="1" destOrd="0" presId="urn:microsoft.com/office/officeart/2005/8/layout/orgChart1"/>
    <dgm:cxn modelId="{49BA6801-55D0-4866-90AF-7EA94CD525EC}" type="presParOf" srcId="{FCCD72EC-40CD-41D3-965E-11AD065643B8}" destId="{DA4900AA-AC46-43F1-AAA9-7D2D493139FE}" srcOrd="0" destOrd="0" presId="urn:microsoft.com/office/officeart/2005/8/layout/orgChart1"/>
    <dgm:cxn modelId="{8CD1F136-F6F1-4F1F-8CFB-E85960C3CC5B}" type="presParOf" srcId="{DA4900AA-AC46-43F1-AAA9-7D2D493139FE}" destId="{20055CB1-C1F4-40A0-9F9A-FD6144669218}" srcOrd="0" destOrd="0" presId="urn:microsoft.com/office/officeart/2005/8/layout/orgChart1"/>
    <dgm:cxn modelId="{C4C80E1E-4969-4A58-8618-A4360D7A00C5}" type="presParOf" srcId="{DA4900AA-AC46-43F1-AAA9-7D2D493139FE}" destId="{8F7ADF4B-FB31-45AE-9085-163D1B5F6BF4}" srcOrd="1" destOrd="0" presId="urn:microsoft.com/office/officeart/2005/8/layout/orgChart1"/>
    <dgm:cxn modelId="{40885C04-8697-4BC4-875B-210DC5A49D95}" type="presParOf" srcId="{FCCD72EC-40CD-41D3-965E-11AD065643B8}" destId="{B843B4E2-2345-48D7-9D3D-D68D38283603}" srcOrd="1" destOrd="0" presId="urn:microsoft.com/office/officeart/2005/8/layout/orgChart1"/>
    <dgm:cxn modelId="{EABF8058-02B4-4FB7-878B-F123CB694BF0}" type="presParOf" srcId="{B843B4E2-2345-48D7-9D3D-D68D38283603}" destId="{0C848C30-3016-495B-8D1A-98FB2F150393}" srcOrd="0" destOrd="0" presId="urn:microsoft.com/office/officeart/2005/8/layout/orgChart1"/>
    <dgm:cxn modelId="{F66EB217-527A-4F33-B214-D5176BA58CDE}" type="presParOf" srcId="{B843B4E2-2345-48D7-9D3D-D68D38283603}" destId="{511C202B-EFA3-4CF3-BCD5-3320D20D14EC}" srcOrd="1" destOrd="0" presId="urn:microsoft.com/office/officeart/2005/8/layout/orgChart1"/>
    <dgm:cxn modelId="{BD4603C8-9048-4CAB-89C5-81279EBC8171}" type="presParOf" srcId="{511C202B-EFA3-4CF3-BCD5-3320D20D14EC}" destId="{1B5098B1-B5BA-4C0C-A7CD-B3BA215F69F3}" srcOrd="0" destOrd="0" presId="urn:microsoft.com/office/officeart/2005/8/layout/orgChart1"/>
    <dgm:cxn modelId="{3C3DA7E5-3085-4949-9BB0-08F6E3C601E4}" type="presParOf" srcId="{1B5098B1-B5BA-4C0C-A7CD-B3BA215F69F3}" destId="{0A397770-5190-4875-97CD-D79A169669D0}" srcOrd="0" destOrd="0" presId="urn:microsoft.com/office/officeart/2005/8/layout/orgChart1"/>
    <dgm:cxn modelId="{BDA9C654-2E7A-4115-BC42-0531FB12AA30}" type="presParOf" srcId="{1B5098B1-B5BA-4C0C-A7CD-B3BA215F69F3}" destId="{B8049A00-DCCA-4056-A062-6EC085F2EFE0}" srcOrd="1" destOrd="0" presId="urn:microsoft.com/office/officeart/2005/8/layout/orgChart1"/>
    <dgm:cxn modelId="{C898A722-412B-4EC4-8E94-F6FD642DEC54}" type="presParOf" srcId="{511C202B-EFA3-4CF3-BCD5-3320D20D14EC}" destId="{D7196CB0-939F-44A2-9BBC-D1E7977BDDC5}" srcOrd="1" destOrd="0" presId="urn:microsoft.com/office/officeart/2005/8/layout/orgChart1"/>
    <dgm:cxn modelId="{2EAD235B-A761-457E-B7DF-747CDC0A8594}" type="presParOf" srcId="{D7196CB0-939F-44A2-9BBC-D1E7977BDDC5}" destId="{335CD9FD-23CF-4D7E-BB79-2BC678855772}" srcOrd="0" destOrd="0" presId="urn:microsoft.com/office/officeart/2005/8/layout/orgChart1"/>
    <dgm:cxn modelId="{8C099966-A34B-4CA8-AF57-E086BC74484A}" type="presParOf" srcId="{D7196CB0-939F-44A2-9BBC-D1E7977BDDC5}" destId="{765E481D-2586-42D1-ACBD-C35EB1FEDAD5}" srcOrd="1" destOrd="0" presId="urn:microsoft.com/office/officeart/2005/8/layout/orgChart1"/>
    <dgm:cxn modelId="{87E46F6A-4710-4954-A1FF-4D6543130CC1}" type="presParOf" srcId="{765E481D-2586-42D1-ACBD-C35EB1FEDAD5}" destId="{6B3D0E39-1ABD-41AC-ACE4-1D1D274B393F}" srcOrd="0" destOrd="0" presId="urn:microsoft.com/office/officeart/2005/8/layout/orgChart1"/>
    <dgm:cxn modelId="{7E0FEF50-45B4-443B-B3FE-AAE6CE8ACC4A}" type="presParOf" srcId="{6B3D0E39-1ABD-41AC-ACE4-1D1D274B393F}" destId="{67603DB0-C2E0-41C5-824D-0382C4BADE2F}" srcOrd="0" destOrd="0" presId="urn:microsoft.com/office/officeart/2005/8/layout/orgChart1"/>
    <dgm:cxn modelId="{610BC72C-E970-4F62-A63A-902627E45F49}" type="presParOf" srcId="{6B3D0E39-1ABD-41AC-ACE4-1D1D274B393F}" destId="{B3AA95AA-E371-4AAE-AD40-85608DD8C38E}" srcOrd="1" destOrd="0" presId="urn:microsoft.com/office/officeart/2005/8/layout/orgChart1"/>
    <dgm:cxn modelId="{FBA08BDC-054C-450E-8AB7-22E63677F818}" type="presParOf" srcId="{765E481D-2586-42D1-ACBD-C35EB1FEDAD5}" destId="{99DE847D-4421-42AE-97D7-078393F158F6}" srcOrd="1" destOrd="0" presId="urn:microsoft.com/office/officeart/2005/8/layout/orgChart1"/>
    <dgm:cxn modelId="{DAEBEC7B-EA41-45E0-8868-5AE38962FBAF}" type="presParOf" srcId="{765E481D-2586-42D1-ACBD-C35EB1FEDAD5}" destId="{5B87F205-1D17-4C8A-AC63-A55D02F33EA9}" srcOrd="2" destOrd="0" presId="urn:microsoft.com/office/officeart/2005/8/layout/orgChart1"/>
    <dgm:cxn modelId="{0D46CE3A-98A9-46D2-9C61-F2B5B0A9B409}" type="presParOf" srcId="{511C202B-EFA3-4CF3-BCD5-3320D20D14EC}" destId="{BFB5D84A-6658-4044-A1B1-DC73CE3167D4}" srcOrd="2" destOrd="0" presId="urn:microsoft.com/office/officeart/2005/8/layout/orgChart1"/>
    <dgm:cxn modelId="{B4FC0CDD-316B-493A-91E0-63F6D21763F7}" type="presParOf" srcId="{FCCD72EC-40CD-41D3-965E-11AD065643B8}" destId="{E3B8C944-AF04-4BDA-919A-605769E23AFC}" srcOrd="2" destOrd="0" presId="urn:microsoft.com/office/officeart/2005/8/layout/orgChart1"/>
    <dgm:cxn modelId="{C7DD8AB0-75D7-495A-91B6-71C56BCE2804}" type="presParOf" srcId="{715BD3BF-D916-4F5B-BB05-02ECFC37ABDD}" destId="{C50856B1-9B03-4DCE-ACC7-FFA0B54CC817}" srcOrd="2" destOrd="0" presId="urn:microsoft.com/office/officeart/2005/8/layout/orgChart1"/>
    <dgm:cxn modelId="{494AE25E-7C49-4540-8F8B-BDBF84B8F31F}" type="presParOf" srcId="{C8F1C2B2-CDE6-40E2-8CE0-4C01B44A3414}" destId="{7F37E0BB-9D26-4F59-9429-E779DF882348}" srcOrd="2" destOrd="0" presId="urn:microsoft.com/office/officeart/2005/8/layout/orgChart1"/>
    <dgm:cxn modelId="{B91BF455-83B2-4D87-8989-2FDEB8F253BB}" type="presParOf" srcId="{2FB6E5C0-1602-47B3-8D16-E98F2969A266}" destId="{3B7874B1-91D8-4807-AA5A-FC3A5350A18B}" srcOrd="2" destOrd="0" presId="urn:microsoft.com/office/officeart/2005/8/layout/orgChart1"/>
    <dgm:cxn modelId="{19AF552A-243D-4879-8EA3-F0CE222B03E2}" type="presParOf" srcId="{4322228E-7D02-45C6-84A2-44C3B229B542}" destId="{7F777405-A354-43B9-9DED-DB430277D4A1}" srcOrd="2" destOrd="0" presId="urn:microsoft.com/office/officeart/2005/8/layout/orgChart1"/>
    <dgm:cxn modelId="{C2AC7012-34D3-4996-BE14-5555922BC904}" type="presParOf" srcId="{4322228E-7D02-45C6-84A2-44C3B229B542}" destId="{379239F2-969A-4451-A186-8B8F072679F4}" srcOrd="3" destOrd="0" presId="urn:microsoft.com/office/officeart/2005/8/layout/orgChart1"/>
    <dgm:cxn modelId="{758C3CB7-C225-4850-9D19-5FAA8D183169}" type="presParOf" srcId="{379239F2-969A-4451-A186-8B8F072679F4}" destId="{F128EB42-1902-4225-9786-43484074D45A}" srcOrd="0" destOrd="0" presId="urn:microsoft.com/office/officeart/2005/8/layout/orgChart1"/>
    <dgm:cxn modelId="{17AB1B50-FA28-42FF-8361-A79F32BBE794}" type="presParOf" srcId="{F128EB42-1902-4225-9786-43484074D45A}" destId="{E997DCD5-B833-4F78-B0BB-A2331B1F35DA}" srcOrd="0" destOrd="0" presId="urn:microsoft.com/office/officeart/2005/8/layout/orgChart1"/>
    <dgm:cxn modelId="{59B4E385-18C7-4835-9AE6-3A19DE6079D8}" type="presParOf" srcId="{F128EB42-1902-4225-9786-43484074D45A}" destId="{3423AB8C-853A-4279-ACF8-0E14F44BDABB}" srcOrd="1" destOrd="0" presId="urn:microsoft.com/office/officeart/2005/8/layout/orgChart1"/>
    <dgm:cxn modelId="{5A3BD99C-9A30-4724-BE69-6D88BDC60B27}" type="presParOf" srcId="{379239F2-969A-4451-A186-8B8F072679F4}" destId="{72C38029-0585-4FDA-BAAA-CB8A6C172467}" srcOrd="1" destOrd="0" presId="urn:microsoft.com/office/officeart/2005/8/layout/orgChart1"/>
    <dgm:cxn modelId="{ACB928F7-6E9B-46DF-8D13-34DF4D82E08A}" type="presParOf" srcId="{72C38029-0585-4FDA-BAAA-CB8A6C172467}" destId="{29ADDEAE-53DF-4524-86C4-A4A2C271C77B}" srcOrd="0" destOrd="0" presId="urn:microsoft.com/office/officeart/2005/8/layout/orgChart1"/>
    <dgm:cxn modelId="{8F0C7485-F7C6-415B-B2CF-370EF2B740EE}" type="presParOf" srcId="{72C38029-0585-4FDA-BAAA-CB8A6C172467}" destId="{82F37149-BF00-40AE-AB5F-5C57BEAEB5DB}" srcOrd="1" destOrd="0" presId="urn:microsoft.com/office/officeart/2005/8/layout/orgChart1"/>
    <dgm:cxn modelId="{F4122629-576E-4907-BCCC-8CCE80A5AA78}" type="presParOf" srcId="{82F37149-BF00-40AE-AB5F-5C57BEAEB5DB}" destId="{C6C26321-9B52-4C56-96C6-E1B1C236F951}" srcOrd="0" destOrd="0" presId="urn:microsoft.com/office/officeart/2005/8/layout/orgChart1"/>
    <dgm:cxn modelId="{F53EAE85-D1B3-47C5-B2A2-8B50662E9CC5}" type="presParOf" srcId="{C6C26321-9B52-4C56-96C6-E1B1C236F951}" destId="{22806C7F-0AEE-4461-8251-82A46C7062E4}" srcOrd="0" destOrd="0" presId="urn:microsoft.com/office/officeart/2005/8/layout/orgChart1"/>
    <dgm:cxn modelId="{65CBA0D5-8530-40A5-A920-C89A17F69E25}" type="presParOf" srcId="{C6C26321-9B52-4C56-96C6-E1B1C236F951}" destId="{DDF62058-340C-459D-9C71-7F9AF980871F}" srcOrd="1" destOrd="0" presId="urn:microsoft.com/office/officeart/2005/8/layout/orgChart1"/>
    <dgm:cxn modelId="{51321E3B-1E2E-46FD-907A-A984266986AD}" type="presParOf" srcId="{82F37149-BF00-40AE-AB5F-5C57BEAEB5DB}" destId="{294F7E9D-93D1-4658-B863-36BA6E83EAF2}" srcOrd="1" destOrd="0" presId="urn:microsoft.com/office/officeart/2005/8/layout/orgChart1"/>
    <dgm:cxn modelId="{F5FD0577-BB99-49D9-8984-D5F21EC6992A}" type="presParOf" srcId="{294F7E9D-93D1-4658-B863-36BA6E83EAF2}" destId="{47FA36F3-7ED2-40FB-A52A-BEE2387734D1}" srcOrd="0" destOrd="0" presId="urn:microsoft.com/office/officeart/2005/8/layout/orgChart1"/>
    <dgm:cxn modelId="{BCFF9CE3-756B-4D3D-BAD3-E5B0960577C6}" type="presParOf" srcId="{294F7E9D-93D1-4658-B863-36BA6E83EAF2}" destId="{693AB122-DC83-49E6-8A60-793326511CDD}" srcOrd="1" destOrd="0" presId="urn:microsoft.com/office/officeart/2005/8/layout/orgChart1"/>
    <dgm:cxn modelId="{A034CC03-0ED1-4925-9712-ECE32D468156}" type="presParOf" srcId="{693AB122-DC83-49E6-8A60-793326511CDD}" destId="{E8D52233-2B20-4FFC-802A-CC3E96BF4FDC}" srcOrd="0" destOrd="0" presId="urn:microsoft.com/office/officeart/2005/8/layout/orgChart1"/>
    <dgm:cxn modelId="{5C9C01FB-50FE-4742-B0B1-DED49117A874}" type="presParOf" srcId="{E8D52233-2B20-4FFC-802A-CC3E96BF4FDC}" destId="{A8AC1E00-E06C-4BB7-BE9A-AF98FA6EF041}" srcOrd="0" destOrd="0" presId="urn:microsoft.com/office/officeart/2005/8/layout/orgChart1"/>
    <dgm:cxn modelId="{51E25C18-B1FF-4045-9C88-4FDD4DB4AE4C}" type="presParOf" srcId="{E8D52233-2B20-4FFC-802A-CC3E96BF4FDC}" destId="{B53AC8F1-6CD5-4A4E-9D29-7BF06F452AE9}" srcOrd="1" destOrd="0" presId="urn:microsoft.com/office/officeart/2005/8/layout/orgChart1"/>
    <dgm:cxn modelId="{F841420C-9BA5-4295-A2AD-49CE9053208F}" type="presParOf" srcId="{693AB122-DC83-49E6-8A60-793326511CDD}" destId="{FDA56EDA-CFC6-44FF-9008-30DB31ACFA39}" srcOrd="1" destOrd="0" presId="urn:microsoft.com/office/officeart/2005/8/layout/orgChart1"/>
    <dgm:cxn modelId="{55066C14-4C93-4103-9BCD-CBE18BA57384}" type="presParOf" srcId="{FDA56EDA-CFC6-44FF-9008-30DB31ACFA39}" destId="{D6ABEDC1-C8DC-46CB-B86D-BEAEE8189B4C}" srcOrd="0" destOrd="0" presId="urn:microsoft.com/office/officeart/2005/8/layout/orgChart1"/>
    <dgm:cxn modelId="{2424D610-7EB2-4694-A553-5E188485EFBA}" type="presParOf" srcId="{FDA56EDA-CFC6-44FF-9008-30DB31ACFA39}" destId="{F834DF33-5A65-4E7B-BEC1-55DEE62FC941}" srcOrd="1" destOrd="0" presId="urn:microsoft.com/office/officeart/2005/8/layout/orgChart1"/>
    <dgm:cxn modelId="{8FABEE10-31FE-4A04-849C-6DF2959E33F6}" type="presParOf" srcId="{F834DF33-5A65-4E7B-BEC1-55DEE62FC941}" destId="{AB4307D1-1793-428D-824A-33670C61D7A4}" srcOrd="0" destOrd="0" presId="urn:microsoft.com/office/officeart/2005/8/layout/orgChart1"/>
    <dgm:cxn modelId="{E4FD91DC-0F15-4DE7-8A5D-A499FBCBB8D7}" type="presParOf" srcId="{AB4307D1-1793-428D-824A-33670C61D7A4}" destId="{A5D310A5-29D2-4D40-B596-D8311146E963}" srcOrd="0" destOrd="0" presId="urn:microsoft.com/office/officeart/2005/8/layout/orgChart1"/>
    <dgm:cxn modelId="{3FCE5FA8-6DCF-4579-AD9B-8E137EE6600F}" type="presParOf" srcId="{AB4307D1-1793-428D-824A-33670C61D7A4}" destId="{97923D94-D73B-4C08-9A93-2839B7129402}" srcOrd="1" destOrd="0" presId="urn:microsoft.com/office/officeart/2005/8/layout/orgChart1"/>
    <dgm:cxn modelId="{8D5BAE93-9ABE-4058-860E-9B0A816E4EDE}" type="presParOf" srcId="{F834DF33-5A65-4E7B-BEC1-55DEE62FC941}" destId="{D9DFB3C1-5B8A-4AA1-B3D3-ACAC030F5EC9}" srcOrd="1" destOrd="0" presId="urn:microsoft.com/office/officeart/2005/8/layout/orgChart1"/>
    <dgm:cxn modelId="{9A3AE721-942E-448D-AC3C-300B91CE38C4}" type="presParOf" srcId="{D9DFB3C1-5B8A-4AA1-B3D3-ACAC030F5EC9}" destId="{82BCF930-388B-4A3E-9057-0DDBD4BAD197}" srcOrd="0" destOrd="0" presId="urn:microsoft.com/office/officeart/2005/8/layout/orgChart1"/>
    <dgm:cxn modelId="{510F52A6-6535-41E2-AE2B-A105FE2D3178}" type="presParOf" srcId="{D9DFB3C1-5B8A-4AA1-B3D3-ACAC030F5EC9}" destId="{7ADD5340-2A1B-4123-B198-56D88F819554}" srcOrd="1" destOrd="0" presId="urn:microsoft.com/office/officeart/2005/8/layout/orgChart1"/>
    <dgm:cxn modelId="{BEC2DE0A-8CD4-40E2-B184-E4ACB410F071}" type="presParOf" srcId="{7ADD5340-2A1B-4123-B198-56D88F819554}" destId="{EF617882-3D2E-45F3-BC85-E5F482B33C35}" srcOrd="0" destOrd="0" presId="urn:microsoft.com/office/officeart/2005/8/layout/orgChart1"/>
    <dgm:cxn modelId="{C44970D7-2662-4F0F-B362-2798CE927877}" type="presParOf" srcId="{EF617882-3D2E-45F3-BC85-E5F482B33C35}" destId="{9F034112-75BE-46B4-83EB-E76935488262}" srcOrd="0" destOrd="0" presId="urn:microsoft.com/office/officeart/2005/8/layout/orgChart1"/>
    <dgm:cxn modelId="{1B3501FB-6FD3-4C9A-B109-5CBEB67C7C14}" type="presParOf" srcId="{EF617882-3D2E-45F3-BC85-E5F482B33C35}" destId="{EA609870-088A-4891-B67A-1AF38C6D0A28}" srcOrd="1" destOrd="0" presId="urn:microsoft.com/office/officeart/2005/8/layout/orgChart1"/>
    <dgm:cxn modelId="{EBE65B23-1DB0-4CD4-9B42-E03F2BF19B3D}" type="presParOf" srcId="{7ADD5340-2A1B-4123-B198-56D88F819554}" destId="{C04B3125-12A8-4E33-BFE5-F4DAC41FF6F0}" srcOrd="1" destOrd="0" presId="urn:microsoft.com/office/officeart/2005/8/layout/orgChart1"/>
    <dgm:cxn modelId="{70915ED7-3B96-4723-8DAB-7ADA713F3BE2}" type="presParOf" srcId="{C04B3125-12A8-4E33-BFE5-F4DAC41FF6F0}" destId="{EEDA25A9-3EC7-435E-AB85-09EE5BE334F4}" srcOrd="0" destOrd="0" presId="urn:microsoft.com/office/officeart/2005/8/layout/orgChart1"/>
    <dgm:cxn modelId="{0481FF08-D966-4C1D-BA75-D795A8A959E1}" type="presParOf" srcId="{C04B3125-12A8-4E33-BFE5-F4DAC41FF6F0}" destId="{295F3C91-0E29-44A9-AAC1-E68CAB88B18E}" srcOrd="1" destOrd="0" presId="urn:microsoft.com/office/officeart/2005/8/layout/orgChart1"/>
    <dgm:cxn modelId="{9C60F6A6-8AF7-4E15-92EB-9E526B011DE9}" type="presParOf" srcId="{295F3C91-0E29-44A9-AAC1-E68CAB88B18E}" destId="{3488BC36-5E94-4D0A-ABC6-9E4B9F82D12B}" srcOrd="0" destOrd="0" presId="urn:microsoft.com/office/officeart/2005/8/layout/orgChart1"/>
    <dgm:cxn modelId="{B9DDF6E2-83CA-4944-9C15-E578BED6E65C}" type="presParOf" srcId="{3488BC36-5E94-4D0A-ABC6-9E4B9F82D12B}" destId="{76D58897-F86A-4CE8-A16F-97554B4278A2}" srcOrd="0" destOrd="0" presId="urn:microsoft.com/office/officeart/2005/8/layout/orgChart1"/>
    <dgm:cxn modelId="{0F87D79B-396C-4778-B857-C1792227C651}" type="presParOf" srcId="{3488BC36-5E94-4D0A-ABC6-9E4B9F82D12B}" destId="{851D0BF3-280B-4E3B-B4B0-FFDB89E79678}" srcOrd="1" destOrd="0" presId="urn:microsoft.com/office/officeart/2005/8/layout/orgChart1"/>
    <dgm:cxn modelId="{0E5283BE-5FD7-454C-9E9F-9EB37AE95E4D}" type="presParOf" srcId="{295F3C91-0E29-44A9-AAC1-E68CAB88B18E}" destId="{2A473B9B-B9B5-451A-8356-20A3F28BFFD4}" srcOrd="1" destOrd="0" presId="urn:microsoft.com/office/officeart/2005/8/layout/orgChart1"/>
    <dgm:cxn modelId="{1D5BF530-553F-4824-A0D2-A858502B5F8E}" type="presParOf" srcId="{2A473B9B-B9B5-451A-8356-20A3F28BFFD4}" destId="{8A29CAA4-FA97-4035-8FEB-B6C14196F074}" srcOrd="0" destOrd="0" presId="urn:microsoft.com/office/officeart/2005/8/layout/orgChart1"/>
    <dgm:cxn modelId="{E93F4B37-3F11-48A0-B448-B7D31D00606A}" type="presParOf" srcId="{2A473B9B-B9B5-451A-8356-20A3F28BFFD4}" destId="{144E63EF-6CDB-4401-A287-110F61CD9F5B}" srcOrd="1" destOrd="0" presId="urn:microsoft.com/office/officeart/2005/8/layout/orgChart1"/>
    <dgm:cxn modelId="{BFD91BA8-396B-4076-BD77-72B43539DBAB}" type="presParOf" srcId="{144E63EF-6CDB-4401-A287-110F61CD9F5B}" destId="{99083EC5-9EC5-47C8-888D-51FBA67BC9B7}" srcOrd="0" destOrd="0" presId="urn:microsoft.com/office/officeart/2005/8/layout/orgChart1"/>
    <dgm:cxn modelId="{1B4F73D1-99DF-4CDC-9521-53A2BD3E023D}" type="presParOf" srcId="{99083EC5-9EC5-47C8-888D-51FBA67BC9B7}" destId="{1C883CA3-6867-469C-A935-A41379FF3399}" srcOrd="0" destOrd="0" presId="urn:microsoft.com/office/officeart/2005/8/layout/orgChart1"/>
    <dgm:cxn modelId="{5F46EDBE-A885-4E06-AB55-090FC056D99C}" type="presParOf" srcId="{99083EC5-9EC5-47C8-888D-51FBA67BC9B7}" destId="{C4DFFE99-6A2A-47EE-B8A9-C4B81B72D0C2}" srcOrd="1" destOrd="0" presId="urn:microsoft.com/office/officeart/2005/8/layout/orgChart1"/>
    <dgm:cxn modelId="{AC3B594D-4E72-41C4-BE7C-1A6FDA9D7C0D}" type="presParOf" srcId="{144E63EF-6CDB-4401-A287-110F61CD9F5B}" destId="{E28F7C5F-1840-43E0-80D8-5815363F6E99}" srcOrd="1" destOrd="0" presId="urn:microsoft.com/office/officeart/2005/8/layout/orgChart1"/>
    <dgm:cxn modelId="{10035158-1D3F-4E52-9EC2-C87882F48155}" type="presParOf" srcId="{144E63EF-6CDB-4401-A287-110F61CD9F5B}" destId="{EB8490B3-51EE-45C5-8337-56547AA5672B}" srcOrd="2" destOrd="0" presId="urn:microsoft.com/office/officeart/2005/8/layout/orgChart1"/>
    <dgm:cxn modelId="{803BFD6C-E1C5-4FEC-A403-D3A45BDC2252}" type="presParOf" srcId="{295F3C91-0E29-44A9-AAC1-E68CAB88B18E}" destId="{69ED823F-3A1A-42C5-B957-75EEB735890D}" srcOrd="2" destOrd="0" presId="urn:microsoft.com/office/officeart/2005/8/layout/orgChart1"/>
    <dgm:cxn modelId="{93E85CF1-A5C2-436C-854A-F445BCDDB4F1}" type="presParOf" srcId="{7ADD5340-2A1B-4123-B198-56D88F819554}" destId="{8E92350F-1ABE-4311-9709-2B165F331B2E}" srcOrd="2" destOrd="0" presId="urn:microsoft.com/office/officeart/2005/8/layout/orgChart1"/>
    <dgm:cxn modelId="{E22DD3D5-78C2-4C77-B65A-6B01B21C2319}" type="presParOf" srcId="{D9DFB3C1-5B8A-4AA1-B3D3-ACAC030F5EC9}" destId="{AB1DD23A-377F-47AB-A2F3-933AC231A81C}" srcOrd="2" destOrd="0" presId="urn:microsoft.com/office/officeart/2005/8/layout/orgChart1"/>
    <dgm:cxn modelId="{8F63BCDA-73CB-4150-AFA4-2D51AE531D63}" type="presParOf" srcId="{D9DFB3C1-5B8A-4AA1-B3D3-ACAC030F5EC9}" destId="{C4AF1CAC-0303-44C0-BD41-69264A1AF05A}" srcOrd="3" destOrd="0" presId="urn:microsoft.com/office/officeart/2005/8/layout/orgChart1"/>
    <dgm:cxn modelId="{D1A611FB-07AD-4692-9CA0-D6C8C621D571}" type="presParOf" srcId="{C4AF1CAC-0303-44C0-BD41-69264A1AF05A}" destId="{6BB4F4D4-735A-4E21-A220-A5CC1353A545}" srcOrd="0" destOrd="0" presId="urn:microsoft.com/office/officeart/2005/8/layout/orgChart1"/>
    <dgm:cxn modelId="{2503D40E-14B0-44CA-94A0-DE4CE85E1A32}" type="presParOf" srcId="{6BB4F4D4-735A-4E21-A220-A5CC1353A545}" destId="{396F1094-F38F-4738-BE92-6EEB4468F8E9}" srcOrd="0" destOrd="0" presId="urn:microsoft.com/office/officeart/2005/8/layout/orgChart1"/>
    <dgm:cxn modelId="{F5DB2EAB-4360-43C8-B94D-1BFB5ACE5624}" type="presParOf" srcId="{6BB4F4D4-735A-4E21-A220-A5CC1353A545}" destId="{4FD0886F-E5F1-42EF-947A-B8569C12A73F}" srcOrd="1" destOrd="0" presId="urn:microsoft.com/office/officeart/2005/8/layout/orgChart1"/>
    <dgm:cxn modelId="{1A04544E-2234-434C-9E8B-BD4544B4182C}" type="presParOf" srcId="{C4AF1CAC-0303-44C0-BD41-69264A1AF05A}" destId="{4EDABD43-FA2A-4626-BBCB-D3B58D342686}" srcOrd="1" destOrd="0" presId="urn:microsoft.com/office/officeart/2005/8/layout/orgChart1"/>
    <dgm:cxn modelId="{AB79F6C5-97E8-47BD-B820-C197FD570138}" type="presParOf" srcId="{4EDABD43-FA2A-4626-BBCB-D3B58D342686}" destId="{70C9A6B5-98AE-448F-8C0D-D708995084B9}" srcOrd="0" destOrd="0" presId="urn:microsoft.com/office/officeart/2005/8/layout/orgChart1"/>
    <dgm:cxn modelId="{1DB51615-1535-4D2B-980C-8792A31B97A2}" type="presParOf" srcId="{4EDABD43-FA2A-4626-BBCB-D3B58D342686}" destId="{1205DF07-D6BD-4FE5-871F-A86155DFFF69}" srcOrd="1" destOrd="0" presId="urn:microsoft.com/office/officeart/2005/8/layout/orgChart1"/>
    <dgm:cxn modelId="{CE30B72A-B1D4-4E41-90B8-C9BE1A664235}" type="presParOf" srcId="{1205DF07-D6BD-4FE5-871F-A86155DFFF69}" destId="{B35832FD-4302-4308-8C20-9DE40D610B46}" srcOrd="0" destOrd="0" presId="urn:microsoft.com/office/officeart/2005/8/layout/orgChart1"/>
    <dgm:cxn modelId="{0B6A09FC-473D-4E02-AC03-9B37DBD20C0C}" type="presParOf" srcId="{B35832FD-4302-4308-8C20-9DE40D610B46}" destId="{E06310D8-9D78-4345-9F50-945A3B28A086}" srcOrd="0" destOrd="0" presId="urn:microsoft.com/office/officeart/2005/8/layout/orgChart1"/>
    <dgm:cxn modelId="{8B7E6891-CAA8-475F-A3DA-6505B654FC53}" type="presParOf" srcId="{B35832FD-4302-4308-8C20-9DE40D610B46}" destId="{A322B19C-9617-48E9-BF39-1AEFCEFB0442}" srcOrd="1" destOrd="0" presId="urn:microsoft.com/office/officeart/2005/8/layout/orgChart1"/>
    <dgm:cxn modelId="{532E48B0-A6CA-4464-8155-EA4F00F88D9D}" type="presParOf" srcId="{1205DF07-D6BD-4FE5-871F-A86155DFFF69}" destId="{12DEE899-F39C-4B6E-962D-9BD3A4253FEB}" srcOrd="1" destOrd="0" presId="urn:microsoft.com/office/officeart/2005/8/layout/orgChart1"/>
    <dgm:cxn modelId="{F91D52F1-0E4D-4D2E-AF1E-B4E163A1BE6B}" type="presParOf" srcId="{1205DF07-D6BD-4FE5-871F-A86155DFFF69}" destId="{19267229-BFA8-460C-8C3D-F81C57920711}" srcOrd="2" destOrd="0" presId="urn:microsoft.com/office/officeart/2005/8/layout/orgChart1"/>
    <dgm:cxn modelId="{7961DADA-D03C-4653-84CC-054F67438879}" type="presParOf" srcId="{19267229-BFA8-460C-8C3D-F81C57920711}" destId="{5F711976-1D35-4A46-911A-542CE0955E0E}" srcOrd="0" destOrd="0" presId="urn:microsoft.com/office/officeart/2005/8/layout/orgChart1"/>
    <dgm:cxn modelId="{F47A6CD7-78A2-4F65-A97D-070493A1DD00}" type="presParOf" srcId="{19267229-BFA8-460C-8C3D-F81C57920711}" destId="{5C59C0B1-00F7-44CC-A59C-BE3161696ED1}" srcOrd="1" destOrd="0" presId="urn:microsoft.com/office/officeart/2005/8/layout/orgChart1"/>
    <dgm:cxn modelId="{45CB901E-29D7-478D-A7B4-2613972125D3}" type="presParOf" srcId="{5C59C0B1-00F7-44CC-A59C-BE3161696ED1}" destId="{95648500-3B87-4094-8C72-8057B7FE82A2}" srcOrd="0" destOrd="0" presId="urn:microsoft.com/office/officeart/2005/8/layout/orgChart1"/>
    <dgm:cxn modelId="{B18E76D0-2727-4C32-AAC6-59EECD4068AC}" type="presParOf" srcId="{95648500-3B87-4094-8C72-8057B7FE82A2}" destId="{0F8885A8-DD53-44E1-928D-14F2D7489B0C}" srcOrd="0" destOrd="0" presId="urn:microsoft.com/office/officeart/2005/8/layout/orgChart1"/>
    <dgm:cxn modelId="{18749BE5-C401-439E-9C64-E241C0EA63DB}" type="presParOf" srcId="{95648500-3B87-4094-8C72-8057B7FE82A2}" destId="{BC45D37F-D63A-45AF-9733-E6005C7F2CF9}" srcOrd="1" destOrd="0" presId="urn:microsoft.com/office/officeart/2005/8/layout/orgChart1"/>
    <dgm:cxn modelId="{2E47A303-7DFA-412D-A5EF-4B30E3F94D5E}" type="presParOf" srcId="{5C59C0B1-00F7-44CC-A59C-BE3161696ED1}" destId="{66EE8954-F494-4AFB-B742-AC1D99C1C070}" srcOrd="1" destOrd="0" presId="urn:microsoft.com/office/officeart/2005/8/layout/orgChart1"/>
    <dgm:cxn modelId="{DC9BC332-591E-4D90-8D49-51008D48764C}" type="presParOf" srcId="{5C59C0B1-00F7-44CC-A59C-BE3161696ED1}" destId="{09082322-4323-437B-9884-66092B0EAFA6}" srcOrd="2" destOrd="0" presId="urn:microsoft.com/office/officeart/2005/8/layout/orgChart1"/>
    <dgm:cxn modelId="{34E59067-4DC4-4571-A9BC-F063BAAAB9BA}" type="presParOf" srcId="{C4AF1CAC-0303-44C0-BD41-69264A1AF05A}" destId="{D0DD8D3A-473F-438D-A073-A4694E765454}" srcOrd="2" destOrd="0" presId="urn:microsoft.com/office/officeart/2005/8/layout/orgChart1"/>
    <dgm:cxn modelId="{4D8D262E-1D8E-4AFB-AA53-668105108251}" type="presParOf" srcId="{F834DF33-5A65-4E7B-BEC1-55DEE62FC941}" destId="{990C2298-5734-47EC-8D52-C1CC68F8D61D}" srcOrd="2" destOrd="0" presId="urn:microsoft.com/office/officeart/2005/8/layout/orgChart1"/>
    <dgm:cxn modelId="{644FA728-3D99-40D2-BAF6-6430B91DF84E}" type="presParOf" srcId="{693AB122-DC83-49E6-8A60-793326511CDD}" destId="{8F6AECA4-DF6C-4A5C-8A3A-8EA2E442936D}" srcOrd="2" destOrd="0" presId="urn:microsoft.com/office/officeart/2005/8/layout/orgChart1"/>
    <dgm:cxn modelId="{F0FB67F4-730D-45D5-A585-FD88C8E251FA}" type="presParOf" srcId="{82F37149-BF00-40AE-AB5F-5C57BEAEB5DB}" destId="{96D95ECF-9736-4E6E-AA95-5BE7B5F5F2FD}" srcOrd="2" destOrd="0" presId="urn:microsoft.com/office/officeart/2005/8/layout/orgChart1"/>
    <dgm:cxn modelId="{AB518742-4D22-4EA6-8D43-4F1A98B54EFD}" type="presParOf" srcId="{72C38029-0585-4FDA-BAAA-CB8A6C172467}" destId="{855D7F53-4EF4-42DB-ABC4-11B376B41EB2}" srcOrd="2" destOrd="0" presId="urn:microsoft.com/office/officeart/2005/8/layout/orgChart1"/>
    <dgm:cxn modelId="{FD736758-C870-4899-B70D-0595BBEE59AD}" type="presParOf" srcId="{72C38029-0585-4FDA-BAAA-CB8A6C172467}" destId="{F7742273-EFA4-4AF3-AFD2-8A9432256835}" srcOrd="3" destOrd="0" presId="urn:microsoft.com/office/officeart/2005/8/layout/orgChart1"/>
    <dgm:cxn modelId="{58B74209-9103-4646-9BA1-60DDD4F86E7C}" type="presParOf" srcId="{F7742273-EFA4-4AF3-AFD2-8A9432256835}" destId="{E6911AD3-A9AC-4E05-AFA8-165489EDBA66}" srcOrd="0" destOrd="0" presId="urn:microsoft.com/office/officeart/2005/8/layout/orgChart1"/>
    <dgm:cxn modelId="{1D688D64-F7A4-4D1E-8A69-843E9EBA76F9}" type="presParOf" srcId="{E6911AD3-A9AC-4E05-AFA8-165489EDBA66}" destId="{396A0A69-3FAB-4543-90A5-DD370AD9A780}" srcOrd="0" destOrd="0" presId="urn:microsoft.com/office/officeart/2005/8/layout/orgChart1"/>
    <dgm:cxn modelId="{8BED7F22-EBB6-4E83-8144-E3E15E80CCAB}" type="presParOf" srcId="{E6911AD3-A9AC-4E05-AFA8-165489EDBA66}" destId="{3AF4252B-7EF7-46F6-9EB4-5574A4172FFE}" srcOrd="1" destOrd="0" presId="urn:microsoft.com/office/officeart/2005/8/layout/orgChart1"/>
    <dgm:cxn modelId="{910ED230-E086-438E-8FAA-DCF8F6749892}" type="presParOf" srcId="{F7742273-EFA4-4AF3-AFD2-8A9432256835}" destId="{768E62F6-EDB5-4EBF-AADB-0646F0EEFE38}" srcOrd="1" destOrd="0" presId="urn:microsoft.com/office/officeart/2005/8/layout/orgChart1"/>
    <dgm:cxn modelId="{D9B8AC37-FECD-4DA5-8FFF-84491047B001}" type="presParOf" srcId="{768E62F6-EDB5-4EBF-AADB-0646F0EEFE38}" destId="{B5FB3800-34DE-4691-9F63-4D9CFB8319DF}" srcOrd="0" destOrd="0" presId="urn:microsoft.com/office/officeart/2005/8/layout/orgChart1"/>
    <dgm:cxn modelId="{F65E8DFB-A6A4-44A9-BA52-F62A08368972}" type="presParOf" srcId="{768E62F6-EDB5-4EBF-AADB-0646F0EEFE38}" destId="{3410D2CB-AC1B-4DD9-AD75-93C76BD235B1}" srcOrd="1" destOrd="0" presId="urn:microsoft.com/office/officeart/2005/8/layout/orgChart1"/>
    <dgm:cxn modelId="{8A0FF6DC-FA9E-472B-A749-F7DBA7775C16}" type="presParOf" srcId="{3410D2CB-AC1B-4DD9-AD75-93C76BD235B1}" destId="{4A31518B-17EC-4DC3-8478-3EC619296694}" srcOrd="0" destOrd="0" presId="urn:microsoft.com/office/officeart/2005/8/layout/orgChart1"/>
    <dgm:cxn modelId="{FCF64F1B-8182-415E-8774-5AA3127BC548}" type="presParOf" srcId="{4A31518B-17EC-4DC3-8478-3EC619296694}" destId="{5CCAE30C-090D-4FBA-B42E-A3A5BEB633B7}" srcOrd="0" destOrd="0" presId="urn:microsoft.com/office/officeart/2005/8/layout/orgChart1"/>
    <dgm:cxn modelId="{E03EAED8-5A25-4D19-8B99-95AB0E0A7EFD}" type="presParOf" srcId="{4A31518B-17EC-4DC3-8478-3EC619296694}" destId="{8AE14264-550E-4B83-819F-ACF268C76D4D}" srcOrd="1" destOrd="0" presId="urn:microsoft.com/office/officeart/2005/8/layout/orgChart1"/>
    <dgm:cxn modelId="{1C8ADB2E-07D2-4E4C-815F-B813E270532D}" type="presParOf" srcId="{3410D2CB-AC1B-4DD9-AD75-93C76BD235B1}" destId="{68075ADB-23F7-4430-B85D-7F06C7949968}" srcOrd="1" destOrd="0" presId="urn:microsoft.com/office/officeart/2005/8/layout/orgChart1"/>
    <dgm:cxn modelId="{9B32FAC6-F5B6-4994-9D3F-318204D6C608}" type="presParOf" srcId="{68075ADB-23F7-4430-B85D-7F06C7949968}" destId="{1285F8D1-B017-4C72-8AB3-51D4E8D4FFA1}" srcOrd="0" destOrd="0" presId="urn:microsoft.com/office/officeart/2005/8/layout/orgChart1"/>
    <dgm:cxn modelId="{196A3A13-9919-4930-8893-0BE4904E2FA9}" type="presParOf" srcId="{68075ADB-23F7-4430-B85D-7F06C7949968}" destId="{210A47AE-21A0-4CB1-90AD-7C550238C920}" srcOrd="1" destOrd="0" presId="urn:microsoft.com/office/officeart/2005/8/layout/orgChart1"/>
    <dgm:cxn modelId="{741030E0-101A-4955-B859-D0E3A79C59A5}" type="presParOf" srcId="{210A47AE-21A0-4CB1-90AD-7C550238C920}" destId="{25D248AF-5915-4B2B-928C-9935F0640E9B}" srcOrd="0" destOrd="0" presId="urn:microsoft.com/office/officeart/2005/8/layout/orgChart1"/>
    <dgm:cxn modelId="{21DCF7C0-5048-40D1-8ED0-4DC04594878F}" type="presParOf" srcId="{25D248AF-5915-4B2B-928C-9935F0640E9B}" destId="{6FC048D6-AE36-4C0C-9C33-4ED1C60F5D30}" srcOrd="0" destOrd="0" presId="urn:microsoft.com/office/officeart/2005/8/layout/orgChart1"/>
    <dgm:cxn modelId="{2D2E4784-0787-49B4-AA02-218C6990DF7B}" type="presParOf" srcId="{25D248AF-5915-4B2B-928C-9935F0640E9B}" destId="{9FB76E6D-507C-47FD-A59F-715771F4B1D3}" srcOrd="1" destOrd="0" presId="urn:microsoft.com/office/officeart/2005/8/layout/orgChart1"/>
    <dgm:cxn modelId="{0F9D9325-E9B7-4118-97F9-668386CCE6D9}" type="presParOf" srcId="{210A47AE-21A0-4CB1-90AD-7C550238C920}" destId="{2AF223F2-CF8C-4567-88A2-1017F89BE872}" srcOrd="1" destOrd="0" presId="urn:microsoft.com/office/officeart/2005/8/layout/orgChart1"/>
    <dgm:cxn modelId="{B27E3A3E-9C21-4D8A-80DD-64FA317F2D50}" type="presParOf" srcId="{2AF223F2-CF8C-4567-88A2-1017F89BE872}" destId="{D4E301C3-4743-47DA-B008-07441409335F}" srcOrd="0" destOrd="0" presId="urn:microsoft.com/office/officeart/2005/8/layout/orgChart1"/>
    <dgm:cxn modelId="{3F06DA0B-4D55-47AE-9EA5-D86FD892DC00}" type="presParOf" srcId="{2AF223F2-CF8C-4567-88A2-1017F89BE872}" destId="{5133FC1F-E9DD-4C48-9233-6C4055C68BD4}" srcOrd="1" destOrd="0" presId="urn:microsoft.com/office/officeart/2005/8/layout/orgChart1"/>
    <dgm:cxn modelId="{313902FB-C632-44D7-BB91-2C93814F3B2B}" type="presParOf" srcId="{5133FC1F-E9DD-4C48-9233-6C4055C68BD4}" destId="{8F4C890B-3898-4584-9288-84767343FA4A}" srcOrd="0" destOrd="0" presId="urn:microsoft.com/office/officeart/2005/8/layout/orgChart1"/>
    <dgm:cxn modelId="{4CC91E61-AC4E-4DFF-8F69-94EB2C67A6D4}" type="presParOf" srcId="{8F4C890B-3898-4584-9288-84767343FA4A}" destId="{87076973-D634-4ACC-9FA3-9439FDB66F8E}" srcOrd="0" destOrd="0" presId="urn:microsoft.com/office/officeart/2005/8/layout/orgChart1"/>
    <dgm:cxn modelId="{B21CE6C3-8134-4D4E-8E09-FAEB85285435}" type="presParOf" srcId="{8F4C890B-3898-4584-9288-84767343FA4A}" destId="{250F9EBD-881D-44F6-85BB-90CFB35AEA47}" srcOrd="1" destOrd="0" presId="urn:microsoft.com/office/officeart/2005/8/layout/orgChart1"/>
    <dgm:cxn modelId="{7D227431-BC34-4CCB-ADF4-A0B0F9C31196}" type="presParOf" srcId="{5133FC1F-E9DD-4C48-9233-6C4055C68BD4}" destId="{90702D7F-8529-40B1-BA01-42B6614CC9C7}" srcOrd="1" destOrd="0" presId="urn:microsoft.com/office/officeart/2005/8/layout/orgChart1"/>
    <dgm:cxn modelId="{48C58CF9-3A8F-4DA9-B6C0-D135F46701D3}" type="presParOf" srcId="{90702D7F-8529-40B1-BA01-42B6614CC9C7}" destId="{70F46959-1E37-4E5A-8721-765C30AB928A}" srcOrd="0" destOrd="0" presId="urn:microsoft.com/office/officeart/2005/8/layout/orgChart1"/>
    <dgm:cxn modelId="{89295811-7947-4346-A9E6-7A132380265D}" type="presParOf" srcId="{90702D7F-8529-40B1-BA01-42B6614CC9C7}" destId="{BA182735-88F6-4B58-A060-FE02FC059315}" srcOrd="1" destOrd="0" presId="urn:microsoft.com/office/officeart/2005/8/layout/orgChart1"/>
    <dgm:cxn modelId="{A1A53B35-7AF2-46D8-A6AB-F8F7F47E82E6}" type="presParOf" srcId="{BA182735-88F6-4B58-A060-FE02FC059315}" destId="{869AAFEE-C032-469A-A165-FCA6DBB86305}" srcOrd="0" destOrd="0" presId="urn:microsoft.com/office/officeart/2005/8/layout/orgChart1"/>
    <dgm:cxn modelId="{39090BDC-CDEB-4861-9A70-F00DA7D2D04E}" type="presParOf" srcId="{869AAFEE-C032-469A-A165-FCA6DBB86305}" destId="{1DE9FEE7-78A1-4D73-B706-657BBC51ADDE}" srcOrd="0" destOrd="0" presId="urn:microsoft.com/office/officeart/2005/8/layout/orgChart1"/>
    <dgm:cxn modelId="{938B430F-5631-4611-A283-5BE58B723552}" type="presParOf" srcId="{869AAFEE-C032-469A-A165-FCA6DBB86305}" destId="{C55E0F93-B868-4467-9230-946F583DF4F5}" srcOrd="1" destOrd="0" presId="urn:microsoft.com/office/officeart/2005/8/layout/orgChart1"/>
    <dgm:cxn modelId="{143CD528-486C-4182-8073-E6D1ABF2E75B}" type="presParOf" srcId="{BA182735-88F6-4B58-A060-FE02FC059315}" destId="{DABA5E92-F272-4FE9-AF0D-E8C6E95EDE5D}" srcOrd="1" destOrd="0" presId="urn:microsoft.com/office/officeart/2005/8/layout/orgChart1"/>
    <dgm:cxn modelId="{5C288B44-28E5-4826-84A2-916B402A719C}" type="presParOf" srcId="{DABA5E92-F272-4FE9-AF0D-E8C6E95EDE5D}" destId="{69B7ED0A-8C07-4B2A-9588-31AFD905FA0E}" srcOrd="0" destOrd="0" presId="urn:microsoft.com/office/officeart/2005/8/layout/orgChart1"/>
    <dgm:cxn modelId="{06959D72-1B78-4EA6-ABB8-53485C457928}" type="presParOf" srcId="{DABA5E92-F272-4FE9-AF0D-E8C6E95EDE5D}" destId="{DC5196E8-6D12-468B-A62F-79A415C7E28B}" srcOrd="1" destOrd="0" presId="urn:microsoft.com/office/officeart/2005/8/layout/orgChart1"/>
    <dgm:cxn modelId="{E9525452-9AC1-4904-839E-7A6918E1E3A7}" type="presParOf" srcId="{DC5196E8-6D12-468B-A62F-79A415C7E28B}" destId="{323B8530-A34C-4EEE-ABA0-27D490FFA8BB}" srcOrd="0" destOrd="0" presId="urn:microsoft.com/office/officeart/2005/8/layout/orgChart1"/>
    <dgm:cxn modelId="{7FB15A05-2BD1-4A05-8C64-C3C33B162817}" type="presParOf" srcId="{323B8530-A34C-4EEE-ABA0-27D490FFA8BB}" destId="{DEF4EF72-AE90-4974-AD35-999BB61C43E8}" srcOrd="0" destOrd="0" presId="urn:microsoft.com/office/officeart/2005/8/layout/orgChart1"/>
    <dgm:cxn modelId="{C5CFAC26-C7FC-48A3-8C8E-33432A6E6196}" type="presParOf" srcId="{323B8530-A34C-4EEE-ABA0-27D490FFA8BB}" destId="{7993B5CE-D547-4B83-9B5A-020B113390B2}" srcOrd="1" destOrd="0" presId="urn:microsoft.com/office/officeart/2005/8/layout/orgChart1"/>
    <dgm:cxn modelId="{655BAF2B-288C-460B-BB72-D5AFDF1C784F}" type="presParOf" srcId="{DC5196E8-6D12-468B-A62F-79A415C7E28B}" destId="{8AB594EB-8A7D-4319-82A5-ACC7B69A7067}" srcOrd="1" destOrd="0" presId="urn:microsoft.com/office/officeart/2005/8/layout/orgChart1"/>
    <dgm:cxn modelId="{C6573C5D-964E-4648-9604-CE253BE35052}" type="presParOf" srcId="{DC5196E8-6D12-468B-A62F-79A415C7E28B}" destId="{7925D5E5-64FC-48AB-B87A-C6BD112DDA53}" srcOrd="2" destOrd="0" presId="urn:microsoft.com/office/officeart/2005/8/layout/orgChart1"/>
    <dgm:cxn modelId="{A56D2F63-5A2E-4AB6-BA26-7962F1101E67}" type="presParOf" srcId="{DABA5E92-F272-4FE9-AF0D-E8C6E95EDE5D}" destId="{AF957F83-8EF1-46C6-990A-3699BC5239EC}" srcOrd="2" destOrd="0" presId="urn:microsoft.com/office/officeart/2005/8/layout/orgChart1"/>
    <dgm:cxn modelId="{257B5020-DE39-4ACD-842A-E0DBC6FF5EC8}" type="presParOf" srcId="{DABA5E92-F272-4FE9-AF0D-E8C6E95EDE5D}" destId="{3CEA7A70-6066-4E5D-B507-679C1B07B7A2}" srcOrd="3" destOrd="0" presId="urn:microsoft.com/office/officeart/2005/8/layout/orgChart1"/>
    <dgm:cxn modelId="{7E169F14-AD5B-4BFE-ADB7-8354AD285CD8}" type="presParOf" srcId="{3CEA7A70-6066-4E5D-B507-679C1B07B7A2}" destId="{1BCE3474-30C4-4DB5-9DAF-77539330C00E}" srcOrd="0" destOrd="0" presId="urn:microsoft.com/office/officeart/2005/8/layout/orgChart1"/>
    <dgm:cxn modelId="{DFB078AB-B6DE-4A1D-8631-1297F0F0710A}" type="presParOf" srcId="{1BCE3474-30C4-4DB5-9DAF-77539330C00E}" destId="{0173355B-38E6-4614-B9F0-DDFB75E35A70}" srcOrd="0" destOrd="0" presId="urn:microsoft.com/office/officeart/2005/8/layout/orgChart1"/>
    <dgm:cxn modelId="{8C8353C2-1926-44C5-BDE8-F2F921F55687}" type="presParOf" srcId="{1BCE3474-30C4-4DB5-9DAF-77539330C00E}" destId="{CDB3720F-BC4A-4FF8-877D-67D0D2A96309}" srcOrd="1" destOrd="0" presId="urn:microsoft.com/office/officeart/2005/8/layout/orgChart1"/>
    <dgm:cxn modelId="{9CD798A2-8374-4AF5-9686-789F69D3C203}" type="presParOf" srcId="{3CEA7A70-6066-4E5D-B507-679C1B07B7A2}" destId="{174BBA9A-76AD-4BE7-8B48-5DB38EA24A36}" srcOrd="1" destOrd="0" presId="urn:microsoft.com/office/officeart/2005/8/layout/orgChart1"/>
    <dgm:cxn modelId="{F2325BD6-23FF-4F5F-AEC0-A920624A5E91}" type="presParOf" srcId="{3CEA7A70-6066-4E5D-B507-679C1B07B7A2}" destId="{307A52DB-AE20-4847-B34A-E62A62863BA9}" srcOrd="2" destOrd="0" presId="urn:microsoft.com/office/officeart/2005/8/layout/orgChart1"/>
    <dgm:cxn modelId="{20AA66DE-F2F3-4F8A-B0E6-5386090C6F30}" type="presParOf" srcId="{BA182735-88F6-4B58-A060-FE02FC059315}" destId="{A72DFFB5-1EE0-4021-89D7-FF1F717EAE05}" srcOrd="2" destOrd="0" presId="urn:microsoft.com/office/officeart/2005/8/layout/orgChart1"/>
    <dgm:cxn modelId="{D38FBF2B-B9E9-4841-B94C-596310CE613C}" type="presParOf" srcId="{90702D7F-8529-40B1-BA01-42B6614CC9C7}" destId="{2A98BD9E-8921-45BD-B827-FEC8183AA380}" srcOrd="2" destOrd="0" presId="urn:microsoft.com/office/officeart/2005/8/layout/orgChart1"/>
    <dgm:cxn modelId="{38656093-71B0-4EF6-AC7A-1CF25B50D583}" type="presParOf" srcId="{90702D7F-8529-40B1-BA01-42B6614CC9C7}" destId="{EC5CFAF2-B2FF-48B3-9BDC-463607EAD20C}" srcOrd="3" destOrd="0" presId="urn:microsoft.com/office/officeart/2005/8/layout/orgChart1"/>
    <dgm:cxn modelId="{323BC424-8DB2-43CD-AE0B-590E248D0240}" type="presParOf" srcId="{EC5CFAF2-B2FF-48B3-9BDC-463607EAD20C}" destId="{65524056-C379-48D8-840B-7D4B938C13E3}" srcOrd="0" destOrd="0" presId="urn:microsoft.com/office/officeart/2005/8/layout/orgChart1"/>
    <dgm:cxn modelId="{B4258FC9-677F-442F-9F16-6EFF6F97F634}" type="presParOf" srcId="{65524056-C379-48D8-840B-7D4B938C13E3}" destId="{40D7D4C3-7C40-48A0-9195-1D953592A58C}" srcOrd="0" destOrd="0" presId="urn:microsoft.com/office/officeart/2005/8/layout/orgChart1"/>
    <dgm:cxn modelId="{65222C2B-17CE-469C-A257-F2A20FDD89A9}" type="presParOf" srcId="{65524056-C379-48D8-840B-7D4B938C13E3}" destId="{820FA16A-672F-4A78-8595-F0148ADC51D6}" srcOrd="1" destOrd="0" presId="urn:microsoft.com/office/officeart/2005/8/layout/orgChart1"/>
    <dgm:cxn modelId="{9034776A-81C1-45FC-B8AB-897597CD04DE}" type="presParOf" srcId="{EC5CFAF2-B2FF-48B3-9BDC-463607EAD20C}" destId="{1F00BECF-0D0B-4CE1-AAF9-59152F30D683}" srcOrd="1" destOrd="0" presId="urn:microsoft.com/office/officeart/2005/8/layout/orgChart1"/>
    <dgm:cxn modelId="{44D712F4-FA7D-4471-81BE-29E9797FC848}" type="presParOf" srcId="{1F00BECF-0D0B-4CE1-AAF9-59152F30D683}" destId="{123A8270-EF87-492C-A3D4-CDD42860A9BD}" srcOrd="0" destOrd="0" presId="urn:microsoft.com/office/officeart/2005/8/layout/orgChart1"/>
    <dgm:cxn modelId="{E939EC20-8350-4477-92AC-AF6C20264FC3}" type="presParOf" srcId="{1F00BECF-0D0B-4CE1-AAF9-59152F30D683}" destId="{671CB4BA-492D-4C90-9F7A-0FAEFEA4BB66}" srcOrd="1" destOrd="0" presId="urn:microsoft.com/office/officeart/2005/8/layout/orgChart1"/>
    <dgm:cxn modelId="{CC2013EA-B3E9-48CA-92E2-0717A97192FF}" type="presParOf" srcId="{671CB4BA-492D-4C90-9F7A-0FAEFEA4BB66}" destId="{3226C463-4FFD-4297-8E22-7F0CF42282C6}" srcOrd="0" destOrd="0" presId="urn:microsoft.com/office/officeart/2005/8/layout/orgChart1"/>
    <dgm:cxn modelId="{1032C848-157D-4110-8048-7469BF954A8B}" type="presParOf" srcId="{3226C463-4FFD-4297-8E22-7F0CF42282C6}" destId="{729E2EAC-6148-4FE8-9A55-E8091D3BC3CA}" srcOrd="0" destOrd="0" presId="urn:microsoft.com/office/officeart/2005/8/layout/orgChart1"/>
    <dgm:cxn modelId="{7126686F-1A54-474E-8AA4-6C6CC6F57509}" type="presParOf" srcId="{3226C463-4FFD-4297-8E22-7F0CF42282C6}" destId="{019BC014-8135-4D8D-937D-5B3F0B0CFBDF}" srcOrd="1" destOrd="0" presId="urn:microsoft.com/office/officeart/2005/8/layout/orgChart1"/>
    <dgm:cxn modelId="{59D2B536-48AC-45BC-92C3-8A96CE3A5751}" type="presParOf" srcId="{671CB4BA-492D-4C90-9F7A-0FAEFEA4BB66}" destId="{AE4FDDEA-3FFE-4DA1-8DD9-BF06E10650D9}" srcOrd="1" destOrd="0" presId="urn:microsoft.com/office/officeart/2005/8/layout/orgChart1"/>
    <dgm:cxn modelId="{9AEC5488-51CD-4118-B568-C646A9F8842C}" type="presParOf" srcId="{671CB4BA-492D-4C90-9F7A-0FAEFEA4BB66}" destId="{D1B364CE-5AE8-40BB-B64D-F05779654FD3}" srcOrd="2" destOrd="0" presId="urn:microsoft.com/office/officeart/2005/8/layout/orgChart1"/>
    <dgm:cxn modelId="{508F5307-BFC1-4763-9B77-CB1D1FB2DE17}" type="presParOf" srcId="{EC5CFAF2-B2FF-48B3-9BDC-463607EAD20C}" destId="{C4E74996-215B-48DD-B3FC-39F82E4CE634}" srcOrd="2" destOrd="0" presId="urn:microsoft.com/office/officeart/2005/8/layout/orgChart1"/>
    <dgm:cxn modelId="{CA2C879D-CEA0-41E0-BAE1-AD676F78464A}" type="presParOf" srcId="{5133FC1F-E9DD-4C48-9233-6C4055C68BD4}" destId="{51DFF11F-7B58-46D7-A505-666BAACDB1D9}" srcOrd="2" destOrd="0" presId="urn:microsoft.com/office/officeart/2005/8/layout/orgChart1"/>
    <dgm:cxn modelId="{6EFA4919-6E12-4DDF-A7E6-BAA566A87DD2}" type="presParOf" srcId="{210A47AE-21A0-4CB1-90AD-7C550238C920}" destId="{00EE0D7C-4C1E-40F1-8513-B0000B5DDF1B}" srcOrd="2" destOrd="0" presId="urn:microsoft.com/office/officeart/2005/8/layout/orgChart1"/>
    <dgm:cxn modelId="{E3E12890-93E1-433F-AC91-572E6CEBE744}" type="presParOf" srcId="{3410D2CB-AC1B-4DD9-AD75-93C76BD235B1}" destId="{6FC2179E-235C-46EA-86E6-DEB42404DC73}" srcOrd="2" destOrd="0" presId="urn:microsoft.com/office/officeart/2005/8/layout/orgChart1"/>
    <dgm:cxn modelId="{2D27A540-06DE-4C7F-AD54-A41D99BB1BAE}" type="presParOf" srcId="{F7742273-EFA4-4AF3-AFD2-8A9432256835}" destId="{90E6EFCA-2CEF-4666-90DA-0FB0ED6F2639}" srcOrd="2" destOrd="0" presId="urn:microsoft.com/office/officeart/2005/8/layout/orgChart1"/>
    <dgm:cxn modelId="{2B052B4B-15B4-4483-A75B-27025353C45E}" type="presParOf" srcId="{72C38029-0585-4FDA-BAAA-CB8A6C172467}" destId="{B764D920-CB24-4A44-8747-3E560E12941A}" srcOrd="4" destOrd="0" presId="urn:microsoft.com/office/officeart/2005/8/layout/orgChart1"/>
    <dgm:cxn modelId="{AF426234-1DBB-45B2-93C6-427312F49F11}" type="presParOf" srcId="{72C38029-0585-4FDA-BAAA-CB8A6C172467}" destId="{8B226582-3E24-4D4B-A758-311FA55EC622}" srcOrd="5" destOrd="0" presId="urn:microsoft.com/office/officeart/2005/8/layout/orgChart1"/>
    <dgm:cxn modelId="{28811E79-722B-43F8-A80F-B681704DEA0B}" type="presParOf" srcId="{8B226582-3E24-4D4B-A758-311FA55EC622}" destId="{9FCC5EB1-8997-4E07-9625-F7BA58A35175}" srcOrd="0" destOrd="0" presId="urn:microsoft.com/office/officeart/2005/8/layout/orgChart1"/>
    <dgm:cxn modelId="{BD777A9F-36F8-48AA-972B-F919ABE32613}" type="presParOf" srcId="{9FCC5EB1-8997-4E07-9625-F7BA58A35175}" destId="{562DB9EF-E90F-4646-BC84-A8DA1A88EFAB}" srcOrd="0" destOrd="0" presId="urn:microsoft.com/office/officeart/2005/8/layout/orgChart1"/>
    <dgm:cxn modelId="{1E441202-3150-4BD3-A934-5BB4D80E4F7E}" type="presParOf" srcId="{9FCC5EB1-8997-4E07-9625-F7BA58A35175}" destId="{EABBB233-513F-4DBD-8403-87AE1ECDF458}" srcOrd="1" destOrd="0" presId="urn:microsoft.com/office/officeart/2005/8/layout/orgChart1"/>
    <dgm:cxn modelId="{716CE2D2-9569-414C-A4FB-CC26D8C4943D}" type="presParOf" srcId="{8B226582-3E24-4D4B-A758-311FA55EC622}" destId="{452F5658-7090-4C09-89B3-5C16DBDE8839}" srcOrd="1" destOrd="0" presId="urn:microsoft.com/office/officeart/2005/8/layout/orgChart1"/>
    <dgm:cxn modelId="{7A55DDE6-8D81-4CF9-A66C-1AA2906118DC}" type="presParOf" srcId="{452F5658-7090-4C09-89B3-5C16DBDE8839}" destId="{67A38CB9-DC87-4773-952A-7E839F0951A3}" srcOrd="0" destOrd="0" presId="urn:microsoft.com/office/officeart/2005/8/layout/orgChart1"/>
    <dgm:cxn modelId="{484E005E-F9EB-4797-95B4-5F19C9A3B6B8}" type="presParOf" srcId="{452F5658-7090-4C09-89B3-5C16DBDE8839}" destId="{384847C8-68DC-4888-9E8E-8647D1F604B6}" srcOrd="1" destOrd="0" presId="urn:microsoft.com/office/officeart/2005/8/layout/orgChart1"/>
    <dgm:cxn modelId="{8D9C6DEC-5BD5-40B9-BDA0-418D5F8A6244}" type="presParOf" srcId="{384847C8-68DC-4888-9E8E-8647D1F604B6}" destId="{61497F18-2BF5-4E60-82FE-9F5ED9EA6001}" srcOrd="0" destOrd="0" presId="urn:microsoft.com/office/officeart/2005/8/layout/orgChart1"/>
    <dgm:cxn modelId="{FDB5E8E8-3481-49C2-A068-C1003ECF5144}" type="presParOf" srcId="{61497F18-2BF5-4E60-82FE-9F5ED9EA6001}" destId="{A41BB818-67BD-4080-AFAA-0DB9A029F332}" srcOrd="0" destOrd="0" presId="urn:microsoft.com/office/officeart/2005/8/layout/orgChart1"/>
    <dgm:cxn modelId="{07C460CD-E133-4550-909B-975226730FFB}" type="presParOf" srcId="{61497F18-2BF5-4E60-82FE-9F5ED9EA6001}" destId="{A1B66685-7521-4725-95D8-A80CC771EFF2}" srcOrd="1" destOrd="0" presId="urn:microsoft.com/office/officeart/2005/8/layout/orgChart1"/>
    <dgm:cxn modelId="{87970139-35A3-4E0B-AF6A-61C049F62E10}" type="presParOf" srcId="{384847C8-68DC-4888-9E8E-8647D1F604B6}" destId="{BCA7DFF2-A9D9-4288-B1E2-AB19C9B8C385}" srcOrd="1" destOrd="0" presId="urn:microsoft.com/office/officeart/2005/8/layout/orgChart1"/>
    <dgm:cxn modelId="{CE409D32-80F7-426B-B6C9-E55636884983}" type="presParOf" srcId="{384847C8-68DC-4888-9E8E-8647D1F604B6}" destId="{74D449C2-2658-4B14-BF8D-B25CE62C10D8}" srcOrd="2" destOrd="0" presId="urn:microsoft.com/office/officeart/2005/8/layout/orgChart1"/>
    <dgm:cxn modelId="{739D2826-4814-4CA2-B35F-C95C3B8C5CAD}" type="presParOf" srcId="{8B226582-3E24-4D4B-A758-311FA55EC622}" destId="{83C7E692-CD66-414C-B87B-14C78E24F78F}" srcOrd="2" destOrd="0" presId="urn:microsoft.com/office/officeart/2005/8/layout/orgChart1"/>
    <dgm:cxn modelId="{A0292DEE-6E16-41A8-8CC7-34853FFD0FF0}" type="presParOf" srcId="{379239F2-969A-4451-A186-8B8F072679F4}" destId="{8EF20CF7-F29D-49C4-84D2-39B0F98D1D08}" srcOrd="2" destOrd="0" presId="urn:microsoft.com/office/officeart/2005/8/layout/orgChart1"/>
    <dgm:cxn modelId="{3AC4694E-AFB6-49D4-BA5C-702D3352FB67}" type="presParOf" srcId="{FD74A9A4-F379-4AF7-9941-CCCA40CD5D47}" destId="{E64FD437-1F15-4151-BAA0-3D971238FBC5}" srcOrd="2" destOrd="0" presId="urn:microsoft.com/office/officeart/2005/8/layout/orgChart1"/>
  </dgm:cxnLst>
  <dgm:bg/>
  <dgm:whole/>
  <dgm:extLst>
    <a:ext uri="http://schemas.microsoft.com/office/drawing/2008/diagram">
      <dsp:dataModelExt xmlns:dsp="http://schemas.microsoft.com/office/drawing/2008/diagram" relId="rId23"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A38CB9-DC87-4773-952A-7E839F0951A3}">
      <dsp:nvSpPr>
        <dsp:cNvPr id="0" name=""/>
        <dsp:cNvSpPr/>
      </dsp:nvSpPr>
      <dsp:spPr>
        <a:xfrm>
          <a:off x="12846042" y="3171108"/>
          <a:ext cx="172966" cy="530430"/>
        </a:xfrm>
        <a:custGeom>
          <a:avLst/>
          <a:gdLst/>
          <a:ahLst/>
          <a:cxnLst/>
          <a:rect l="0" t="0" r="0" b="0"/>
          <a:pathLst>
            <a:path>
              <a:moveTo>
                <a:pt x="0" y="0"/>
              </a:moveTo>
              <a:lnTo>
                <a:pt x="0" y="530430"/>
              </a:lnTo>
              <a:lnTo>
                <a:pt x="172966" y="53043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64D920-CB24-4A44-8747-3E560E12941A}">
      <dsp:nvSpPr>
        <dsp:cNvPr id="0" name=""/>
        <dsp:cNvSpPr/>
      </dsp:nvSpPr>
      <dsp:spPr>
        <a:xfrm>
          <a:off x="10967914" y="2352400"/>
          <a:ext cx="2339372" cy="242153"/>
        </a:xfrm>
        <a:custGeom>
          <a:avLst/>
          <a:gdLst/>
          <a:ahLst/>
          <a:cxnLst/>
          <a:rect l="0" t="0" r="0" b="0"/>
          <a:pathLst>
            <a:path>
              <a:moveTo>
                <a:pt x="0" y="0"/>
              </a:moveTo>
              <a:lnTo>
                <a:pt x="0" y="121076"/>
              </a:lnTo>
              <a:lnTo>
                <a:pt x="2339372" y="121076"/>
              </a:lnTo>
              <a:lnTo>
                <a:pt x="2339372"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3A8270-EF87-492C-A3D4-CDD42860A9BD}">
      <dsp:nvSpPr>
        <dsp:cNvPr id="0" name=""/>
        <dsp:cNvSpPr/>
      </dsp:nvSpPr>
      <dsp:spPr>
        <a:xfrm>
          <a:off x="12148411" y="6445941"/>
          <a:ext cx="172966" cy="530430"/>
        </a:xfrm>
        <a:custGeom>
          <a:avLst/>
          <a:gdLst/>
          <a:ahLst/>
          <a:cxnLst/>
          <a:rect l="0" t="0" r="0" b="0"/>
          <a:pathLst>
            <a:path>
              <a:moveTo>
                <a:pt x="0" y="0"/>
              </a:moveTo>
              <a:lnTo>
                <a:pt x="0" y="530430"/>
              </a:lnTo>
              <a:lnTo>
                <a:pt x="172966" y="53043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8BD9E-8921-45BD-B827-FEC8183AA380}">
      <dsp:nvSpPr>
        <dsp:cNvPr id="0" name=""/>
        <dsp:cNvSpPr/>
      </dsp:nvSpPr>
      <dsp:spPr>
        <a:xfrm>
          <a:off x="11912023" y="5627233"/>
          <a:ext cx="697631" cy="242153"/>
        </a:xfrm>
        <a:custGeom>
          <a:avLst/>
          <a:gdLst/>
          <a:ahLst/>
          <a:cxnLst/>
          <a:rect l="0" t="0" r="0" b="0"/>
          <a:pathLst>
            <a:path>
              <a:moveTo>
                <a:pt x="0" y="0"/>
              </a:moveTo>
              <a:lnTo>
                <a:pt x="0" y="121076"/>
              </a:lnTo>
              <a:lnTo>
                <a:pt x="697631" y="121076"/>
              </a:lnTo>
              <a:lnTo>
                <a:pt x="697631"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957F83-8EF1-46C6-990A-3699BC5239EC}">
      <dsp:nvSpPr>
        <dsp:cNvPr id="0" name=""/>
        <dsp:cNvSpPr/>
      </dsp:nvSpPr>
      <dsp:spPr>
        <a:xfrm>
          <a:off x="10753147" y="6445941"/>
          <a:ext cx="172966" cy="1349138"/>
        </a:xfrm>
        <a:custGeom>
          <a:avLst/>
          <a:gdLst/>
          <a:ahLst/>
          <a:cxnLst/>
          <a:rect l="0" t="0" r="0" b="0"/>
          <a:pathLst>
            <a:path>
              <a:moveTo>
                <a:pt x="0" y="0"/>
              </a:moveTo>
              <a:lnTo>
                <a:pt x="0" y="1349138"/>
              </a:lnTo>
              <a:lnTo>
                <a:pt x="172966" y="134913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B7ED0A-8C07-4B2A-9588-31AFD905FA0E}">
      <dsp:nvSpPr>
        <dsp:cNvPr id="0" name=""/>
        <dsp:cNvSpPr/>
      </dsp:nvSpPr>
      <dsp:spPr>
        <a:xfrm>
          <a:off x="10753147" y="6445941"/>
          <a:ext cx="172966" cy="530430"/>
        </a:xfrm>
        <a:custGeom>
          <a:avLst/>
          <a:gdLst/>
          <a:ahLst/>
          <a:cxnLst/>
          <a:rect l="0" t="0" r="0" b="0"/>
          <a:pathLst>
            <a:path>
              <a:moveTo>
                <a:pt x="0" y="0"/>
              </a:moveTo>
              <a:lnTo>
                <a:pt x="0" y="530430"/>
              </a:lnTo>
              <a:lnTo>
                <a:pt x="172966" y="53043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F46959-1E37-4E5A-8721-765C30AB928A}">
      <dsp:nvSpPr>
        <dsp:cNvPr id="0" name=""/>
        <dsp:cNvSpPr/>
      </dsp:nvSpPr>
      <dsp:spPr>
        <a:xfrm>
          <a:off x="11214391" y="5627233"/>
          <a:ext cx="697631" cy="242153"/>
        </a:xfrm>
        <a:custGeom>
          <a:avLst/>
          <a:gdLst/>
          <a:ahLst/>
          <a:cxnLst/>
          <a:rect l="0" t="0" r="0" b="0"/>
          <a:pathLst>
            <a:path>
              <a:moveTo>
                <a:pt x="697631" y="0"/>
              </a:moveTo>
              <a:lnTo>
                <a:pt x="697631" y="121076"/>
              </a:lnTo>
              <a:lnTo>
                <a:pt x="0" y="121076"/>
              </a:lnTo>
              <a:lnTo>
                <a:pt x="0"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E301C3-4743-47DA-B008-07441409335F}">
      <dsp:nvSpPr>
        <dsp:cNvPr id="0" name=""/>
        <dsp:cNvSpPr/>
      </dsp:nvSpPr>
      <dsp:spPr>
        <a:xfrm>
          <a:off x="11866303" y="4808525"/>
          <a:ext cx="91440" cy="242153"/>
        </a:xfrm>
        <a:custGeom>
          <a:avLst/>
          <a:gdLst/>
          <a:ahLst/>
          <a:cxnLst/>
          <a:rect l="0" t="0" r="0" b="0"/>
          <a:pathLst>
            <a:path>
              <a:moveTo>
                <a:pt x="45720" y="0"/>
              </a:moveTo>
              <a:lnTo>
                <a:pt x="45720"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85F8D1-B017-4C72-8AB3-51D4E8D4FFA1}">
      <dsp:nvSpPr>
        <dsp:cNvPr id="0" name=""/>
        <dsp:cNvSpPr/>
      </dsp:nvSpPr>
      <dsp:spPr>
        <a:xfrm>
          <a:off x="11866303" y="3989816"/>
          <a:ext cx="91440" cy="242153"/>
        </a:xfrm>
        <a:custGeom>
          <a:avLst/>
          <a:gdLst/>
          <a:ahLst/>
          <a:cxnLst/>
          <a:rect l="0" t="0" r="0" b="0"/>
          <a:pathLst>
            <a:path>
              <a:moveTo>
                <a:pt x="45720" y="0"/>
              </a:moveTo>
              <a:lnTo>
                <a:pt x="45720"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FB3800-34DE-4691-9F63-4D9CFB8319DF}">
      <dsp:nvSpPr>
        <dsp:cNvPr id="0" name=""/>
        <dsp:cNvSpPr/>
      </dsp:nvSpPr>
      <dsp:spPr>
        <a:xfrm>
          <a:off x="11866303" y="3171108"/>
          <a:ext cx="91440" cy="242153"/>
        </a:xfrm>
        <a:custGeom>
          <a:avLst/>
          <a:gdLst/>
          <a:ahLst/>
          <a:cxnLst/>
          <a:rect l="0" t="0" r="0" b="0"/>
          <a:pathLst>
            <a:path>
              <a:moveTo>
                <a:pt x="45720" y="0"/>
              </a:moveTo>
              <a:lnTo>
                <a:pt x="45720"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5D7F53-4EF4-42DB-ABC4-11B376B41EB2}">
      <dsp:nvSpPr>
        <dsp:cNvPr id="0" name=""/>
        <dsp:cNvSpPr/>
      </dsp:nvSpPr>
      <dsp:spPr>
        <a:xfrm>
          <a:off x="10967914" y="2352400"/>
          <a:ext cx="944109" cy="242153"/>
        </a:xfrm>
        <a:custGeom>
          <a:avLst/>
          <a:gdLst/>
          <a:ahLst/>
          <a:cxnLst/>
          <a:rect l="0" t="0" r="0" b="0"/>
          <a:pathLst>
            <a:path>
              <a:moveTo>
                <a:pt x="0" y="0"/>
              </a:moveTo>
              <a:lnTo>
                <a:pt x="0" y="121076"/>
              </a:lnTo>
              <a:lnTo>
                <a:pt x="944109" y="121076"/>
              </a:lnTo>
              <a:lnTo>
                <a:pt x="944109"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711976-1D35-4A46-911A-542CE0955E0E}">
      <dsp:nvSpPr>
        <dsp:cNvPr id="0" name=""/>
        <dsp:cNvSpPr/>
      </dsp:nvSpPr>
      <dsp:spPr>
        <a:xfrm>
          <a:off x="9817883" y="6466686"/>
          <a:ext cx="569740" cy="697764"/>
        </a:xfrm>
        <a:custGeom>
          <a:avLst/>
          <a:gdLst/>
          <a:ahLst/>
          <a:cxnLst/>
          <a:rect l="0" t="0" r="0" b="0"/>
          <a:pathLst>
            <a:path>
              <a:moveTo>
                <a:pt x="0" y="0"/>
              </a:moveTo>
              <a:lnTo>
                <a:pt x="569740" y="69776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C9A6B5-98AE-448F-8C0D-D708995084B9}">
      <dsp:nvSpPr>
        <dsp:cNvPr id="0" name=""/>
        <dsp:cNvSpPr/>
      </dsp:nvSpPr>
      <dsp:spPr>
        <a:xfrm>
          <a:off x="9772163" y="5627233"/>
          <a:ext cx="91440" cy="262897"/>
        </a:xfrm>
        <a:custGeom>
          <a:avLst/>
          <a:gdLst/>
          <a:ahLst/>
          <a:cxnLst/>
          <a:rect l="0" t="0" r="0" b="0"/>
          <a:pathLst>
            <a:path>
              <a:moveTo>
                <a:pt x="46965" y="0"/>
              </a:moveTo>
              <a:lnTo>
                <a:pt x="46965" y="141821"/>
              </a:lnTo>
              <a:lnTo>
                <a:pt x="45720" y="141821"/>
              </a:lnTo>
              <a:lnTo>
                <a:pt x="45720" y="262897"/>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1DD23A-377F-47AB-A2F3-933AC231A81C}">
      <dsp:nvSpPr>
        <dsp:cNvPr id="0" name=""/>
        <dsp:cNvSpPr/>
      </dsp:nvSpPr>
      <dsp:spPr>
        <a:xfrm>
          <a:off x="8628542" y="4808525"/>
          <a:ext cx="1190586" cy="242153"/>
        </a:xfrm>
        <a:custGeom>
          <a:avLst/>
          <a:gdLst/>
          <a:ahLst/>
          <a:cxnLst/>
          <a:rect l="0" t="0" r="0" b="0"/>
          <a:pathLst>
            <a:path>
              <a:moveTo>
                <a:pt x="0" y="0"/>
              </a:moveTo>
              <a:lnTo>
                <a:pt x="0" y="121076"/>
              </a:lnTo>
              <a:lnTo>
                <a:pt x="1190586" y="121076"/>
              </a:lnTo>
              <a:lnTo>
                <a:pt x="1190586"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29CAA4-FA97-4035-8FEB-B6C14196F074}">
      <dsp:nvSpPr>
        <dsp:cNvPr id="0" name=""/>
        <dsp:cNvSpPr/>
      </dsp:nvSpPr>
      <dsp:spPr>
        <a:xfrm>
          <a:off x="6976711" y="6445941"/>
          <a:ext cx="172966" cy="530430"/>
        </a:xfrm>
        <a:custGeom>
          <a:avLst/>
          <a:gdLst/>
          <a:ahLst/>
          <a:cxnLst/>
          <a:rect l="0" t="0" r="0" b="0"/>
          <a:pathLst>
            <a:path>
              <a:moveTo>
                <a:pt x="0" y="0"/>
              </a:moveTo>
              <a:lnTo>
                <a:pt x="0" y="530430"/>
              </a:lnTo>
              <a:lnTo>
                <a:pt x="172966" y="53043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DA25A9-3EC7-435E-AB85-09EE5BE334F4}">
      <dsp:nvSpPr>
        <dsp:cNvPr id="0" name=""/>
        <dsp:cNvSpPr/>
      </dsp:nvSpPr>
      <dsp:spPr>
        <a:xfrm>
          <a:off x="7392235" y="5627233"/>
          <a:ext cx="91440" cy="242153"/>
        </a:xfrm>
        <a:custGeom>
          <a:avLst/>
          <a:gdLst/>
          <a:ahLst/>
          <a:cxnLst/>
          <a:rect l="0" t="0" r="0" b="0"/>
          <a:pathLst>
            <a:path>
              <a:moveTo>
                <a:pt x="45720" y="0"/>
              </a:moveTo>
              <a:lnTo>
                <a:pt x="45720"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BCF930-388B-4A3E-9057-0DDBD4BAD197}">
      <dsp:nvSpPr>
        <dsp:cNvPr id="0" name=""/>
        <dsp:cNvSpPr/>
      </dsp:nvSpPr>
      <dsp:spPr>
        <a:xfrm>
          <a:off x="7437955" y="4808525"/>
          <a:ext cx="1190586" cy="242153"/>
        </a:xfrm>
        <a:custGeom>
          <a:avLst/>
          <a:gdLst/>
          <a:ahLst/>
          <a:cxnLst/>
          <a:rect l="0" t="0" r="0" b="0"/>
          <a:pathLst>
            <a:path>
              <a:moveTo>
                <a:pt x="1190586" y="0"/>
              </a:moveTo>
              <a:lnTo>
                <a:pt x="1190586" y="121076"/>
              </a:lnTo>
              <a:lnTo>
                <a:pt x="0" y="121076"/>
              </a:lnTo>
              <a:lnTo>
                <a:pt x="0"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ABEDC1-C8DC-46CB-B86D-BEAEE8189B4C}">
      <dsp:nvSpPr>
        <dsp:cNvPr id="0" name=""/>
        <dsp:cNvSpPr/>
      </dsp:nvSpPr>
      <dsp:spPr>
        <a:xfrm>
          <a:off x="8582822" y="3989816"/>
          <a:ext cx="91440" cy="242153"/>
        </a:xfrm>
        <a:custGeom>
          <a:avLst/>
          <a:gdLst/>
          <a:ahLst/>
          <a:cxnLst/>
          <a:rect l="0" t="0" r="0" b="0"/>
          <a:pathLst>
            <a:path>
              <a:moveTo>
                <a:pt x="45720" y="0"/>
              </a:moveTo>
              <a:lnTo>
                <a:pt x="45720"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FA36F3-7ED2-40FB-A52A-BEE2387734D1}">
      <dsp:nvSpPr>
        <dsp:cNvPr id="0" name=""/>
        <dsp:cNvSpPr/>
      </dsp:nvSpPr>
      <dsp:spPr>
        <a:xfrm>
          <a:off x="8582822" y="3171108"/>
          <a:ext cx="91440" cy="242153"/>
        </a:xfrm>
        <a:custGeom>
          <a:avLst/>
          <a:gdLst/>
          <a:ahLst/>
          <a:cxnLst/>
          <a:rect l="0" t="0" r="0" b="0"/>
          <a:pathLst>
            <a:path>
              <a:moveTo>
                <a:pt x="45720" y="0"/>
              </a:moveTo>
              <a:lnTo>
                <a:pt x="45720"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ADDEAE-53DF-4524-86C4-A4A2C271C77B}">
      <dsp:nvSpPr>
        <dsp:cNvPr id="0" name=""/>
        <dsp:cNvSpPr/>
      </dsp:nvSpPr>
      <dsp:spPr>
        <a:xfrm>
          <a:off x="8628542" y="2352400"/>
          <a:ext cx="2339372" cy="242153"/>
        </a:xfrm>
        <a:custGeom>
          <a:avLst/>
          <a:gdLst/>
          <a:ahLst/>
          <a:cxnLst/>
          <a:rect l="0" t="0" r="0" b="0"/>
          <a:pathLst>
            <a:path>
              <a:moveTo>
                <a:pt x="2339372" y="0"/>
              </a:moveTo>
              <a:lnTo>
                <a:pt x="2339372" y="121076"/>
              </a:lnTo>
              <a:lnTo>
                <a:pt x="0" y="121076"/>
              </a:lnTo>
              <a:lnTo>
                <a:pt x="0"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777405-A354-43B9-9DED-DB430277D4A1}">
      <dsp:nvSpPr>
        <dsp:cNvPr id="0" name=""/>
        <dsp:cNvSpPr/>
      </dsp:nvSpPr>
      <dsp:spPr>
        <a:xfrm>
          <a:off x="7175577" y="1048659"/>
          <a:ext cx="3792337" cy="727185"/>
        </a:xfrm>
        <a:custGeom>
          <a:avLst/>
          <a:gdLst/>
          <a:ahLst/>
          <a:cxnLst/>
          <a:rect l="0" t="0" r="0" b="0"/>
          <a:pathLst>
            <a:path>
              <a:moveTo>
                <a:pt x="0" y="0"/>
              </a:moveTo>
              <a:lnTo>
                <a:pt x="0" y="606109"/>
              </a:lnTo>
              <a:lnTo>
                <a:pt x="3792337" y="606109"/>
              </a:lnTo>
              <a:lnTo>
                <a:pt x="3792337" y="72718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5CD9FD-23CF-4D7E-BB79-2BC678855772}">
      <dsp:nvSpPr>
        <dsp:cNvPr id="0" name=""/>
        <dsp:cNvSpPr/>
      </dsp:nvSpPr>
      <dsp:spPr>
        <a:xfrm>
          <a:off x="4636497" y="6093816"/>
          <a:ext cx="708666" cy="703241"/>
        </a:xfrm>
        <a:custGeom>
          <a:avLst/>
          <a:gdLst/>
          <a:ahLst/>
          <a:cxnLst/>
          <a:rect l="0" t="0" r="0" b="0"/>
          <a:pathLst>
            <a:path>
              <a:moveTo>
                <a:pt x="0" y="0"/>
              </a:moveTo>
              <a:lnTo>
                <a:pt x="0" y="703241"/>
              </a:lnTo>
              <a:lnTo>
                <a:pt x="708666" y="70324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848C30-3016-495B-8D1A-98FB2F150393}">
      <dsp:nvSpPr>
        <dsp:cNvPr id="0" name=""/>
        <dsp:cNvSpPr/>
      </dsp:nvSpPr>
      <dsp:spPr>
        <a:xfrm>
          <a:off x="5052010" y="5384555"/>
          <a:ext cx="91440" cy="132705"/>
        </a:xfrm>
        <a:custGeom>
          <a:avLst/>
          <a:gdLst/>
          <a:ahLst/>
          <a:cxnLst/>
          <a:rect l="0" t="0" r="0" b="0"/>
          <a:pathLst>
            <a:path>
              <a:moveTo>
                <a:pt x="45720" y="0"/>
              </a:moveTo>
              <a:lnTo>
                <a:pt x="45720" y="11629"/>
              </a:lnTo>
              <a:lnTo>
                <a:pt x="45731" y="11629"/>
              </a:lnTo>
              <a:lnTo>
                <a:pt x="45731" y="13270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C3F6EE-D625-4A99-BAAA-2FDBA82ACF43}">
      <dsp:nvSpPr>
        <dsp:cNvPr id="0" name=""/>
        <dsp:cNvSpPr/>
      </dsp:nvSpPr>
      <dsp:spPr>
        <a:xfrm>
          <a:off x="5011697" y="4709859"/>
          <a:ext cx="91440" cy="98141"/>
        </a:xfrm>
        <a:custGeom>
          <a:avLst/>
          <a:gdLst/>
          <a:ahLst/>
          <a:cxnLst/>
          <a:rect l="0" t="0" r="0" b="0"/>
          <a:pathLst>
            <a:path>
              <a:moveTo>
                <a:pt x="45720" y="0"/>
              </a:moveTo>
              <a:lnTo>
                <a:pt x="86032" y="0"/>
              </a:lnTo>
              <a:lnTo>
                <a:pt x="86032" y="9814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0D8089-611C-433E-B9D3-F3005EA2A457}">
      <dsp:nvSpPr>
        <dsp:cNvPr id="0" name=""/>
        <dsp:cNvSpPr/>
      </dsp:nvSpPr>
      <dsp:spPr>
        <a:xfrm>
          <a:off x="5011063" y="3171108"/>
          <a:ext cx="91440" cy="962195"/>
        </a:xfrm>
        <a:custGeom>
          <a:avLst/>
          <a:gdLst/>
          <a:ahLst/>
          <a:cxnLst/>
          <a:rect l="0" t="0" r="0" b="0"/>
          <a:pathLst>
            <a:path>
              <a:moveTo>
                <a:pt x="45720" y="0"/>
              </a:moveTo>
              <a:lnTo>
                <a:pt x="45720" y="841118"/>
              </a:lnTo>
              <a:lnTo>
                <a:pt x="46354" y="841118"/>
              </a:lnTo>
              <a:lnTo>
                <a:pt x="46354" y="96219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987A1F-9560-4EA7-A2A5-A4C319C4B1CB}">
      <dsp:nvSpPr>
        <dsp:cNvPr id="0" name=""/>
        <dsp:cNvSpPr/>
      </dsp:nvSpPr>
      <dsp:spPr>
        <a:xfrm>
          <a:off x="5011063" y="3171108"/>
          <a:ext cx="91440" cy="132699"/>
        </a:xfrm>
        <a:custGeom>
          <a:avLst/>
          <a:gdLst/>
          <a:ahLst/>
          <a:cxnLst/>
          <a:rect l="0" t="0" r="0" b="0"/>
          <a:pathLst>
            <a:path>
              <a:moveTo>
                <a:pt x="45720" y="0"/>
              </a:moveTo>
              <a:lnTo>
                <a:pt x="45720" y="11623"/>
              </a:lnTo>
              <a:lnTo>
                <a:pt x="56593" y="11623"/>
              </a:lnTo>
              <a:lnTo>
                <a:pt x="56593" y="13269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A660E4-D792-4876-B0BE-195E4295043A}">
      <dsp:nvSpPr>
        <dsp:cNvPr id="0" name=""/>
        <dsp:cNvSpPr/>
      </dsp:nvSpPr>
      <dsp:spPr>
        <a:xfrm>
          <a:off x="3415042" y="2352400"/>
          <a:ext cx="1641740" cy="242153"/>
        </a:xfrm>
        <a:custGeom>
          <a:avLst/>
          <a:gdLst/>
          <a:ahLst/>
          <a:cxnLst/>
          <a:rect l="0" t="0" r="0" b="0"/>
          <a:pathLst>
            <a:path>
              <a:moveTo>
                <a:pt x="0" y="0"/>
              </a:moveTo>
              <a:lnTo>
                <a:pt x="0" y="121076"/>
              </a:lnTo>
              <a:lnTo>
                <a:pt x="1641740" y="121076"/>
              </a:lnTo>
              <a:lnTo>
                <a:pt x="1641740"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7C1E8E-8E8B-46A5-86D8-052510350D7C}">
      <dsp:nvSpPr>
        <dsp:cNvPr id="0" name=""/>
        <dsp:cNvSpPr/>
      </dsp:nvSpPr>
      <dsp:spPr>
        <a:xfrm>
          <a:off x="3200275" y="6445941"/>
          <a:ext cx="172966" cy="530430"/>
        </a:xfrm>
        <a:custGeom>
          <a:avLst/>
          <a:gdLst/>
          <a:ahLst/>
          <a:cxnLst/>
          <a:rect l="0" t="0" r="0" b="0"/>
          <a:pathLst>
            <a:path>
              <a:moveTo>
                <a:pt x="0" y="0"/>
              </a:moveTo>
              <a:lnTo>
                <a:pt x="0" y="530430"/>
              </a:lnTo>
              <a:lnTo>
                <a:pt x="172966" y="53043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A68C74-87BA-44B1-82D6-9C476C20897D}">
      <dsp:nvSpPr>
        <dsp:cNvPr id="0" name=""/>
        <dsp:cNvSpPr/>
      </dsp:nvSpPr>
      <dsp:spPr>
        <a:xfrm>
          <a:off x="2963888" y="5609953"/>
          <a:ext cx="697631" cy="259432"/>
        </a:xfrm>
        <a:custGeom>
          <a:avLst/>
          <a:gdLst/>
          <a:ahLst/>
          <a:cxnLst/>
          <a:rect l="0" t="0" r="0" b="0"/>
          <a:pathLst>
            <a:path>
              <a:moveTo>
                <a:pt x="0" y="0"/>
              </a:moveTo>
              <a:lnTo>
                <a:pt x="0" y="138355"/>
              </a:lnTo>
              <a:lnTo>
                <a:pt x="697631" y="138355"/>
              </a:lnTo>
              <a:lnTo>
                <a:pt x="697631" y="25943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4202AE-8807-4263-A32C-8DB6010EAD60}">
      <dsp:nvSpPr>
        <dsp:cNvPr id="0" name=""/>
        <dsp:cNvSpPr/>
      </dsp:nvSpPr>
      <dsp:spPr>
        <a:xfrm>
          <a:off x="1805012" y="6445941"/>
          <a:ext cx="172966" cy="1353918"/>
        </a:xfrm>
        <a:custGeom>
          <a:avLst/>
          <a:gdLst/>
          <a:ahLst/>
          <a:cxnLst/>
          <a:rect l="0" t="0" r="0" b="0"/>
          <a:pathLst>
            <a:path>
              <a:moveTo>
                <a:pt x="0" y="0"/>
              </a:moveTo>
              <a:lnTo>
                <a:pt x="0" y="1353918"/>
              </a:lnTo>
              <a:lnTo>
                <a:pt x="172966" y="135391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D25EDD-B6F4-4290-A996-F36DAB30C009}">
      <dsp:nvSpPr>
        <dsp:cNvPr id="0" name=""/>
        <dsp:cNvSpPr/>
      </dsp:nvSpPr>
      <dsp:spPr>
        <a:xfrm>
          <a:off x="1805012" y="6445941"/>
          <a:ext cx="172966" cy="530430"/>
        </a:xfrm>
        <a:custGeom>
          <a:avLst/>
          <a:gdLst/>
          <a:ahLst/>
          <a:cxnLst/>
          <a:rect l="0" t="0" r="0" b="0"/>
          <a:pathLst>
            <a:path>
              <a:moveTo>
                <a:pt x="0" y="0"/>
              </a:moveTo>
              <a:lnTo>
                <a:pt x="0" y="530430"/>
              </a:lnTo>
              <a:lnTo>
                <a:pt x="172966" y="53043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3BB399-92BB-4C1D-8B31-70D79AD5FE0B}">
      <dsp:nvSpPr>
        <dsp:cNvPr id="0" name=""/>
        <dsp:cNvSpPr/>
      </dsp:nvSpPr>
      <dsp:spPr>
        <a:xfrm>
          <a:off x="2266256" y="5609953"/>
          <a:ext cx="697631" cy="259432"/>
        </a:xfrm>
        <a:custGeom>
          <a:avLst/>
          <a:gdLst/>
          <a:ahLst/>
          <a:cxnLst/>
          <a:rect l="0" t="0" r="0" b="0"/>
          <a:pathLst>
            <a:path>
              <a:moveTo>
                <a:pt x="697631" y="0"/>
              </a:moveTo>
              <a:lnTo>
                <a:pt x="697631" y="138355"/>
              </a:lnTo>
              <a:lnTo>
                <a:pt x="0" y="138355"/>
              </a:lnTo>
              <a:lnTo>
                <a:pt x="0" y="25943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40B796-1F56-4844-AD24-A37368AF3532}">
      <dsp:nvSpPr>
        <dsp:cNvPr id="0" name=""/>
        <dsp:cNvSpPr/>
      </dsp:nvSpPr>
      <dsp:spPr>
        <a:xfrm>
          <a:off x="2918168" y="4808525"/>
          <a:ext cx="91440" cy="224873"/>
        </a:xfrm>
        <a:custGeom>
          <a:avLst/>
          <a:gdLst/>
          <a:ahLst/>
          <a:cxnLst/>
          <a:rect l="0" t="0" r="0" b="0"/>
          <a:pathLst>
            <a:path>
              <a:moveTo>
                <a:pt x="45720" y="0"/>
              </a:moveTo>
              <a:lnTo>
                <a:pt x="45720" y="22487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AFFE66-32A2-41AD-B4A5-728005DD2E25}">
      <dsp:nvSpPr>
        <dsp:cNvPr id="0" name=""/>
        <dsp:cNvSpPr/>
      </dsp:nvSpPr>
      <dsp:spPr>
        <a:xfrm>
          <a:off x="2918168" y="3989816"/>
          <a:ext cx="91440" cy="242153"/>
        </a:xfrm>
        <a:custGeom>
          <a:avLst/>
          <a:gdLst/>
          <a:ahLst/>
          <a:cxnLst/>
          <a:rect l="0" t="0" r="0" b="0"/>
          <a:pathLst>
            <a:path>
              <a:moveTo>
                <a:pt x="45720" y="0"/>
              </a:moveTo>
              <a:lnTo>
                <a:pt x="45720"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67E2902-0597-4DBD-AF8F-1B3A1DD09067}">
      <dsp:nvSpPr>
        <dsp:cNvPr id="0" name=""/>
        <dsp:cNvSpPr/>
      </dsp:nvSpPr>
      <dsp:spPr>
        <a:xfrm>
          <a:off x="1773301" y="3171108"/>
          <a:ext cx="1190586" cy="242153"/>
        </a:xfrm>
        <a:custGeom>
          <a:avLst/>
          <a:gdLst/>
          <a:ahLst/>
          <a:cxnLst/>
          <a:rect l="0" t="0" r="0" b="0"/>
          <a:pathLst>
            <a:path>
              <a:moveTo>
                <a:pt x="0" y="0"/>
              </a:moveTo>
              <a:lnTo>
                <a:pt x="0" y="121076"/>
              </a:lnTo>
              <a:lnTo>
                <a:pt x="1190586" y="121076"/>
              </a:lnTo>
              <a:lnTo>
                <a:pt x="1190586"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AFFB71-F622-4097-AA2A-C0B029F1063C}">
      <dsp:nvSpPr>
        <dsp:cNvPr id="0" name=""/>
        <dsp:cNvSpPr/>
      </dsp:nvSpPr>
      <dsp:spPr>
        <a:xfrm>
          <a:off x="121471" y="5627233"/>
          <a:ext cx="172966" cy="530430"/>
        </a:xfrm>
        <a:custGeom>
          <a:avLst/>
          <a:gdLst/>
          <a:ahLst/>
          <a:cxnLst/>
          <a:rect l="0" t="0" r="0" b="0"/>
          <a:pathLst>
            <a:path>
              <a:moveTo>
                <a:pt x="0" y="0"/>
              </a:moveTo>
              <a:lnTo>
                <a:pt x="0" y="530430"/>
              </a:lnTo>
              <a:lnTo>
                <a:pt x="172966" y="53043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4EBB68-31C9-4B5C-8479-78830197A213}">
      <dsp:nvSpPr>
        <dsp:cNvPr id="0" name=""/>
        <dsp:cNvSpPr/>
      </dsp:nvSpPr>
      <dsp:spPr>
        <a:xfrm>
          <a:off x="536995" y="4808525"/>
          <a:ext cx="91440" cy="242153"/>
        </a:xfrm>
        <a:custGeom>
          <a:avLst/>
          <a:gdLst/>
          <a:ahLst/>
          <a:cxnLst/>
          <a:rect l="0" t="0" r="0" b="0"/>
          <a:pathLst>
            <a:path>
              <a:moveTo>
                <a:pt x="45720" y="0"/>
              </a:moveTo>
              <a:lnTo>
                <a:pt x="45720"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E0DDFF-F97C-4447-BE12-93B187A77DCD}">
      <dsp:nvSpPr>
        <dsp:cNvPr id="0" name=""/>
        <dsp:cNvSpPr/>
      </dsp:nvSpPr>
      <dsp:spPr>
        <a:xfrm>
          <a:off x="536995" y="3989816"/>
          <a:ext cx="91440" cy="242153"/>
        </a:xfrm>
        <a:custGeom>
          <a:avLst/>
          <a:gdLst/>
          <a:ahLst/>
          <a:cxnLst/>
          <a:rect l="0" t="0" r="0" b="0"/>
          <a:pathLst>
            <a:path>
              <a:moveTo>
                <a:pt x="45720" y="0"/>
              </a:moveTo>
              <a:lnTo>
                <a:pt x="45720"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B2F66C-FE66-4BD4-B436-84F217F52D81}">
      <dsp:nvSpPr>
        <dsp:cNvPr id="0" name=""/>
        <dsp:cNvSpPr/>
      </dsp:nvSpPr>
      <dsp:spPr>
        <a:xfrm>
          <a:off x="582715" y="3171108"/>
          <a:ext cx="1190586" cy="242153"/>
        </a:xfrm>
        <a:custGeom>
          <a:avLst/>
          <a:gdLst/>
          <a:ahLst/>
          <a:cxnLst/>
          <a:rect l="0" t="0" r="0" b="0"/>
          <a:pathLst>
            <a:path>
              <a:moveTo>
                <a:pt x="1190586" y="0"/>
              </a:moveTo>
              <a:lnTo>
                <a:pt x="1190586" y="121076"/>
              </a:lnTo>
              <a:lnTo>
                <a:pt x="0" y="121076"/>
              </a:lnTo>
              <a:lnTo>
                <a:pt x="0"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2B77C0-49ED-4BFE-B375-9BCC1BF32D22}">
      <dsp:nvSpPr>
        <dsp:cNvPr id="0" name=""/>
        <dsp:cNvSpPr/>
      </dsp:nvSpPr>
      <dsp:spPr>
        <a:xfrm>
          <a:off x="1773301" y="2352400"/>
          <a:ext cx="1641740" cy="242153"/>
        </a:xfrm>
        <a:custGeom>
          <a:avLst/>
          <a:gdLst/>
          <a:ahLst/>
          <a:cxnLst/>
          <a:rect l="0" t="0" r="0" b="0"/>
          <a:pathLst>
            <a:path>
              <a:moveTo>
                <a:pt x="1641740" y="0"/>
              </a:moveTo>
              <a:lnTo>
                <a:pt x="1641740" y="121076"/>
              </a:lnTo>
              <a:lnTo>
                <a:pt x="0" y="121076"/>
              </a:lnTo>
              <a:lnTo>
                <a:pt x="0" y="242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09A5B5-52C9-427C-B732-A31F97BD3AC1}">
      <dsp:nvSpPr>
        <dsp:cNvPr id="0" name=""/>
        <dsp:cNvSpPr/>
      </dsp:nvSpPr>
      <dsp:spPr>
        <a:xfrm>
          <a:off x="3415042" y="1048659"/>
          <a:ext cx="3760534" cy="727185"/>
        </a:xfrm>
        <a:custGeom>
          <a:avLst/>
          <a:gdLst/>
          <a:ahLst/>
          <a:cxnLst/>
          <a:rect l="0" t="0" r="0" b="0"/>
          <a:pathLst>
            <a:path>
              <a:moveTo>
                <a:pt x="3760534" y="0"/>
              </a:moveTo>
              <a:lnTo>
                <a:pt x="3760534" y="606109"/>
              </a:lnTo>
              <a:lnTo>
                <a:pt x="0" y="606109"/>
              </a:lnTo>
              <a:lnTo>
                <a:pt x="0" y="72718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0050DA-E8A3-4014-8017-F037375CD477}">
      <dsp:nvSpPr>
        <dsp:cNvPr id="0" name=""/>
        <dsp:cNvSpPr/>
      </dsp:nvSpPr>
      <dsp:spPr>
        <a:xfrm>
          <a:off x="6599022" y="472104"/>
          <a:ext cx="1153110" cy="576555"/>
        </a:xfrm>
        <a:prstGeom prst="rect">
          <a:avLst/>
        </a:prstGeom>
        <a:solidFill>
          <a:srgbClr val="C0000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t>Personel göçük altında kaldı</a:t>
          </a:r>
        </a:p>
      </dsp:txBody>
      <dsp:txXfrm>
        <a:off x="6599022" y="472104"/>
        <a:ext cx="1153110" cy="576555"/>
      </dsp:txXfrm>
    </dsp:sp>
    <dsp:sp modelId="{0162604F-06DB-423B-B86C-22FB269AD8F2}">
      <dsp:nvSpPr>
        <dsp:cNvPr id="0" name=""/>
        <dsp:cNvSpPr/>
      </dsp:nvSpPr>
      <dsp:spPr>
        <a:xfrm>
          <a:off x="2838487" y="1775845"/>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Kazı yüzeyinde toprak kayması/göçük meydana geldi.</a:t>
          </a:r>
        </a:p>
      </dsp:txBody>
      <dsp:txXfrm>
        <a:off x="2838487" y="1775845"/>
        <a:ext cx="1153110" cy="576555"/>
      </dsp:txXfrm>
    </dsp:sp>
    <dsp:sp modelId="{067CF9AF-886D-41B8-80F8-4D4CF2E82C59}">
      <dsp:nvSpPr>
        <dsp:cNvPr id="0" name=""/>
        <dsp:cNvSpPr/>
      </dsp:nvSpPr>
      <dsp:spPr>
        <a:xfrm>
          <a:off x="1196746" y="2594553"/>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Yağmurlu havada çalışma yapıldı.</a:t>
          </a:r>
        </a:p>
      </dsp:txBody>
      <dsp:txXfrm>
        <a:off x="1196746" y="2594553"/>
        <a:ext cx="1153110" cy="576555"/>
      </dsp:txXfrm>
    </dsp:sp>
    <dsp:sp modelId="{AA6CFAAF-FD17-47C1-AA3D-2297F4799EBD}">
      <dsp:nvSpPr>
        <dsp:cNvPr id="0" name=""/>
        <dsp:cNvSpPr/>
      </dsp:nvSpPr>
      <dsp:spPr>
        <a:xfrm>
          <a:off x="6160" y="3413261"/>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Kazı kenarı, 3. şahsa ait sundurma taşıyıcı ayağı nedeniyle ilave yük ve zemin dengesizliği oluşturuyordu</a:t>
          </a:r>
        </a:p>
      </dsp:txBody>
      <dsp:txXfrm>
        <a:off x="6160" y="3413261"/>
        <a:ext cx="1153110" cy="576555"/>
      </dsp:txXfrm>
    </dsp:sp>
    <dsp:sp modelId="{4D572075-C877-45A5-ABB2-7CE17C7B587E}">
      <dsp:nvSpPr>
        <dsp:cNvPr id="0" name=""/>
        <dsp:cNvSpPr/>
      </dsp:nvSpPr>
      <dsp:spPr>
        <a:xfrm>
          <a:off x="6160" y="4231969"/>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Sundurma taşıyıcı ayağı kazı kenarına çok yakın konumdaydı ve güvenli mesafe korunmamıştı.</a:t>
          </a:r>
        </a:p>
      </dsp:txBody>
      <dsp:txXfrm>
        <a:off x="6160" y="4231969"/>
        <a:ext cx="1153110" cy="576555"/>
      </dsp:txXfrm>
    </dsp:sp>
    <dsp:sp modelId="{3BB6F57C-322A-45C0-AD90-6986EF84415F}">
      <dsp:nvSpPr>
        <dsp:cNvPr id="0" name=""/>
        <dsp:cNvSpPr/>
      </dsp:nvSpPr>
      <dsp:spPr>
        <a:xfrm>
          <a:off x="6160" y="5050678"/>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Proje Kazı kesitleri Kamulaştırmadan dolayı bu şekildeydi</a:t>
          </a:r>
        </a:p>
      </dsp:txBody>
      <dsp:txXfrm>
        <a:off x="6160" y="5050678"/>
        <a:ext cx="1153110" cy="576555"/>
      </dsp:txXfrm>
    </dsp:sp>
    <dsp:sp modelId="{D899E756-D548-479F-ADF6-E0AC53C575EC}">
      <dsp:nvSpPr>
        <dsp:cNvPr id="0" name=""/>
        <dsp:cNvSpPr/>
      </dsp:nvSpPr>
      <dsp:spPr>
        <a:xfrm>
          <a:off x="294437" y="5869386"/>
          <a:ext cx="1153110" cy="576555"/>
        </a:xfrm>
        <a:prstGeom prst="rect">
          <a:avLst/>
        </a:prstGeom>
        <a:solidFill>
          <a:srgbClr val="FFC00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ysClr val="windowText" lastClr="000000"/>
              </a:solidFill>
            </a:rPr>
            <a:t>Planlama ve Risk Değerlendirmesi </a:t>
          </a:r>
        </a:p>
      </dsp:txBody>
      <dsp:txXfrm>
        <a:off x="294437" y="5869386"/>
        <a:ext cx="1153110" cy="576555"/>
      </dsp:txXfrm>
    </dsp:sp>
    <dsp:sp modelId="{E4A20B81-B63F-4AD6-BC75-AECFBF57899B}">
      <dsp:nvSpPr>
        <dsp:cNvPr id="0" name=""/>
        <dsp:cNvSpPr/>
      </dsp:nvSpPr>
      <dsp:spPr>
        <a:xfrm>
          <a:off x="2387333" y="3413261"/>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Tehlikeli</a:t>
          </a:r>
          <a:r>
            <a:rPr lang="tr-TR" sz="800" kern="1200" baseline="0">
              <a:solidFill>
                <a:schemeClr val="bg1"/>
              </a:solidFill>
            </a:rPr>
            <a:t> bölgeye erişim engellenmedi.</a:t>
          </a:r>
          <a:endParaRPr lang="tr-TR" sz="800" kern="1200">
            <a:solidFill>
              <a:schemeClr val="bg1"/>
            </a:solidFill>
          </a:endParaRPr>
        </a:p>
      </dsp:txBody>
      <dsp:txXfrm>
        <a:off x="2387333" y="3413261"/>
        <a:ext cx="1153110" cy="576555"/>
      </dsp:txXfrm>
    </dsp:sp>
    <dsp:sp modelId="{4A491D33-7CFF-4DE9-B203-47CFA12EE3AC}">
      <dsp:nvSpPr>
        <dsp:cNvPr id="0" name=""/>
        <dsp:cNvSpPr/>
      </dsp:nvSpPr>
      <dsp:spPr>
        <a:xfrm>
          <a:off x="2387333" y="4231969"/>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İş izni iptal edilmedi.</a:t>
          </a:r>
        </a:p>
      </dsp:txBody>
      <dsp:txXfrm>
        <a:off x="2387333" y="4231969"/>
        <a:ext cx="1153110" cy="576555"/>
      </dsp:txXfrm>
    </dsp:sp>
    <dsp:sp modelId="{3FD4E6C4-C5A1-4789-B176-D13341B402CE}">
      <dsp:nvSpPr>
        <dsp:cNvPr id="0" name=""/>
        <dsp:cNvSpPr/>
      </dsp:nvSpPr>
      <dsp:spPr>
        <a:xfrm>
          <a:off x="2387333" y="5033398"/>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t>Resmi iş durdurma süreci işletilmedi.</a:t>
          </a:r>
        </a:p>
      </dsp:txBody>
      <dsp:txXfrm>
        <a:off x="2387333" y="5033398"/>
        <a:ext cx="1153110" cy="576555"/>
      </dsp:txXfrm>
    </dsp:sp>
    <dsp:sp modelId="{0C8B2A46-DBC4-4AF4-AC45-FE72C1F5B348}">
      <dsp:nvSpPr>
        <dsp:cNvPr id="0" name=""/>
        <dsp:cNvSpPr/>
      </dsp:nvSpPr>
      <dsp:spPr>
        <a:xfrm>
          <a:off x="1689701" y="5869386"/>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REC deplase işleri ekibi iş durdurma talimatı vermedi.</a:t>
          </a:r>
        </a:p>
      </dsp:txBody>
      <dsp:txXfrm>
        <a:off x="1689701" y="5869386"/>
        <a:ext cx="1153110" cy="576555"/>
      </dsp:txXfrm>
    </dsp:sp>
    <dsp:sp modelId="{D52150F6-CD7B-4789-8407-5AC23810B5E6}">
      <dsp:nvSpPr>
        <dsp:cNvPr id="0" name=""/>
        <dsp:cNvSpPr/>
      </dsp:nvSpPr>
      <dsp:spPr>
        <a:xfrm>
          <a:off x="1977978" y="6688094"/>
          <a:ext cx="1153110" cy="576555"/>
        </a:xfrm>
        <a:prstGeom prst="rect">
          <a:avLst/>
        </a:prstGeom>
        <a:solidFill>
          <a:srgbClr val="002060"/>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Alan kontrolü yapılmadı ve risk değerlendirilemedi</a:t>
          </a:r>
        </a:p>
      </dsp:txBody>
      <dsp:txXfrm>
        <a:off x="1977978" y="6688094"/>
        <a:ext cx="1153110" cy="576555"/>
      </dsp:txXfrm>
    </dsp:sp>
    <dsp:sp modelId="{AB24CE0C-55AE-4859-8EAE-5E72A68C0EAA}">
      <dsp:nvSpPr>
        <dsp:cNvPr id="0" name=""/>
        <dsp:cNvSpPr/>
      </dsp:nvSpPr>
      <dsp:spPr>
        <a:xfrm>
          <a:off x="1977978" y="7511582"/>
          <a:ext cx="1153110" cy="576555"/>
        </a:xfrm>
        <a:prstGeom prst="rect">
          <a:avLst/>
        </a:prstGeom>
        <a:solidFill>
          <a:srgbClr val="FFC00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ysClr val="windowText" lastClr="000000"/>
              </a:solidFill>
            </a:rPr>
            <a:t>Liderlik, Gözetim ve Denetim</a:t>
          </a:r>
          <a:endParaRPr lang="tr-TR" sz="800" kern="1200"/>
        </a:p>
      </dsp:txBody>
      <dsp:txXfrm>
        <a:off x="1977978" y="7511582"/>
        <a:ext cx="1153110" cy="576555"/>
      </dsp:txXfrm>
    </dsp:sp>
    <dsp:sp modelId="{7D1198A8-43EB-4A2A-BAA7-46D27AED8D5C}">
      <dsp:nvSpPr>
        <dsp:cNvPr id="0" name=""/>
        <dsp:cNvSpPr/>
      </dsp:nvSpPr>
      <dsp:spPr>
        <a:xfrm>
          <a:off x="3084964" y="5869386"/>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Sözlü beyanlara güvenildi.</a:t>
          </a:r>
        </a:p>
      </dsp:txBody>
      <dsp:txXfrm>
        <a:off x="3084964" y="5869386"/>
        <a:ext cx="1153110" cy="576555"/>
      </dsp:txXfrm>
    </dsp:sp>
    <dsp:sp modelId="{68FBD7DB-4380-4C11-92A6-DD86C706785B}">
      <dsp:nvSpPr>
        <dsp:cNvPr id="0" name=""/>
        <dsp:cNvSpPr/>
      </dsp:nvSpPr>
      <dsp:spPr>
        <a:xfrm>
          <a:off x="3373242" y="6688094"/>
          <a:ext cx="1153110" cy="576555"/>
        </a:xfrm>
        <a:prstGeom prst="rect">
          <a:avLst/>
        </a:prstGeom>
        <a:solidFill>
          <a:srgbClr val="FFC00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ysClr val="windowText" lastClr="000000"/>
              </a:solidFill>
            </a:rPr>
            <a:t>Liderlik, Gözetme ve Yönlendirme </a:t>
          </a:r>
        </a:p>
      </dsp:txBody>
      <dsp:txXfrm>
        <a:off x="3373242" y="6688094"/>
        <a:ext cx="1153110" cy="576555"/>
      </dsp:txXfrm>
    </dsp:sp>
    <dsp:sp modelId="{0AC59642-47D2-495A-BF57-539F06CD862D}">
      <dsp:nvSpPr>
        <dsp:cNvPr id="0" name=""/>
        <dsp:cNvSpPr/>
      </dsp:nvSpPr>
      <dsp:spPr>
        <a:xfrm>
          <a:off x="4480228" y="2594553"/>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Kazı kesitinde şevlendirme veya iksa uygulanmamıştı.</a:t>
          </a:r>
        </a:p>
      </dsp:txBody>
      <dsp:txXfrm>
        <a:off x="4480228" y="2594553"/>
        <a:ext cx="1153110" cy="576555"/>
      </dsp:txXfrm>
    </dsp:sp>
    <dsp:sp modelId="{6AB82986-8419-46F0-AA3C-474A345D119F}">
      <dsp:nvSpPr>
        <dsp:cNvPr id="0" name=""/>
        <dsp:cNvSpPr/>
      </dsp:nvSpPr>
      <dsp:spPr>
        <a:xfrm>
          <a:off x="4491101" y="3303808"/>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Yapım yönteminde belirtilen gereklilikler sahada uygulanmadı.</a:t>
          </a:r>
        </a:p>
      </dsp:txBody>
      <dsp:txXfrm>
        <a:off x="4491101" y="3303808"/>
        <a:ext cx="1153110" cy="576555"/>
      </dsp:txXfrm>
    </dsp:sp>
    <dsp:sp modelId="{07CE4C15-D973-4E36-94BD-0C93713776F3}">
      <dsp:nvSpPr>
        <dsp:cNvPr id="0" name=""/>
        <dsp:cNvSpPr/>
      </dsp:nvSpPr>
      <dsp:spPr>
        <a:xfrm>
          <a:off x="4480862" y="4133304"/>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Mevcut iksa sistemlerinin ölçüleri bu kazı kesitine fiziksel olarak uygun değildi (kazı içine sığmıyordu).</a:t>
          </a:r>
        </a:p>
      </dsp:txBody>
      <dsp:txXfrm>
        <a:off x="4480862" y="4133304"/>
        <a:ext cx="1153110" cy="576555"/>
      </dsp:txXfrm>
    </dsp:sp>
    <dsp:sp modelId="{20055CB1-C1F4-40A0-9F9A-FD6144669218}">
      <dsp:nvSpPr>
        <dsp:cNvPr id="0" name=""/>
        <dsp:cNvSpPr/>
      </dsp:nvSpPr>
      <dsp:spPr>
        <a:xfrm>
          <a:off x="4521175" y="4808000"/>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Alt yüklenici mevcut ekipmanla işi yürütmeye karar verdi ve alternatif destek çözümü geliştirmedi.</a:t>
          </a:r>
        </a:p>
      </dsp:txBody>
      <dsp:txXfrm>
        <a:off x="4521175" y="4808000"/>
        <a:ext cx="1153110" cy="576555"/>
      </dsp:txXfrm>
    </dsp:sp>
    <dsp:sp modelId="{0A397770-5190-4875-97CD-D79A169669D0}">
      <dsp:nvSpPr>
        <dsp:cNvPr id="0" name=""/>
        <dsp:cNvSpPr/>
      </dsp:nvSpPr>
      <dsp:spPr>
        <a:xfrm>
          <a:off x="4521186" y="5517261"/>
          <a:ext cx="1153110" cy="576555"/>
        </a:xfrm>
        <a:prstGeom prst="rect">
          <a:avLst/>
        </a:prstGeom>
        <a:solidFill>
          <a:srgbClr val="00206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355600">
            <a:lnSpc>
              <a:spcPct val="90000"/>
            </a:lnSpc>
            <a:spcBef>
              <a:spcPct val="0"/>
            </a:spcBef>
            <a:spcAft>
              <a:spcPct val="35000"/>
            </a:spcAft>
            <a:buNone/>
          </a:pPr>
          <a:r>
            <a:rPr lang="tr-TR" sz="800" kern="1200"/>
            <a:t>Alt yüklenici güvenlik kültürünün yetersizliği ve maliyet</a:t>
          </a:r>
        </a:p>
      </dsp:txBody>
      <dsp:txXfrm>
        <a:off x="4521186" y="5517261"/>
        <a:ext cx="1153110" cy="576555"/>
      </dsp:txXfrm>
    </dsp:sp>
    <dsp:sp modelId="{67603DB0-C2E0-41C5-824D-0382C4BADE2F}">
      <dsp:nvSpPr>
        <dsp:cNvPr id="0" name=""/>
        <dsp:cNvSpPr/>
      </dsp:nvSpPr>
      <dsp:spPr>
        <a:xfrm>
          <a:off x="5345164" y="6508780"/>
          <a:ext cx="1153110" cy="576555"/>
        </a:xfrm>
        <a:prstGeom prst="rect">
          <a:avLst/>
        </a:prstGeom>
        <a:solidFill>
          <a:srgbClr val="FFC00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ysClr val="windowText" lastClr="000000"/>
              </a:solidFill>
            </a:rPr>
            <a:t>Alt Yükelnici Operasyonları </a:t>
          </a:r>
        </a:p>
      </dsp:txBody>
      <dsp:txXfrm>
        <a:off x="5345164" y="6508780"/>
        <a:ext cx="1153110" cy="576555"/>
      </dsp:txXfrm>
    </dsp:sp>
    <dsp:sp modelId="{E997DCD5-B833-4F78-B0BB-A2331B1F35DA}">
      <dsp:nvSpPr>
        <dsp:cNvPr id="0" name=""/>
        <dsp:cNvSpPr/>
      </dsp:nvSpPr>
      <dsp:spPr>
        <a:xfrm>
          <a:off x="10391359" y="1775845"/>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Şiddetli yağış devam ederken ve zemin stabilitesi zayıflamışken kazıya giriş yapıldı.</a:t>
          </a:r>
        </a:p>
      </dsp:txBody>
      <dsp:txXfrm>
        <a:off x="10391359" y="1775845"/>
        <a:ext cx="1153110" cy="576555"/>
      </dsp:txXfrm>
    </dsp:sp>
    <dsp:sp modelId="{22806C7F-0AEE-4461-8251-82A46C7062E4}">
      <dsp:nvSpPr>
        <dsp:cNvPr id="0" name=""/>
        <dsp:cNvSpPr/>
      </dsp:nvSpPr>
      <dsp:spPr>
        <a:xfrm>
          <a:off x="8051987" y="2594553"/>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İş durdurma sözlü yapıldı iş izni iptal edilmedi.</a:t>
          </a:r>
        </a:p>
      </dsp:txBody>
      <dsp:txXfrm>
        <a:off x="8051987" y="2594553"/>
        <a:ext cx="1153110" cy="576555"/>
      </dsp:txXfrm>
    </dsp:sp>
    <dsp:sp modelId="{A8AC1E00-E06C-4BB7-BE9A-AF98FA6EF041}">
      <dsp:nvSpPr>
        <dsp:cNvPr id="0" name=""/>
        <dsp:cNvSpPr/>
      </dsp:nvSpPr>
      <dsp:spPr>
        <a:xfrm>
          <a:off x="8051987" y="3413261"/>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Toplu şekilde denetim otoritesi yanıltıldı. Denetçi sahadan ayrıldıktan sonra çalışma devam etti. </a:t>
          </a:r>
        </a:p>
      </dsp:txBody>
      <dsp:txXfrm>
        <a:off x="8051987" y="3413261"/>
        <a:ext cx="1153110" cy="576555"/>
      </dsp:txXfrm>
    </dsp:sp>
    <dsp:sp modelId="{A5D310A5-29D2-4D40-B596-D8311146E963}">
      <dsp:nvSpPr>
        <dsp:cNvPr id="0" name=""/>
        <dsp:cNvSpPr/>
      </dsp:nvSpPr>
      <dsp:spPr>
        <a:xfrm>
          <a:off x="8051987" y="4231969"/>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Verilen eğitimler sahada uygulanmadı.</a:t>
          </a:r>
        </a:p>
      </dsp:txBody>
      <dsp:txXfrm>
        <a:off x="8051987" y="4231969"/>
        <a:ext cx="1153110" cy="576555"/>
      </dsp:txXfrm>
    </dsp:sp>
    <dsp:sp modelId="{9F034112-75BE-46B4-83EB-E76935488262}">
      <dsp:nvSpPr>
        <dsp:cNvPr id="0" name=""/>
        <dsp:cNvSpPr/>
      </dsp:nvSpPr>
      <dsp:spPr>
        <a:xfrm>
          <a:off x="6861400" y="5050678"/>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Alt yüklenici güvenlik külütürü yeterli değildi.</a:t>
          </a:r>
        </a:p>
      </dsp:txBody>
      <dsp:txXfrm>
        <a:off x="6861400" y="5050678"/>
        <a:ext cx="1153110" cy="576555"/>
      </dsp:txXfrm>
    </dsp:sp>
    <dsp:sp modelId="{76D58897-F86A-4CE8-A16F-97554B4278A2}">
      <dsp:nvSpPr>
        <dsp:cNvPr id="0" name=""/>
        <dsp:cNvSpPr/>
      </dsp:nvSpPr>
      <dsp:spPr>
        <a:xfrm>
          <a:off x="6861400" y="5869386"/>
          <a:ext cx="1153110" cy="576555"/>
        </a:xfrm>
        <a:prstGeom prst="rect">
          <a:avLst/>
        </a:prstGeom>
        <a:solidFill>
          <a:srgbClr val="00206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ctr" defTabSz="266700">
            <a:lnSpc>
              <a:spcPct val="90000"/>
            </a:lnSpc>
            <a:spcBef>
              <a:spcPct val="0"/>
            </a:spcBef>
            <a:spcAft>
              <a:spcPct val="35000"/>
            </a:spcAft>
            <a:buNone/>
          </a:pPr>
          <a:r>
            <a:rPr lang="tr-TR" sz="600" kern="1200"/>
            <a:t>Geçmiş bireysel ihlaller cezalandırılmadı.</a:t>
          </a:r>
        </a:p>
      </dsp:txBody>
      <dsp:txXfrm>
        <a:off x="6861400" y="5869386"/>
        <a:ext cx="1153110" cy="576555"/>
      </dsp:txXfrm>
    </dsp:sp>
    <dsp:sp modelId="{1C883CA3-6867-469C-A935-A41379FF3399}">
      <dsp:nvSpPr>
        <dsp:cNvPr id="0" name=""/>
        <dsp:cNvSpPr/>
      </dsp:nvSpPr>
      <dsp:spPr>
        <a:xfrm>
          <a:off x="7149678" y="6688094"/>
          <a:ext cx="1153110" cy="576555"/>
        </a:xfrm>
        <a:prstGeom prst="rect">
          <a:avLst/>
        </a:prstGeom>
        <a:solidFill>
          <a:srgbClr val="FFC00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ysClr val="windowText" lastClr="000000"/>
              </a:solidFill>
            </a:rPr>
            <a:t>Liderlik, Gözetme ve Yönlendirme </a:t>
          </a:r>
        </a:p>
      </dsp:txBody>
      <dsp:txXfrm>
        <a:off x="7149678" y="6688094"/>
        <a:ext cx="1153110" cy="576555"/>
      </dsp:txXfrm>
    </dsp:sp>
    <dsp:sp modelId="{396F1094-F38F-4738-BE92-6EEB4468F8E9}">
      <dsp:nvSpPr>
        <dsp:cNvPr id="0" name=""/>
        <dsp:cNvSpPr/>
      </dsp:nvSpPr>
      <dsp:spPr>
        <a:xfrm>
          <a:off x="9242573" y="5050678"/>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t>Sahada verilen eğitimler(TBT,TRIC Kart vb.)etkin değildi.</a:t>
          </a:r>
        </a:p>
      </dsp:txBody>
      <dsp:txXfrm>
        <a:off x="9242573" y="5050678"/>
        <a:ext cx="1153110" cy="576555"/>
      </dsp:txXfrm>
    </dsp:sp>
    <dsp:sp modelId="{E06310D8-9D78-4345-9F50-945A3B28A086}">
      <dsp:nvSpPr>
        <dsp:cNvPr id="0" name=""/>
        <dsp:cNvSpPr/>
      </dsp:nvSpPr>
      <dsp:spPr>
        <a:xfrm>
          <a:off x="9241328" y="5890130"/>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t>Bu eğitimler güncel koşullara göre revize edilmedi. </a:t>
          </a:r>
        </a:p>
      </dsp:txBody>
      <dsp:txXfrm>
        <a:off x="9241328" y="5890130"/>
        <a:ext cx="1153110" cy="576555"/>
      </dsp:txXfrm>
    </dsp:sp>
    <dsp:sp modelId="{0F8885A8-DD53-44E1-928D-14F2D7489B0C}">
      <dsp:nvSpPr>
        <dsp:cNvPr id="0" name=""/>
        <dsp:cNvSpPr/>
      </dsp:nvSpPr>
      <dsp:spPr>
        <a:xfrm>
          <a:off x="9234513" y="6876172"/>
          <a:ext cx="1153110" cy="576555"/>
        </a:xfrm>
        <a:prstGeom prst="rect">
          <a:avLst/>
        </a:prstGeom>
        <a:solidFill>
          <a:srgbClr val="FFC00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tx1"/>
              </a:solidFill>
            </a:rPr>
            <a:t>Değişim Yönetimi</a:t>
          </a:r>
        </a:p>
      </dsp:txBody>
      <dsp:txXfrm>
        <a:off x="9234513" y="6876172"/>
        <a:ext cx="1153110" cy="576555"/>
      </dsp:txXfrm>
    </dsp:sp>
    <dsp:sp modelId="{396A0A69-3FAB-4543-90A5-DD370AD9A780}">
      <dsp:nvSpPr>
        <dsp:cNvPr id="0" name=""/>
        <dsp:cNvSpPr/>
      </dsp:nvSpPr>
      <dsp:spPr>
        <a:xfrm>
          <a:off x="11335468" y="2594553"/>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Çalışanlar riski bilmesine rağmen sözlü iş durdurma kararına uymadı.</a:t>
          </a:r>
        </a:p>
      </dsp:txBody>
      <dsp:txXfrm>
        <a:off x="11335468" y="2594553"/>
        <a:ext cx="1153110" cy="576555"/>
      </dsp:txXfrm>
    </dsp:sp>
    <dsp:sp modelId="{5CCAE30C-090D-4FBA-B42E-A3A5BEB633B7}">
      <dsp:nvSpPr>
        <dsp:cNvPr id="0" name=""/>
        <dsp:cNvSpPr/>
      </dsp:nvSpPr>
      <dsp:spPr>
        <a:xfrm>
          <a:off x="11335468" y="3413261"/>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Daha önce benzer koşullarda çalışılmış ve sorun yaşanmamış olması risk algısını düşürdü.</a:t>
          </a:r>
        </a:p>
      </dsp:txBody>
      <dsp:txXfrm>
        <a:off x="11335468" y="3413261"/>
        <a:ext cx="1153110" cy="576555"/>
      </dsp:txXfrm>
    </dsp:sp>
    <dsp:sp modelId="{6FC048D6-AE36-4C0C-9C33-4ED1C60F5D30}">
      <dsp:nvSpPr>
        <dsp:cNvPr id="0" name=""/>
        <dsp:cNvSpPr/>
      </dsp:nvSpPr>
      <dsp:spPr>
        <a:xfrm>
          <a:off x="11335468" y="4231969"/>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Tehlikeli durumlar kaza üretmediği sürece “kabul edilebilir risk” olarak görülmeye başlandı.</a:t>
          </a:r>
        </a:p>
      </dsp:txBody>
      <dsp:txXfrm>
        <a:off x="11335468" y="4231969"/>
        <a:ext cx="1153110" cy="576555"/>
      </dsp:txXfrm>
    </dsp:sp>
    <dsp:sp modelId="{87076973-D634-4ACC-9FA3-9439FDB66F8E}">
      <dsp:nvSpPr>
        <dsp:cNvPr id="0" name=""/>
        <dsp:cNvSpPr/>
      </dsp:nvSpPr>
      <dsp:spPr>
        <a:xfrm>
          <a:off x="11335468" y="5050678"/>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Saha pratiği, prosedürün önüne geçti. (alışkanlık kültürü oluştu).</a:t>
          </a:r>
        </a:p>
      </dsp:txBody>
      <dsp:txXfrm>
        <a:off x="11335468" y="5050678"/>
        <a:ext cx="1153110" cy="576555"/>
      </dsp:txXfrm>
    </dsp:sp>
    <dsp:sp modelId="{1DE9FEE7-78A1-4D73-B706-657BBC51ADDE}">
      <dsp:nvSpPr>
        <dsp:cNvPr id="0" name=""/>
        <dsp:cNvSpPr/>
      </dsp:nvSpPr>
      <dsp:spPr>
        <a:xfrm>
          <a:off x="10637836" y="5869386"/>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Kontrol kriterleri tam olarak uygulanmadı(İTA gereklilikleri)</a:t>
          </a:r>
        </a:p>
      </dsp:txBody>
      <dsp:txXfrm>
        <a:off x="10637836" y="5869386"/>
        <a:ext cx="1153110" cy="576555"/>
      </dsp:txXfrm>
    </dsp:sp>
    <dsp:sp modelId="{DEF4EF72-AE90-4974-AD35-999BB61C43E8}">
      <dsp:nvSpPr>
        <dsp:cNvPr id="0" name=""/>
        <dsp:cNvSpPr/>
      </dsp:nvSpPr>
      <dsp:spPr>
        <a:xfrm>
          <a:off x="10926114" y="6688094"/>
          <a:ext cx="1153110" cy="576555"/>
        </a:xfrm>
        <a:prstGeom prst="rect">
          <a:avLst/>
        </a:prstGeom>
        <a:solidFill>
          <a:srgbClr val="FFC00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tr-TR" sz="800" kern="1200">
              <a:solidFill>
                <a:sysClr val="windowText" lastClr="000000"/>
              </a:solidFill>
              <a:latin typeface="+mn-lt"/>
              <a:ea typeface="+mn-ea"/>
              <a:cs typeface="+mn-cs"/>
            </a:rPr>
            <a:t>İnsan</a:t>
          </a:r>
          <a:r>
            <a:rPr lang="tr-TR" sz="2000" kern="1200">
              <a:solidFill>
                <a:sysClr val="windowText" lastClr="000000"/>
              </a:solidFill>
              <a:latin typeface="+mn-lt"/>
              <a:ea typeface="+mn-ea"/>
              <a:cs typeface="+mn-cs"/>
            </a:rPr>
            <a:t> </a:t>
          </a:r>
          <a:r>
            <a:rPr lang="tr-TR" sz="800" kern="1200">
              <a:solidFill>
                <a:sysClr val="windowText" lastClr="000000"/>
              </a:solidFill>
              <a:latin typeface="+mn-lt"/>
              <a:ea typeface="+mn-ea"/>
              <a:cs typeface="+mn-cs"/>
            </a:rPr>
            <a:t>/</a:t>
          </a:r>
          <a:r>
            <a:rPr lang="tr-TR" sz="2000" kern="1200">
              <a:solidFill>
                <a:sysClr val="windowText" lastClr="000000"/>
              </a:solidFill>
              <a:latin typeface="+mn-lt"/>
              <a:ea typeface="+mn-ea"/>
              <a:cs typeface="+mn-cs"/>
            </a:rPr>
            <a:t> </a:t>
          </a:r>
          <a:r>
            <a:rPr lang="tr-TR" sz="800" kern="1200">
              <a:solidFill>
                <a:sysClr val="windowText" lastClr="000000"/>
              </a:solidFill>
              <a:latin typeface="+mn-lt"/>
              <a:ea typeface="+mn-ea"/>
              <a:cs typeface="+mn-cs"/>
            </a:rPr>
            <a:t>Davranış</a:t>
          </a:r>
        </a:p>
      </dsp:txBody>
      <dsp:txXfrm>
        <a:off x="10926114" y="6688094"/>
        <a:ext cx="1153110" cy="576555"/>
      </dsp:txXfrm>
    </dsp:sp>
    <dsp:sp modelId="{0173355B-38E6-4614-B9F0-DDFB75E35A70}">
      <dsp:nvSpPr>
        <dsp:cNvPr id="0" name=""/>
        <dsp:cNvSpPr/>
      </dsp:nvSpPr>
      <dsp:spPr>
        <a:xfrm>
          <a:off x="10926114" y="7506803"/>
          <a:ext cx="1153110" cy="576555"/>
        </a:xfrm>
        <a:prstGeom prst="rect">
          <a:avLst/>
        </a:prstGeom>
        <a:solidFill>
          <a:srgbClr val="FFC00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ysClr val="windowText" lastClr="000000"/>
              </a:solidFill>
            </a:rPr>
            <a:t>Liderlik, Gözetme ve Yönlendirme </a:t>
          </a:r>
        </a:p>
      </dsp:txBody>
      <dsp:txXfrm>
        <a:off x="10926114" y="7506803"/>
        <a:ext cx="1153110" cy="576555"/>
      </dsp:txXfrm>
    </dsp:sp>
    <dsp:sp modelId="{40D7D4C3-7C40-48A0-9195-1D953592A58C}">
      <dsp:nvSpPr>
        <dsp:cNvPr id="0" name=""/>
        <dsp:cNvSpPr/>
      </dsp:nvSpPr>
      <dsp:spPr>
        <a:xfrm>
          <a:off x="12033100" y="5869386"/>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solidFill>
                <a:schemeClr val="bg1"/>
              </a:solidFill>
            </a:rPr>
            <a:t>Denetim otoritesinin kararının sahada teyit mekanizması yoktu.</a:t>
          </a:r>
        </a:p>
      </dsp:txBody>
      <dsp:txXfrm>
        <a:off x="12033100" y="5869386"/>
        <a:ext cx="1153110" cy="576555"/>
      </dsp:txXfrm>
    </dsp:sp>
    <dsp:sp modelId="{729E2EAC-6148-4FE8-9A55-E8091D3BC3CA}">
      <dsp:nvSpPr>
        <dsp:cNvPr id="0" name=""/>
        <dsp:cNvSpPr/>
      </dsp:nvSpPr>
      <dsp:spPr>
        <a:xfrm>
          <a:off x="12321377" y="6688094"/>
          <a:ext cx="1153110" cy="576555"/>
        </a:xfrm>
        <a:prstGeom prst="rect">
          <a:avLst/>
        </a:prstGeom>
        <a:solidFill>
          <a:srgbClr val="FFC00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tr-TR" sz="800" kern="1200">
              <a:solidFill>
                <a:sysClr val="windowText" lastClr="000000"/>
              </a:solidFill>
              <a:latin typeface="+mn-lt"/>
              <a:ea typeface="+mn-ea"/>
              <a:cs typeface="+mn-cs"/>
            </a:rPr>
            <a:t>Planlam ve Risk Değerlendirme</a:t>
          </a:r>
        </a:p>
      </dsp:txBody>
      <dsp:txXfrm>
        <a:off x="12321377" y="6688094"/>
        <a:ext cx="1153110" cy="576555"/>
      </dsp:txXfrm>
    </dsp:sp>
    <dsp:sp modelId="{562DB9EF-E90F-4646-BC84-A8DA1A88EFAB}">
      <dsp:nvSpPr>
        <dsp:cNvPr id="0" name=""/>
        <dsp:cNvSpPr/>
      </dsp:nvSpPr>
      <dsp:spPr>
        <a:xfrm>
          <a:off x="12730731" y="2594553"/>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t>Çalışanlar zaman kaybetmek istemedi.</a:t>
          </a:r>
        </a:p>
      </dsp:txBody>
      <dsp:txXfrm>
        <a:off x="12730731" y="2594553"/>
        <a:ext cx="1153110" cy="576555"/>
      </dsp:txXfrm>
    </dsp:sp>
    <dsp:sp modelId="{A41BB818-67BD-4080-AFAA-0DB9A029F332}">
      <dsp:nvSpPr>
        <dsp:cNvPr id="0" name=""/>
        <dsp:cNvSpPr/>
      </dsp:nvSpPr>
      <dsp:spPr>
        <a:xfrm>
          <a:off x="13019009" y="3413261"/>
          <a:ext cx="1153110" cy="576555"/>
        </a:xfrm>
        <a:prstGeom prst="rect">
          <a:avLst/>
        </a:prstGeom>
        <a:solidFill>
          <a:srgbClr val="00206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tr-TR" sz="800" kern="1200"/>
            <a:t>İnsan Davranış</a:t>
          </a:r>
        </a:p>
      </dsp:txBody>
      <dsp:txXfrm>
        <a:off x="13019009" y="3413261"/>
        <a:ext cx="1153110" cy="57655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FC76C-D61B-4A0A-8258-14389F51D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9034</Words>
  <Characters>51498</Characters>
  <Application>Microsoft Office Word</Application>
  <DocSecurity>0</DocSecurity>
  <Lines>429</Lines>
  <Paragraphs>120</Paragraphs>
  <ScaleCrop>false</ScaleCrop>
  <Company>SEIC OPF HSE</Company>
  <LinksUpToDate>false</LinksUpToDate>
  <CharactersWithSpaces>60412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Incident Report</dc:title>
  <dc:subject/>
  <dc:creator>Nejat Alagök</dc:creator>
  <cp:keywords/>
  <dc:description/>
  <cp:lastModifiedBy>Engin Gürpınar</cp:lastModifiedBy>
  <cp:revision>2</cp:revision>
  <cp:lastPrinted>2025-10-07T11:36:00Z</cp:lastPrinted>
  <dcterms:created xsi:type="dcterms:W3CDTF">2026-03-03T14:59:00Z</dcterms:created>
  <dcterms:modified xsi:type="dcterms:W3CDTF">2026-03-03T14:59:00Z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9f1712-2694-4f24-812c-3bb9bbb8b776_Enabled">
    <vt:lpwstr>true</vt:lpwstr>
  </property>
  <property fmtid="{D5CDD505-2E9C-101B-9397-08002B2CF9AE}" pid="3" name="MSIP_Label_d59f1712-2694-4f24-812c-3bb9bbb8b776_SetDate">
    <vt:lpwstr>2025-07-30T07:22:14Z</vt:lpwstr>
  </property>
  <property fmtid="{D5CDD505-2E9C-101B-9397-08002B2CF9AE}" pid="4" name="MSIP_Label_d59f1712-2694-4f24-812c-3bb9bbb8b776_Method">
    <vt:lpwstr>Privileged</vt:lpwstr>
  </property>
  <property fmtid="{D5CDD505-2E9C-101B-9397-08002B2CF9AE}" pid="5" name="MSIP_Label_d59f1712-2694-4f24-812c-3bb9bbb8b776_Name">
    <vt:lpwstr>Public</vt:lpwstr>
  </property>
  <property fmtid="{D5CDD505-2E9C-101B-9397-08002B2CF9AE}" pid="6" name="MSIP_Label_d59f1712-2694-4f24-812c-3bb9bbb8b776_SiteId">
    <vt:lpwstr>00f24f45-c952-4db5-a51b-400ab4a632f6</vt:lpwstr>
  </property>
  <property fmtid="{D5CDD505-2E9C-101B-9397-08002B2CF9AE}" pid="7" name="MSIP_Label_d59f1712-2694-4f24-812c-3bb9bbb8b776_ActionId">
    <vt:lpwstr>9263665b-965d-4b32-87cb-f1b75d2d11bb</vt:lpwstr>
  </property>
  <property fmtid="{D5CDD505-2E9C-101B-9397-08002B2CF9AE}" pid="8" name="MSIP_Label_d59f1712-2694-4f24-812c-3bb9bbb8b776_ContentBits">
    <vt:lpwstr>0</vt:lpwstr>
  </property>
  <property fmtid="{D5CDD505-2E9C-101B-9397-08002B2CF9AE}" pid="9" name="MSIP_Label_d59f1712-2694-4f24-812c-3bb9bbb8b776_Tag">
    <vt:lpwstr>10, 0, 1, 1</vt:lpwstr>
  </property>
</Properties>
</file>