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TRANS-2026-001-DOOR</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19.03.2026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Green Transfo Fabrikası, Sarmal Kapılı Kapalı Alan Girişi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Forklift Sarmal Kapı Çarpışması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Bir aylık tecrübeli forklift operatörü, paletli yük taşıma sırasında geri manevra yaparken 60 saniye sonra otomatik kapanan sarmal kapıya çarpmıştır. Operatör kapının otomatik kapanma özelliğini ve stop tuşu kullanımını bilmediği için forklift kabininin üst kısmı hasara uğramıştır.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Green Transfo fabrikasında forklift operatörü, kapalı alandan paletli yük almak için sarmal kapıyı manuel olarak açmış, yükü kaldırdıktan sonra geri manevrayla çıkış yapmaya çalışmıştır. Kapı 60 saniyelik otomatik kapanma süresini tamamlayarak kendiliğinden kapanmaya başlamış, operatörün görüş açısının dışında kaldığı için forklift kabininin üst kısmı sarmal kapıya çarparak hasar görmüştür. Olay malzeme hasarlı olarak kaydedilmiş, kişisel yaralanma olmamıştır.</w:t>
      </w:r>
    </w:p>
    <w:p>
      <w:pPr>
        <w:spacing w:before="80" w:after="120"/>
      </w:pPr>
      <w:r>
        <w:rPr>
          <w:b w:val="0"/>
          <w:i w:val="0"/>
          <w:color w:val="444444"/>
          <w:sz w:val="18"/>
        </w:rPr>
        <w:t>Green Transfo fabrikası, sarmal kapılı kapalı alan giriş noktası</w:t>
      </w:r>
    </w:p>
    <w:p>
      <w:pPr>
        <w:spacing w:before="80" w:after="120"/>
      </w:pPr>
      <w:r>
        <w:rPr>
          <w:b w:val="0"/>
          <w:i w:val="0"/>
          <w:color w:val="444444"/>
          <w:sz w:val="18"/>
        </w:rPr>
        <w:t>1 aylık fabrika tecrübesine sahip forklift operatörü (yeni çalışan), forklift ekipmanı</w:t>
      </w:r>
    </w:p>
    <w:p>
      <w:pPr>
        <w:spacing w:before="80" w:after="120"/>
      </w:pPr>
      <w:r>
        <w:rPr>
          <w:b w:val="0"/>
          <w:i w:val="0"/>
          <w:color w:val="444444"/>
          <w:sz w:val="18"/>
        </w:rPr>
        <w:t>Operatör çarpma anında forklift durdurmuş, olay vardiya amiri tarafından malzeme hasarlı kaza olarak kaydedilmiştir. Kişisel yaralanma olmadığı teyit edilmiş, forklift kabinindeki hasar tespit edilmiş ve olay kaza defterine 078/26 referans numarasıyla işlenmiştir. HSE görevlisi tarafından ilk değerlendirme yapılmış ve orta seviye araştırma gereksinimi belirlenmiştir.</w:t>
      </w:r>
    </w:p>
    <w:p/>
    <w:p>
      <w:pPr>
        <w:spacing w:before="200" w:after="80"/>
      </w:pPr>
      <w:r>
        <w:rPr>
          <w:b/>
          <w:color w:val="2E6DA4"/>
          <w:sz w:val="22"/>
        </w:rPr>
        <w:t>1.2 Temel Bulgular</w:t>
      </w:r>
    </w:p>
    <w:p>
      <w:pPr>
        <w:spacing w:before="40" w:after="40"/>
      </w:pPr>
      <w:r>
        <w:rPr>
          <w:color w:val="444444"/>
          <w:sz w:val="20"/>
        </w:rPr>
        <w:t xml:space="preserve">  Sarmal kapı-forklift etkileşimi için yazılı çalışma prosedürü hiç oluşturulmamıştır</w:t>
      </w:r>
    </w:p>
    <w:p>
      <w:pPr>
        <w:spacing w:before="40" w:after="40"/>
      </w:pPr>
      <w:r>
        <w:rPr>
          <w:color w:val="444444"/>
          <w:sz w:val="20"/>
        </w:rPr>
        <w:t xml:space="preserve">  Kapının 60 saniyelik otomatik kapanma özelliği ve stop tuşu kullanımı hakkında operatör eğitimi verilmemiştir</w:t>
      </w:r>
    </w:p>
    <w:p>
      <w:pPr>
        <w:spacing w:before="40" w:after="40"/>
      </w:pPr>
      <w:r>
        <w:rPr>
          <w:color w:val="444444"/>
          <w:sz w:val="20"/>
        </w:rPr>
        <w:t xml:space="preserve">  Yeni operatöre sahaya özgü pratik koçluk ve mentorluk süreci uygulanmamıştır</w:t>
      </w:r>
    </w:p>
    <w:p>
      <w:pPr>
        <w:spacing w:before="40" w:after="40"/>
      </w:pPr>
      <w:r>
        <w:rPr>
          <w:color w:val="444444"/>
          <w:sz w:val="20"/>
        </w:rPr>
        <w:t xml:space="preserve">  Sarmal kapı otomatik kapanma mekanizması ile forklift geri manevra operasyonunun etkileşimi risk değerlendirmesinde tanımlanmamıştır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sarmal kapılara otomatik kapanma süresi ve stop tuşu kullanımını belirten uyarı levhaları asılması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forklift operatörlerine sarmal kapı sistemi hakkında acil bilgilendirme toplantısı düzenlenmesi</w:t>
            </w:r>
          </w:p>
        </w:tc>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Hasarlı forklift kabininin onarımı ve teknik kontrolü</w:t>
            </w:r>
          </w:p>
        </w:tc>
        <w:tc>
          <w:tcPr>
            <w:tcW w:type="dxa" w:w="3120"/>
            <w:shd w:val="clear" w:color="auto" w:fill="F5F5F5"/>
            <w:tcMar>
              <w:top w:w="80" w:type="dxa"/>
              <w:bottom w:w="80" w:type="dxa"/>
              <w:left w:w="120" w:type="dxa"/>
              <w:right w:w="120" w:type="dxa"/>
            </w:tcMar>
          </w:tcPr>
          <w:p>
            <w:r>
              <w:rPr>
                <w:sz w:val="20"/>
              </w:rPr>
              <w:t>Bakım Ekibi</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Yeni operatörlere geçici mentor ataması yapılması</w:t>
            </w:r>
          </w:p>
        </w:tc>
        <w:tc>
          <w:tcPr>
            <w:tcW w:type="dxa" w:w="3120"/>
            <w:shd w:val="clear" w:color="auto" w:fill="FFFFFF"/>
            <w:tcMar>
              <w:top w:w="80" w:type="dxa"/>
              <w:bottom w:w="80" w:type="dxa"/>
              <w:left w:w="120" w:type="dxa"/>
              <w:right w:w="120" w:type="dxa"/>
            </w:tcMar>
          </w:tcPr>
          <w:p>
            <w:r>
              <w:rPr>
                <w:sz w:val="20"/>
              </w:rPr>
              <w:t>Forklift Süpervizörü</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TRANS-2026-001-DOOR</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19.03.2026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14:35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Green Transfo Fabrikası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Sarmal Kapılı Kapalı Alan Girişi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Forklift Operatörü (1 aylık tecrübe)</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Forklift (Kabin Tipi)</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Paletli Yük</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Kış Şartları (Kapı Otomatik Kapanma Aktif)</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 İç Mekan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Forklift Operatörü KKD</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Çarpışma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Sadece Ekipman Hasarı (Forklift Kabini)</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 (Kişisel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Orta Seviye - Forklift Kabini Üst Kısmı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Operatörün Kendisi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T+0:00</w:t>
            </w:r>
          </w:p>
        </w:tc>
        <w:tc>
          <w:tcPr>
            <w:tcW w:type="dxa" w:w="4680"/>
            <w:shd w:val="clear" w:color="auto" w:fill="D6E4F0"/>
            <w:tcMar>
              <w:top w:w="80" w:type="dxa"/>
              <w:bottom w:w="80" w:type="dxa"/>
              <w:left w:w="120" w:type="dxa"/>
              <w:right w:w="120" w:type="dxa"/>
            </w:tcMar>
          </w:tcPr>
          <w:p>
            <w:r>
              <w:rPr>
                <w:sz w:val="20"/>
              </w:rPr>
              <w:t>Operatör forkliftten inerek sarmal kapıyı manuel olarak açtı</w:t>
            </w:r>
          </w:p>
        </w:tc>
      </w:tr>
      <w:tr>
        <w:tc>
          <w:tcPr>
            <w:tcW w:type="dxa" w:w="4680"/>
            <w:shd w:val="clear" w:color="auto" w:fill="FFFFFF"/>
            <w:tcMar>
              <w:top w:w="80" w:type="dxa"/>
              <w:bottom w:w="80" w:type="dxa"/>
              <w:left w:w="120" w:type="dxa"/>
              <w:right w:w="120" w:type="dxa"/>
            </w:tcMar>
          </w:tcPr>
          <w:p>
            <w:r>
              <w:rPr>
                <w:b/>
                <w:color w:val="1B3A5C"/>
                <w:sz w:val="20"/>
              </w:rPr>
              <w:t>T+0:30</w:t>
            </w:r>
          </w:p>
        </w:tc>
        <w:tc>
          <w:tcPr>
            <w:tcW w:type="dxa" w:w="4680"/>
            <w:shd w:val="clear" w:color="auto" w:fill="FFFFFF"/>
            <w:tcMar>
              <w:top w:w="80" w:type="dxa"/>
              <w:bottom w:w="80" w:type="dxa"/>
              <w:left w:w="120" w:type="dxa"/>
              <w:right w:w="120" w:type="dxa"/>
            </w:tcMar>
          </w:tcPr>
          <w:p>
            <w:r>
              <w:rPr>
                <w:sz w:val="20"/>
              </w:rPr>
              <w:t>Operatör forklift ile kapalı alana girdi ve paletli yükü kaldırdı</w:t>
            </w:r>
          </w:p>
        </w:tc>
      </w:tr>
      <w:tr>
        <w:tc>
          <w:tcPr>
            <w:tcW w:type="dxa" w:w="4680"/>
            <w:shd w:val="clear" w:color="auto" w:fill="D6E4F0"/>
            <w:tcMar>
              <w:top w:w="80" w:type="dxa"/>
              <w:bottom w:w="80" w:type="dxa"/>
              <w:left w:w="120" w:type="dxa"/>
              <w:right w:w="120" w:type="dxa"/>
            </w:tcMar>
          </w:tcPr>
          <w:p>
            <w:r>
              <w:rPr>
                <w:b/>
                <w:color w:val="1B3A5C"/>
                <w:sz w:val="20"/>
              </w:rPr>
              <w:t>T+2:00</w:t>
            </w:r>
          </w:p>
        </w:tc>
        <w:tc>
          <w:tcPr>
            <w:tcW w:type="dxa" w:w="4680"/>
            <w:shd w:val="clear" w:color="auto" w:fill="D6E4F0"/>
            <w:tcMar>
              <w:top w:w="80" w:type="dxa"/>
              <w:bottom w:w="80" w:type="dxa"/>
              <w:left w:w="120" w:type="dxa"/>
              <w:right w:w="120" w:type="dxa"/>
            </w:tcMar>
          </w:tcPr>
          <w:p>
            <w:r>
              <w:rPr>
                <w:sz w:val="20"/>
              </w:rPr>
              <w:t>Operatör forklift kabinine bindi ve geri manevra yapmaya başladı</w:t>
            </w:r>
          </w:p>
        </w:tc>
      </w:tr>
      <w:tr>
        <w:tc>
          <w:tcPr>
            <w:tcW w:type="dxa" w:w="4680"/>
            <w:shd w:val="clear" w:color="auto" w:fill="FFFFFF"/>
            <w:tcMar>
              <w:top w:w="80" w:type="dxa"/>
              <w:bottom w:w="80" w:type="dxa"/>
              <w:left w:w="120" w:type="dxa"/>
              <w:right w:w="120" w:type="dxa"/>
            </w:tcMar>
          </w:tcPr>
          <w:p>
            <w:r>
              <w:rPr>
                <w:b/>
                <w:color w:val="1B3A5C"/>
                <w:sz w:val="20"/>
              </w:rPr>
              <w:t>T+2:30</w:t>
            </w:r>
          </w:p>
        </w:tc>
        <w:tc>
          <w:tcPr>
            <w:tcW w:type="dxa" w:w="4680"/>
            <w:shd w:val="clear" w:color="auto" w:fill="FFFFFF"/>
            <w:tcMar>
              <w:top w:w="80" w:type="dxa"/>
              <w:bottom w:w="80" w:type="dxa"/>
              <w:left w:w="120" w:type="dxa"/>
              <w:right w:w="120" w:type="dxa"/>
            </w:tcMar>
          </w:tcPr>
          <w:p>
            <w:r>
              <w:rPr>
                <w:sz w:val="20"/>
              </w:rPr>
              <w:t>Sarmal kapı 60 saniyelik otomatik kapanma süresini tamamlayarak kapanmaya başladı</w:t>
            </w:r>
          </w:p>
        </w:tc>
      </w:tr>
      <w:tr>
        <w:tc>
          <w:tcPr>
            <w:tcW w:type="dxa" w:w="4680"/>
            <w:shd w:val="clear" w:color="auto" w:fill="D6E4F0"/>
            <w:tcMar>
              <w:top w:w="80" w:type="dxa"/>
              <w:bottom w:w="80" w:type="dxa"/>
              <w:left w:w="120" w:type="dxa"/>
              <w:right w:w="120" w:type="dxa"/>
            </w:tcMar>
          </w:tcPr>
          <w:p>
            <w:r>
              <w:rPr>
                <w:b/>
                <w:color w:val="1B3A5C"/>
                <w:sz w:val="20"/>
              </w:rPr>
              <w:t>T+2:45</w:t>
            </w:r>
          </w:p>
        </w:tc>
        <w:tc>
          <w:tcPr>
            <w:tcW w:type="dxa" w:w="4680"/>
            <w:shd w:val="clear" w:color="auto" w:fill="D6E4F0"/>
            <w:tcMar>
              <w:top w:w="80" w:type="dxa"/>
              <w:bottom w:w="80" w:type="dxa"/>
              <w:left w:w="120" w:type="dxa"/>
              <w:right w:w="120" w:type="dxa"/>
            </w:tcMar>
          </w:tcPr>
          <w:p>
            <w:r>
              <w:rPr>
                <w:sz w:val="20"/>
              </w:rPr>
              <w:t>Forklift kabininin üst kısmı sarmal kapıya çarptı - OLAY ANI</w:t>
            </w:r>
          </w:p>
        </w:tc>
      </w:tr>
      <w:tr>
        <w:tc>
          <w:tcPr>
            <w:tcW w:type="dxa" w:w="4680"/>
            <w:shd w:val="clear" w:color="auto" w:fill="FFFFFF"/>
            <w:tcMar>
              <w:top w:w="80" w:type="dxa"/>
              <w:bottom w:w="80" w:type="dxa"/>
              <w:left w:w="120" w:type="dxa"/>
              <w:right w:w="120" w:type="dxa"/>
            </w:tcMar>
          </w:tcPr>
          <w:p>
            <w:r>
              <w:rPr>
                <w:b/>
                <w:color w:val="1B3A5C"/>
                <w:sz w:val="20"/>
              </w:rPr>
              <w:t>T+2:50</w:t>
            </w:r>
          </w:p>
        </w:tc>
        <w:tc>
          <w:tcPr>
            <w:tcW w:type="dxa" w:w="4680"/>
            <w:shd w:val="clear" w:color="auto" w:fill="FFFFFF"/>
            <w:tcMar>
              <w:top w:w="80" w:type="dxa"/>
              <w:bottom w:w="80" w:type="dxa"/>
              <w:left w:w="120" w:type="dxa"/>
              <w:right w:w="120" w:type="dxa"/>
            </w:tcMar>
          </w:tcPr>
          <w:p>
            <w:r>
              <w:rPr>
                <w:sz w:val="20"/>
              </w:rPr>
              <w:t>Operatör durumu fark etti ve forklift durdurdu</w:t>
            </w:r>
          </w:p>
        </w:tc>
      </w:tr>
      <w:tr>
        <w:tc>
          <w:tcPr>
            <w:tcW w:type="dxa" w:w="4680"/>
            <w:shd w:val="clear" w:color="auto" w:fill="D6E4F0"/>
            <w:tcMar>
              <w:top w:w="80" w:type="dxa"/>
              <w:bottom w:w="80" w:type="dxa"/>
              <w:left w:w="120" w:type="dxa"/>
              <w:right w:w="120" w:type="dxa"/>
            </w:tcMar>
          </w:tcPr>
          <w:p>
            <w:r>
              <w:rPr>
                <w:b/>
                <w:color w:val="1B3A5C"/>
                <w:sz w:val="20"/>
              </w:rPr>
              <w:t>T+3:00</w:t>
            </w:r>
          </w:p>
        </w:tc>
        <w:tc>
          <w:tcPr>
            <w:tcW w:type="dxa" w:w="4680"/>
            <w:shd w:val="clear" w:color="auto" w:fill="D6E4F0"/>
            <w:tcMar>
              <w:top w:w="80" w:type="dxa"/>
              <w:bottom w:w="80" w:type="dxa"/>
              <w:left w:w="120" w:type="dxa"/>
              <w:right w:w="120" w:type="dxa"/>
            </w:tcMar>
          </w:tcPr>
          <w:p>
            <w:r>
              <w:rPr>
                <w:sz w:val="20"/>
              </w:rPr>
              <w:t>Olay vardiya amiri tarafından kaydedildi</w:t>
            </w:r>
          </w:p>
        </w:tc>
      </w:tr>
      <w:tr>
        <w:tc>
          <w:tcPr>
            <w:tcW w:type="dxa" w:w="4680"/>
            <w:shd w:val="clear" w:color="auto" w:fill="FFFFFF"/>
            <w:tcMar>
              <w:top w:w="80" w:type="dxa"/>
              <w:bottom w:w="80" w:type="dxa"/>
              <w:left w:w="120" w:type="dxa"/>
              <w:right w:w="120" w:type="dxa"/>
            </w:tcMar>
          </w:tcPr>
          <w:p>
            <w:r>
              <w:rPr>
                <w:b/>
                <w:color w:val="1B3A5C"/>
                <w:sz w:val="20"/>
              </w:rPr>
              <w:t>T+30:00</w:t>
            </w:r>
          </w:p>
        </w:tc>
        <w:tc>
          <w:tcPr>
            <w:tcW w:type="dxa" w:w="4680"/>
            <w:shd w:val="clear" w:color="auto" w:fill="FFFFFF"/>
            <w:tcMar>
              <w:top w:w="80" w:type="dxa"/>
              <w:bottom w:w="80" w:type="dxa"/>
              <w:left w:w="120" w:type="dxa"/>
              <w:right w:w="120" w:type="dxa"/>
            </w:tcMar>
          </w:tcPr>
          <w:p>
            <w:r>
              <w:rPr>
                <w:sz w:val="20"/>
              </w:rPr>
              <w:t>HSE görevlisi ilk değerlendirme yaptı ve kaza defterine işledi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Sadece ekipman hasarı - forklift kabininin üst kısmında çarpma hasarı. Kişisel yaralanma olmamıştır.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Yüksek potansiyel: Kapının daha hızlı kapanması veya operatörün kabinden dışarı çıkmış olması durumunda ciddi yaralanma veya ölümcül kaza riski mevcuttur. Kapının forklift operatörünün başına çarpması durumunda ağır kafa travması riski vardır.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Potansiyel ciddi yaralanma riski nedeniyle detaylı kök neden analizi gereklidir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doğrudan neden için 'Neden bu oldu?' sorusunu en az dört kez tekrarlayarak yüzeysel nedenlerden derin organizasyonel kök nedenlere ulaşmayı sağlar. Bu olayda her dal için sistematik olarak uygulanmıştır: Birinci dalda operatörün bilgi eksikliğinden başlanarak eğitim verilmemesine, oradan prosedür yokluğuna ulaşılmıştır. İkinci dalda levha yokluğundan başlanarak risk değerlendirmesi yetersizliğine ulaşılmıştır. Üçüncü dalda operatörün tehlikeyi fark edememesinden başlanarak yeni çalışana koçluk yapılmamasına ulaşılmıştır. Her 'neden' sorusu bir önceki yanıtın altında yatan nedeni araştırmış ve nihayetinde üç temel organizasyonel kök neden tespit edilmiştir: prosedür yokluğu (D9.1), risk değerlendirmesi yetersizliği (D4.1) ve beceri koçluğu yapılmaması (C3.3). Bu üç kök nedenin ortak paydası olarak meta kök neden belirlenmiştir: sarmal kapı-forklift etkileşim senaryosuna yönelik kapsamlı risk değerlendirmesinin planlama aşamasında yapılmamış olması.</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w:t>
            </w:r>
          </w:p>
        </w:tc>
        <w:tc>
          <w:tcPr>
            <w:tcW w:type="dxa" w:w="4680"/>
            <w:shd w:val="clear" w:color="auto" w:fill="F5F5F5"/>
            <w:tcMar>
              <w:top w:w="80" w:type="dxa"/>
              <w:bottom w:w="80" w:type="dxa"/>
              <w:left w:w="120" w:type="dxa"/>
              <w:right w:w="120" w:type="dxa"/>
            </w:tcMar>
          </w:tcPr>
          <w:p>
            <w:r>
              <w:rPr>
                <w:b w:val="0"/>
                <w:color w:val="444444"/>
                <w:sz w:val="20"/>
              </w:rPr>
              <w:t>Operatörün bilgi eksikliği, farkındalık yetersizliği, koruyucu önlem ihtiyacını algılayamama gibi bireysel davranış ve karar faktörleri</w:t>
            </w:r>
          </w:p>
        </w:tc>
      </w:tr>
      <w:tr>
        <w:tc>
          <w:tcPr>
            <w:tcW w:type="dxa" w:w="4680"/>
            <w:shd w:val="clear" w:color="auto" w:fill="FFFFFF"/>
            <w:tcMar>
              <w:top w:w="80" w:type="dxa"/>
              <w:bottom w:w="80" w:type="dxa"/>
              <w:left w:w="120" w:type="dxa"/>
              <w:right w:w="120" w:type="dxa"/>
            </w:tcMar>
          </w:tcPr>
          <w:p>
            <w:r>
              <w:rPr>
                <w:b/>
                <w:color w:val="1B3A5C"/>
                <w:sz w:val="20"/>
              </w:rPr>
              <w:t>Koşul Faktörü</w:t>
            </w:r>
          </w:p>
        </w:tc>
        <w:tc>
          <w:tcPr>
            <w:tcW w:type="dxa" w:w="4680"/>
            <w:shd w:val="clear" w:color="auto" w:fill="FFFFFF"/>
            <w:tcMar>
              <w:top w:w="80" w:type="dxa"/>
              <w:bottom w:w="80" w:type="dxa"/>
              <w:left w:w="120" w:type="dxa"/>
              <w:right w:w="120" w:type="dxa"/>
            </w:tcMar>
          </w:tcPr>
          <w:p>
            <w:r>
              <w:rPr>
                <w:b w:val="0"/>
                <w:color w:val="444444"/>
                <w:sz w:val="20"/>
              </w:rPr>
              <w:t>Çalışma ortamındaki fiziksel eksiklikler: uyarı levhası yokluğu, etiketleme yetersizliği, görsel bilgilendirme eksikliği gibi donanımsal faktörler</w:t>
            </w:r>
          </w:p>
        </w:tc>
      </w:tr>
      <w:tr>
        <w:tc>
          <w:tcPr>
            <w:tcW w:type="dxa" w:w="4680"/>
            <w:shd w:val="clear" w:color="auto" w:fill="F5F5F5"/>
            <w:tcMar>
              <w:top w:w="80" w:type="dxa"/>
              <w:bottom w:w="80" w:type="dxa"/>
              <w:left w:w="120" w:type="dxa"/>
              <w:right w:w="120" w:type="dxa"/>
            </w:tcMar>
          </w:tcPr>
          <w:p>
            <w:r>
              <w:rPr>
                <w:b/>
                <w:color w:val="1B3A5C"/>
                <w:sz w:val="20"/>
              </w:rPr>
              <w:t>Kişisel Faktör</w:t>
            </w:r>
          </w:p>
        </w:tc>
        <w:tc>
          <w:tcPr>
            <w:tcW w:type="dxa" w:w="4680"/>
            <w:shd w:val="clear" w:color="auto" w:fill="F5F5F5"/>
            <w:tcMar>
              <w:top w:w="80" w:type="dxa"/>
              <w:bottom w:w="80" w:type="dxa"/>
              <w:left w:w="120" w:type="dxa"/>
              <w:right w:w="120" w:type="dxa"/>
            </w:tcMar>
          </w:tcPr>
          <w:p>
            <w:r>
              <w:rPr>
                <w:b w:val="0"/>
                <w:color w:val="444444"/>
                <w:sz w:val="20"/>
              </w:rPr>
              <w:t>Eğitim eksikliği, beceri koçluğu yapılmaması, mentorluk sürecinin uygulanmaması gibi bireysel yeterlilik geliştirme faktörleri</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yokluğu, risk değerlendirmesi yetersizliği, yönetim sistemi eksiklikleri, planlama zafiyetleri gibi kurumsal düzeydeki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Görevlisi</w:t>
            </w:r>
          </w:p>
        </w:tc>
        <w:tc>
          <w:tcPr>
            <w:tcW w:type="dxa" w:w="3120"/>
            <w:shd w:val="clear" w:color="auto" w:fill="F5F5F5"/>
            <w:tcMar>
              <w:top w:w="80" w:type="dxa"/>
              <w:bottom w:w="80" w:type="dxa"/>
              <w:left w:w="120" w:type="dxa"/>
              <w:right w:w="120" w:type="dxa"/>
            </w:tcMar>
          </w:tcPr>
          <w:p>
            <w:r>
              <w:rPr>
                <w:sz w:val="20"/>
              </w:rPr>
              <w:t>Baş Araştırmacı ve İlk Değerlendirici</w:t>
            </w:r>
          </w:p>
        </w:tc>
        <w:tc>
          <w:tcPr>
            <w:tcW w:type="dxa" w:w="3120"/>
            <w:shd w:val="clear" w:color="auto" w:fill="F5F5F5"/>
            <w:tcMar>
              <w:top w:w="80" w:type="dxa"/>
              <w:bottom w:w="80" w:type="dxa"/>
              <w:left w:w="120" w:type="dxa"/>
              <w:right w:w="120" w:type="dxa"/>
            </w:tcMar>
          </w:tcPr>
          <w:p>
            <w:r>
              <w:rPr>
                <w:sz w:val="20"/>
              </w:rPr>
              <w:t>19.03.2026</w:t>
            </w:r>
          </w:p>
        </w:tc>
      </w:tr>
      <w:tr>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Departman Temsilcisi ve Süreç Uzmanı</w:t>
            </w:r>
          </w:p>
        </w:tc>
        <w:tc>
          <w:tcPr>
            <w:tcW w:type="dxa" w:w="3120"/>
            <w:shd w:val="clear" w:color="auto" w:fill="FFFFFF"/>
            <w:tcMar>
              <w:top w:w="80" w:type="dxa"/>
              <w:bottom w:w="80" w:type="dxa"/>
              <w:left w:w="120" w:type="dxa"/>
              <w:right w:w="120" w:type="dxa"/>
            </w:tcMar>
          </w:tcPr>
          <w:p>
            <w:r>
              <w:rPr>
                <w:sz w:val="20"/>
              </w:rPr>
              <w:t>19.03.2026</w:t>
            </w:r>
          </w:p>
        </w:tc>
      </w:tr>
      <w:tr>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Eğitim Sistemi Değerlendirmesi</w:t>
            </w:r>
          </w:p>
        </w:tc>
        <w:tc>
          <w:tcPr>
            <w:tcW w:type="dxa" w:w="3120"/>
            <w:shd w:val="clear" w:color="auto" w:fill="F5F5F5"/>
            <w:tcMar>
              <w:top w:w="80" w:type="dxa"/>
              <w:bottom w:w="80" w:type="dxa"/>
              <w:left w:w="120" w:type="dxa"/>
              <w:right w:w="120" w:type="dxa"/>
            </w:tcMar>
          </w:tcPr>
          <w:p>
            <w:r>
              <w:rPr>
                <w:sz w:val="20"/>
              </w:rPr>
              <w:t>20.03.2026</w:t>
            </w:r>
          </w:p>
        </w:tc>
      </w:tr>
      <w:tr>
        <w:tc>
          <w:tcPr>
            <w:tcW w:type="dxa" w:w="3120"/>
            <w:shd w:val="clear" w:color="auto" w:fill="FFFFFF"/>
            <w:tcMar>
              <w:top w:w="80" w:type="dxa"/>
              <w:bottom w:w="80" w:type="dxa"/>
              <w:left w:w="120" w:type="dxa"/>
              <w:right w:w="120" w:type="dxa"/>
            </w:tcMar>
          </w:tcPr>
          <w:p>
            <w:r>
              <w:rPr>
                <w:sz w:val="20"/>
              </w:rPr>
              <w:t>Forklift Süpervizörü</w:t>
            </w:r>
          </w:p>
        </w:tc>
        <w:tc>
          <w:tcPr>
            <w:tcW w:type="dxa" w:w="3120"/>
            <w:shd w:val="clear" w:color="auto" w:fill="FFFFFF"/>
            <w:tcMar>
              <w:top w:w="80" w:type="dxa"/>
              <w:bottom w:w="80" w:type="dxa"/>
              <w:left w:w="120" w:type="dxa"/>
              <w:right w:w="120" w:type="dxa"/>
            </w:tcMar>
          </w:tcPr>
          <w:p>
            <w:r>
              <w:rPr>
                <w:sz w:val="20"/>
              </w:rPr>
              <w:t>Operasyonel Tanık ve Teknik Uzman</w:t>
            </w:r>
          </w:p>
        </w:tc>
        <w:tc>
          <w:tcPr>
            <w:tcW w:type="dxa" w:w="3120"/>
            <w:shd w:val="clear" w:color="auto" w:fill="FFFFFF"/>
            <w:tcMar>
              <w:top w:w="80" w:type="dxa"/>
              <w:bottom w:w="80" w:type="dxa"/>
              <w:left w:w="120" w:type="dxa"/>
              <w:right w:w="120" w:type="dxa"/>
            </w:tcMar>
          </w:tcPr>
          <w:p>
            <w:r>
              <w:rPr>
                <w:sz w:val="20"/>
              </w:rPr>
              <w:t>19.03.2026</w:t>
            </w:r>
          </w:p>
        </w:tc>
      </w:tr>
      <w:tr>
        <w:tc>
          <w:tcPr>
            <w:tcW w:type="dxa" w:w="3120"/>
            <w:shd w:val="clear" w:color="auto" w:fill="F5F5F5"/>
            <w:tcMar>
              <w:top w:w="80" w:type="dxa"/>
              <w:bottom w:w="80" w:type="dxa"/>
              <w:left w:w="120" w:type="dxa"/>
              <w:right w:w="120" w:type="dxa"/>
            </w:tcMar>
          </w:tcPr>
          <w:p>
            <w:r>
              <w:rPr>
                <w:sz w:val="20"/>
              </w:rPr>
              <w:t>Bakım/Teknik Uzman</w:t>
            </w:r>
          </w:p>
        </w:tc>
        <w:tc>
          <w:tcPr>
            <w:tcW w:type="dxa" w:w="3120"/>
            <w:shd w:val="clear" w:color="auto" w:fill="F5F5F5"/>
            <w:tcMar>
              <w:top w:w="80" w:type="dxa"/>
              <w:bottom w:w="80" w:type="dxa"/>
              <w:left w:w="120" w:type="dxa"/>
              <w:right w:w="120" w:type="dxa"/>
            </w:tcMar>
          </w:tcPr>
          <w:p>
            <w:r>
              <w:rPr>
                <w:sz w:val="20"/>
              </w:rPr>
              <w:t>Ekipman ve Sarmal Kapı Sistemi Analizi</w:t>
            </w:r>
          </w:p>
        </w:tc>
        <w:tc>
          <w:tcPr>
            <w:tcW w:type="dxa" w:w="3120"/>
            <w:shd w:val="clear" w:color="auto" w:fill="F5F5F5"/>
            <w:tcMar>
              <w:top w:w="80" w:type="dxa"/>
              <w:bottom w:w="80" w:type="dxa"/>
              <w:left w:w="120" w:type="dxa"/>
              <w:right w:w="120" w:type="dxa"/>
            </w:tcMar>
          </w:tcPr>
          <w:p>
            <w:r>
              <w:rPr>
                <w:sz w:val="20"/>
              </w:rPr>
              <w:t>20.03.2026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OPERATÖR BİLGİ EKSİKLİĞİ VE PROSEDÜR YOKLUĞU</w:t>
            </w:r>
          </w:p>
        </w:tc>
      </w:tr>
    </w:tbl>
    <w:p/>
    <w:p>
      <w:pPr>
        <w:spacing w:before="200" w:after="80"/>
      </w:pPr>
      <w:r>
        <w:rPr>
          <w:b/>
          <w:color w:val="2E6DA4"/>
          <w:sz w:val="22"/>
        </w:rPr>
        <w:t>4.1 Başlangıç Durumu ve Doğrudan Neden</w:t>
      </w:r>
    </w:p>
    <w:p>
      <w:pPr>
        <w:spacing w:before="80" w:after="120"/>
      </w:pPr>
      <w:r>
        <w:rPr>
          <w:b w:val="0"/>
          <w:i w:val="0"/>
          <w:color w:val="444444"/>
          <w:sz w:val="18"/>
        </w:rPr>
        <w:t>Operatör, sarmal kapıyı manuel olarak açarak kapalı alana girmiş ve paletli yükü kaldırmıştır. Geri manevrayla çıkış yapmaya başladığında kapının 60 saniye sonra otomatik olarak kapanacağını ve stop tuşuna basarak açık tutulabileceğini bilmiyordu. Bu bilgi eksikliği, operatörün kapının açık kalması için gerekli önlemi almamasına ve sonuçta forklift kabininin kapıya çarpmasına neden olmuştur. Operatörün fabrika tecrübesi sadece 1 aydır ve yeni çalışan olarak sarmal kapı sistemi hakkında herhangi bir eğitim almamıştır.</w:t>
      </w:r>
    </w:p>
    <w:p>
      <w:pPr>
        <w:spacing w:before="80" w:after="160"/>
      </w:pPr>
      <w:r>
        <w:rPr>
          <w:b/>
          <w:i w:val="0"/>
          <w:color w:val="444444"/>
          <w:sz w:val="18"/>
        </w:rPr>
        <w:t>Operatör sarmal kapının otomatik kapanma özelliğini ve stop tuşu kullanımını bilmediği için kapının açık kalması için gerekli önlemi almadı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neden sarmal kapının otomatik kapanma özelliğini ve stop tuşu kullanımını bilmiyordu?</w:t>
              <w:br/>
              <w:t>YANIT: Operatöre sarmal kapı sistemi, 60 saniyelik otomatik kapanma mekanizması ve kapıyı açık tutmak için stop tuşuna basılması gerektiği hakkında herhangi bir eğitim verilmemişti. Yeni çalışan olmasına rağmen işe başlama sürecinde bu kritik bilgi aktarılmamıştır.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Operatöre neden sarmal kapı sistemi hakkında eğitim verilmemişti?</w:t>
              <w:br/>
              <w:t>YANIT: 1 aylık fabrika tecrübesine sahip yeni bir çalışan olmasına rağmen, işe başlama sürecinde sarmal kapı kullanımı ve forklift manevra alanlarındaki otomatik sistemler hakkında sahaya özgü bir eğitim programı bulunmuyordu. Standart forklift eğitimi verilmiş ancak tesis spesifik ekipman eğitimi yapılmamıştır.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Eğitim verilmediği halde, operatör neden bu bilgiyi çalışma ortamından (uyarı levhası, talimat vb.) edinemedi?</w:t>
              <w:br/>
              <w:t>YANIT: Sarmal kapı üzerinde ve giriş noktalarında otomatik kapanma süresini ve stop tuşu kullanımını belirten herhangi bir bilgilendirici levha veya yazılı çalışma talimatı mevcut değildi. Operatörün kendi başına öğrenmesi için görsel veya yazılı kaynak bulunmuyordu.</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 kullanımı ve forklift manevraları hakkında neden yazılı çalışma talimatı ve bilgilendirici levha hazırlanmamıştı?</w:t>
              <w:br/>
              <w:t>YANIT: Sarmal kapı-forklift etkileşimi için standart bir çalışma prosedürü (talimat) hiç oluşturulmamıştı. Kapının otomatik kapanma davranışı, stop tuşu kullanımı ve forklift geri manevra kurallarını kapsayan yazılı bir prosedür mevcut değildi. Bu prosedür yokluğu, hem eğitim içeriğinin hem de bilgilendirme levhalarının hazırlanmasını engellemiştir.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kapı-forklift etkileşimi için neden hiç prosedür oluşturulmamıştı?</w:t>
              <w:br/>
              <w:t>YANIT: Sarmal kapının otomatik kapanma özelliği ile forklift operasyonlarının etkileşimi, tesis kurulum ve planlama aşamasında bir risk senaryosu olarak tanımlanmamıştı. Bu nedenle bu etkileşimi yönetecek prosedür, eğitim veya kontrol önlemleri geliştirilmemiştir.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Görev İçin Standart/Uygulama/Prosedür Mevcut Değil (D9.1)</w:t>
            </w:r>
          </w:p>
        </w:tc>
      </w:tr>
      <w:tr>
        <w:tc>
          <w:tcPr>
            <w:tcW w:type="dxa" w:w="9360"/>
            <w:shd w:val="clear" w:color="auto" w:fill="F5F5F5"/>
            <w:tcMar>
              <w:top w:w="100" w:type="dxa"/>
              <w:bottom w:w="100" w:type="dxa"/>
              <w:left w:w="140" w:type="dxa"/>
              <w:right w:w="140" w:type="dxa"/>
            </w:tcMar>
          </w:tcPr>
          <w:p>
            <w:r>
              <w:rPr>
                <w:color w:val="444444"/>
                <w:sz w:val="20"/>
              </w:rPr>
              <w:t>Sarmal kapı-forklift etkileşimi için yazılı çalışma prosedürü hiç oluşturulmamıştır. Bu prosedür, sarmal kapının 60 saniyelik otomatik kapanma özelliğini, stop tuşu kullanımını, forklift giri-çıkış sırasında kapı kontrolü adımlarını ve geri manevra sırasında uyulması gereken güvenlik kurallarını içermelidir. Prosedürün hiç var olmaması, operatörlere verilecek eğitim içeriğinin belirlenmesini, çalışma alanında asılacak bilgilendirici levhaların hazırlanmasını ve yeni çalışanlara aktarılacak kritik bilgilerin tanımlanmasını engellemiştir. Bu temel eksiklik, operatörün kapının otomatik kapanma davranışından haberdar olmamasına ve gerekli önlemi almamasına doğrudan neden olmuştur.</w:t>
            </w:r>
          </w:p>
        </w:tc>
      </w:tr>
    </w:tbl>
    <w:p/>
    <w:p>
      <w:pPr>
        <w:spacing w:before="200" w:after="80"/>
      </w:pPr>
      <w:r>
        <w:rPr>
          <w:b/>
          <w:color w:val="2E6DA4"/>
          <w:sz w:val="22"/>
        </w:rPr>
        <w:t>4.4 Organizasyonel Faktörler</w:t>
      </w:r>
    </w:p>
    <w:p>
      <w:pPr>
        <w:pStyle w:val="ListBullet"/>
        <w:spacing w:before="40" w:after="40"/>
      </w:pPr>
      <w:r>
        <w:rPr>
          <w:color w:val="444444"/>
          <w:sz w:val="20"/>
        </w:rPr>
        <w:t>Sarmal kapı-forklift etkileşim prosedürü hiç oluşturulmamış ve dokümante edilmemiştir</w:t>
      </w:r>
    </w:p>
    <w:p>
      <w:pPr>
        <w:pStyle w:val="ListBullet"/>
        <w:spacing w:before="40" w:after="40"/>
      </w:pPr>
      <w:r>
        <w:rPr>
          <w:color w:val="444444"/>
          <w:sz w:val="20"/>
        </w:rPr>
        <w:t>Otomatik kapanma mekanizması, stop tuşu kullanımı ve forklift manevra kurallarını içeren yazılı talimat bulunmamaktadır</w:t>
      </w:r>
    </w:p>
    <w:p>
      <w:pPr>
        <w:pStyle w:val="ListBullet"/>
        <w:spacing w:before="40" w:after="40"/>
      </w:pPr>
      <w:r>
        <w:rPr>
          <w:color w:val="444444"/>
          <w:sz w:val="20"/>
        </w:rPr>
        <w:t>Yeni operatörlere verilecek tesis spesifik ekipman eğitimi için standart içerik ve program tanımlanmamıştır</w:t>
      </w:r>
    </w:p>
    <w:p>
      <w:pPr>
        <w:pStyle w:val="ListBullet"/>
        <w:spacing w:before="40" w:after="40"/>
      </w:pPr>
      <w:r>
        <w:rPr>
          <w:color w:val="444444"/>
          <w:sz w:val="20"/>
        </w:rPr>
        <w:t>Sarmal kapı geçiş noktalarında asılacak bilgilendirici levha ve görsel uyarı materyalleri hazırlanmamıştır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RİSK DEĞERLENDİRMESİ YETERSİZLİĞİ VE UYARI LEVHASI YOKLUĞU</w:t>
            </w:r>
          </w:p>
        </w:tc>
      </w:tr>
    </w:tbl>
    <w:p/>
    <w:p>
      <w:pPr>
        <w:spacing w:before="200" w:after="80"/>
      </w:pPr>
      <w:r>
        <w:rPr>
          <w:b/>
          <w:color w:val="2E6DA4"/>
          <w:sz w:val="22"/>
        </w:rPr>
        <w:t>5.1 Başlangıç Durumu ve Doğrudan Neden</w:t>
      </w:r>
    </w:p>
    <w:p>
      <w:pPr>
        <w:spacing w:before="80" w:after="120"/>
      </w:pPr>
      <w:r>
        <w:rPr>
          <w:b w:val="0"/>
          <w:i w:val="0"/>
          <w:color w:val="444444"/>
          <w:sz w:val="18"/>
        </w:rPr>
        <w:t>Sarmal kapının bulunduğu çalışma alanında, kapının 60 saniyelik otomatik kapanma özelliği ve stop tuşu kullanımı hakkında herhangi bir bilgilendirici levha veya uyarı işareti bulunmamaktadır. Kapı üzerinde ve giriş noktalarında operatörleri bilgilendirecek görsel materyal yoktur. Bu durum, özellikle yeni operatörlerin kapının davranışını öğrenmesini zorlaştırmakta ve güvenli kullanım için gerekli bilgiye ulaşmalarını engellemektedir. Teknik olarak sağlam ve işlevsel olan kapı sistemi, kullanıcı bilgilendirmesi açısından yetersizdir.</w:t>
      </w:r>
    </w:p>
    <w:p>
      <w:pPr>
        <w:spacing w:before="80" w:after="160"/>
      </w:pPr>
      <w:r>
        <w:rPr>
          <w:b/>
          <w:i w:val="0"/>
          <w:color w:val="444444"/>
          <w:sz w:val="18"/>
        </w:rPr>
        <w:t>Sarmal kapının otomatik kapanma süresi ve stop tuşu kullanımı hakkında çalışma alanında bilgilendirici levha veya uyarı bulunmuyordu</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kapının otomatik kapanma süresi ve stop tuşu kullanımı hakkında çalışma alanında neden bilgilendirici levha veya uyarı bulunmuyordu?</w:t>
              <w:br/>
              <w:t>YANIT: Sarmal kapı sisteminin otomatik kapanma mekanizması ve stop tuşu işlevi hakkında çalışma alanında görsel bilgilendirme ihtiyacı hiç değerlendirilmemişti. Kapı üzerinde ve giriş noktalarında herhangi bir uyarıcı levha veya talimat asılması gerektiği düşünülmemişti.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kullanım bilgilendirmesi ve görsel uyarı ihtiyacı neden hiç değerlendirilmemişti?</w:t>
              <w:br/>
              <w:t>YANIT: Sarmal kapının 60 saniyelik otomatik kapanma özelliğinin forklift geri manevrasıyla etkileşiminin yaratabileceği çarpışma tehlikesi, bir risk olarak tanımlanmamıştı. Forklift operatörlerinin kapıyı açıp içeri girdikten sonra geri manevrayla çıkış sırasında kapının kapanabileceği senaryosu risk değerlendirmesinde ele alınmamıştı.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kapının otomatik kapanma zamanlaması ile forklift geri manevra senaryosunun etkileşimi neden risk olarak tanımlanmamıştı?</w:t>
              <w:br/>
              <w:t>YANIT: Sarmal kapı geçiş noktalarında forklift operasyonlarına özgü bir tehlike analizi yapılmamıştı. Kapı kapanma zamanlaması, forklift kabini yüksekliği ve geri manevra sırasında operatörün görüş kısıtlaması gibi faktörlerin birlikte değerlendirilmesi gerçekleştirilmemişti. Kapı ve forklift ayrı ayrı teknik olarak sağlam olmasına rağmen, bu iki sistemin etkileşiminden doğan risk planlanmamıştı.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 geçiş noktalarında forklift operasyonlarına özgü tehlike analizi neden yapılmamıştı?</w:t>
              <w:br/>
              <w:t>YANIT: Sarmal kapının kış şartları nedeniyle 60 saniye sonra otomatik kapanma özelliği, forklift trafiğiyle birlikte bir etkileşim riski olarak ele alınmamıştı. Kapı-forklift etkileşim senaryosu (yük alma, geri manevra, kapı kapanma zamanlaması çakışması) iş tehlike analizinde spesifik bir senaryo olarak tanımlanmamış ve dolayısıyla ne levha, ne eğitim, ne de prosedür oluşturulmuştu.</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Kapı-forklift etkileşim senaryosu neden iş tehlike analizinde spesifik senaryo olarak tanımlanmamıştı?</w:t>
              <w:br/>
              <w:t>YANIT: Tesis planlama ve risk değerlendirme aşamasında, sarmal kapının otomatik kapanma zamanlaması ile forklift geri manevra operasyonunun etkileşiminden doğan çarpışma tehlikesi sistematik olarak analiz edilmemişti. Kapı kapanma süresi, forklift kabini yüksekliği ve geri manevra sırasında operatörün kapıyı görememesi faktörlerinin birleşimi değerlendirilmediği için kontrol önlemleri belirlenmemiştir.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Risk Değerlendirmesi Yetersiz - Genel Planlama (D4.1)</w:t>
            </w:r>
          </w:p>
        </w:tc>
      </w:tr>
      <w:tr>
        <w:tc>
          <w:tcPr>
            <w:tcW w:type="dxa" w:w="9360"/>
            <w:shd w:val="clear" w:color="auto" w:fill="F5F5F5"/>
            <w:tcMar>
              <w:top w:w="100" w:type="dxa"/>
              <w:bottom w:w="100" w:type="dxa"/>
              <w:left w:w="140" w:type="dxa"/>
              <w:right w:w="140" w:type="dxa"/>
            </w:tcMar>
          </w:tcPr>
          <w:p>
            <w:r>
              <w:rPr>
                <w:color w:val="444444"/>
                <w:sz w:val="20"/>
              </w:rPr>
              <w:t>Sarmal kapının 60 saniyelik otomatik kapanma zamanlaması ile forklift geri manevra operasyonunun etkileşiminden doğan çarpışma tehlikesi, iş tehlike analizinde spesifik bir senaryo olarak tanımlanmamıştır. Tesis planlama aşamasında yapılan risk değerlendirmesi, kapı ve forklift sistemlerini ayrı ayrı ele almış ancak bu iki sistemin etkileşiminden doğabilecek tehlikeleri kapsamlı olarak analiz etmemiştir. Kapı kapanma süresi (60 saniye), forklift kabini yüksekliği, geri manevra sırasında operatörün görüş kısıtlaması ve yük alma-taşıma süresinin birleşimi değerlendirilmediği için ne bilgilendirici levha ihtiyacı, ne yazılı talimat gereksinimi, ne de yeni operatörlere yönelik özel sarmal kapı eğitimi ihtiyacı belirlenmiştir. Bu temel planlama eksikliği, tüm kontrol önlemlerinin oluşturulmasını engellemiştir.</w:t>
            </w:r>
          </w:p>
        </w:tc>
      </w:tr>
    </w:tbl>
    <w:p/>
    <w:p>
      <w:pPr>
        <w:spacing w:before="200" w:after="80"/>
      </w:pPr>
      <w:r>
        <w:rPr>
          <w:b/>
          <w:color w:val="2E6DA4"/>
          <w:sz w:val="22"/>
        </w:rPr>
        <w:t>5.4 Organizasyonel Faktörler</w:t>
      </w:r>
    </w:p>
    <w:p>
      <w:pPr>
        <w:pStyle w:val="ListBullet"/>
        <w:spacing w:before="40" w:after="40"/>
      </w:pPr>
      <w:r>
        <w:rPr>
          <w:color w:val="444444"/>
          <w:sz w:val="20"/>
        </w:rPr>
        <w:t>Sarmal kapı-forklift etkileşim senaryosu tesis risk değerlendirmesinde spesifik tehlike olarak tanımlanmamıştır</w:t>
      </w:r>
    </w:p>
    <w:p>
      <w:pPr>
        <w:pStyle w:val="ListBullet"/>
        <w:spacing w:before="40" w:after="40"/>
      </w:pPr>
      <w:r>
        <w:rPr>
          <w:color w:val="444444"/>
          <w:sz w:val="20"/>
        </w:rPr>
        <w:t>Otomatik kapanma zamanlaması ile forklift manevra süresi arasındaki kritik ilişki analiz edilmemiştir</w:t>
      </w:r>
    </w:p>
    <w:p>
      <w:pPr>
        <w:pStyle w:val="ListBullet"/>
        <w:spacing w:before="40" w:after="40"/>
      </w:pPr>
      <w:r>
        <w:rPr>
          <w:color w:val="444444"/>
          <w:sz w:val="20"/>
        </w:rPr>
        <w:t>Geri manevra sırasında operatörün görüş kısıtlaması ve kapı yüksekliği faktörleri birlikte değerlendirilmemiştir</w:t>
      </w:r>
    </w:p>
    <w:p>
      <w:pPr>
        <w:pStyle w:val="ListBullet"/>
        <w:spacing w:before="40" w:after="40"/>
      </w:pPr>
      <w:r>
        <w:rPr>
          <w:color w:val="444444"/>
          <w:sz w:val="20"/>
        </w:rPr>
        <w:t>Risk değerlendirmesi sonucu bilgilendirici levha, prosedür ve eğitim ihtiyaçları belirlenmemiştir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YENİ ÇALIŞAN KOÇLUĞU VE MENTORLUK EKSİKLİĞİ</w:t>
            </w:r>
          </w:p>
        </w:tc>
      </w:tr>
    </w:tbl>
    <w:p/>
    <w:p>
      <w:pPr>
        <w:spacing w:before="200" w:after="80"/>
      </w:pPr>
      <w:r>
        <w:rPr>
          <w:b/>
          <w:color w:val="2E6DA4"/>
          <w:sz w:val="22"/>
        </w:rPr>
        <w:t>6.1 Başlangıç Durumu ve Doğrudan Neden</w:t>
      </w:r>
    </w:p>
    <w:p>
      <w:pPr>
        <w:spacing w:before="80" w:after="120"/>
      </w:pPr>
      <w:r>
        <w:rPr>
          <w:b w:val="0"/>
          <w:i w:val="0"/>
          <w:color w:val="444444"/>
          <w:sz w:val="18"/>
        </w:rPr>
        <w:t>1 aylık fabrika tecrübesine sahip yeni forklift operatörü, sarmal kapı geçiş noktasında tek başına çalışmaktadır. Operatör geri manevra yaparken kapının kendiliğinden kapanmaya başladığını fark edememiştir çünkü kapı görüş açısının dışında kalmıştır. Operatör sarmal kapının 60 saniye sonra otomatik kapanma özelliğinden ve stop tuşu kullanımından haberdar değildir. Yeni çalışan olarak deneyimli bir mentor veya saha koçu eşliğinde çalışmamış, tesis ekipmanlarına özgü pratik bilgileri edinme fırsatı bulamamıştır. Bu durum, operatörün sahada karşılaşabileceği kritik durumları öngörememesine ve uygun önlemleri alamamasına neden olmuştur.</w:t>
      </w:r>
    </w:p>
    <w:p>
      <w:pPr>
        <w:spacing w:before="80" w:after="160"/>
      </w:pPr>
      <w:r>
        <w:rPr>
          <w:b/>
          <w:i w:val="0"/>
          <w:color w:val="444444"/>
          <w:sz w:val="18"/>
        </w:rPr>
        <w:t>Operatör geri manevra yaparken kapının kendiliğinden kapanmaya başladığını fark etmedi, kapı görüş açısının dışında kaldığı için forklift kabini kapıya çarptı</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geri manevra yaparken forklift kabini neden sarmal kapıya çarptı?</w:t>
              <w:br/>
              <w:t>YANIT: Sarmal kapı 60 saniyelik otomatik kapanma süresini tamamlayarak kendiliğinden kapanmaya başladı ve kapı operatörün geri manevra sırasındaki görüş açısının dışında kaldığı için operatör kapının kapandığını fark edemedi. Forklift kabininin üst kısmı kapıya çarpana kadar durum fark edilmedi.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 neden kapının otomatik kapanacağını öngöremedi ve 'stop' tuşuna basarak kapıyı açık konumda sabitlemedi?</w:t>
              <w:br/>
              <w:t>YANIT: Operatör sarmal kapının 60 saniye sonra otomatik kapanma özelliğinden ve kapı üzerindeki kumanda sistemindeki 'stop' tuşunun işlevinden haberdar değildi. Bu bilgiye sahip olmadığı raporda açıkça belirtilmiştir. Kapının davranışını öngöremediği için önleyici tedbir alamadı.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Operatör neden sarmal kapının otomatik kapanma sistemi ve stop tuşu hakkında bilgiye sahip değildi?</w:t>
              <w:br/>
              <w:t>YANIT: 1 aylık fabrika tecrübesine sahip yeni bir çalışan olan operatöre sarmal kapı sistemi, otomatik kapanma mekanizması ve kumanda kullanımı hakkında herhangi bir eğitim verilmemişti. Ayrıca çalışma alanında kapının otomatik kapanma süresi ve stop tuşu hakkında bilgilendirici levha da bulunmuyordu. Operatör bu kritik bilgiyi edinecek hiçbir kaynağa erişemedi.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Yeni operatöre neden sarmal kapı sistemi hakkında eğitim verilmemişti ve sahada neden bilgilendirici levha yoktu?</w:t>
              <w:br/>
              <w:t>YANIT: Yeni çalışanların sahaya çıkmadan önce tesis ekipmanlarına (sarmal kapı sistemi, otomatik kapanma mekanizması, kumanda kullanımı) özgü pratik saha koçluğu ve mentorluk süreci uygulanmamıştı. Operatör, deneyimli bir çalışanın rehberliği olmadan tek başına forklift manevraları ve kapı kullanımı gibi görevleri yerine getirmek zorunda kalmıştı.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Yeni çalışanlara neden tesis ekipmanlarına özgü pratik saha koçluğu ve mentorluk süreci uygulanmamıştı?</w:t>
              <w:br/>
              <w:t>YANIT: Fabrikada yeni operatörler için standart bir mentorluk veya saha koçluğu programı tanımlanmamıştı. Deneyimli operatörlerin yeni çalışanlara eşlik etmesi, sahaya özgü kritik bilgileri aktarması ve pratik gözetim yapması için sistematik bir süreç oluşturulmamıştı. Bu eksiklik, yeni çalışanların yazılı prosedürlerde yer almayan ancak sahada kritik olan pratik bilgileri edinememesine neden olmuştur.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Beceri Koçluğu Yapılmadı (C3.3)</w:t>
            </w:r>
          </w:p>
        </w:tc>
      </w:tr>
      <w:tr>
        <w:tc>
          <w:tcPr>
            <w:tcW w:type="dxa" w:w="9360"/>
            <w:shd w:val="clear" w:color="auto" w:fill="F5F5F5"/>
            <w:tcMar>
              <w:top w:w="100" w:type="dxa"/>
              <w:bottom w:w="100" w:type="dxa"/>
              <w:left w:w="140" w:type="dxa"/>
              <w:right w:w="140" w:type="dxa"/>
            </w:tcMar>
          </w:tcPr>
          <w:p>
            <w:r>
              <w:rPr>
                <w:color w:val="444444"/>
                <w:sz w:val="20"/>
              </w:rPr>
              <w:t>1 aylık fabrika tecrübesine sahip yeni operatöre, sarmal kapı otomatik kapanma sistemi ve stop tuşu kullanımı gibi sahaya özgü kritik bilgileri aktaracak bir mentor veya saha koçu atanmamıştır. Operatör, deneyimli bir çalışanın eşliği ve rehberliği olmadan tek başına forklift manevraları ve kapı geçiş işlemlerini gerçekleştirmek durumunda kalmıştır. Bir mentor eşliğinde çalışsaydı, sarmal kapının otomatik kapanma özelliği, stop tuşu kullanımı, geri manevra sırasında kapı kontrolü gibi yazılı prosedürlerde yer almayan ancak sahada kritik olan pratik bilgiler aktarılmış olacaktı. Mentorluk sürecinin olmaması, yeni çalışanın tesis spesifik ekipman davranışlarını öğrenmesini ve güvenli çalışma alışkanlıkları geliştirmesini engellemiştir.</w:t>
            </w:r>
          </w:p>
        </w:tc>
      </w:tr>
    </w:tbl>
    <w:p/>
    <w:p>
      <w:pPr>
        <w:spacing w:before="200" w:after="80"/>
      </w:pPr>
      <w:r>
        <w:rPr>
          <w:b/>
          <w:color w:val="2E6DA4"/>
          <w:sz w:val="22"/>
        </w:rPr>
        <w:t>6.4 Organizasyonel Faktörler</w:t>
      </w:r>
    </w:p>
    <w:p>
      <w:pPr>
        <w:pStyle w:val="ListBullet"/>
        <w:spacing w:before="40" w:after="40"/>
      </w:pPr>
      <w:r>
        <w:rPr>
          <w:color w:val="444444"/>
          <w:sz w:val="20"/>
        </w:rPr>
        <w:t>Yeni operatörler için standart mentorluk veya saha koçluğu programı tanımlanmamıştır</w:t>
      </w:r>
    </w:p>
    <w:p>
      <w:pPr>
        <w:pStyle w:val="ListBullet"/>
        <w:spacing w:before="40" w:after="40"/>
      </w:pPr>
      <w:r>
        <w:rPr>
          <w:color w:val="444444"/>
          <w:sz w:val="20"/>
        </w:rPr>
        <w:t>Deneyimli operatörlerin yeni çalışanlara eşlik etmesi için sistematik süreç oluşturulmamıştır</w:t>
      </w:r>
    </w:p>
    <w:p>
      <w:pPr>
        <w:pStyle w:val="ListBullet"/>
        <w:spacing w:before="40" w:after="40"/>
      </w:pPr>
      <w:r>
        <w:rPr>
          <w:color w:val="444444"/>
          <w:sz w:val="20"/>
        </w:rPr>
        <w:t>Tesis spesifik ekipman kullanımı ve kritik güvenlik bilgilerinin aktarımı için koçluk mekanizması yoktur</w:t>
      </w:r>
    </w:p>
    <w:p>
      <w:pPr>
        <w:pStyle w:val="ListBullet"/>
        <w:spacing w:before="40" w:after="40"/>
      </w:pPr>
      <w:r>
        <w:rPr>
          <w:color w:val="444444"/>
          <w:sz w:val="20"/>
        </w:rPr>
        <w:t>Yeni çalışanların sahada gözetim altında çalışma süresi ve yeterlilik değerlendirme kriterleri belirlenmemiştir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Prosedür Yokluğu</w:t>
            </w:r>
          </w:p>
        </w:tc>
        <w:tc>
          <w:tcPr>
            <w:tcW w:type="dxa" w:w="3120"/>
            <w:shd w:val="clear" w:color="auto" w:fill="F5F5F5"/>
            <w:tcMar>
              <w:top w:w="80" w:type="dxa"/>
              <w:bottom w:w="80" w:type="dxa"/>
              <w:left w:w="120" w:type="dxa"/>
              <w:right w:w="120" w:type="dxa"/>
            </w:tcMar>
          </w:tcPr>
          <w:p>
            <w:r>
              <w:rPr>
                <w:b w:val="0"/>
                <w:color w:val="444444"/>
                <w:sz w:val="20"/>
              </w:rPr>
              <w:t>Sarmal kapı-forklift etkileşimi için yazılı çalışma prosedürü hiç oluşturulmamış, operatörlere standart uygulama adımları tanımlanmamıştır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Risk Tanımlama Yetersizliği</w:t>
            </w:r>
          </w:p>
        </w:tc>
        <w:tc>
          <w:tcPr>
            <w:tcW w:type="dxa" w:w="3120"/>
            <w:shd w:val="clear" w:color="auto" w:fill="FFFFFF"/>
            <w:tcMar>
              <w:top w:w="80" w:type="dxa"/>
              <w:bottom w:w="80" w:type="dxa"/>
              <w:left w:w="120" w:type="dxa"/>
              <w:right w:w="120" w:type="dxa"/>
            </w:tcMar>
          </w:tcPr>
          <w:p>
            <w:r>
              <w:rPr>
                <w:b w:val="0"/>
                <w:color w:val="444444"/>
                <w:sz w:val="20"/>
              </w:rPr>
              <w:t>Sarmal kapı otomatik kapanma zamanlaması ile forklift geri manevra operasyonunun etkileşimi risk değerlendirmesinde spesifik senaryo olarak ele alınmamıştır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Eğitim Eksikliği</w:t>
            </w:r>
          </w:p>
        </w:tc>
        <w:tc>
          <w:tcPr>
            <w:tcW w:type="dxa" w:w="3120"/>
            <w:shd w:val="clear" w:color="auto" w:fill="F5F5F5"/>
            <w:tcMar>
              <w:top w:w="80" w:type="dxa"/>
              <w:bottom w:w="80" w:type="dxa"/>
              <w:left w:w="120" w:type="dxa"/>
              <w:right w:w="120" w:type="dxa"/>
            </w:tcMar>
          </w:tcPr>
          <w:p>
            <w:r>
              <w:rPr>
                <w:b w:val="0"/>
                <w:color w:val="444444"/>
                <w:sz w:val="20"/>
              </w:rPr>
              <w:t>Yeni operatöre sarmal kapı sistemi, otomatik kapanma mekanizması ve stop tuşu kullanımı hakkında eğitim verilmemiştir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Mentorluk Sistemi Yokluğu</w:t>
            </w:r>
          </w:p>
        </w:tc>
        <w:tc>
          <w:tcPr>
            <w:tcW w:type="dxa" w:w="3120"/>
            <w:shd w:val="clear" w:color="auto" w:fill="FFFFFF"/>
            <w:tcMar>
              <w:top w:w="80" w:type="dxa"/>
              <w:bottom w:w="80" w:type="dxa"/>
              <w:left w:w="120" w:type="dxa"/>
              <w:right w:w="120" w:type="dxa"/>
            </w:tcMar>
          </w:tcPr>
          <w:p>
            <w:r>
              <w:rPr>
                <w:b w:val="0"/>
                <w:color w:val="444444"/>
                <w:sz w:val="20"/>
              </w:rPr>
              <w:t>Yeni çalışanlara deneyimli operatör eşliğinde saha koçluğu yapılması için sistematik mentorluk programı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Bilgilendirme Levhası Eksikliği</w:t>
            </w:r>
          </w:p>
        </w:tc>
        <w:tc>
          <w:tcPr>
            <w:tcW w:type="dxa" w:w="3120"/>
            <w:shd w:val="clear" w:color="auto" w:fill="F5F5F5"/>
            <w:tcMar>
              <w:top w:w="80" w:type="dxa"/>
              <w:bottom w:w="80" w:type="dxa"/>
              <w:left w:w="120" w:type="dxa"/>
              <w:right w:w="120" w:type="dxa"/>
            </w:tcMar>
          </w:tcPr>
          <w:p>
            <w:r>
              <w:rPr>
                <w:b w:val="0"/>
                <w:color w:val="444444"/>
                <w:sz w:val="20"/>
              </w:rPr>
              <w:t>Sarmal kapı üzerinde ve giriş noktalarında otomatik kapanma süresi ve stop tuşu kullanımını belirten uyarı levhaları asılmamıştır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Görüş Kısıtlaması</w:t>
            </w:r>
          </w:p>
        </w:tc>
        <w:tc>
          <w:tcPr>
            <w:tcW w:type="dxa" w:w="3120"/>
            <w:shd w:val="clear" w:color="auto" w:fill="FFFFFF"/>
            <w:tcMar>
              <w:top w:w="80" w:type="dxa"/>
              <w:bottom w:w="80" w:type="dxa"/>
              <w:left w:w="120" w:type="dxa"/>
              <w:right w:w="120" w:type="dxa"/>
            </w:tcMar>
          </w:tcPr>
          <w:p>
            <w:r>
              <w:rPr>
                <w:b w:val="0"/>
                <w:color w:val="444444"/>
                <w:sz w:val="20"/>
              </w:rPr>
              <w:t>Forklift geri manevra sırasında operatörün sarmal kapıyı görüş açısı dışında kalması ve kapının kapanmaya başladığını fark edememesi</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Yeni Çalışan Farkındalığı</w:t>
            </w:r>
          </w:p>
        </w:tc>
        <w:tc>
          <w:tcPr>
            <w:tcW w:type="dxa" w:w="3120"/>
            <w:shd w:val="clear" w:color="auto" w:fill="F5F5F5"/>
            <w:tcMar>
              <w:top w:w="80" w:type="dxa"/>
              <w:bottom w:w="80" w:type="dxa"/>
              <w:left w:w="120" w:type="dxa"/>
              <w:right w:w="120" w:type="dxa"/>
            </w:tcMar>
          </w:tcPr>
          <w:p>
            <w:r>
              <w:rPr>
                <w:b w:val="0"/>
                <w:color w:val="444444"/>
                <w:sz w:val="20"/>
              </w:rPr>
              <w:t>1 aylık tecrübeli yeni operatörün tesis spesifik ekipman davranışları ve kritik güvenlik bilgileri konusunda farkındalık eksikliği</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Otomatik Kapanma Sistemi</w:t>
            </w:r>
          </w:p>
        </w:tc>
        <w:tc>
          <w:tcPr>
            <w:tcW w:type="dxa" w:w="3120"/>
            <w:shd w:val="clear" w:color="auto" w:fill="FFFFFF"/>
            <w:tcMar>
              <w:top w:w="80" w:type="dxa"/>
              <w:bottom w:w="80" w:type="dxa"/>
              <w:left w:w="120" w:type="dxa"/>
              <w:right w:w="120" w:type="dxa"/>
            </w:tcMar>
          </w:tcPr>
          <w:p>
            <w:r>
              <w:rPr>
                <w:b w:val="0"/>
                <w:color w:val="444444"/>
                <w:sz w:val="20"/>
              </w:rPr>
              <w:t>Kış şartları nedeniyle sarmal kapının 60 saniye sonra otomatik kapanması ve bu özelliğin operatörler tarafından bilinmemesi</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Sarmal kapı-forklift etkileşimi için detaylı yazılı çalışma prosedürü oluşturulması (otomatik kapanma özelliği, stop tuşu kullanımı, geri manevra güvenlik adımları)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 &amp; HSE Görevlisi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onay ve yayınlanma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sarmal kapılara otomatik kapanma süresi, stop tuşu kullanımı ve güvenlik talimatlarını içeren bilgilendirici levhalar asılması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Levha asılma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forklift operatörlerine sarmal kapı sistemi, otomatik kapanma mekanizması ve güvenli kullanım hakkında zorunlu eğitim verilmesi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Yeni operatörler için standart mentorluk programı oluşturulması (deneyimli operatör eşliğinde minimum 2 hafta saha koçluğu)</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Forklift Süpervizörü &amp; İK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Mentorluk programı uygulama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Sarmal kapı-forklift etkileşim senaryosu için kapsamlı risk değerlendirmesi yapılması ve kontrol önlemleri belirlenmesi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Görevlisi &amp; Risk Değerlendirme Ekibi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Risk değerlendirmesi tamamlanma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Sarmal kapı geçiş noktalarında forklift hız sınırı ve güvenlik kuralları belirlenmesi ve işaretlenmesi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Operasyon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Hız sınırı uygulama uyumu %95</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Forklift kabinlerine geri görüş kamerası veya ayna sistemi montajı yapılması (kapı görünürlüğünü artırmak için)</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Bakım Müdürü &amp; Teknik Uzman</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Kamera/ayna montaj oranı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Sarmal kapı otomatik kapanma süresinin forklift operasyon süresiyle uyumlu olup olmadığının değerlendirilmesi ve gerekirse ayarlanması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Teknik Uzman &amp; Operasyon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Kapanma süresi optimizasyonu tamamlanma</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Yeni çalışan yeterlilik değerlendirme sistemi oluşturulması (saha koçluğu sonrası yeterlilik testi ve onay süreci)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İK Müdürü &amp; Eğitim Koordinatörü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Yeterlilik değerlendirme sistemi uygulama oranı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Tesis genelinde ekipman etkileşim risklerinin sistematik olarak tanımlanması için risk değerlendirme metodolojisi revizyonu</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Görevlisi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Revize metodoloji uygulama oranı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Sarmal kapı geçiş noktalarında sesli veya ışıklı uyarı sistemi kurulması (kapı kapanmaya başladığında operatörü uyarmak için)</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Uzman &amp; Bakım Müdürü</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Uyarı sistemi kurulum oranı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Forklift operatörlerinin sarmal kapı kullanım uyumunun periyodik denetimi ve geri bildirim sistemi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Forklift Süpervizörü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Denetim frekansı haftalık, uyum oranı %95</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Ekipman Etkileşim Risklerini Tanımlayın: Tesis planlama ve risk değerlendirme aşamasında, ekipmanları ayrı ayrı değil, birbirleriyle ve operatörlerle nasıl etkileşime gireceklerini değerlendirin. Sarmal kapı-forklift örneğinde olduğu gibi, otomatik sistemlerin zamanlaması ile operasyonel sürelerin uyumunu analiz edin.</w:t>
              <w:br/>
              <w:t>- Yeni Çalışanlara Mentorluk Sağlayın: Her yeni operatöre deneyimli bir mentor atayın ve sahada belirli bir süre (minimum 2 hafta) koçluk yapılmasını zorunlu kılın. Mentorluk süreci, yazılı prosedürlerde yer almayan ancak sahada kritik olan pratik bilgilerin aktarımını sağlar.</w:t>
              <w:br/>
              <w:t>- Tesis Spesifik Eğitim Verin: Standart ekipman eğitimlerinin yanı sıra, tesisin kendine özgü ekipman davranışları, otomatik sistemler ve kritik güvenlik noktaları hakkında sahaya özel eğitim programları oluşturun ve tüm operatörlere verin.</w:t>
              <w:br/>
              <w:t>- Görsel Bilgilendirme Kullanın: Kritik ekipman ve tehlikeli alanlarda, operatörleri bilgilendirecek açık ve anlaşılır uyarı levhaları, talimat kartları ve görsel materyaller kullanın. Özellikle otomatik sistemlerin davranışını açıklayan levhalar asın.</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Kapsamlı Risk Değerlendirme Kültürü Oluşturun: Organizasyonda proaktif risk tanımlama kültürü geliştirin. Sadece ekipman güvenliğini değil, ekipman-ekipman ve ekipman-operatör etkileşimlerinden doğan riskleri de sistematik olarak değerlendiren bir metodoloji benimseyin. Risk değerlendirme ekiplerini bu konuda eğitin.</w:t>
              <w:br/>
              <w:t>- Standart Operasyon Prosedürleri Geliştirin: Tüm kritik operasyonlar için detaylı yazılı prosedürler oluşturun. Prosedürler, sadece normal çalışma adımlarını değil, olası sapmaları, acil durum eylemlerini ve güvenlik kontrol noktalarını da içermelidir. Prosedürleri düzenli olarak gözden geçirin ve güncelleyin.</w:t>
              <w:br/>
              <w:t>- Yeni Çalışan Entegrasyon Sistemi Kurun: Yeni operatörlerin işe başlama sürecini yapılandırın. Sınıf eğitimi, saha koçluğu, yeterlilik değerlendirmesi ve onay süreçlerini içeren kapsamlı bir entegrasyon programı oluşturun. Yeni çalışanların tek başlarına çalışmaya başlamadan önce tüm kritik bilgilere sahip olduklarından emin olun.</w:t>
              <w:br/>
              <w:t>- Sürekli İyileştirme Mekanizması Oluşturun: Kaza ve ramak kala olaylarından öğrenilen dersleri sistematik olarak toplayın, analiz edin ve tüm organizasyona yayın. Benzer olayların tekrarını önlemek için düzeltici eylemlerin etkinliğini izleyin ve sürekli iyileştirme kültürü oluşturun.</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Olay Bilgilendirme Toplantıları Düzenleyin: Bu olayı ve kök neden analizi sonuçlarını tüm forklift operatörleri, vardiya amirleri ve ilgili yöneticilerle paylaşın. Benzer durumlarla karşılaşabilecek tüm çalışanları bilgilendirin ve farkındalık yaratın.</w:t>
              <w:br/>
              <w:t>- Güvenlik Bültenleri Yayınlayın: Olayın detaylarını, kök nedenlerini ve alınan düzeltici eylemleri içeren güvenlik bültenleri hazırlayın ve tüm tesiste dağıtın. Özellikle sarmal kapı-forklift etkileşim risklerini vurgulayan görsel materyaller kullanın.</w:t>
              <w:br/>
              <w:t>- Yönetim Taahhüdü İletin: Üst yönetimin güvenlik konusundaki taahhüdünü ve bu olaydan çıkarılan dersleri tüm organizasyona iletin. Yeni prosedürlerin, mentorluk programının ve risk değerlendirme revizyonunun öncelikli projeler olduğunu vurgulayın.</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Sarmal Kapı Güvenlik Eğitimi: Tüm forklift operatörlerine sarmal kapı sistemi, otomatik kapanma mekanizması, stop tuşu kullanımı ve güvenli geçiş prosedürleri hakkında zorunlu eğitim verin. Eğitimde pratik demonstrasyonlar yapın ve operatörlerin stop tuşunu kullanmalarını sağlayın.</w:t>
              <w:br/>
              <w:t>- Yeni Operatör Entegrasyon Eğitimi: Yeni forklift operatörleri için kapsamlı entegrasyon eğitim programı oluşturun. Program, standart forklift eğitiminin yanı sıra tesis spesifik ekipman davranışları, otomatik sistemler, kritik güvenlik noktaları ve acil durum prosedürlerini içermelidir.</w:t>
              <w:br/>
              <w:t>- Mentorluk Beceri Eğitimi: Deneyimli operatörlere mentorluk ve koçluk becerileri eğitimi verin. Eğitim, yeni çalışanlara nasıl rehberlik edileceği, kritik bilgilerin nasıl aktarılacağı ve yeterlilik değerlendirmesinin nasıl yapılacağı konularını kapsamalıdır.</w:t>
              <w:br/>
              <w:t>- Risk Değerlendirme Eğitimi: Risk değerlendirme ekiplerine ekipman etkileşim risklerinin nasıl tanımlanacağı, senaryoların nasıl oluşturulacağı ve kontrol önlemlerinin nasıl belirleneceği konusunda ileri seviye eğitim verin. Eğitimde bu olay vaka çalışması olarak kullanılabilir.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Green Transfo fabrikasında meydana gelen forklift-sarmal kapı çarpışması olayının altında yatan organizasyonel, kişisel ve koşulsal faktörleri kapsamlı olarak ortaya koymuştur. Olay, yüzeysel olarak bir operatör hatası gibi görünse de, detaylı 5-Why analizi üç temel kök nedeni tespit etmiştir: sarmal kapı-forklift etkileşimi için yazılı prosedürün hiç oluşturulmamış olması (D9.1), bu etkileşim senaryosunun risk değerlendirmesinde tanımlanmamış olması (D4.1) ve yeni operatöre saha koçluğu yapılmamış olması (C3.3). Bu üç kök nedenin ortak paydası, tesis planlama aşamasında sarmal kapı otomatik kapanma mekanizması ile forklift geri manevra operasyonunun etkileşiminden doğan çarpışma tehlikesinin sistematik olarak analiz edilmemiş olmasıdır.</w:t>
        <w:br/>
        <w:br/>
        <w:t>Analiz, organizasyonun proaktif risk yönetimi kapasitesinde önemli bir zayıflık olduğunu göstermektedir. Sarmal kapı ve forklift ayrı ayrı teknik olarak sağlam ve işlevsel ekipmanlardır, ancak bu iki sistemin etkileşiminden doğan tehlike gözden kaçırılmıştır. Bu durum, risk değerlendirme metodolojisinin sadece ekipman güvenliğine odaklandığını, ekipman-ekipman ve ekipman-operatör etkileşimlerini yeterince değerlendirmediğini ortaya koymaktadır. Kapı kapanma zamanlaması (60 saniye), forklift yük alma süresi, geri manevra görüş kısıtlaması ve kabın yüksekliği gibi faktörlerin birleşimi değerlendirilseydi, çarpışma riski açıkça görülecek ve kontrol önlemleri belirlenecekti.</w:t>
        <w:br/>
        <w:br/>
        <w:t>Olayın bir diğer kritik boyutu, yeni çalışan entegrasyon sürecindeki eksikliklerdir. 1 aylık tecrübeli operatör, tesis spesifik ekipman davranışları hakkında yeterli bilgiye sahip olmadan tek başına çalışmaya başlamıştır. Mentorluk ve saha koçluğu sürecinin olmaması, yeni çalışanın sarmal kapının otomatik kapanma özelliği gibi kritik bilgileri edinememesine neden olmuştur. Bu durum, organizasyonun yeni çalışan yeterlilik geliştirme sisteminde sistematik bir zayıflık olduğunu göstermektedir.</w:t>
        <w:br/>
        <w:br/>
        <w:t>Sonuç olarak, bu olay sadece bir ekipman hasarı olayı değil, organizasyonun güvenlik yönetim sistemindeki temel eksiklikleri ortaya koyan önemli bir öğrenme fırsatıdır. Belirlenen düzeltici eylemler, hem kısa vadede acil riskleri azaltacak hem de uzun vadede organizasyonun güvenlik kültürünü ve risk yönetimi kapasitesini güçlendirecektir.</w:t>
      </w:r>
    </w:p>
    <w:p>
      <w:pPr>
        <w:spacing w:before="200" w:after="80"/>
      </w:pPr>
      <w:r>
        <w:rPr>
          <w:b/>
          <w:color w:val="2E6DA4"/>
          <w:sz w:val="22"/>
        </w:rPr>
        <w:t>10.2 Kısa Vadeli Önlemler (1-2 Ay)</w:t>
      </w:r>
    </w:p>
    <w:p>
      <w:pPr>
        <w:pStyle w:val="ListBullet"/>
        <w:spacing w:before="40" w:after="40"/>
      </w:pPr>
      <w:r>
        <w:rPr>
          <w:color w:val="444444"/>
          <w:sz w:val="20"/>
        </w:rPr>
        <w:t>Acil Prosedür ve Levha Uygulaması (1 hafta): Sarmal kapı-forklift etkileşimi için yazılı çalışma prosedürü acilen oluşturulacak ve onaylanacaktır. Tüm sarmal kapılara otomatik kapanma süresi, stop tuşu kullanımı ve güvenlik talimatlarını içeren bilgilendirici levhalar asılacaktır. Bu acil önlemler, benzer olayların tekrarını önlemek için kritik öneme sahiptir.</w:t>
      </w:r>
    </w:p>
    <w:p>
      <w:pPr>
        <w:pStyle w:val="ListBullet"/>
        <w:spacing w:before="40" w:after="40"/>
      </w:pPr>
      <w:r>
        <w:rPr>
          <w:color w:val="444444"/>
          <w:sz w:val="20"/>
        </w:rPr>
        <w:t>Zorunlu Operatör Eğitimi (2 hafta): Tüm forklift operatörlerine sarmal kapı sistemi, otomatik kapanma mekanizması ve güvenli kullanım prosedürleri hakkında zorunlu eğitim verilecektir. Eğitim, teorik bilginin yanı sıra pratik demonstrasyonlar içerecek ve operatörlerin stop tuşunu kullanmalarını sağlayacaktır. Eğitim tamamlanana kadar operatörlerin sarmal kapı geçişlerinde ekstra dikkatli olmaları sağlanacaktır.</w:t>
      </w:r>
    </w:p>
    <w:p>
      <w:pPr>
        <w:pStyle w:val="ListBullet"/>
        <w:spacing w:before="40" w:after="40"/>
      </w:pPr>
      <w:r>
        <w:rPr>
          <w:color w:val="444444"/>
          <w:sz w:val="20"/>
        </w:rPr>
        <w:t>Geçici Mentorluk Ataması (1 hafta): Yeni operatörlere acilen deneyimli operatör mentorları atanacak ve tek başlarına çalışmaları geçici olarak durdurulacaktır. Standart mentorluk programı oluşturulana kadar, yeni çalışanların deneyimli operatör eşliğinde çalışmaları sağlanacaktır.</w:t>
      </w:r>
    </w:p>
    <w:p>
      <w:pPr>
        <w:pStyle w:val="ListBullet"/>
        <w:spacing w:before="40" w:after="40"/>
      </w:pPr>
      <w:r>
        <w:rPr>
          <w:color w:val="444444"/>
          <w:sz w:val="20"/>
        </w:rPr>
        <w:t>Hasarlı Ekipman Onarımı ve Kontrol (2 hafta): Forklift kabinindeki hasar onarılacak ve ekipmanın teknik kontrolü yapılacaktır. Sarmal kapının da teknik kontrolü yapılarak otomatik kapanma mekanizmasının doğru çalıştığı teyit edilecektir.</w:t>
      </w:r>
    </w:p>
    <w:p/>
    <w:p>
      <w:pPr>
        <w:spacing w:before="200" w:after="80"/>
      </w:pPr>
      <w:r>
        <w:rPr>
          <w:b/>
          <w:color w:val="2E6DA4"/>
          <w:sz w:val="22"/>
        </w:rPr>
        <w:t>10.3 Uzun Vadeli İyileştirmeler (3-12 Ay)</w:t>
      </w:r>
    </w:p>
    <w:p>
      <w:pPr>
        <w:pStyle w:val="ListBullet"/>
        <w:spacing w:before="40" w:after="40"/>
      </w:pPr>
      <w:r>
        <w:rPr>
          <w:color w:val="444444"/>
          <w:sz w:val="20"/>
        </w:rPr>
        <w:t>Kapsamlı Risk Değerlendirme Revizyonu (3 ay): Tesis genelinde ekipman etkileşim risklerinin sistematik olarak tanımlanması için risk değerlendirme metodolojisi revize edilecektir. Yeni metodoloji, sadece ekipman güvenliğini değil, ekipman-ekipman ve ekipman-operatör etkileşimlerinden doğan riskleri de kapsamlı olarak değerlendirecektir. Risk değerlendirme ekipleri bu konuda eğitilecektir.</w:t>
      </w:r>
    </w:p>
    <w:p>
      <w:pPr>
        <w:pStyle w:val="ListBullet"/>
        <w:spacing w:before="40" w:after="40"/>
      </w:pPr>
      <w:r>
        <w:rPr>
          <w:color w:val="444444"/>
          <w:sz w:val="20"/>
        </w:rPr>
        <w:t>Standart Mentorluk Programı Oluşturma (2 ay): Yeni forklift operatörleri için standart mentorluk programı oluşturulacaktır. Program, deneyimli operatör eşliğinde minimum 2 hafta saha koçluğu, yeterlilik değerlendirmesi ve onay süreçlerini içerecektir. Deneyimli operatörlere mentorluk becerileri eğitimi verilecektir.</w:t>
      </w:r>
    </w:p>
    <w:p>
      <w:pPr>
        <w:pStyle w:val="ListBullet"/>
        <w:spacing w:before="40" w:after="40"/>
      </w:pPr>
      <w:r>
        <w:rPr>
          <w:color w:val="444444"/>
          <w:sz w:val="20"/>
        </w:rPr>
        <w:t>Tesis Spesifik Eğitim Programı Geliştirme (3 ay): Standart forklift eğitiminin yanı sıra, tesisin kendine özgü ekipman davranışları, otomatik sistemler ve kritik güvenlik noktaları hakkında sahaya özel eğitim programı geliştirilecektir. Program, sarmal kapı sistemi, otomatik kapanma mekanizmaları ve diğer tesis spesifik riskler hakkında detaylı bilgi içerecektir.</w:t>
      </w:r>
    </w:p>
    <w:p>
      <w:pPr>
        <w:pStyle w:val="ListBullet"/>
        <w:spacing w:before="40" w:after="40"/>
      </w:pPr>
      <w:r>
        <w:rPr>
          <w:color w:val="444444"/>
          <w:sz w:val="20"/>
        </w:rPr>
        <w:t>Teknolojik İyileştirmeler (6 ay): Forklift kabinlerine geri görüş kamerası veya ayna sistemi montajı yapılarak operatörlerin sarmal kapıyı görebilmeleri sağlanacaktır. Sarmal kapı geçiş noktalarında sesli veya ışıklı uyarı sistemi kurularak kapı kapanmaya başladığında operatörler uyarılacaktır. Sarmal kapı otomatik kapanma süresinin forklift operasyon süresiyle uyumlu olup olmadığı değerlendirilecek ve gerekirse ayarlanacaktır.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Sarmal Kapı Prosedürü</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Detaylı yazılı prosedür mevcut</w:t>
            </w:r>
          </w:p>
        </w:tc>
      </w:tr>
      <w:tr>
        <w:tc>
          <w:tcPr>
            <w:tcW w:type="dxa" w:w="3120"/>
            <w:shd w:val="clear" w:color="auto" w:fill="D6E4F0"/>
            <w:tcMar>
              <w:top w:w="80" w:type="dxa"/>
              <w:bottom w:w="80" w:type="dxa"/>
              <w:left w:w="120" w:type="dxa"/>
              <w:right w:w="120" w:type="dxa"/>
            </w:tcMar>
          </w:tcPr>
          <w:p>
            <w:r>
              <w:rPr>
                <w:b/>
                <w:color w:val="1B3A5C"/>
                <w:sz w:val="20"/>
              </w:rPr>
              <w:t>Operatör Bilgilendirme</w:t>
            </w:r>
          </w:p>
        </w:tc>
        <w:tc>
          <w:tcPr>
            <w:tcW w:type="dxa" w:w="3120"/>
            <w:shd w:val="clear" w:color="auto" w:fill="F5F5F5"/>
            <w:tcMar>
              <w:top w:w="80" w:type="dxa"/>
              <w:bottom w:w="80" w:type="dxa"/>
              <w:left w:w="120" w:type="dxa"/>
              <w:right w:w="120" w:type="dxa"/>
            </w:tcMar>
          </w:tcPr>
          <w:p>
            <w:r>
              <w:rPr>
                <w:b w:val="0"/>
                <w:color w:val="C0392B"/>
                <w:sz w:val="20"/>
              </w:rPr>
              <w:t>Yetersiz</w:t>
            </w:r>
          </w:p>
        </w:tc>
        <w:tc>
          <w:tcPr>
            <w:tcW w:type="dxa" w:w="3120"/>
            <w:shd w:val="clear" w:color="auto" w:fill="27AE60"/>
            <w:tcMar>
              <w:top w:w="80" w:type="dxa"/>
              <w:bottom w:w="80" w:type="dxa"/>
              <w:left w:w="120" w:type="dxa"/>
              <w:right w:w="120" w:type="dxa"/>
            </w:tcMar>
          </w:tcPr>
          <w:p>
            <w:r>
              <w:rPr>
                <w:b w:val="0"/>
                <w:color w:val="FFFFFF"/>
                <w:sz w:val="20"/>
              </w:rPr>
              <w:t>Tüm operatörler eğitimli ve bilgili</w:t>
            </w:r>
          </w:p>
        </w:tc>
      </w:tr>
      <w:tr>
        <w:tc>
          <w:tcPr>
            <w:tcW w:type="dxa" w:w="3120"/>
            <w:shd w:val="clear" w:color="auto" w:fill="D6E4F0"/>
            <w:tcMar>
              <w:top w:w="80" w:type="dxa"/>
              <w:bottom w:w="80" w:type="dxa"/>
              <w:left w:w="120" w:type="dxa"/>
              <w:right w:w="120" w:type="dxa"/>
            </w:tcMar>
          </w:tcPr>
          <w:p>
            <w:r>
              <w:rPr>
                <w:b/>
                <w:color w:val="1B3A5C"/>
                <w:sz w:val="20"/>
              </w:rPr>
              <w:t>Uyarı Levhası</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Tüm sarmal kapılarda mevcut</w:t>
            </w:r>
          </w:p>
        </w:tc>
      </w:tr>
      <w:tr>
        <w:tc>
          <w:tcPr>
            <w:tcW w:type="dxa" w:w="3120"/>
            <w:shd w:val="clear" w:color="auto" w:fill="D6E4F0"/>
            <w:tcMar>
              <w:top w:w="80" w:type="dxa"/>
              <w:bottom w:w="80" w:type="dxa"/>
              <w:left w:w="120" w:type="dxa"/>
              <w:right w:w="120" w:type="dxa"/>
            </w:tcMar>
          </w:tcPr>
          <w:p>
            <w:r>
              <w:rPr>
                <w:b/>
                <w:color w:val="1B3A5C"/>
                <w:sz w:val="20"/>
              </w:rPr>
              <w:t>Yeni Çalışan Mentorluk</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Standart 2 haftalık program</w:t>
            </w:r>
          </w:p>
        </w:tc>
      </w:tr>
      <w:tr>
        <w:tc>
          <w:tcPr>
            <w:tcW w:type="dxa" w:w="3120"/>
            <w:shd w:val="clear" w:color="auto" w:fill="D6E4F0"/>
            <w:tcMar>
              <w:top w:w="80" w:type="dxa"/>
              <w:bottom w:w="80" w:type="dxa"/>
              <w:left w:w="120" w:type="dxa"/>
              <w:right w:w="120" w:type="dxa"/>
            </w:tcMar>
          </w:tcPr>
          <w:p>
            <w:r>
              <w:rPr>
                <w:b/>
                <w:color w:val="1B3A5C"/>
                <w:sz w:val="20"/>
              </w:rPr>
              <w:t>Risk Değerlendirme Kapsamı</w:t>
            </w:r>
          </w:p>
        </w:tc>
        <w:tc>
          <w:tcPr>
            <w:tcW w:type="dxa" w:w="3120"/>
            <w:shd w:val="clear" w:color="auto" w:fill="F5F5F5"/>
            <w:tcMar>
              <w:top w:w="80" w:type="dxa"/>
              <w:bottom w:w="80" w:type="dxa"/>
              <w:left w:w="120" w:type="dxa"/>
              <w:right w:w="120" w:type="dxa"/>
            </w:tcMar>
          </w:tcPr>
          <w:p>
            <w:r>
              <w:rPr>
                <w:b w:val="0"/>
                <w:color w:val="C0392B"/>
                <w:sz w:val="20"/>
              </w:rPr>
              <w:t>Ekipman odaklı</w:t>
            </w:r>
          </w:p>
        </w:tc>
        <w:tc>
          <w:tcPr>
            <w:tcW w:type="dxa" w:w="3120"/>
            <w:shd w:val="clear" w:color="auto" w:fill="27AE60"/>
            <w:tcMar>
              <w:top w:w="80" w:type="dxa"/>
              <w:bottom w:w="80" w:type="dxa"/>
              <w:left w:w="120" w:type="dxa"/>
              <w:right w:w="120" w:type="dxa"/>
            </w:tcMar>
          </w:tcPr>
          <w:p>
            <w:r>
              <w:rPr>
                <w:b w:val="0"/>
                <w:color w:val="FFFFFF"/>
                <w:sz w:val="20"/>
              </w:rPr>
              <w:t>Etkileşim riskleri dahil</w:t>
            </w:r>
          </w:p>
        </w:tc>
      </w:tr>
      <w:tr>
        <w:tc>
          <w:tcPr>
            <w:tcW w:type="dxa" w:w="3120"/>
            <w:shd w:val="clear" w:color="auto" w:fill="D6E4F0"/>
            <w:tcMar>
              <w:top w:w="80" w:type="dxa"/>
              <w:bottom w:w="80" w:type="dxa"/>
              <w:left w:w="120" w:type="dxa"/>
              <w:right w:w="120" w:type="dxa"/>
            </w:tcMar>
          </w:tcPr>
          <w:p>
            <w:r>
              <w:rPr>
                <w:b/>
                <w:color w:val="1B3A5C"/>
                <w:sz w:val="20"/>
              </w:rPr>
              <w:t>Forklift Görüş Sistemi</w:t>
            </w:r>
          </w:p>
        </w:tc>
        <w:tc>
          <w:tcPr>
            <w:tcW w:type="dxa" w:w="3120"/>
            <w:shd w:val="clear" w:color="auto" w:fill="F5F5F5"/>
            <w:tcMar>
              <w:top w:w="80" w:type="dxa"/>
              <w:bottom w:w="80" w:type="dxa"/>
              <w:left w:w="120" w:type="dxa"/>
              <w:right w:w="120" w:type="dxa"/>
            </w:tcMar>
          </w:tcPr>
          <w:p>
            <w:r>
              <w:rPr>
                <w:b w:val="0"/>
                <w:color w:val="C0392B"/>
                <w:sz w:val="20"/>
              </w:rPr>
              <w:t>Standart aynalar</w:t>
            </w:r>
          </w:p>
        </w:tc>
        <w:tc>
          <w:tcPr>
            <w:tcW w:type="dxa" w:w="3120"/>
            <w:shd w:val="clear" w:color="auto" w:fill="27AE60"/>
            <w:tcMar>
              <w:top w:w="80" w:type="dxa"/>
              <w:bottom w:w="80" w:type="dxa"/>
              <w:left w:w="120" w:type="dxa"/>
              <w:right w:w="120" w:type="dxa"/>
            </w:tcMar>
          </w:tcPr>
          <w:p>
            <w:r>
              <w:rPr>
                <w:b w:val="0"/>
                <w:color w:val="FFFFFF"/>
                <w:sz w:val="20"/>
              </w:rPr>
              <w:t>Kamera/gelişmiş ayna sistemi</w:t>
            </w:r>
          </w:p>
        </w:tc>
      </w:tr>
      <w:tr>
        <w:tc>
          <w:tcPr>
            <w:tcW w:type="dxa" w:w="3120"/>
            <w:shd w:val="clear" w:color="auto" w:fill="D6E4F0"/>
            <w:tcMar>
              <w:top w:w="80" w:type="dxa"/>
              <w:bottom w:w="80" w:type="dxa"/>
              <w:left w:w="120" w:type="dxa"/>
              <w:right w:w="120" w:type="dxa"/>
            </w:tcMar>
          </w:tcPr>
          <w:p>
            <w:r>
              <w:rPr>
                <w:b/>
                <w:color w:val="1B3A5C"/>
                <w:sz w:val="20"/>
              </w:rPr>
              <w:t>Kapı Uyarı Sistemi</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Sesli/ışıklı uyarı mevcut</w:t>
            </w:r>
          </w:p>
        </w:tc>
      </w:tr>
      <w:tr>
        <w:tc>
          <w:tcPr>
            <w:tcW w:type="dxa" w:w="3120"/>
            <w:shd w:val="clear" w:color="auto" w:fill="D6E4F0"/>
            <w:tcMar>
              <w:top w:w="80" w:type="dxa"/>
              <w:bottom w:w="80" w:type="dxa"/>
              <w:left w:w="120" w:type="dxa"/>
              <w:right w:w="120" w:type="dxa"/>
            </w:tcMar>
          </w:tcPr>
          <w:p>
            <w:r>
              <w:rPr>
                <w:b/>
                <w:color w:val="1B3A5C"/>
                <w:sz w:val="20"/>
              </w:rPr>
              <w:t>Operatör Yeterlilik Değerlendirme</w:t>
            </w:r>
          </w:p>
        </w:tc>
        <w:tc>
          <w:tcPr>
            <w:tcW w:type="dxa" w:w="3120"/>
            <w:shd w:val="clear" w:color="auto" w:fill="F5F5F5"/>
            <w:tcMar>
              <w:top w:w="80" w:type="dxa"/>
              <w:bottom w:w="80" w:type="dxa"/>
              <w:left w:w="120" w:type="dxa"/>
              <w:right w:w="120" w:type="dxa"/>
            </w:tcMar>
          </w:tcPr>
          <w:p>
            <w:r>
              <w:rPr>
                <w:b w:val="0"/>
                <w:color w:val="C0392B"/>
                <w:sz w:val="20"/>
              </w:rPr>
              <w:t>Temel sertifika</w:t>
            </w:r>
          </w:p>
        </w:tc>
        <w:tc>
          <w:tcPr>
            <w:tcW w:type="dxa" w:w="3120"/>
            <w:shd w:val="clear" w:color="auto" w:fill="27AE60"/>
            <w:tcMar>
              <w:top w:w="80" w:type="dxa"/>
              <w:bottom w:w="80" w:type="dxa"/>
              <w:left w:w="120" w:type="dxa"/>
              <w:right w:w="120" w:type="dxa"/>
            </w:tcMar>
          </w:tcPr>
          <w:p>
            <w:r>
              <w:rPr>
                <w:b w:val="0"/>
                <w:color w:val="FFFFFF"/>
                <w:sz w:val="20"/>
              </w:rPr>
              <w:t>Tesis spesifik yeterlilik testi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