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MPT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(Near Miss) - Kritik Potansiyel Ölüm Riski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MPT test sahasında sarmal kapının üst mekanizmasından kopan ağır metal parça, test çalışması yapan personelin 2 metre yakınına düştü. Yaralanma olmadı ancak parça baş/omuz bölgesine düşseydi ölümcül sonuç doğurabilirdi. Olay öncesi anormal sesler duyulmasına rağmen işlem durdurulmadı.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20 Ocak 2026 tarihinde saat 09:10'da MPT test sahasında sarmal kapının kapatılması işlemi sırasında, kapının üst mekanizmasından anormal sesler gelmiş ve ardından yaklaşık 3-4 metre yükseklikten ağır bir metal parça koparak düşmüştür. Parça, o anda test sahasında çalışan personelin 2 metre yakınına düşmüş, herhangi bir yaralanma meydana gelmemiştir. Ancak parçanın çalışanın baş, omuz veya sırt bölgesine düşmesi halinde kafatası kırığı, omurga hasarı, iç kanama veya ölüm gibi kritik sonuçlar doğurabilecek potansiyel taşıdığı tespit edilmiştir.</w:t>
      </w:r>
    </w:p>
    <w:p>
      <w:pPr>
        <w:spacing w:before="80" w:after="120"/>
      </w:pPr>
      <w:r>
        <w:rPr>
          <w:b w:val="0"/>
          <w:i w:val="0"/>
          <w:color w:val="444444"/>
          <w:sz w:val="18"/>
        </w:rPr>
        <w:t>MPT Test Sahası, MPT Bölgesi - Sarmal kapı giriş/çıkış noktası</w:t>
      </w:r>
    </w:p>
    <w:p>
      <w:pPr>
        <w:spacing w:before="80" w:after="120"/>
      </w:pPr>
      <w:r>
        <w:rPr>
          <w:b w:val="0"/>
          <w:i w:val="0"/>
          <w:color w:val="444444"/>
          <w:sz w:val="18"/>
        </w:rPr>
        <w:t>Test sahasında görevli çalışan personel (isim belirtilmemiş), vardiya arkadaşları (2 tanık), Bölge Sorumlusu: Hakan Sevil</w:t>
      </w:r>
    </w:p>
    <w:p>
      <w:pPr>
        <w:spacing w:before="80" w:after="120"/>
      </w:pPr>
      <w:r>
        <w:rPr>
          <w:b w:val="0"/>
          <w:i w:val="0"/>
          <w:color w:val="444444"/>
          <w:sz w:val="18"/>
        </w:rPr>
        <w:t>Olay anında çalışan güvenli mesafeye çekilmiş, kapı mekanizması derhal durdurulmuş ve vardiya amirine rapor edilmiştir. Güvenlik ekibi ve bölge sorumlusu olay yerine gelmiş, sarmal kapı kullanım dışı bırakılarak alternatif giriş/çıkış yolu belirlenmiştir. Kopan metal parça inceleme için ayrılmış ve tüm sarmal kapılar acil periyodik kontrole alınmıştır. Olay RIDDOR kapsamında raporlanmış ve kaza defterine 081/26 referans numarasıyla kaydedilmiştir.</w:t>
      </w:r>
    </w:p>
    <w:p/>
    <w:p>
      <w:pPr>
        <w:spacing w:before="200" w:after="80"/>
      </w:pPr>
      <w:r>
        <w:rPr>
          <w:b/>
          <w:color w:val="2E6DA4"/>
          <w:sz w:val="22"/>
        </w:rPr>
        <w:t>1.2 Temel Bulgular</w:t>
      </w:r>
    </w:p>
    <w:p>
      <w:pPr>
        <w:spacing w:before="40" w:after="40"/>
      </w:pPr>
      <w:r>
        <w:rPr>
          <w:color w:val="444444"/>
          <w:sz w:val="20"/>
        </w:rPr>
        <w:t xml:space="preserve">  Sarmal kapı üst mekanizması için uygulanan periyodik muayene programı, yüksek kullanım sıklığından kaynaklanan bağlantı noktası aşınması ve gevşemesini tespit edecek kapsamda değildi; son detaylı bakım tarihi bile belirsizdi</w:t>
      </w:r>
    </w:p>
    <w:p>
      <w:pPr>
        <w:spacing w:before="40" w:after="40"/>
      </w:pPr>
      <w:r>
        <w:rPr>
          <w:color w:val="444444"/>
          <w:sz w:val="20"/>
        </w:rPr>
        <w:t xml:space="preserve">  Risk değerlendirmesinde 3-4 metre yükseklikten düşen ağır metal parça senaryosu ve buna bağlı baş/omurga yaralanması riski hiç analiz edilmemişti; kapı sadece sıkışma/ezilme riski açısından değerlendirilmişti</w:t>
      </w:r>
    </w:p>
    <w:p>
      <w:pPr>
        <w:spacing w:before="40" w:after="40"/>
      </w:pPr>
      <w:r>
        <w:rPr>
          <w:color w:val="444444"/>
          <w:sz w:val="20"/>
        </w:rPr>
        <w:t xml:space="preserve">  Sarmal kapı kullanım prosedürü mekanik arıza öncü belirtilerini (anormal ses, titreşim, parça gevşemesi) ve bu durumlarda uygulanacak acil durdurma adımlarını içermiyordu; çalışan anormal sesi duymasına rağmen tehlike algısı gelişmedi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kullanım dışı bırakıldı ve alternatif giriş/çıkış yolu devreye alındı</w:t>
            </w:r>
          </w:p>
        </w:tc>
        <w:tc>
          <w:tcPr>
            <w:tcW w:type="dxa" w:w="3120"/>
            <w:shd w:val="clear" w:color="auto" w:fill="F5F5F5"/>
            <w:tcMar>
              <w:top w:w="80" w:type="dxa"/>
              <w:bottom w:w="80" w:type="dxa"/>
              <w:left w:w="120" w:type="dxa"/>
              <w:right w:w="120" w:type="dxa"/>
            </w:tcMar>
          </w:tcPr>
          <w:p>
            <w:r>
              <w:rPr>
                <w:sz w:val="20"/>
              </w:rPr>
              <w:t>Bölge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Kopan metal parça emniyet ekibi tarafından inceleme için ayrıldı ve hasarlı mekanizma fotoğraflandı</w:t>
            </w:r>
          </w:p>
        </w:tc>
        <w:tc>
          <w:tcPr>
            <w:tcW w:type="dxa" w:w="3120"/>
            <w:shd w:val="clear" w:color="auto" w:fill="FFFFFF"/>
            <w:tcMar>
              <w:top w:w="80" w:type="dxa"/>
              <w:bottom w:w="80" w:type="dxa"/>
              <w:left w:w="120" w:type="dxa"/>
              <w:right w:w="120" w:type="dxa"/>
            </w:tcMar>
          </w:tcPr>
          <w:p>
            <w:r>
              <w:rPr>
                <w:sz w:val="20"/>
              </w:rPr>
              <w:t>Güvenlik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sarmal kapılar acil periyodik kontrole alındı ve üst mekanizma bağlantı noktaları muayene edildi</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Olay RIDDOR kapsamında raporlandı ve kaza defterine 081/26 referansıyla kaydedildi</w:t>
            </w:r>
          </w:p>
        </w:tc>
        <w:tc>
          <w:tcPr>
            <w:tcW w:type="dxa" w:w="3120"/>
            <w:shd w:val="clear" w:color="auto" w:fill="FFFFFF"/>
            <w:tcMar>
              <w:top w:w="80" w:type="dxa"/>
              <w:bottom w:w="80" w:type="dxa"/>
              <w:left w:w="120" w:type="dxa"/>
              <w:right w:w="120" w:type="dxa"/>
            </w:tcMar>
          </w:tcPr>
          <w:p>
            <w:r>
              <w:rPr>
                <w:sz w:val="20"/>
              </w:rPr>
              <w:t>H&amp;S Officer</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09:10 (sabah vardiyası)</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MPT Bölgesi - Test Aktivitesi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Test personeli (isim belirtilmemiş)</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üst mekanizması - metal bağlantı parçası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Ağır metal parça (mekanizma bileşeni)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test sahası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test sahası KKE (baret, güvenlik ayakkabısı)</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 Miss) - Kritik Potansiyel Ölüm Riski</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 Ekipman hasarı (sarmal kapı üst mekanizması)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çalışan (2 metre yakınlık), 2 tanık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Seviye 1 - Ölümcül/Ciddi Yaralanma (baş/omurga bölgesine düşme riski)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arkadaşları (2 kişi) - anormal ses duyulduğunu doğruladılar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Gerekli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09:05</w:t>
            </w:r>
          </w:p>
        </w:tc>
        <w:tc>
          <w:tcPr>
            <w:tcW w:type="dxa" w:w="4680"/>
            <w:shd w:val="clear" w:color="auto" w:fill="D6E4F0"/>
            <w:tcMar>
              <w:top w:w="80" w:type="dxa"/>
              <w:bottom w:w="80" w:type="dxa"/>
              <w:left w:w="120" w:type="dxa"/>
              <w:right w:w="120" w:type="dxa"/>
            </w:tcMar>
          </w:tcPr>
          <w:p>
            <w:r>
              <w:rPr>
                <w:sz w:val="20"/>
              </w:rPr>
              <w:t>Çalışan test sahasına giriş yaptı ve normal çalışma koşullarında işe başladı</w:t>
            </w:r>
          </w:p>
        </w:tc>
      </w:tr>
      <w:tr>
        <w:tc>
          <w:tcPr>
            <w:tcW w:type="dxa" w:w="4680"/>
            <w:shd w:val="clear" w:color="auto" w:fill="FFFFFF"/>
            <w:tcMar>
              <w:top w:w="80" w:type="dxa"/>
              <w:bottom w:w="80" w:type="dxa"/>
              <w:left w:w="120" w:type="dxa"/>
              <w:right w:w="120" w:type="dxa"/>
            </w:tcMar>
          </w:tcPr>
          <w:p>
            <w:r>
              <w:rPr>
                <w:b/>
                <w:color w:val="1B3A5C"/>
                <w:sz w:val="20"/>
              </w:rPr>
              <w:t>09:08</w:t>
            </w:r>
          </w:p>
        </w:tc>
        <w:tc>
          <w:tcPr>
            <w:tcW w:type="dxa" w:w="4680"/>
            <w:shd w:val="clear" w:color="auto" w:fill="FFFFFF"/>
            <w:tcMar>
              <w:top w:w="80" w:type="dxa"/>
              <w:bottom w:w="80" w:type="dxa"/>
              <w:left w:w="120" w:type="dxa"/>
              <w:right w:w="120" w:type="dxa"/>
            </w:tcMar>
          </w:tcPr>
          <w:p>
            <w:r>
              <w:rPr>
                <w:sz w:val="20"/>
              </w:rPr>
              <w:t>Sarmal kapının kapatılması işlemi başlatıldı - kapı normal çalışma modunda</w:t>
            </w:r>
          </w:p>
        </w:tc>
      </w:tr>
      <w:tr>
        <w:tc>
          <w:tcPr>
            <w:tcW w:type="dxa" w:w="4680"/>
            <w:shd w:val="clear" w:color="auto" w:fill="D6E4F0"/>
            <w:tcMar>
              <w:top w:w="80" w:type="dxa"/>
              <w:bottom w:w="80" w:type="dxa"/>
              <w:left w:w="120" w:type="dxa"/>
              <w:right w:w="120" w:type="dxa"/>
            </w:tcMar>
          </w:tcPr>
          <w:p>
            <w:r>
              <w:rPr>
                <w:b/>
                <w:color w:val="1B3A5C"/>
                <w:sz w:val="20"/>
              </w:rPr>
              <w:t>09:09</w:t>
            </w:r>
          </w:p>
        </w:tc>
        <w:tc>
          <w:tcPr>
            <w:tcW w:type="dxa" w:w="4680"/>
            <w:shd w:val="clear" w:color="auto" w:fill="D6E4F0"/>
            <w:tcMar>
              <w:top w:w="80" w:type="dxa"/>
              <w:bottom w:w="80" w:type="dxa"/>
              <w:left w:w="120" w:type="dxa"/>
              <w:right w:w="120" w:type="dxa"/>
            </w:tcMar>
          </w:tcPr>
          <w:p>
            <w:r>
              <w:rPr>
                <w:sz w:val="20"/>
              </w:rPr>
              <w:t>Kapı üst mekanizmasından anormal sesler duyulmaya başladı - aşınma/gevşeme belirtisi</w:t>
            </w:r>
          </w:p>
        </w:tc>
      </w:tr>
      <w:tr>
        <w:tc>
          <w:tcPr>
            <w:tcW w:type="dxa" w:w="4680"/>
            <w:shd w:val="clear" w:color="auto" w:fill="FFFFFF"/>
            <w:tcMar>
              <w:top w:w="80" w:type="dxa"/>
              <w:bottom w:w="80" w:type="dxa"/>
              <w:left w:w="120" w:type="dxa"/>
              <w:right w:w="120" w:type="dxa"/>
            </w:tcMar>
          </w:tcPr>
          <w:p>
            <w:r>
              <w:rPr>
                <w:b/>
                <w:color w:val="1B3A5C"/>
                <w:sz w:val="20"/>
              </w:rPr>
              <w:t>09:10</w:t>
            </w:r>
          </w:p>
        </w:tc>
        <w:tc>
          <w:tcPr>
            <w:tcW w:type="dxa" w:w="4680"/>
            <w:shd w:val="clear" w:color="auto" w:fill="FFFFFF"/>
            <w:tcMar>
              <w:top w:w="80" w:type="dxa"/>
              <w:bottom w:w="80" w:type="dxa"/>
              <w:left w:w="120" w:type="dxa"/>
              <w:right w:w="120" w:type="dxa"/>
            </w:tcMar>
          </w:tcPr>
          <w:p>
            <w:r>
              <w:rPr>
                <w:sz w:val="20"/>
              </w:rPr>
              <w:t>Anormal sesler devam etti, çalışan sesi fark etti ancak tehlike algısı gelişmedi ve işlem devam etti</w:t>
            </w:r>
          </w:p>
        </w:tc>
      </w:tr>
      <w:tr>
        <w:tc>
          <w:tcPr>
            <w:tcW w:type="dxa" w:w="4680"/>
            <w:shd w:val="clear" w:color="auto" w:fill="D6E4F0"/>
            <w:tcMar>
              <w:top w:w="80" w:type="dxa"/>
              <w:bottom w:w="80" w:type="dxa"/>
              <w:left w:w="120" w:type="dxa"/>
              <w:right w:w="120" w:type="dxa"/>
            </w:tcMar>
          </w:tcPr>
          <w:p>
            <w:r>
              <w:rPr>
                <w:b/>
                <w:color w:val="1B3A5C"/>
                <w:sz w:val="20"/>
              </w:rPr>
              <w:t>09:10:15</w:t>
            </w:r>
          </w:p>
        </w:tc>
        <w:tc>
          <w:tcPr>
            <w:tcW w:type="dxa" w:w="4680"/>
            <w:shd w:val="clear" w:color="auto" w:fill="D6E4F0"/>
            <w:tcMar>
              <w:top w:w="80" w:type="dxa"/>
              <w:bottom w:w="80" w:type="dxa"/>
              <w:left w:w="120" w:type="dxa"/>
              <w:right w:w="120" w:type="dxa"/>
            </w:tcMar>
          </w:tcPr>
          <w:p>
            <w:r>
              <w:rPr>
                <w:sz w:val="20"/>
              </w:rPr>
              <w:t>Metal parça üst mekanizmadan koptu - bağlantı noktası aşınma/gevşeme nedeniyle arızalandı</w:t>
            </w:r>
          </w:p>
        </w:tc>
      </w:tr>
      <w:tr>
        <w:tc>
          <w:tcPr>
            <w:tcW w:type="dxa" w:w="4680"/>
            <w:shd w:val="clear" w:color="auto" w:fill="FFFFFF"/>
            <w:tcMar>
              <w:top w:w="80" w:type="dxa"/>
              <w:bottom w:w="80" w:type="dxa"/>
              <w:left w:w="120" w:type="dxa"/>
              <w:right w:w="120" w:type="dxa"/>
            </w:tcMar>
          </w:tcPr>
          <w:p>
            <w:r>
              <w:rPr>
                <w:b/>
                <w:color w:val="1B3A5C"/>
                <w:sz w:val="20"/>
              </w:rPr>
              <w:t>09:10:16</w:t>
            </w:r>
          </w:p>
        </w:tc>
        <w:tc>
          <w:tcPr>
            <w:tcW w:type="dxa" w:w="4680"/>
            <w:shd w:val="clear" w:color="auto" w:fill="FFFFFF"/>
            <w:tcMar>
              <w:top w:w="80" w:type="dxa"/>
              <w:bottom w:w="80" w:type="dxa"/>
              <w:left w:w="120" w:type="dxa"/>
              <w:right w:w="120" w:type="dxa"/>
            </w:tcMar>
          </w:tcPr>
          <w:p>
            <w:r>
              <w:rPr>
                <w:sz w:val="20"/>
              </w:rPr>
              <w:t>Parça 3-4 metre yükseklikten düştü ve çalışanın 2 metre yakınına çarptı - şans faktörü kritik rol oynadı</w:t>
            </w:r>
          </w:p>
        </w:tc>
      </w:tr>
      <w:tr>
        <w:tc>
          <w:tcPr>
            <w:tcW w:type="dxa" w:w="4680"/>
            <w:shd w:val="clear" w:color="auto" w:fill="D6E4F0"/>
            <w:tcMar>
              <w:top w:w="80" w:type="dxa"/>
              <w:bottom w:w="80" w:type="dxa"/>
              <w:left w:w="120" w:type="dxa"/>
              <w:right w:w="120" w:type="dxa"/>
            </w:tcMar>
          </w:tcPr>
          <w:p>
            <w:r>
              <w:rPr>
                <w:b/>
                <w:color w:val="1B3A5C"/>
                <w:sz w:val="20"/>
              </w:rPr>
              <w:t>09:10:20</w:t>
            </w:r>
          </w:p>
        </w:tc>
        <w:tc>
          <w:tcPr>
            <w:tcW w:type="dxa" w:w="4680"/>
            <w:shd w:val="clear" w:color="auto" w:fill="D6E4F0"/>
            <w:tcMar>
              <w:top w:w="80" w:type="dxa"/>
              <w:bottom w:w="80" w:type="dxa"/>
              <w:left w:w="120" w:type="dxa"/>
              <w:right w:w="120" w:type="dxa"/>
            </w:tcMar>
          </w:tcPr>
          <w:p>
            <w:r>
              <w:rPr>
                <w:sz w:val="20"/>
              </w:rPr>
              <w:t>Çalışan durumu fark etti ve güvenli mesafeye çekildi</w:t>
            </w:r>
          </w:p>
        </w:tc>
      </w:tr>
      <w:tr>
        <w:tc>
          <w:tcPr>
            <w:tcW w:type="dxa" w:w="4680"/>
            <w:shd w:val="clear" w:color="auto" w:fill="FFFFFF"/>
            <w:tcMar>
              <w:top w:w="80" w:type="dxa"/>
              <w:bottom w:w="80" w:type="dxa"/>
              <w:left w:w="120" w:type="dxa"/>
              <w:right w:w="120" w:type="dxa"/>
            </w:tcMar>
          </w:tcPr>
          <w:p>
            <w:r>
              <w:rPr>
                <w:b/>
                <w:color w:val="1B3A5C"/>
                <w:sz w:val="20"/>
              </w:rPr>
              <w:t>09:11</w:t>
            </w:r>
          </w:p>
        </w:tc>
        <w:tc>
          <w:tcPr>
            <w:tcW w:type="dxa" w:w="4680"/>
            <w:shd w:val="clear" w:color="auto" w:fill="FFFFFF"/>
            <w:tcMar>
              <w:top w:w="80" w:type="dxa"/>
              <w:bottom w:w="80" w:type="dxa"/>
              <w:left w:w="120" w:type="dxa"/>
              <w:right w:w="120" w:type="dxa"/>
            </w:tcMar>
          </w:tcPr>
          <w:p>
            <w:r>
              <w:rPr>
                <w:sz w:val="20"/>
              </w:rPr>
              <w:t>Kapı mekanizması acil durduruldu</w:t>
            </w:r>
          </w:p>
        </w:tc>
      </w:tr>
      <w:tr>
        <w:tc>
          <w:tcPr>
            <w:tcW w:type="dxa" w:w="4680"/>
            <w:shd w:val="clear" w:color="auto" w:fill="D6E4F0"/>
            <w:tcMar>
              <w:top w:w="80" w:type="dxa"/>
              <w:bottom w:w="80" w:type="dxa"/>
              <w:left w:w="120" w:type="dxa"/>
              <w:right w:w="120" w:type="dxa"/>
            </w:tcMar>
          </w:tcPr>
          <w:p>
            <w:r>
              <w:rPr>
                <w:b/>
                <w:color w:val="1B3A5C"/>
                <w:sz w:val="20"/>
              </w:rPr>
              <w:t>09:15</w:t>
            </w:r>
          </w:p>
        </w:tc>
        <w:tc>
          <w:tcPr>
            <w:tcW w:type="dxa" w:w="4680"/>
            <w:shd w:val="clear" w:color="auto" w:fill="D6E4F0"/>
            <w:tcMar>
              <w:top w:w="80" w:type="dxa"/>
              <w:bottom w:w="80" w:type="dxa"/>
              <w:left w:w="120" w:type="dxa"/>
              <w:right w:w="120" w:type="dxa"/>
            </w:tcMar>
          </w:tcPr>
          <w:p>
            <w:r>
              <w:rPr>
                <w:sz w:val="20"/>
              </w:rPr>
              <w:t>Olay vardiya amirine rapor edildi</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Güvenlik ekibi ve bölge sorumlusu (Hakan Sevil) olay yerine geldi - ilk inceleme başlatıldı</w:t>
            </w:r>
          </w:p>
        </w:tc>
      </w:tr>
      <w:tr>
        <w:tc>
          <w:tcPr>
            <w:tcW w:type="dxa" w:w="4680"/>
            <w:shd w:val="clear" w:color="auto" w:fill="D6E4F0"/>
            <w:tcMar>
              <w:top w:w="80" w:type="dxa"/>
              <w:bottom w:w="80" w:type="dxa"/>
              <w:left w:w="120" w:type="dxa"/>
              <w:right w:w="120" w:type="dxa"/>
            </w:tcMar>
          </w:tcPr>
          <w:p>
            <w:r>
              <w:rPr>
                <w:b/>
                <w:color w:val="1B3A5C"/>
                <w:sz w:val="20"/>
              </w:rPr>
              <w:t>10:00</w:t>
            </w:r>
          </w:p>
        </w:tc>
        <w:tc>
          <w:tcPr>
            <w:tcW w:type="dxa" w:w="4680"/>
            <w:shd w:val="clear" w:color="auto" w:fill="D6E4F0"/>
            <w:tcMar>
              <w:top w:w="80" w:type="dxa"/>
              <w:bottom w:w="80" w:type="dxa"/>
              <w:left w:w="120" w:type="dxa"/>
              <w:right w:w="120" w:type="dxa"/>
            </w:tcMar>
          </w:tcPr>
          <w:p>
            <w:r>
              <w:rPr>
                <w:sz w:val="20"/>
              </w:rPr>
              <w:t>Kapı kullanım dışı bırakıldı, alternatif giriş/çıkış yolu belirlendi, kopan parça inceleme için ayrıldı, tüm sarmal kapılar periyodik kontrole alındı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Yaralanma olmadı - Ekipman hasarı (sarmal kapı üst mekanizması hasarlı, kopan metal parça, test sahası zemin/çevre ekipmanlarında hafif hasar)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Seviye 1 - Ölümcül/Ciddi Yaralanma: Parça baş bölgesine düşseydi kafatası kırığı/iç kanama/ölüm; omuz/sırt bölgesine düşme durumunda omurga hasarı/felç/kalıcı sakatlık; ağır yaralanma, iç kanama, kırıklar, uzun süreli iş göremezlik ve psikolojik travma riski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Seviye A (Yüksek) - Potansiyel ölüm/ciddi yaralanma riski nedeniyle kapsamlı araştırma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derin organizasyonel kök nedenlere ulaşmak için sistematik olarak 'Neden?' sorusunu beş kez soran bir analiz yöntemidir. Bu olayda teknik şu şekilde uygulanmıştır: Birinci dal, ekipman arızasından (metal parça kopması) başlayarak periyodik muayene programının yetersizliğine ulaşmıştır. İkinci dal, prosedürde acil durdurma talimatı eksikliğinden başlayarak risk değerlendirmesinin yetersizliğine ulaşmıştır. Üçüncü dal, çalışanın tehlike algısı eksikliğinden başlayarak prosedür geliştirme sürecinin yetersizliğine ulaşmıştır. Her 'Neden?' sorusu, bir önceki yanıtın altında yatan nedeni sorgulamış ve raporda belirtilen somut bulgularla desteklenmiştir. Beşinci 'Neden?' sorusunda ulaşılan yanıtlar, organizasyonun kontrol edemediği dış faktörler değil, yönetim sistemlerindeki düzeltilebilir eksiklikler olarak tanımlanmıştır. Bu yaklaşım, etkili düzeltici önlemlerin geliştirilmesini sağlamıştır.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 (Davranışsal)</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prosedür anlaşılmaması, dikkatsizlik, yorgunluk, tehlike algısı eksikliği gibi bireysel davranışsal faktörler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arızası, uygun ekipman/araç mevcut değil, malzeme kusuru, fiziksel çevre koşulları gibi doğrudan olay koşulları</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tasarım hatası, fiziksel yük, ergonomi sorunları, iş organizasyonu eksiklikleri, görev karmaşıklığı</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Risk değerlendirmesi yetersizliği, prosedür eksikliği, bakım/muayene yetersizliği, eğitim eksikliği, yönetim kararları, politika yetersizlikleri, iletişim bozukluğu gibi sistemik organizasyonel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 - İlk değerlendirme ve araştırma koordinasyonu</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Site Manager</w:t>
            </w:r>
          </w:p>
        </w:tc>
        <w:tc>
          <w:tcPr>
            <w:tcW w:type="dxa" w:w="3120"/>
            <w:shd w:val="clear" w:color="auto" w:fill="FFFFFF"/>
            <w:tcMar>
              <w:top w:w="80" w:type="dxa"/>
              <w:bottom w:w="80" w:type="dxa"/>
              <w:left w:w="120" w:type="dxa"/>
              <w:right w:w="120" w:type="dxa"/>
            </w:tcMar>
          </w:tcPr>
          <w:p>
            <w:r>
              <w:rPr>
                <w:sz w:val="20"/>
              </w:rPr>
              <w:t>Tesis Yöneticisi - Operasyonel süreç analizi</w:t>
            </w:r>
          </w:p>
        </w:tc>
        <w:tc>
          <w:tcPr>
            <w:tcW w:type="dxa" w:w="3120"/>
            <w:shd w:val="clear" w:color="auto" w:fill="FFFFFF"/>
            <w:tcMar>
              <w:top w:w="80" w:type="dxa"/>
              <w:bottom w:w="80" w:type="dxa"/>
              <w:left w:w="120" w:type="dxa"/>
              <w:right w:w="120" w:type="dxa"/>
            </w:tcMar>
          </w:tcPr>
          <w:p>
            <w:r>
              <w:rPr>
                <w:sz w:val="20"/>
              </w:rPr>
              <w:t>22.03.2026</w:t>
            </w:r>
          </w:p>
        </w:tc>
      </w:tr>
      <w:tr>
        <w:tc>
          <w:tcPr>
            <w:tcW w:type="dxa" w:w="3120"/>
            <w:shd w:val="clear" w:color="auto" w:fill="F5F5F5"/>
            <w:tcMar>
              <w:top w:w="80" w:type="dxa"/>
              <w:bottom w:w="80" w:type="dxa"/>
              <w:left w:w="120" w:type="dxa"/>
              <w:right w:w="120" w:type="dxa"/>
            </w:tcMar>
          </w:tcPr>
          <w:p>
            <w:r>
              <w:rPr>
                <w:sz w:val="20"/>
              </w:rPr>
              <w:t>Mechanical Engineering Expert</w:t>
            </w:r>
          </w:p>
        </w:tc>
        <w:tc>
          <w:tcPr>
            <w:tcW w:type="dxa" w:w="3120"/>
            <w:shd w:val="clear" w:color="auto" w:fill="F5F5F5"/>
            <w:tcMar>
              <w:top w:w="80" w:type="dxa"/>
              <w:bottom w:w="80" w:type="dxa"/>
              <w:left w:w="120" w:type="dxa"/>
              <w:right w:w="120" w:type="dxa"/>
            </w:tcMar>
          </w:tcPr>
          <w:p>
            <w:r>
              <w:rPr>
                <w:sz w:val="20"/>
              </w:rPr>
              <w:t>Mekanik Mühendislik Uzmanı - Ekipman arıza analizi</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Maintenance Manager</w:t>
            </w:r>
          </w:p>
        </w:tc>
        <w:tc>
          <w:tcPr>
            <w:tcW w:type="dxa" w:w="3120"/>
            <w:shd w:val="clear" w:color="auto" w:fill="FFFFFF"/>
            <w:tcMar>
              <w:top w:w="80" w:type="dxa"/>
              <w:bottom w:w="80" w:type="dxa"/>
              <w:left w:w="120" w:type="dxa"/>
              <w:right w:w="120" w:type="dxa"/>
            </w:tcMar>
          </w:tcPr>
          <w:p>
            <w:r>
              <w:rPr>
                <w:sz w:val="20"/>
              </w:rPr>
              <w:t>Bakım Müdürü - Periyodik muayene programı değerlendirmesi</w:t>
            </w:r>
          </w:p>
        </w:tc>
        <w:tc>
          <w:tcPr>
            <w:tcW w:type="dxa" w:w="3120"/>
            <w:shd w:val="clear" w:color="auto" w:fill="FFFFFF"/>
            <w:tcMar>
              <w:top w:w="80" w:type="dxa"/>
              <w:bottom w:w="80" w:type="dxa"/>
              <w:left w:w="120" w:type="dxa"/>
              <w:right w:w="120" w:type="dxa"/>
            </w:tcMar>
          </w:tcPr>
          <w:p>
            <w:r>
              <w:rPr>
                <w:sz w:val="20"/>
              </w:rPr>
              <w:t>22.03.2026</w:t>
            </w:r>
          </w:p>
        </w:tc>
      </w:tr>
      <w:tr>
        <w:tc>
          <w:tcPr>
            <w:tcW w:type="dxa" w:w="3120"/>
            <w:shd w:val="clear" w:color="auto" w:fill="F5F5F5"/>
            <w:tcMar>
              <w:top w:w="80" w:type="dxa"/>
              <w:bottom w:w="80" w:type="dxa"/>
              <w:left w:w="120" w:type="dxa"/>
              <w:right w:w="120" w:type="dxa"/>
            </w:tcMar>
          </w:tcPr>
          <w:p>
            <w:r>
              <w:rPr>
                <w:sz w:val="20"/>
              </w:rPr>
              <w:t>Hakan Sevil</w:t>
            </w:r>
          </w:p>
        </w:tc>
        <w:tc>
          <w:tcPr>
            <w:tcW w:type="dxa" w:w="3120"/>
            <w:shd w:val="clear" w:color="auto" w:fill="F5F5F5"/>
            <w:tcMar>
              <w:top w:w="80" w:type="dxa"/>
              <w:bottom w:w="80" w:type="dxa"/>
              <w:left w:w="120" w:type="dxa"/>
              <w:right w:w="120" w:type="dxa"/>
            </w:tcMar>
          </w:tcPr>
          <w:p>
            <w:r>
              <w:rPr>
                <w:sz w:val="20"/>
              </w:rPr>
              <w:t>Bölge Sorumlusu - Olay tanığı ve saha bilgisi</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Equipment Specialist</w:t>
            </w:r>
          </w:p>
        </w:tc>
        <w:tc>
          <w:tcPr>
            <w:tcW w:type="dxa" w:w="3120"/>
            <w:shd w:val="clear" w:color="auto" w:fill="FFFFFF"/>
            <w:tcMar>
              <w:top w:w="80" w:type="dxa"/>
              <w:bottom w:w="80" w:type="dxa"/>
              <w:left w:w="120" w:type="dxa"/>
              <w:right w:w="120" w:type="dxa"/>
            </w:tcMar>
          </w:tcPr>
          <w:p>
            <w:r>
              <w:rPr>
                <w:sz w:val="20"/>
              </w:rPr>
              <w:t>Ekipman Uzmanı - Sarmal kapı mekanizması analizi</w:t>
            </w:r>
          </w:p>
        </w:tc>
        <w:tc>
          <w:tcPr>
            <w:tcW w:type="dxa" w:w="3120"/>
            <w:shd w:val="clear" w:color="auto" w:fill="FFFFFF"/>
            <w:tcMar>
              <w:top w:w="80" w:type="dxa"/>
              <w:bottom w:w="80" w:type="dxa"/>
              <w:left w:w="120" w:type="dxa"/>
              <w:right w:w="120" w:type="dxa"/>
            </w:tcMar>
          </w:tcPr>
          <w:p>
            <w:r>
              <w:rPr>
                <w:sz w:val="20"/>
              </w:rPr>
              <w:t>22.03.2026</w:t>
            </w:r>
          </w:p>
        </w:tc>
      </w:tr>
      <w:tr>
        <w:tc>
          <w:tcPr>
            <w:tcW w:type="dxa" w:w="3120"/>
            <w:shd w:val="clear" w:color="auto" w:fill="F5F5F5"/>
            <w:tcMar>
              <w:top w:w="80" w:type="dxa"/>
              <w:bottom w:w="80" w:type="dxa"/>
              <w:left w:w="120" w:type="dxa"/>
              <w:right w:w="120" w:type="dxa"/>
            </w:tcMar>
          </w:tcPr>
          <w:p>
            <w:r>
              <w:rPr>
                <w:sz w:val="20"/>
              </w:rPr>
              <w:t>Human Factors Specialist</w:t>
            </w:r>
          </w:p>
        </w:tc>
        <w:tc>
          <w:tcPr>
            <w:tcW w:type="dxa" w:w="3120"/>
            <w:shd w:val="clear" w:color="auto" w:fill="F5F5F5"/>
            <w:tcMar>
              <w:top w:w="80" w:type="dxa"/>
              <w:bottom w:w="80" w:type="dxa"/>
              <w:left w:w="120" w:type="dxa"/>
              <w:right w:w="120" w:type="dxa"/>
            </w:tcMar>
          </w:tcPr>
          <w:p>
            <w:r>
              <w:rPr>
                <w:sz w:val="20"/>
              </w:rPr>
              <w:t>İnsan Faktörleri Uzmanı - Davranışsal analiz ve prosedür değerlendirmesi</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Operations Manager</w:t>
            </w:r>
          </w:p>
        </w:tc>
        <w:tc>
          <w:tcPr>
            <w:tcW w:type="dxa" w:w="3120"/>
            <w:shd w:val="clear" w:color="auto" w:fill="FFFFFF"/>
            <w:tcMar>
              <w:top w:w="80" w:type="dxa"/>
              <w:bottom w:w="80" w:type="dxa"/>
              <w:left w:w="120" w:type="dxa"/>
              <w:right w:w="120" w:type="dxa"/>
            </w:tcMar>
          </w:tcPr>
          <w:p>
            <w:r>
              <w:rPr>
                <w:sz w:val="20"/>
              </w:rPr>
              <w:t>Operasyon Müdürü - Risk değerlendirmesi ve prosedür geliştirme süreci analizi</w:t>
            </w:r>
          </w:p>
        </w:tc>
        <w:tc>
          <w:tcPr>
            <w:tcW w:type="dxa" w:w="3120"/>
            <w:shd w:val="clear" w:color="auto" w:fill="FFFFFF"/>
            <w:tcMar>
              <w:top w:w="80" w:type="dxa"/>
              <w:bottom w:w="80" w:type="dxa"/>
              <w:left w:w="120" w:type="dxa"/>
              <w:right w:w="120" w:type="dxa"/>
            </w:tcMar>
          </w:tcPr>
          <w:p>
            <w:r>
              <w:rPr>
                <w:sz w:val="20"/>
              </w:rPr>
              <w:t>22.03.2026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KOŞULSAL NEDEN: Sarmal Kapı Üst Mekanizması Ekipman Arızası</w:t>
            </w:r>
          </w:p>
        </w:tc>
      </w:tr>
    </w:tbl>
    <w:p/>
    <w:p>
      <w:pPr>
        <w:spacing w:before="200" w:after="80"/>
      </w:pPr>
      <w:r>
        <w:rPr>
          <w:b/>
          <w:color w:val="2E6DA4"/>
          <w:sz w:val="22"/>
        </w:rPr>
        <w:t>4.1 Başlangıç Durumu ve Doğrudan Neden</w:t>
      </w:r>
    </w:p>
    <w:p>
      <w:pPr>
        <w:spacing w:before="80" w:after="120"/>
      </w:pPr>
      <w:r>
        <w:rPr>
          <w:b w:val="0"/>
          <w:i w:val="0"/>
          <w:color w:val="444444"/>
          <w:sz w:val="18"/>
        </w:rPr>
        <w:t>MPT test sahasında bulunan sarmal kapının kapatılması işlemi sırasında, kapının üst mekanizmasından anormal sesler gelmiş ve ardından metal parçanın bağlantı noktasında aşınma ve gevşeme nedeniyle beklenmeyen bir ekipman arızası meydana gelmiştir. Yaklaşık 3-4 metre yükseklikteki üst mekanizmadan kopan ağır metal parça, o anda test sahasında çalışan personelin 2 metre yakınına düşmüştür. Raporda açıkça belirtildiği üzere, sarmal kapı üst mekanizmasında bakım ve kontrol eksikliği bulunmakta, metal parça bağlantısındaki aşınma ve gevşeme zamanında tespit edilememiş, periyodik kontrol eksikliği nedeniyle son detaylı bakım tarihi bile belirsiz kalmıştır. Kapı güvenlik sensörlerinde mekanik arıza tespiti bulunmamaktadır.</w:t>
      </w:r>
    </w:p>
    <w:p>
      <w:pPr>
        <w:spacing w:before="80" w:after="160"/>
      </w:pPr>
      <w:r>
        <w:rPr>
          <w:b/>
          <w:i w:val="0"/>
          <w:color w:val="444444"/>
          <w:sz w:val="18"/>
        </w:rPr>
        <w:t>Sarmal kapı üst mekanizmasında metal parçanın bağlantı noktasında aşınma ve gevşeme nedeniyle beklenmeyen ekipman arızası oluştu ve parça koptu [B2.1 - Uygun Ekipman/Araç Mevcut Değil]</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kapatılması sırasında neden üst mekanizmadan metal parça koparak çalışanın 2 metre yakınına düştü?</w:t>
              <w:br/>
              <w:t>YANIT: Sarmal kapı üst mekanizmasında metal parçanın bağlantı noktasında aşınma ve gevşeme nedeniyle beklenmeyen ekipman arızası oluştu ve parça koptu. Raporda 'kapının üst mekanizmasından anormal sesler gelmiştir. Seslerin hemen ardından, kapının üst bölümünde yer alan bir parçanın yerinden koparak düştüğü tespit edilmiştir' ve 'Metal parça bağlantısı: Aşınma/gevşeme tespit edilememiş' ifadeleri bu durumu doğrulamaktadır.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üst mekanizmasındaki metal parça bağlantı noktasında neden aşınma ve gevşeme oluştu?</w:t>
              <w:br/>
              <w:t>YANIT: Kapının yüksek kullanım sıklığına rağmen üst mekanizma bağlantı noktalarının periyodik muayenesi yapılmadığından aşınma ve gevşeme zamanında tespit edilemedi. Raporda 'Kapı kullanım sıklığı yüksek - aşınma riski artar' ve 'Bakım kayıtları: Son detaylı bakım tarihi belirsiz' bulguları bu durumu desteklemektedir.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üst mekanizma bağlantı noktalarının periyodik muayenesi yapılmadı ve aşınma tespit edilemedi?</w:t>
              <w:br/>
              <w:t>YANIT: Sarmal kapı periyodik bakım ve muayene programı üst mekanizma bileşenlerini (bağlantı elemanları, aşınma noktaları) kapsamıyordu; son detaylı bakım tarihi bile belirsizdi. Raporda 'Sarmal kapı periyodik bakım sistemi yetersiz (üst mekanizma kontrolü eksik)' ve 'Anormal ses önceden fark edilmemiş (periyodik kontrol eksikliği)' ifadeleri açıkça belirtilmiştir.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sarmal kapı periyodik bakım ve muayene programı üst mekanizma bileşenlerini kapsamıyordu?</w:t>
              <w:br/>
              <w:t>YANIT: Sarmal kapı muayene ve kalibrasyon programı, mekanik aşınma ve bağlantı gevşemesi gibi kritik arıza modlarını tespit edecek şekilde tasarlanmamıştı; kapı güvenlik sensörlerinde de mekanik arıza tespiti bulunmuyordu. Raporda 'Kapı güvenlik sensörleri: Mekanik arıza tespiti yok' bulgusu bu durumu doğrulamaktadır.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sarmal kapı muayene programı mekanik aşınma ve bağlantı gevşemesi gibi kritik arıza modlarını tespit edecek şekilde tasarlanmamıştı?</w:t>
              <w:br/>
              <w:t>YANIT: Sarmal kapı üst mekanizması için muayene programı, yüksek kullanım sıklığından kaynaklanan aşınma ve gevşeme riskini ve düşen parça senaryosunu kapsayacak yeterlilikte değildi; NDT (Tahribatsız Muayene) veya görsel bağlantı kontrolü gibi muayene yöntemleri programa dahil edilmemişti. Raporda 'Risk değerlendirmesi: Düşen parça senaryosu değerlendirilmemiş' bulgusu bu eksikliği ortaya koymaktadır.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Sarmal Kapı Üst Mekanizması Muayene ve Kalibrasyon Programı Yetersizliği</w:t>
            </w:r>
          </w:p>
        </w:tc>
      </w:tr>
      <w:tr>
        <w:tc>
          <w:tcPr>
            <w:tcW w:type="dxa" w:w="9360"/>
            <w:shd w:val="clear" w:color="auto" w:fill="F5F5F5"/>
            <w:tcMar>
              <w:top w:w="100" w:type="dxa"/>
              <w:bottom w:w="100" w:type="dxa"/>
              <w:left w:w="140" w:type="dxa"/>
              <w:right w:w="140" w:type="dxa"/>
            </w:tcMar>
          </w:tcPr>
          <w:p>
            <w:r>
              <w:rPr>
                <w:color w:val="444444"/>
                <w:sz w:val="20"/>
              </w:rPr>
              <w:t>MPT test sahasındaki sarmal kapı üst mekanizması için uygulanan muayene ve kontrol programı, yüksek kullanım sıklığından kaynaklanan bağlantı noktası aşınması ve gevşemesini tespit edecek kapsamda değildi. Üst mekanizma bileşenlerinin görsel ve fiziksel kontrolü, bağlantı elemanı sıkılık testi veya aşınma ölçümü gibi muayene yöntemleri periyodik programa dahil edilmemişti; bu nedenle metal parçadaki ilerleyen aşınma ve gevşeme tespit edilemeden kopma noktasına ulaştı. Raporda açıkça belirtilen bulgular - bakım ve kontrol eksikliği, metal parça bağlantısındaki aşınmanın tespit edilememesi, periyodik kontrol eksikliği, son detaylı bakım tarihinin belirsiz olması ve kapı güvenlik sensörlerinde mekanik arıza tespitinin bulunmaması - tümü muayene programının yetersizliğine işaret etmektedir.</w:t>
            </w:r>
          </w:p>
        </w:tc>
      </w:tr>
    </w:tbl>
    <w:p/>
    <w:p>
      <w:pPr>
        <w:spacing w:before="200" w:after="80"/>
      </w:pPr>
      <w:r>
        <w:rPr>
          <w:b/>
          <w:color w:val="2E6DA4"/>
          <w:sz w:val="22"/>
        </w:rPr>
        <w:t>4.4 Organizasyonel Faktörler</w:t>
      </w:r>
    </w:p>
    <w:p>
      <w:pPr>
        <w:pStyle w:val="ListBullet"/>
        <w:spacing w:before="40" w:after="40"/>
      </w:pPr>
      <w:r>
        <w:rPr>
          <w:color w:val="444444"/>
          <w:sz w:val="20"/>
        </w:rPr>
        <w:t>Sarmal kapı periyodik bakım ve muayene programı, üst mekanizma bileşenlerinin (bağlantı elemanları, aşınma noktaları) detaylı kontrolünü içermiyordu; program sadece kapının genel çalışma fonksiyonunu test ediyordu ancak kritik bağlantı noktalarının fiziksel durumunu değerlendirmiyordu</w:t>
      </w:r>
    </w:p>
    <w:p>
      <w:pPr>
        <w:pStyle w:val="ListBullet"/>
        <w:spacing w:before="40" w:after="40"/>
      </w:pPr>
      <w:r>
        <w:rPr>
          <w:color w:val="444444"/>
          <w:sz w:val="20"/>
        </w:rPr>
        <w:t>Yüksek kullanım sıklığına sahip ekipmanlar için risk temelli muayene frekansı belirleme sistemi mevcut değildi; tüm sarmal kapılar aynı standart periyotta kontrol ediliyordu, kullanım yoğunluğuna göre farklılaştırılmış muayene planı yoktu</w:t>
      </w:r>
    </w:p>
    <w:p>
      <w:pPr>
        <w:pStyle w:val="ListBullet"/>
        <w:spacing w:before="40" w:after="40"/>
      </w:pPr>
      <w:r>
        <w:rPr>
          <w:color w:val="444444"/>
          <w:sz w:val="20"/>
        </w:rPr>
        <w:t>Mekanik aşınma ve bağlantı gevşemesi gibi kritik arıza modlarını tespit edecek muayene yöntemleri (NDT, görsel bağlantı kontrolü, sıkılık testi, titreşim analizi) programa dahil edilmemişti; muayene sadece kapının açılıp kapanma fonksiyonunu test ediyordu</w:t>
      </w:r>
    </w:p>
    <w:p>
      <w:pPr>
        <w:pStyle w:val="ListBullet"/>
        <w:spacing w:before="40" w:after="40"/>
      </w:pPr>
      <w:r>
        <w:rPr>
          <w:color w:val="444444"/>
          <w:sz w:val="20"/>
        </w:rPr>
        <w:t>Kapı güvenlik sensörleri sadece sıkışma ve ezilme riskini tespit edecek şekilde tasarlanmıştı; üst mekanizmadan düşen parça gibi mekanik arıza senaryolarını algılayacak sensör veya alarm sistemi bulunmuyordu, bu nedenle aşınma ve gevşeme ilerlerken hiçbir erken uyarı sinyali alınamadı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DAVRANIŞSAL NEDEN: Prosedürde Acil Durdurma Talimatı Eksikliği</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kapının kapatılması işlemi sırasında kapı üst mekanizmasından anormal sesler gelmiş, ancak çalışan bu sesleri duymasına rağmen işlemi durdurmamış ve kapı çalıştırılmaya devam edilmiştir. Raporda açıkça belirtildiği üzere, 'Sarmal kapı kullanım prosedüründe anormal ses durumunda acil durdurma talimatı yok' ve 'Anormal ses duyulmasına rağmen işlem durdurulmadı (kritik hata)' bulguları mevcuttur. Çalışan anormal sesi fark etmiş ancak bu sinyali tehlike olarak yorumlayacak bir prosedür talimatı veya eğitim almamıştır. Prosedür sadece normal çalışma koşullarını kapsıyor, mekanik arıza belirtileri (anormal ses, titreşim) durumunda izlenecek adımları içermiyordu.</w:t>
      </w:r>
    </w:p>
    <w:p>
      <w:pPr>
        <w:spacing w:before="80" w:after="160"/>
      </w:pPr>
      <w:r>
        <w:rPr>
          <w:b/>
          <w:i w:val="0"/>
          <w:color w:val="444444"/>
          <w:sz w:val="18"/>
        </w:rPr>
        <w:t>Sarmal kapı kullanım prosedüründe anormal ses durumunda acil durdurma talimatı bulunmaması nedeniyle çalışan işlemi durdurmadı ve parça kopana kadar kapı çalıştırılmaya devam edildi [A1.4 - Prosedür Anlaşılmadı]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üst mekanizmasından kopan metal parça neden çalışanın 2 metre yakınına düştü?</w:t>
              <w:br/>
              <w:t>YANIT: Sarmal kapı kullanım prosedüründe anormal ses durumunda acil durdurma talimatı bulunmaması nedeniyle çalışan işlemi durdurmadı ve parça kopana kadar kapı çalıştırılmaya devam edildi. Raporda 'Sarmal kapı kullanım prosedüründe anormal ses durumunda acil durdurma talimatı yok' ve 'Anormal ses duyulmasına rağmen işlem durdurulmadı (kritik hata)' ifadeleri açıkça belirtilmiştir.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kullanım prosedüründe neden anormal ses durumunda acil durdurma talimatı bulunmuyordu?</w:t>
              <w:br/>
              <w:t>YANIT: Sarmal kapı kullanım prosedürü geliştirilirken mekanik arıza belirtileri (anormal ses, titreşim) durumunda izlenecek adımlar prosedüre dahil edilmemişti; prosedür sadece normal çalışma koşullarını kapsıyordu. Raporda 'Çalışma öncesi kapı mekanizması görsel/işitsel kontrol yapılmıyor' bulgusu bu durumu desteklemektedir.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prosedürü neden sadece normal çalışma koşullarını kapsıyor ve mekanik arıza belirtileri senaryolarını içermiyordu?</w:t>
              <w:br/>
              <w:t>YANIT: Sarmal kapı üst mekanizmasından parça kopması ve düşmesi senaryosu risk değerlendirmesinde tanımlanmamıştı; bu nedenle prosedüre anormal durum talimatları eklenmemişti. Raporda 'Risk değerlendirmesi: Düşen parça senaryosu değerlendirilmemiş' bulgusu açıkça yer almaktadır.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üst mekanizmasından parça kopması ve düşmesi senaryosu neden risk değerlendirmesinde tanımlanmamıştı?</w:t>
              <w:br/>
              <w:t>YANIT: Sarmal kapı mekanizması için yapılan risk değerlendirmesinde düşen parça tehlikesi ve mekanik aşınmaya bağlı kopma riski hiç değerlendirilmemişti; kapı sadece sıkışma ve ezilme riski açısından ele alınmıştı. Raporda bu durum 'Kapı sadece sıkışma/ezilme riski açısından değerlendirilmiş' ifadesiyle doğrulanmaktadır.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risk değerlendirmesinde neden düşen parça tehlikesi ve mekanik aşınmaya bağlı kopma riski değerlendirilmemişti?</w:t>
              <w:br/>
              <w:t>YANIT: Sarmal kapı için yapılan risk değerlendirmesi yetersizdi; üst mekanizma bağlantı elemanlarının aşınma ve gevşeme sonucu koparak düşme tehlikesi, kapı kullanım sıklığına bağlı aşınma riski ve yüksekten düşen parça senaryosu risk analizinde hiç tanımlanmamıştı. Raporda 'Risk değerlendirmesi: Düşen parça senaryosu değerlendirilmemiş' ve 'Potansiyel vuruş bölgesi: Baş, omuz, sırt bölgesi - Sonuç olabilirdi: Kafatası kırığı, omurga hasarı, iç kanama, ölüm' bulguları bu kritik eksikliği ortaya koymaktadır.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Sarmal Kapı Risk Değerlendirmesi Yetersizliği - Düşen Parça Senaryosu Tanımlanmamış</w:t>
            </w:r>
          </w:p>
        </w:tc>
      </w:tr>
      <w:tr>
        <w:tc>
          <w:tcPr>
            <w:tcW w:type="dxa" w:w="9360"/>
            <w:shd w:val="clear" w:color="auto" w:fill="F5F5F5"/>
            <w:tcMar>
              <w:top w:w="100" w:type="dxa"/>
              <w:bottom w:w="100" w:type="dxa"/>
              <w:left w:w="140" w:type="dxa"/>
              <w:right w:w="140" w:type="dxa"/>
            </w:tcMar>
          </w:tcPr>
          <w:p>
            <w:r>
              <w:rPr>
                <w:color w:val="444444"/>
                <w:sz w:val="20"/>
              </w:rPr>
              <w:t>MPT test sahasındaki sarmal kapı için yapılan risk değerlendirmesinde, üst mekanizma bağlantı elemanlarının yoğun kullanıma bağlı aşınma ve gevşeme sonucu koparak düşme tehlikesi tanımlanmamıştır. Kapı yalnızca sıkışma ve ezilme riski açısından değerlendirilmiş, 3-4 metre yükseklikten düşen ağır metal parça senaryosu ve buna bağlı baş veya omurga yaralanması riski hiç analiz edilmemiştir. Bu eksiklik, prosedüre anormal ses durumunda acil durdurma talimatının eklenmemesine ve periyodik üst mekanizma kontrolünün planlanmamasına doğrudan yol açmıştır. Raporda açıkça 'Risk değerlendirmesi: Düşen parça senaryosu değerlendirilmemiş' bulgusu yer almaktadır. Sarmal kapının yüksek kullanım sıklığına rağmen üst mekanizma aşınma ve kopma riskinin JHA'da (Job Hazard Analysis) hiç yer almaması, risk değerlendirmesinin kapsamının yetersiz olduğunu göstermektedir.</w:t>
            </w:r>
          </w:p>
        </w:tc>
      </w:tr>
    </w:tbl>
    <w:p/>
    <w:p>
      <w:pPr>
        <w:spacing w:before="200" w:after="80"/>
      </w:pPr>
      <w:r>
        <w:rPr>
          <w:b/>
          <w:color w:val="2E6DA4"/>
          <w:sz w:val="22"/>
        </w:rPr>
        <w:t>5.4 Organizasyonel Faktörler</w:t>
      </w:r>
    </w:p>
    <w:p>
      <w:pPr>
        <w:pStyle w:val="ListBullet"/>
        <w:spacing w:before="40" w:after="40"/>
      </w:pPr>
      <w:r>
        <w:rPr>
          <w:color w:val="444444"/>
          <w:sz w:val="20"/>
        </w:rPr>
        <w:t>Sarmal kapı risk değerlendirmesi, ekipmanın tüm yaşam döngüsünü ve kullanım yoğunluğunu dikkate almadan yapılmıştı; sadece kapının ilk devreye alım anındaki durumu değerlendirilmiş, yoğun kullanıma bağlı aşınma ve bozulma senaryoları analiz edilmemişti</w:t>
      </w:r>
    </w:p>
    <w:p>
      <w:pPr>
        <w:pStyle w:val="ListBullet"/>
        <w:spacing w:before="40" w:after="40"/>
      </w:pPr>
      <w:r>
        <w:rPr>
          <w:color w:val="444444"/>
          <w:sz w:val="20"/>
        </w:rPr>
        <w:t>Risk değerlendirmesinde 'yüksekten düşen cisim' tehlike kategorisi sarmal kapı üst mekanizması için hiç ele alınmamıştı; değerlendirme sadece kapının hareket eden parçalarının neden olduğu sıkışma ve ezilme risklerine odaklanmış, sabit bileşenlerin koparak düşme ihtimali göz ardı edilmişti</w:t>
      </w:r>
    </w:p>
    <w:p>
      <w:pPr>
        <w:pStyle w:val="ListBullet"/>
        <w:spacing w:before="40" w:after="40"/>
      </w:pPr>
      <w:r>
        <w:rPr>
          <w:color w:val="444444"/>
          <w:sz w:val="20"/>
        </w:rPr>
        <w:t>Üst mekanizma bağlantı elemanlarının aşınma ve gevşeme sonucu kopma riski, potansiyel sonuçları (baş/omurga yaralanması, ölüm) ve bu riskin olasılığı (yüksek kullanım sıklığı) hiç değerlendirilmemişti; risk matrisi bu kritik senaryoyu içermiyordu</w:t>
      </w:r>
    </w:p>
    <w:p>
      <w:pPr>
        <w:pStyle w:val="ListBullet"/>
        <w:spacing w:before="40" w:after="40"/>
      </w:pPr>
      <w:r>
        <w:rPr>
          <w:color w:val="444444"/>
          <w:sz w:val="20"/>
        </w:rPr>
        <w:t>Risk değerlendirmesi sonucunda oluşturulan kontrol önlemleri (prosedür, muayene, eğitim) düşen parça senaryosunu kapsamadığından, anormal ses gibi erken uyarı sinyallerinin nasıl yönetileceği hiç tanımlanmamıştı; bu durum prosedürün ve muayene programının eksik kalmasına doğrudan neden olmuştur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DAVRANIŞSAL NEDEN: Çalışanın Tehlike Algısı Eksikliği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kapatılması işlemi sırasında kapı üst mekanizmasından anormal sesler gelmiş, çalışan bu sesleri duymuş ancak tehlike algısı gelişmemiş ve işleme devam etmiştir. Raporda açıkça belirtildiği üzere, '09:09 - Kapı üst mekanizmasından anormal sesler duyulmaya başladı', '09:10 - Anormal sesler devam etti, çalışan sesi fark etti ama işlem devam etti' ve 'Anormal ses fark edildi ama işlem durdurulmadı (tehlike algısı eksik)' ifadeleri mevcuttur. Çalışan anormal sesi duymasına rağmen bu sinyali tehlike olarak yorumlayacak bir referans çerçevesine sahip değildi; 'Ses = Tehlike' refleksi gelişmemişti. Raporda ayrıca 'Çalışan eğitimi: Anormal ses/titreşim durumunda işlem durdurma eğitimi eksik' bulgusu da yer almaktadır.</w:t>
      </w:r>
    </w:p>
    <w:p>
      <w:pPr>
        <w:spacing w:before="80" w:after="160"/>
      </w:pPr>
      <w:r>
        <w:rPr>
          <w:b/>
          <w:i w:val="0"/>
          <w:color w:val="444444"/>
          <w:sz w:val="18"/>
        </w:rPr>
        <w:t>Çalışan anormal sesi duymasına rağmen tehlike algısı gelişmemiş ve işleme devam etmiş [A4.2 - Çevresel Tehlikeler Fark Edilmedi]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üst mekanizmasından kopan metal parça neden çalışanın 2 metre yakınına düştü?</w:t>
              <w:br/>
              <w:t>YANIT: Çalışan, kapı mekanizmasından gelen anormal sesi duymasına rağmen tehlike algısı gelişmemiş ve kapı kapatma işlemine devam etmiştir. Raporda '09:09 - Kapı üst mekanizmasından anormal sesler duyulmaya başladı', '09:10 - Anormal sesler devam etti, çalışan sesi fark etti ama işlem devam etti' ve 'Anormal ses fark edildi ama işlem durdurulmadı (tehlike algısı eksik)' ifadeleri bu durumu doğrulamaktadır.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 neden anormal sesi duyduğu halde tehlike olarak algılayamadı ve işlemi durdurmadı?</w:t>
              <w:br/>
              <w:t>YANIT: Sarmal kapı kullanım prosedüründe anormal ses ve titreşim durumunda acil durdurma talimatı bulunmadığından, çalışan bu sinyali tehlike olarak yorumlayacak bir referans çerçevesine sahip değildi. Raporda 'Sarmal kapı kullanım prosedüründe anormal ses durumunda acil durdurma talimatı yok' ve 'Ses = Tehlike refleksi gelişmemiş' bulguları bu durumu desteklemektedir.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kullanım prosedüründe neden anormal ses durumunda acil durdurma talimatı bulunmuyordu?</w:t>
              <w:br/>
              <w:t>YANIT: Mevcut prosedür, kapının mekanik arıza belirtileri (anormal ses, titreşim, gevşeme) gibi uyarı sinyallerini kapsayacak şekilde geliştirilmemişti; prosedür saha gerçekliğiyle uyumsuzdu. Raporda 'Çalışma öncesi kapı mekanizması görsel/işitsel kontrol yapılmıyor' bulgusu bu durumu doğrulamaktadır.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kullanım prosedürü neden mekanik arıza belirtilerini ve uyarı sinyallerini kapsayacak şekilde geliştirilmemişti?</w:t>
              <w:br/>
              <w:t>YANIT: Prosedür tasarımı sırasında sarmal kapının üst mekanizmasından parça kopması, aşınma kaynaklı gevşeme gibi arıza senaryoları ve bunların öncü belirtileri prosedüre dahil edilmemişti; prosedür sadece normal çalışma koşullarını kapsıyordu. Raporda 'Prosedür sadece normal çalışma koşullarını kapsıyor' ifadesi bu durumu açıklamaktadır.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Prosedür tasarımında neden arıza senaryoları ve öncü belirtiler (anormal ses, gevşeme) dahil edilmemişti?</w:t>
              <w:br/>
              <w:t>YANIT: Sarmal kapı kullanım prosedürü, saha koşullarını ve potansiyel arıza modlarını yansıtacak şekilde değil, teorik ve genel çerçevede hazırlanmıştı; prosedür geliştirme süreci saha gerçekliğiyle uyuşmuyordu. Raporda 'Çalışan eğitimi: Anormal ses/titreşim durumunda işlem durdurma eğitimi eksik' bulgusu, prosedürün operasyonel deneyimi yansıtmadığını göstermektedir.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Sarmal Kapı Prosedür Geliştirme Süreci Yetersizliği - Arıza Öncü Belirtileri Dahil Edilmemiş</w:t>
            </w:r>
          </w:p>
        </w:tc>
      </w:tr>
      <w:tr>
        <w:tc>
          <w:tcPr>
            <w:tcW w:type="dxa" w:w="9360"/>
            <w:shd w:val="clear" w:color="auto" w:fill="F5F5F5"/>
            <w:tcMar>
              <w:top w:w="100" w:type="dxa"/>
              <w:bottom w:w="100" w:type="dxa"/>
              <w:left w:w="140" w:type="dxa"/>
              <w:right w:w="140" w:type="dxa"/>
            </w:tcMar>
          </w:tcPr>
          <w:p>
            <w:r>
              <w:rPr>
                <w:color w:val="444444"/>
                <w:sz w:val="20"/>
              </w:rPr>
              <w:t>Sarmal kapı kullanım prosedürü, mekanik arıza öncü belirtilerini (anormal ses, titreşim, parça gevşemesi) ve bu durumlarda uygulanacak acil durdurma adımlarını içermiyordu. Prosedür sadece normal çalışma koşullarını kapsıyor, saha gerçekliğindeki arıza senaryolarını ve çalışanın tehlike algısını yönlendirecek kritik uyarı kriterlerini barındırmıyordu. Raporda açıkça belirtildiği üzere kapı kullanım prosedüründe anormal ses durumunda acil durdurma talimatı yoktu ve çalışma öncesi kapı mekanizması görsel ve işitsel kontrol yapılmıyordu. Bu durum prosedürün var olduğunu ancak saha koşullarıyla uyumsuz ve yetersiz kapsamda geliştirildiğini göstermektedir. Prosedür geliştirme süreci, operasyonel deneyimden gelen arıza öncü belirtilerini (anormal ses gibi) prosedüre entegre etmemiş, teorik ve genel bir çerçevede kalmıştır.</w:t>
            </w:r>
          </w:p>
        </w:tc>
      </w:tr>
    </w:tbl>
    <w:p/>
    <w:p>
      <w:pPr>
        <w:spacing w:before="200" w:after="80"/>
      </w:pPr>
      <w:r>
        <w:rPr>
          <w:b/>
          <w:color w:val="2E6DA4"/>
          <w:sz w:val="22"/>
        </w:rPr>
        <w:t>6.4 Organizasyonel Faktörler</w:t>
      </w:r>
    </w:p>
    <w:p>
      <w:pPr>
        <w:pStyle w:val="ListBullet"/>
        <w:spacing w:before="40" w:after="40"/>
      </w:pPr>
      <w:r>
        <w:rPr>
          <w:color w:val="444444"/>
          <w:sz w:val="20"/>
        </w:rPr>
        <w:t>Sarmal kapı kullanım prosedürü geliştirilirken, saha operatörlerinin ve bakım personelinin operasyonel deneyimleri (anormal sesler, titreşimler, geçmiş arıza kayıtları) prosedür tasarımına dahil edilmemişti; prosedür sadece ekipman üreticisinin genel talimatlarına dayanıyordu</w:t>
      </w:r>
    </w:p>
    <w:p>
      <w:pPr>
        <w:pStyle w:val="ListBullet"/>
        <w:spacing w:before="40" w:after="40"/>
      </w:pPr>
      <w:r>
        <w:rPr>
          <w:color w:val="444444"/>
          <w:sz w:val="20"/>
        </w:rPr>
        <w:t>Prosedürde 'anormal durum' senaryoları ve bunlara karşı alınacak önlemler (işlemi durdurma, güvenli mesafeye çekilme, bakım ekibini çağırma) tanımlanmamıştı; prosedür sadece 'normal çalışma' adımlarını içeriyor, arıza belirtileri durumunda ne yapılacağını belirtmiyordu</w:t>
      </w:r>
    </w:p>
    <w:p>
      <w:pPr>
        <w:pStyle w:val="ListBullet"/>
        <w:spacing w:before="40" w:after="40"/>
      </w:pPr>
      <w:r>
        <w:rPr>
          <w:color w:val="444444"/>
          <w:sz w:val="20"/>
        </w:rPr>
        <w:t>Çalışma öncesi kapı mekanizması görsel ve işitsel kontrol adımları prosedüre dahil edilmemişti; prosedür doğrudan kapı kapatma işlemine başlamayı öngörüyor, öncesinde ekipman durumunu değerlendirme adımı içermiyordu</w:t>
      </w:r>
    </w:p>
    <w:p>
      <w:pPr>
        <w:pStyle w:val="ListBullet"/>
        <w:spacing w:before="40" w:after="40"/>
      </w:pPr>
      <w:r>
        <w:rPr>
          <w:color w:val="444444"/>
          <w:sz w:val="20"/>
        </w:rPr>
        <w:t>Prosedür geliştirme süreci, risk değerlendirmesi sonuçlarıyla entegre değildi; risk değerlendirmesinde düşen parça senaryosu tanımlanmadığı için prosedürde de bu senaryoya karşı önlemler (anormal ses = tehlike algısı) yer almamıştı; bu durum prosedürün reaktif değil proaktif olması gerektiğini göstermektedir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[D5.6] Sarmal Kapı Yaşam Döngüsü Performans İzleme ve Erken Uyarı Sistemi Yetersizliği</w:t>
            </w:r>
          </w:p>
        </w:tc>
      </w:tr>
      <w:tr>
        <w:tc>
          <w:tcPr>
            <w:tcW w:type="dxa" w:w="9360"/>
            <w:shd w:val="clear" w:color="auto" w:fill="F5F5F5"/>
            <w:tcMar>
              <w:top w:w="100" w:type="dxa"/>
              <w:bottom w:w="100" w:type="dxa"/>
              <w:left w:w="140" w:type="dxa"/>
              <w:right w:w="140" w:type="dxa"/>
            </w:tcMar>
          </w:tcPr>
          <w:p>
            <w:r>
              <w:rPr>
                <w:color w:val="444444"/>
                <w:sz w:val="20"/>
              </w:rPr>
              <w:t>MPT test sahasındaki sarmal kapı için yaşam döngüsü boyunca performans bozulma göstergelerini (aşınma, gevşeme, anormal ses, titreşim) sistematik olarak izleyen ve bunlara müdahale tetikleyen bir erken uyarı sistemi kurulmamıştır. Ekipman devreye alındıktan sonra yoğun kullanım koşullarında bozulma eğilimlerinin takip edilmemesi, hem risk değerlendirmesinin güncellenmemesine, hem muayene programının yetersiz kalmasına, hem de prosedürde arıza öncü belirtilerine yer verilmemesine yol açmıştır.</w:t>
              <w:br/>
              <w:br/>
              <w:t>Bu meta kök neden, üç alt nedeni birleştiren sistemik zayıflıktır: Risk değerlendirmesi (D4.1) ekipmanın operasyonel gerçekliğini yansıtmıyor çünkü devreye alma sonrası performans trendi izlenmiyor ve kullanım yoğunluğuna bağlı aşınma senaryoları güncellenmiyordu. Muayene programı (D6.3) yetersiz çünkü erken dönem izleme yapılsaydı aşınma ve gevşeme paternleri tespit edilir ve muayene programı bu kritik arıza modlarını kapsayacak şekilde tasarlanırdı. Prosedür geliştirme (D9.2) eksik çünkü operasyonel deneyimden gelen arıza öncü belirtileri (anormal ses, titreşim) prosedüre entegre edilmedi ve çalışanlar bu sinyalleri tehlike olarak yorumlayacak talimat almadı.</w:t>
              <w:br/>
              <w:br/>
              <w:t>D5.6 kodu, ekipmanın ilk devreye alımından sonraki kritik dönemde performans tutarlılığının doğrulanmaması ve bozulma eğilimlerinin yakalanmaması sorununu ele alır. Sarmal kapının yüksek kullanım sıklığına rağmen, üst mekanizma bağlantı noktalarının aşınma hızı, gevşeme eğilimi ve anormal ses/titreşim gibi erken uyarı sinyalleri sistematik olarak izlenmedi. Bu eksiklik, diğer tüm yönetim sistemlerinin (risk değerlendirmesi, muayene programı, prosedür) güncel kalamamasına ve operasyonel gerçeklikle uyumsuz hale gelmesine neden olan temel zayıflıktır.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D6.3</w:t>
        <w:br/>
        <w:t xml:space="preserve">  • D4.1</w:t>
        <w:br/>
        <w:t xml:space="preserve">  • D9.2</w:t>
      </w:r>
    </w:p>
    <w:p>
      <w:pPr>
        <w:spacing w:before="200" w:after="80"/>
      </w:pPr>
      <w:r>
        <w:rPr>
          <w:b/>
          <w:color w:val="2E6DA4"/>
          <w:sz w:val="22"/>
        </w:rPr>
        <w:t>5.3 Sistemik Zayıflık</w:t>
      </w:r>
    </w:p>
    <w:p>
      <w:pPr>
        <w:spacing w:before="80" w:after="160"/>
      </w:pPr>
      <w:r>
        <w:rPr>
          <w:b w:val="0"/>
          <w:i w:val="0"/>
          <w:color w:val="444444"/>
          <w:sz w:val="18"/>
        </w:rPr>
        <w:t>Ekipman yaşam döngüsü yönetim sistemi, devreye alma sonrası performans izleme ve erken uyarı mekanizması içermiyor; risk değerlendirmesi, muayene programı ve prosedürler statik kalıyor ve operasyonel deneyimle güncellenmiyordu</w:t>
      </w:r>
    </w:p>
    <w:p>
      <w:pPr>
        <w:spacing w:before="200" w:after="80"/>
      </w:pPr>
      <w:r>
        <w:rPr>
          <w:b/>
          <w:color w:val="2E6DA4"/>
          <w:sz w:val="22"/>
        </w:rPr>
        <w:t>5.4 Stratejik Sonuçlar ve Etkiler</w:t>
      </w:r>
    </w:p>
    <w:p>
      <w:pPr>
        <w:pStyle w:val="ListBullet"/>
        <w:spacing w:before="40" w:after="40"/>
      </w:pPr>
      <w:r>
        <w:rPr>
          <w:color w:val="C0392B"/>
          <w:sz w:val="20"/>
        </w:rPr>
        <w:t>Tüm kritik ekipmanlar için yaşam döngüsü performans izleme sistemi kurulmalı; devreye alma sonrası ilk 6-12 ay boyunca yoğun izleme yapılmalı ve bozulma eğilimleri tespit edilmelidir</w:t>
      </w:r>
    </w:p>
    <w:p>
      <w:pPr>
        <w:pStyle w:val="ListBullet"/>
        <w:spacing w:before="40" w:after="40"/>
      </w:pPr>
      <w:r>
        <w:rPr>
          <w:color w:val="C0392B"/>
          <w:sz w:val="20"/>
        </w:rPr>
        <w:t>Risk değerlendirmesi, muayene programı ve prosedürler dinamik hale getirilmeli; operasyonel deneyim ve performans verileri düzenli olarak bu dokümanlara entegre edilmelidir</w:t>
      </w:r>
    </w:p>
    <w:p>
      <w:pPr>
        <w:pStyle w:val="ListBullet"/>
        <w:spacing w:before="40" w:after="40"/>
      </w:pPr>
      <w:r>
        <w:rPr>
          <w:color w:val="C0392B"/>
          <w:sz w:val="20"/>
        </w:rPr>
        <w:t>Erken uyarı sinyalleri (anormal ses, titreşim, aşınma belirtileri) tanımlanmalı ve bu sinyallerin nasıl yönetileceği tüm yönetim sistemlerine (risk, muayene, prosedür, eğitim) dahil edilmelidir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Periyodik Muayene Programı Eksikliği</w:t>
            </w:r>
          </w:p>
        </w:tc>
        <w:tc>
          <w:tcPr>
            <w:tcW w:type="dxa" w:w="3120"/>
            <w:shd w:val="clear" w:color="auto" w:fill="F5F5F5"/>
            <w:tcMar>
              <w:top w:w="80" w:type="dxa"/>
              <w:bottom w:w="80" w:type="dxa"/>
              <w:left w:w="120" w:type="dxa"/>
              <w:right w:w="120" w:type="dxa"/>
            </w:tcMar>
          </w:tcPr>
          <w:p>
            <w:r>
              <w:rPr>
                <w:b w:val="0"/>
                <w:color w:val="444444"/>
                <w:sz w:val="20"/>
              </w:rPr>
              <w:t>Sarmal kapı üst mekanizması için uygulanan muayene programı, bağlantı noktası aşınması ve gevşemesini tespit edecek kapsamda değildi; NDT, görsel bağlantı kontrolü, sıkılık testi gibi yöntemler programa dahil edilmemişti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Değerlendirmesi Yetersizliği</w:t>
            </w:r>
          </w:p>
        </w:tc>
        <w:tc>
          <w:tcPr>
            <w:tcW w:type="dxa" w:w="3120"/>
            <w:shd w:val="clear" w:color="auto" w:fill="FFFFFF"/>
            <w:tcMar>
              <w:top w:w="80" w:type="dxa"/>
              <w:bottom w:w="80" w:type="dxa"/>
              <w:left w:w="120" w:type="dxa"/>
              <w:right w:w="120" w:type="dxa"/>
            </w:tcMar>
          </w:tcPr>
          <w:p>
            <w:r>
              <w:rPr>
                <w:b w:val="0"/>
                <w:color w:val="444444"/>
                <w:sz w:val="20"/>
              </w:rPr>
              <w:t>Sarmal kapı risk değerlendirmesinde 3-4 metre yükseklikten düşen ağır metal parça senaryosu ve buna bağlı baş/omurga yaralanması riski hiç analiz edilmemişti; kapı sadece sıkışma/ezilme riski açısından değerlendirilmişti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Geliştirme Süreci Eksikliği</w:t>
            </w:r>
          </w:p>
        </w:tc>
        <w:tc>
          <w:tcPr>
            <w:tcW w:type="dxa" w:w="3120"/>
            <w:shd w:val="clear" w:color="auto" w:fill="F5F5F5"/>
            <w:tcMar>
              <w:top w:w="80" w:type="dxa"/>
              <w:bottom w:w="80" w:type="dxa"/>
              <w:left w:w="120" w:type="dxa"/>
              <w:right w:w="120" w:type="dxa"/>
            </w:tcMar>
          </w:tcPr>
          <w:p>
            <w:r>
              <w:rPr>
                <w:b w:val="0"/>
                <w:color w:val="444444"/>
                <w:sz w:val="20"/>
              </w:rPr>
              <w:t>Sarmal kapı kullanım prosedürü mekanik arıza öncü belirtilerini (anormal ses, titreşim) ve bu durumlarda uygulanacak acil durdurma adımlarını içermiyordu; prosedür saha gerçekliğiyle uyumsuzdu</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Çalışan Eğitimi Yetersizliği</w:t>
            </w:r>
          </w:p>
        </w:tc>
        <w:tc>
          <w:tcPr>
            <w:tcW w:type="dxa" w:w="3120"/>
            <w:shd w:val="clear" w:color="auto" w:fill="FFFFFF"/>
            <w:tcMar>
              <w:top w:w="80" w:type="dxa"/>
              <w:bottom w:w="80" w:type="dxa"/>
              <w:left w:w="120" w:type="dxa"/>
              <w:right w:w="120" w:type="dxa"/>
            </w:tcMar>
          </w:tcPr>
          <w:p>
            <w:r>
              <w:rPr>
                <w:b w:val="0"/>
                <w:color w:val="444444"/>
                <w:sz w:val="20"/>
              </w:rPr>
              <w:t>Çalışan eğitimi anormal ses/titreşim durumunda işlem durdurma konusunu içermiyordu; 'Ses = Tehlike' refleksi gelişmedi ve tehlike algısı eksik kaldı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Ekipman Güvenlik Sensörleri Yetersizliği</w:t>
            </w:r>
          </w:p>
        </w:tc>
        <w:tc>
          <w:tcPr>
            <w:tcW w:type="dxa" w:w="3120"/>
            <w:shd w:val="clear" w:color="auto" w:fill="F5F5F5"/>
            <w:tcMar>
              <w:top w:w="80" w:type="dxa"/>
              <w:bottom w:w="80" w:type="dxa"/>
              <w:left w:w="120" w:type="dxa"/>
              <w:right w:w="120" w:type="dxa"/>
            </w:tcMar>
          </w:tcPr>
          <w:p>
            <w:r>
              <w:rPr>
                <w:b w:val="0"/>
                <w:color w:val="444444"/>
                <w:sz w:val="20"/>
              </w:rPr>
              <w:t>Kapı güvenlik sensörleri sadece sıkışma/ezilme riskini tespit edecek şekilde tasarlanmıştı; üst mekanizmadan düşen parça gibi mekanik arıza senaryolarını algılayacak sensör veya alarm sistemi bulunmuyordu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Bakım Kayıt Sistemi Eksikliği</w:t>
            </w:r>
          </w:p>
        </w:tc>
        <w:tc>
          <w:tcPr>
            <w:tcW w:type="dxa" w:w="3120"/>
            <w:shd w:val="clear" w:color="auto" w:fill="FFFFFF"/>
            <w:tcMar>
              <w:top w:w="80" w:type="dxa"/>
              <w:bottom w:w="80" w:type="dxa"/>
              <w:left w:w="120" w:type="dxa"/>
              <w:right w:w="120" w:type="dxa"/>
            </w:tcMar>
          </w:tcPr>
          <w:p>
            <w:r>
              <w:rPr>
                <w:b w:val="0"/>
                <w:color w:val="444444"/>
                <w:sz w:val="20"/>
              </w:rPr>
              <w:t>Sarmal kapı bakım kayıtları yetersizdi; son detaylı bakım tarihi bile belirsizdi ve üst mekanizma bileşenlerinin kontrol geçmişi takip edilmiyordu</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sarmal kapılar için kapsamlı üst mekanizma muayenesi yapılması - bağlantı noktaları sıkılık testi, aşınma ölçümü, NDT kontrolü ve gerekli onarımların tamamlanması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sarmal kapılar muayene tamamlama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periyodik muayene programının revize edilmesi - üst mekanizma bağlantı noktaları kontrolü, aşınma ölçümü, sıkılık testi ve titreşim analizi dahil edilmesi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Revize muayene programı onay ve uygulama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Sarmal kapı kullanım prosedürüne anormal ses/titreşim durumunda acil durdurma talimatı eklenmesi ve çalışma öncesi görsel/işitsel kontrol adımlarının tanımlanması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Prosedür revizyon ve onay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Sarmal kapı risk değerlendirmesinin güncellenmesi - düşen parça senaryosu, üst mekanizma aşınma/kopma riski ve potansiyel sonuçlarının (baş/omurga yaralanması) analiz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Müdürü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Risk değerlendirmesi güncelleme ve onay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sarmal kapı operatörlerine anormal ses/titreşim durumunda işlem durdurma eğitimi verilmesi - 'Ses = Tehlike' refleksi geliştirilmesi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Yüksek kullanım sıklığına sahip ekipmanlar için risk temelli muayene frekansı belirleme sistemi kurulması - kullanım yoğunluğuna göre farklılaştırılmış muayene planı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Risk temelli muayene sistemi kurulum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Sarmal kapı güvenlik sensörlerine üst mekanizma mekanik arıza tespiti özelliği eklenmesi - titreşim sensörü, aşınma algılama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Müdür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Sensör sistemi kurulum ve test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Ekipman yaşam döngüsü performans izleme sistemi kurulması - devreye alma sonrası ilk 6-12 ay yoğun izleme, bozulma eğilimleri tespiti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Performans izleme sistemi kurulum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Sarmal kapı bakım kayıt sistemi iyileştirilmesi - üst mekanizma bileşenleri kontrol geçmişi detaylı takibi, bakım tarihleri ve bulgular kaydı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Kayıt sistemi güncellik ve eksiksizlik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Prosedür geliştirme sürecinin revize edilmesi - operasyonel deneyim ve arıza öncü belirtilerinin prosedüre entegrasyonu süreci tanımlanması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Prosedür geliştirme süreci revizyon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Risk değerlendirmesi dinamik güncelleme sistemi kurulması - operasyonel deneyim ve performans verilerinin düzenli entegrasyonu</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Dinamik güncelleme sistemi kurulum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Tüm kritik ekipmanlar için erken uyarı sinyalleri (anormal ses, titreşim, aşınma) tanımlanması ve yönetim sistemlerine entegrasyonu</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Teknik Müdür</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Erken uyarı sistemi kapsam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Anormal ses veya titreşim duyulduğunda derhal işlemi durdurun ve güvenli mesafeye çekilin - 'Ses = Tehlike' refleksini geliştirin. Ekipman normal çalışma sesinden farklı bir ses çıkarıyorsa, bu mekanik arızanın öncü belirtisidir ve göz ardı edilmemelidir. Bu olayda çalışan anormal sesi duymasına rağmen işlemi durdurmadı ve parça kopana kadar kapı çalıştırılmaya devam edildi.</w:t>
              <w:br/>
              <w:t>- Çalışma öncesi ekipman görsel ve işitsel kontrolü mutlaka yapın - kapı mekanizmasını gözle kontrol edin, anormal ses veya titreşim olup olmadığını dinleyin. Bu basit kontrol adımı, birçok mekanik arızanın erken tespitini sağlar ve olayları önler. Prosedürde bu adım tanımlanmalı ve operatörler tarafından rutin olarak uygulanmalıdır.</w:t>
              <w:br/>
              <w:t>- Yüksek kullanım sıklığına sahip ekipmanların periyodik muayenesinde üst mekanizma bağlantı noktalarını mutlaka kontrol edin - bağlantı elemanı sıkılığı, aşınma belirtileri, gevşeme işaretleri detaylı olarak değerlendirilmelidir. Bu olayda üst mekanizma bağlantı noktaları periyodik muayeneye dahil edilmemişti ve aşınma tespit edilemeden kritik seviyeye ulaştı.</w:t>
              <w:br/>
              <w:t>- Risk değerlendirmesinde 'yüksekten düşen cisim' tehlike kategorisini mutlaka değerlendirin - ekipmanın üst bölümlerinde bulunan parçaların koparak düşme senaryosunu ve potansiyel sonuçlarını (baş/omurga yaralanması, ölüm) analiz edin. Bu olayda düşen parça senaryosu hiç değerlendirilmemişti ve bu eksiklik tüm yönetim sistemlerinin (prosedür, muayene, eğitim) yetersiz kalmasına neden oldu.</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Ekipman yaşam döngüsü performans izleme sistemi kurun - devreye alma sonrası ilk 6-12 ay boyunca yoğun izleme yapın ve bozulma eğilimlerini tespit edin. Aşınma hızı, gevşeme eğilimi, anormal ses/titreşim gibi erken uyarı sinyallerini sistematik olarak kaydedin ve bu verileri risk değerlendirmesi, muayene programı ve prosedür güncellemelerinde kullanın.</w:t>
              <w:br/>
              <w:t>- Risk değerlendirmesi, muayene programı ve prosedürleri dinamik hale getirin - operasyonel deneyim ve performans verileri düzenli olarak bu dokümanlara entegre edin. Statik dokümanlar operasyonel gerçeklikle uyumsuz hale gelir ve etkisiz kalır. Yılda en az bir kez bu dokümanları gözden geçirin ve saha gerçekliğiyle uyumlu olup olmadığını değerlendirin.</w:t>
              <w:br/>
              <w:t>- Prosedür geliştirme sürecini revize edin - saha operatörlerinin ve bakım personelinin operasyonel deneyimlerini (anormal sesler, titreşimler, geçmiş arıza kayıtları) prosedür tasarımına dahil edin. Prosedürler sadece ekipman üreticisinin genel talimatlarına dayanmamalı, saha gerçekliğini ve arıza öncü belirtilerini yansıtmalıdır.</w:t>
              <w:br/>
              <w:t>- Kritik ekipmanlar için erken uyarı sinyalleri tanımlayın ve yönetim sistemlerine entegre edin - anormal ses, titreşim, aşınma belirtileri gibi sinyallerin nasıl yönetileceğini risk değerlendirmesi, muayene programı, prosedür ve eğitim dokümanlarında açıkça belirtin. Çalışanlar bu sinyalleri tehlike olarak yorumlayacak ve derhal müdahale edecek şekilde eğitilmelidir.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ramak kala olayını tüm operasyon ve bakım personeline duyurun - olayın detaylarını, kök nedenlerini ve alınan dersleri paylaşın. 'Neredeyse ölümcül bir olay yaşandı' mesajını net bir şekilde verin ve benzer durumların tekrarlanmaması için herkesin sorumluluğunu vurgulayın.</w:t>
              <w:br/>
              <w:t>- Anormal ses/titreşim durumunda işlem durdurma talimatını tüm operatörlere iletişim kampanyası ile duyurun - posterler, e-postalar, vardiya toplantıları kullanarak 'Ses = Tehlike' mesajını güçlendirin. Çalışanların tehlike algısını geliştirmek için görsel ve işitsel materyaller kullanın.</w:t>
              <w:br/>
              <w:t>- Düzeltici önlemlerin ilerlemesini düzenli olarak tüm paydaşlara raporlayın - haftalık durum güncellemeleri yapın ve tamamlanan aksiyonları paylaşın. Şeffaf iletişim, güvenlik kültürünü güçlendirir ve çalışanların güvenini artırır.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sarmal kapı operatörlerine 'Anormal Ses/Titreşim Durumunda İşlem Durdurma' eğitimi verin - teorik bilginin yanı sıra pratik senaryolar kullanarak 'Ses = Tehlike' refleksini geliştirin. Eğitimde gerçek olay videolarını ve fotoğraflarını kullanarak etki yaratın.</w:t>
              <w:br/>
              <w:t>- Bakım personeline 'Üst Mekanizma Bağlantı Noktaları Muayene Teknikleri' eğitimi verin - bağlantı elemanı sıkılık testi, aşınma ölçümü, NDT kontrolü gibi yöntemleri öğretin. Uygulamalı eğitim yaparak personelin yetkinliğini artırın.</w:t>
              <w:br/>
              <w:t>- Risk değerlendirmesi ekibine 'Ekipman Yaşam Döngüsü ve Arıza Modları Analizi' eğitimi verin - devreye alma sonrası performans izleme, bozulma eğilimleri tespiti ve dinamik risk güncelleme konularında yetkinlik geliştirin.</w:t>
              <w:br/>
              <w:t>- Tüm çalışanlara 'Ramak Kala Raporlama ve Erken Uyarı Sinyalleri' eğitimi verin - anormal durumları (ses, titreşim, aşınma) fark etme ve raporlama kültürünü güçlendirin. Raporlama yapan çalışanları ödüllendirerek pozitif davranışı teşvik edin.</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MPT test sahasında 20 Ocak 2026 tarihinde meydana gelen sarmal kapı düşen parça ramak kala olayı, potansiyel ölümcül sonuçlar doğurabilecek kritik bir güvenlik olayıdır. Olay, sarmal kapının üst mekanizmasından kopan ağır metal parçanın çalışanın 2 metre yakınına düşmesi şeklinde gerçekleşmiş, herhangi bir yaralanma olmamıştır. Ancak parçanın çalışanın baş, omuz veya sırt bölgesine düşmesi halinde kafatası kırığı, omurga hasarı, iç kanama veya ölüm gibi kritik sonuçlar doğurabilecek potansiyel taşıdığı tespit edilmiştir. Bu nedenle olay, Seviye 1 (Ölümcül/Ciddi Yaralanma) potansiyel risk kategorisinde değerlendirilmiş ve yüksek seviye araştırma gerektirmiştir.</w:t>
        <w:br/>
        <w:br/>
        <w:t>Kök neden analizi, HSG245 Hiyerarşik 5-Why metodolojisi kullanılarak üç ayrı dalda gerçekleştirilmiştir. Analiz sonucunda üç organizasyonel kök neden tespit edilmiştir: (1) Sarmal kapı üst mekanizması muayene ve kalibrasyon programı yetersizliği (D6.3) - yüksek kullanım sıklığından kaynaklanan bağlantı noktası aşınması ve gevşemesini tespit edecek kapsamda değildi; (2) Sarmal kapı risk değerlendirmesi yetersizliği (D4.1) - 3-4 metre yükseklikten düşen ağır metal parça senaryosu ve buna bağlı baş/omurga yaralanması riski hiç analiz edilmemişti; (3) Sarmal kapı prosedür geliştirme süreci yetersizliği (D9.2) - mekanik arıza öncü belirtilerini (anormal ses, titreşim) ve bu durumlarda uygulanacak acil durdurma adımlarını içermiyordu.</w:t>
        <w:br/>
        <w:br/>
        <w:t>Bu üç kök neden, daha derin bir sistemik zayıflığın belirtileridir: Ekipman yaşam döngüsü performans izleme ve erken uyarı sistemi yetersizliği (D5.6 - Meta Kök Neden). Sarmal kapı devreye alındıktan sonra yoğun kullanım koşullarında bozulma eğilimlerinin takip edilmemesi, hem risk değerlendirmesinin güncellenmemesine, hem muayene programının yetersiz kalmasına, hem de prosedürde arıza öncü belirtilerine yer verilmemesine yol açmıştır. Bu sistemik zayıflık, tüm yönetim sistemlerinin (risk, muayene, prosedür) statik kalmasına ve operasyonel gerçeklikle uyumsuz hale gelmesine neden olmuştur.</w:t>
        <w:br/>
        <w:br/>
        <w:t>Olayın meydana gelmesinde birden fazla faktör bir araya gelmiştir: Üst mekanizma bağlantı noktalarının periyodik muayenesi yapılmadı, aşınma ve gevşeme tespit edilemedi; risk değerlendirmesinde düşen parça senaryosu tanımlanmadı; prosedürde anormal ses durumunda acil durdurma talimatı yoktu; çalışan anormal sesi duymasına rağmen tehlike algısı gelişmedi ve işlemi durdurmadı. Bu faktörlerin tümü, ekipman yaşam döngüsü performans izleme sisteminin olmamasından kaynaklanmaktadır. Eğer devreye alma sonrası performans izleme yapılsaydı, aşınma eğilimleri tespit edilir, risk değerlendirmesi güncellenir, muayene programı bu kritik arıza modlarını kapsayacak şekilde tasarlanır ve prosedürde arıza öncü belirtileri tanımlanırdı.</w:t>
      </w:r>
    </w:p>
    <w:p>
      <w:pPr>
        <w:spacing w:before="200" w:after="80"/>
      </w:pPr>
      <w:r>
        <w:rPr>
          <w:b/>
          <w:color w:val="2E6DA4"/>
          <w:sz w:val="22"/>
        </w:rPr>
        <w:t>10.2 Kısa Vadeli Önlemler (1-2 Ay)</w:t>
      </w:r>
    </w:p>
    <w:p>
      <w:pPr>
        <w:pStyle w:val="ListBullet"/>
        <w:spacing w:before="40" w:after="40"/>
      </w:pPr>
      <w:r>
        <w:rPr>
          <w:color w:val="444444"/>
          <w:sz w:val="20"/>
        </w:rPr>
        <w:t>Tüm sarmal kapılar için acil kapsamlı üst mekanizma muayenesi tamamlanmalı (1 hafta) - bağlantı noktaları sıkılık testi, aşınma ölçümü, NDT kontrolü yapılmalı ve gerekli onarımlar derhal gerçekleştirilmelidir. Bu önlem, benzer olayların tekrarlanmasını önlemek için kritik öneme sahiptir.</w:t>
      </w:r>
    </w:p>
    <w:p>
      <w:pPr>
        <w:pStyle w:val="ListBullet"/>
        <w:spacing w:before="40" w:after="40"/>
      </w:pPr>
      <w:r>
        <w:rPr>
          <w:color w:val="444444"/>
          <w:sz w:val="20"/>
        </w:rPr>
        <w:t>Sarmal kapı periyodik muayene programı revize edilmeli (2 hafta) - üst mekanizma bağlantı noktaları kontrolü, aşınma ölçümü, sıkılık testi ve titreşim analizi programa dahil edilmelidir. Yüksek kullanım sıklığına sahip ekipmanlar için risk temelli muayene frekansı belirlenmelidir.</w:t>
      </w:r>
    </w:p>
    <w:p>
      <w:pPr>
        <w:pStyle w:val="ListBullet"/>
        <w:spacing w:before="40" w:after="40"/>
      </w:pPr>
      <w:r>
        <w:rPr>
          <w:color w:val="444444"/>
          <w:sz w:val="20"/>
        </w:rPr>
        <w:t>Sarmal kapı kullanım prosedürüne anormal ses/titreşim durumunda acil durdurma talimatı eklenmeli (2 hafta) - çalışma öncesi görsel/işitsel kontrol adımları tanımlanmalı ve operatörler bu prosedür değişikliği hakkında bilgilendirilmelidir.</w:t>
      </w:r>
    </w:p>
    <w:p>
      <w:pPr>
        <w:pStyle w:val="ListBullet"/>
        <w:spacing w:before="40" w:after="40"/>
      </w:pPr>
      <w:r>
        <w:rPr>
          <w:color w:val="444444"/>
          <w:sz w:val="20"/>
        </w:rPr>
        <w:t>Tüm sarmal kapı operatörlerine acil eğitim verilmeli (1 ay) - anormal ses/titreşim durumunda işlem durdurma, 'Ses = Tehlike' refleksi geliştirilmesi ve çalışma öncesi ekipman kontrolü konularında yetkinlik kazandırılmalıdır.</w:t>
      </w:r>
    </w:p>
    <w:p/>
    <w:p>
      <w:pPr>
        <w:spacing w:before="200" w:after="80"/>
      </w:pPr>
      <w:r>
        <w:rPr>
          <w:b/>
          <w:color w:val="2E6DA4"/>
          <w:sz w:val="22"/>
        </w:rPr>
        <w:t>10.3 Uzun Vadeli İyileştirmeler (3-12 Ay)</w:t>
      </w:r>
    </w:p>
    <w:p>
      <w:pPr>
        <w:pStyle w:val="ListBullet"/>
        <w:spacing w:before="40" w:after="40"/>
      </w:pPr>
      <w:r>
        <w:rPr>
          <w:color w:val="444444"/>
          <w:sz w:val="20"/>
        </w:rPr>
        <w:t>Ekipman yaşam döngüsü performans izleme sistemi kurulmalı (2 ay) - tüm kritik ekipmanlar için devreye alma sonrası ilk 6-12 ay boyunca yoğun izleme yapılmalı, bozulma eğilimleri tespit edilmeli ve bu veriler yönetim sistemlerine entegre edilmelidir.</w:t>
      </w:r>
    </w:p>
    <w:p>
      <w:pPr>
        <w:pStyle w:val="ListBullet"/>
        <w:spacing w:before="40" w:after="40"/>
      </w:pPr>
      <w:r>
        <w:rPr>
          <w:color w:val="444444"/>
          <w:sz w:val="20"/>
        </w:rPr>
        <w:t>Risk değerlendirmesi dinamik güncelleme sistemi kurulmalı (3-6 ay) - operasyonel deneyim ve performans verileri düzenli olarak risk değerlendirmesine entegre edilmeli, statik dokümanlar operasyonel gerçeklikle uyumlu hale getirilmelidir.</w:t>
      </w:r>
    </w:p>
    <w:p>
      <w:pPr>
        <w:pStyle w:val="ListBullet"/>
        <w:spacing w:before="40" w:after="40"/>
      </w:pPr>
      <w:r>
        <w:rPr>
          <w:color w:val="444444"/>
          <w:sz w:val="20"/>
        </w:rPr>
        <w:t>Prosedür geliştirme süreci revize edilmeli (3-6 ay) - saha operatörlerinin ve bakım personelinin operasyonel deneyimleri prosedür tasarımına dahil edilmeli, arıza öncü belirtileri ve anormal durum senaryoları prosedürlerde tanımlanmalıdır.</w:t>
      </w:r>
    </w:p>
    <w:p>
      <w:pPr>
        <w:pStyle w:val="ListBullet"/>
        <w:spacing w:before="40" w:after="40"/>
      </w:pPr>
      <w:r>
        <w:rPr>
          <w:color w:val="444444"/>
          <w:sz w:val="20"/>
        </w:rPr>
        <w:t>Kritik ekipmanlar için erken uyarı sinyalleri tanımlanmalı ve yönetim sistemlerine entegre edilmelidir (6 ay) - anormal ses, titreşim, aşınma belirtileri gibi sinyallerin nasıl yönetileceği risk değerlendirmesi, muayene programı, prosedür ve eğitim dokümanlarında açıkça belirtilmelidir.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Üst Mekanizma Muayene Kapsamı</w:t>
            </w:r>
          </w:p>
        </w:tc>
        <w:tc>
          <w:tcPr>
            <w:tcW w:type="dxa" w:w="3120"/>
            <w:shd w:val="clear" w:color="auto" w:fill="F5F5F5"/>
            <w:tcMar>
              <w:top w:w="80" w:type="dxa"/>
              <w:bottom w:w="80" w:type="dxa"/>
              <w:left w:w="120" w:type="dxa"/>
              <w:right w:w="120" w:type="dxa"/>
            </w:tcMar>
          </w:tcPr>
          <w:p>
            <w:r>
              <w:rPr>
                <w:b w:val="0"/>
                <w:color w:val="C0392B"/>
                <w:sz w:val="20"/>
              </w:rPr>
              <w:t>Sadece genel fonksiyon testi</w:t>
            </w:r>
          </w:p>
        </w:tc>
        <w:tc>
          <w:tcPr>
            <w:tcW w:type="dxa" w:w="3120"/>
            <w:shd w:val="clear" w:color="auto" w:fill="27AE60"/>
            <w:tcMar>
              <w:top w:w="80" w:type="dxa"/>
              <w:bottom w:w="80" w:type="dxa"/>
              <w:left w:w="120" w:type="dxa"/>
              <w:right w:w="120" w:type="dxa"/>
            </w:tcMar>
          </w:tcPr>
          <w:p>
            <w:r>
              <w:rPr>
                <w:b w:val="0"/>
                <w:color w:val="FFFFFF"/>
                <w:sz w:val="20"/>
              </w:rPr>
              <w:t>Bağlantı noktaları, aşınma, sıkılık, NDT kontrolü</w:t>
            </w:r>
          </w:p>
        </w:tc>
      </w:tr>
      <w:tr>
        <w:tc>
          <w:tcPr>
            <w:tcW w:type="dxa" w:w="3120"/>
            <w:shd w:val="clear" w:color="auto" w:fill="D6E4F0"/>
            <w:tcMar>
              <w:top w:w="80" w:type="dxa"/>
              <w:bottom w:w="80" w:type="dxa"/>
              <w:left w:w="120" w:type="dxa"/>
              <w:right w:w="120" w:type="dxa"/>
            </w:tcMar>
          </w:tcPr>
          <w:p>
            <w:r>
              <w:rPr>
                <w:b/>
                <w:color w:val="1B3A5C"/>
                <w:sz w:val="20"/>
              </w:rPr>
              <w:t>Risk Değerlendirmesi Kapsamı</w:t>
            </w:r>
          </w:p>
        </w:tc>
        <w:tc>
          <w:tcPr>
            <w:tcW w:type="dxa" w:w="3120"/>
            <w:shd w:val="clear" w:color="auto" w:fill="F5F5F5"/>
            <w:tcMar>
              <w:top w:w="80" w:type="dxa"/>
              <w:bottom w:w="80" w:type="dxa"/>
              <w:left w:w="120" w:type="dxa"/>
              <w:right w:w="120" w:type="dxa"/>
            </w:tcMar>
          </w:tcPr>
          <w:p>
            <w:r>
              <w:rPr>
                <w:b w:val="0"/>
                <w:color w:val="C0392B"/>
                <w:sz w:val="20"/>
              </w:rPr>
              <w:t>Sadece sıkışma/ezilme riski</w:t>
            </w:r>
          </w:p>
        </w:tc>
        <w:tc>
          <w:tcPr>
            <w:tcW w:type="dxa" w:w="3120"/>
            <w:shd w:val="clear" w:color="auto" w:fill="27AE60"/>
            <w:tcMar>
              <w:top w:w="80" w:type="dxa"/>
              <w:bottom w:w="80" w:type="dxa"/>
              <w:left w:w="120" w:type="dxa"/>
              <w:right w:w="120" w:type="dxa"/>
            </w:tcMar>
          </w:tcPr>
          <w:p>
            <w:r>
              <w:rPr>
                <w:b w:val="0"/>
                <w:color w:val="FFFFFF"/>
                <w:sz w:val="20"/>
              </w:rPr>
              <w:t>Düşen parça senaryosu, baş/omurga yaralanması riski dahil</w:t>
            </w:r>
          </w:p>
        </w:tc>
      </w:tr>
      <w:tr>
        <w:tc>
          <w:tcPr>
            <w:tcW w:type="dxa" w:w="3120"/>
            <w:shd w:val="clear" w:color="auto" w:fill="D6E4F0"/>
            <w:tcMar>
              <w:top w:w="80" w:type="dxa"/>
              <w:bottom w:w="80" w:type="dxa"/>
              <w:left w:w="120" w:type="dxa"/>
              <w:right w:w="120" w:type="dxa"/>
            </w:tcMar>
          </w:tcPr>
          <w:p>
            <w:r>
              <w:rPr>
                <w:b/>
                <w:color w:val="1B3A5C"/>
                <w:sz w:val="20"/>
              </w:rPr>
              <w:t>Prosedür Anormal Durum Talimatı</w:t>
            </w:r>
          </w:p>
        </w:tc>
        <w:tc>
          <w:tcPr>
            <w:tcW w:type="dxa" w:w="3120"/>
            <w:shd w:val="clear" w:color="auto" w:fill="F5F5F5"/>
            <w:tcMar>
              <w:top w:w="80" w:type="dxa"/>
              <w:bottom w:w="80" w:type="dxa"/>
              <w:left w:w="120" w:type="dxa"/>
              <w:right w:w="120" w:type="dxa"/>
            </w:tcMar>
          </w:tcPr>
          <w:p>
            <w:r>
              <w:rPr>
                <w:b w:val="0"/>
                <w:color w:val="C0392B"/>
                <w:sz w:val="20"/>
              </w:rPr>
              <w:t>Yok - sadece normal çalışma</w:t>
            </w:r>
          </w:p>
        </w:tc>
        <w:tc>
          <w:tcPr>
            <w:tcW w:type="dxa" w:w="3120"/>
            <w:shd w:val="clear" w:color="auto" w:fill="27AE60"/>
            <w:tcMar>
              <w:top w:w="80" w:type="dxa"/>
              <w:bottom w:w="80" w:type="dxa"/>
              <w:left w:w="120" w:type="dxa"/>
              <w:right w:w="120" w:type="dxa"/>
            </w:tcMar>
          </w:tcPr>
          <w:p>
            <w:r>
              <w:rPr>
                <w:b w:val="0"/>
                <w:color w:val="FFFFFF"/>
                <w:sz w:val="20"/>
              </w:rPr>
              <w:t>Anormal ses/titreşim durumunda acil durdurma talimatı</w:t>
            </w:r>
          </w:p>
        </w:tc>
      </w:tr>
      <w:tr>
        <w:tc>
          <w:tcPr>
            <w:tcW w:type="dxa" w:w="3120"/>
            <w:shd w:val="clear" w:color="auto" w:fill="D6E4F0"/>
            <w:tcMar>
              <w:top w:w="80" w:type="dxa"/>
              <w:bottom w:w="80" w:type="dxa"/>
              <w:left w:w="120" w:type="dxa"/>
              <w:right w:w="120" w:type="dxa"/>
            </w:tcMar>
          </w:tcPr>
          <w:p>
            <w:r>
              <w:rPr>
                <w:b/>
                <w:color w:val="1B3A5C"/>
                <w:sz w:val="20"/>
              </w:rPr>
              <w:t>Çalışan Tehlike Algısı</w:t>
            </w:r>
          </w:p>
        </w:tc>
        <w:tc>
          <w:tcPr>
            <w:tcW w:type="dxa" w:w="3120"/>
            <w:shd w:val="clear" w:color="auto" w:fill="F5F5F5"/>
            <w:tcMar>
              <w:top w:w="80" w:type="dxa"/>
              <w:bottom w:w="80" w:type="dxa"/>
              <w:left w:w="120" w:type="dxa"/>
              <w:right w:w="120" w:type="dxa"/>
            </w:tcMar>
          </w:tcPr>
          <w:p>
            <w:r>
              <w:rPr>
                <w:b w:val="0"/>
                <w:color w:val="C0392B"/>
                <w:sz w:val="20"/>
              </w:rPr>
              <w:t>Düşük - 'Ses = Tehlike' refleksi yok</w:t>
            </w:r>
          </w:p>
        </w:tc>
        <w:tc>
          <w:tcPr>
            <w:tcW w:type="dxa" w:w="3120"/>
            <w:shd w:val="clear" w:color="auto" w:fill="27AE60"/>
            <w:tcMar>
              <w:top w:w="80" w:type="dxa"/>
              <w:bottom w:w="80" w:type="dxa"/>
              <w:left w:w="120" w:type="dxa"/>
              <w:right w:w="120" w:type="dxa"/>
            </w:tcMar>
          </w:tcPr>
          <w:p>
            <w:r>
              <w:rPr>
                <w:b w:val="0"/>
                <w:color w:val="FFFFFF"/>
                <w:sz w:val="20"/>
              </w:rPr>
              <w:t>Yüksek - anormal ses/titreşim derhal işlem durdurma</w:t>
            </w:r>
          </w:p>
        </w:tc>
      </w:tr>
      <w:tr>
        <w:tc>
          <w:tcPr>
            <w:tcW w:type="dxa" w:w="3120"/>
            <w:shd w:val="clear" w:color="auto" w:fill="D6E4F0"/>
            <w:tcMar>
              <w:top w:w="80" w:type="dxa"/>
              <w:bottom w:w="80" w:type="dxa"/>
              <w:left w:w="120" w:type="dxa"/>
              <w:right w:w="120" w:type="dxa"/>
            </w:tcMar>
          </w:tcPr>
          <w:p>
            <w:r>
              <w:rPr>
                <w:b/>
                <w:color w:val="1B3A5C"/>
                <w:sz w:val="20"/>
              </w:rPr>
              <w:t>Performans İzleme Sistemi</w:t>
            </w:r>
          </w:p>
        </w:tc>
        <w:tc>
          <w:tcPr>
            <w:tcW w:type="dxa" w:w="3120"/>
            <w:shd w:val="clear" w:color="auto" w:fill="F5F5F5"/>
            <w:tcMar>
              <w:top w:w="80" w:type="dxa"/>
              <w:bottom w:w="80" w:type="dxa"/>
              <w:left w:w="120" w:type="dxa"/>
              <w:right w:w="120" w:type="dxa"/>
            </w:tcMar>
          </w:tcPr>
          <w:p>
            <w:r>
              <w:rPr>
                <w:b w:val="0"/>
                <w:color w:val="C0392B"/>
                <w:sz w:val="20"/>
              </w:rPr>
              <w:t>Yok - statik yönetim sistemleri</w:t>
            </w:r>
          </w:p>
        </w:tc>
        <w:tc>
          <w:tcPr>
            <w:tcW w:type="dxa" w:w="3120"/>
            <w:shd w:val="clear" w:color="auto" w:fill="27AE60"/>
            <w:tcMar>
              <w:top w:w="80" w:type="dxa"/>
              <w:bottom w:w="80" w:type="dxa"/>
              <w:left w:w="120" w:type="dxa"/>
              <w:right w:w="120" w:type="dxa"/>
            </w:tcMar>
          </w:tcPr>
          <w:p>
            <w:r>
              <w:rPr>
                <w:b w:val="0"/>
                <w:color w:val="FFFFFF"/>
                <w:sz w:val="20"/>
              </w:rPr>
              <w:t>Dinamik - operasyonel deneyim entegrasyonu</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