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3074"/>
        <w:gridCol w:w="4410"/>
      </w:tblGrid>
      <w:tr>
        <w:tblPrEx>
          <w:shd w:val="clear" w:color="auto" w:fill="ced7e7"/>
        </w:tblPrEx>
        <w:trPr>
          <w:trHeight w:val="3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Title"/>
            </w:pPr>
            <w:r>
              <w:rPr>
                <w:rtl w:val="0"/>
                <w:lang w:val="en-US"/>
              </w:rPr>
              <w:t>Curriculum Vitae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tl w:val="0"/>
                <w:lang w:val="en-US"/>
              </w:rPr>
              <w:t>Personal information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2 - First Line"/>
            </w:pPr>
            <w:r>
              <w:rPr>
                <w:rtl w:val="0"/>
                <w:lang w:val="en-US"/>
              </w:rPr>
              <w:t>First name / Surname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tl w:val="0"/>
                <w:lang w:val="en-US"/>
              </w:rPr>
              <w:t>Sel</w:t>
            </w:r>
            <w:r>
              <w:rPr>
                <w:rtl w:val="0"/>
                <w:lang w:val="en-US"/>
              </w:rPr>
              <w:t>ç</w:t>
            </w:r>
            <w:r>
              <w:rPr>
                <w:rtl w:val="0"/>
                <w:lang w:val="en-US"/>
              </w:rPr>
              <w:t>uk Cihan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tl w:val="0"/>
                <w:lang w:val="en-US"/>
              </w:rPr>
              <w:t>E-mail</w:t>
            </w:r>
          </w:p>
        </w:tc>
        <w:tc>
          <w:tcPr>
            <w:tcW w:type="dxa" w:w="307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tl w:val="0"/>
                <w:lang w:val="en-US"/>
              </w:rPr>
              <w:t>selcukcihan@gmail.com</w:t>
            </w:r>
          </w:p>
        </w:tc>
        <w:tc>
          <w:tcPr>
            <w:tcW w:type="dxa" w:w="44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tl w:val="0"/>
                <w:lang w:val="en-US"/>
              </w:rPr>
              <w:t>Nationality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tl w:val="0"/>
                <w:lang w:val="en-US"/>
              </w:rPr>
              <w:t>Turkish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tl w:val="0"/>
                <w:lang w:val="en-US"/>
              </w:rPr>
              <w:t>Online profiles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"http://linkedin.com/in/selcukcihan"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linkedin.com/in/selcukcihan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"http://github.com/selcukcihan"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github.com/selcukcihan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"http://selcukcihan.com"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selcukcihan.com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"http://stackoverflow.com/cv/selcukcihan"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stackoverflow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"http://play.google.com/store/apps/developer?id=Sel%2525C3%2525A7uk+Cihan"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playstore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Education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Qualification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BS. in Computer Engineering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"https://www.cmpe.boun.edu.tr/"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Bo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ğ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azi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ç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 University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 / GPA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2003 -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rtl w:val="0"/>
                <w:lang w:val="en-US"/>
              </w:rPr>
              <w:t>2008 (3.57 / 4)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Research interests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Wireless networks and computer vision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Qualification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MS. in Computer Engineering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"https://www.cmpe.boun.edu.tr/"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Bo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ğ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azi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ç</w:t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 University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 / GPA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>2008 - 2010 (3.80 / 4)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Title of thesis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Parallel maximum flow solver for multi-core machines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Occupational field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Style w:val="None"/>
                <w:rtl w:val="0"/>
                <w:lang w:val="en-US"/>
              </w:rPr>
              <w:t>Software development engineer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Work experience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Freelancing Software Development Engineer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"http://www.toptal.com"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Toptal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Web development using AWS with serverless framework. 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08/2018 </w:t>
            </w:r>
            <w:r>
              <w:rPr>
                <w:rStyle w:val="None"/>
                <w:rtl w:val="0"/>
                <w:lang w:val="en-US"/>
              </w:rPr>
              <w:t>–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Software Development Engineer @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"http://www.amazon.com"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Amazon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 xml:space="preserve"> UK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Selection Contribution Platform - Amazon</w:t>
            </w:r>
            <w:r>
              <w:rPr>
                <w:rStyle w:val="None"/>
                <w:rtl w:val="0"/>
                <w:lang w:val="en-US"/>
              </w:rPr>
              <w:t>’</w:t>
            </w:r>
            <w:r>
              <w:rPr>
                <w:rStyle w:val="None"/>
                <w:rtl w:val="0"/>
                <w:lang w:val="en-US"/>
              </w:rPr>
              <w:t>s worldwide catalog, a massively large scale system.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05/2017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08/2018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Senior Software Engineer @Intertech.,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"http://intertech.com.tr/"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intertech.com.tr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7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Business process management suite, a web </w:t>
            </w:r>
            <w:r>
              <w:rPr>
                <w:rStyle w:val="None"/>
                <w:rtl w:val="0"/>
                <w:lang w:val="en-US"/>
              </w:rPr>
              <w:t>app</w:t>
            </w:r>
            <w:r>
              <w:rPr>
                <w:rStyle w:val="None"/>
                <w:rtl w:val="0"/>
                <w:lang w:val="en-US"/>
              </w:rPr>
              <w:t xml:space="preserve"> on which 500K processes are served daily.</w:t>
            </w:r>
          </w:p>
        </w:tc>
      </w:tr>
      <w:tr>
        <w:tblPrEx>
          <w:shd w:val="clear" w:color="auto" w:fill="ced7e7"/>
        </w:tblPrEx>
        <w:trPr>
          <w:trHeight w:val="22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10/2013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05/2017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Senior Software Engineer @Ziraat Teknoloji,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"http://www.ziraatteknoloji.com/"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ziraatteknoloji.com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Developing and supporting workflow engine and document management system of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"http://www.ziraat.com.tr/"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Ziraat Bank</w:t>
            </w:r>
            <w:r>
              <w:rPr/>
              <w:fldChar w:fldCharType="end" w:fldLock="0"/>
            </w:r>
            <w:r>
              <w:rPr>
                <w:rStyle w:val="No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06/2011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10/2013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Embedded Software Engineer @AirTies Wireless Networks,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"http://www.airties.com/"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airties.com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97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IPTV development in C, focus</w:t>
            </w:r>
            <w:r>
              <w:rPr>
                <w:rStyle w:val="None"/>
                <w:rtl w:val="0"/>
                <w:lang w:val="en-US"/>
              </w:rPr>
              <w:t>ing</w:t>
            </w:r>
            <w:r>
              <w:rPr>
                <w:rStyle w:val="None"/>
                <w:rtl w:val="0"/>
                <w:lang w:val="en-US"/>
              </w:rPr>
              <w:t xml:space="preserve"> on teletext, closed captioning, subtitles and transport protocols.</w:t>
            </w:r>
          </w:p>
        </w:tc>
      </w:tr>
      <w:tr>
        <w:tblPrEx>
          <w:shd w:val="clear" w:color="auto" w:fill="ced7e7"/>
        </w:tblPrEx>
        <w:trPr>
          <w:trHeight w:val="177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09/2009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 xml:space="preserve">12/2010 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Role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Software Engineer @CC Yaz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ı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ı</w:t>
            </w:r>
            <w:r>
              <w:rPr>
                <w:rStyle w:val="None"/>
                <w:outline w:val="0"/>
                <w:color w:val="000000"/>
                <w:u w:val="non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 Ltd., </w:t>
            </w:r>
            <w:r>
              <w:rPr>
                <w:rStyle w:val="None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www.ccyazilim.com</w:t>
            </w:r>
          </w:p>
        </w:tc>
      </w:tr>
      <w:tr>
        <w:tblPrEx>
          <w:shd w:val="clear" w:color="auto" w:fill="ced7e7"/>
        </w:tblPrEx>
        <w:trPr>
          <w:trHeight w:val="26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Main activities and responsibilities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Online backup solution development - flagship product of the startup.</w:t>
            </w:r>
          </w:p>
        </w:tc>
      </w:tr>
      <w:tr>
        <w:tblPrEx>
          <w:shd w:val="clear" w:color="auto" w:fill="ced7e7"/>
        </w:tblPrEx>
        <w:trPr>
          <w:trHeight w:val="24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Dates</w:t>
            </w:r>
          </w:p>
        </w:tc>
        <w:tc>
          <w:tcPr>
            <w:tcW w:type="dxa" w:w="7483"/>
            <w:gridSpan w:val="2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01/2009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 xml:space="preserve">09/2009 </w:t>
            </w:r>
          </w:p>
        </w:tc>
      </w:tr>
    </w:tbl>
    <w:p>
      <w:pPr>
        <w:pStyle w:val="Normal.0"/>
        <w:widowControl w:val="0"/>
        <w:ind w:left="216" w:hanging="216"/>
      </w:pPr>
    </w:p>
    <w:tbl>
      <w:tblPr>
        <w:tblW w:w="105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7484"/>
      </w:tblGrid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Skills and competences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Programming languages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Style w:val="None"/>
                <w:rtl w:val="0"/>
                <w:lang w:val="en-US"/>
              </w:rPr>
              <w:t xml:space="preserve">Java, Python, </w:t>
            </w:r>
            <w:r>
              <w:rPr>
                <w:rStyle w:val="None"/>
                <w:rtl w:val="0"/>
                <w:lang w:val="en-US"/>
              </w:rPr>
              <w:t>Javascript</w:t>
            </w:r>
            <w:r>
              <w:rPr>
                <w:rStyle w:val="None"/>
                <w:rtl w:val="0"/>
                <w:lang w:val="en-US"/>
              </w:rPr>
              <w:t>, C#, Perl</w:t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Miscellaneous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</w:pPr>
            <w:r>
              <w:rPr>
                <w:rtl w:val="0"/>
              </w:rPr>
              <w:t xml:space="preserve">Node, Django, </w:t>
            </w:r>
            <w:r>
              <w:rPr>
                <w:rStyle w:val="None"/>
                <w:rtl w:val="0"/>
                <w:lang w:val="en-US"/>
              </w:rPr>
              <w:t xml:space="preserve">Serverless, </w:t>
            </w:r>
            <w:r>
              <w:rPr>
                <w:rStyle w:val="None"/>
                <w:rtl w:val="0"/>
                <w:lang w:val="en-US"/>
              </w:rPr>
              <w:t>AWS,</w:t>
            </w:r>
            <w:r>
              <w:rPr>
                <w:rStyle w:val="None"/>
                <w:rtl w:val="0"/>
                <w:lang w:val="en-US"/>
              </w:rPr>
              <w:t xml:space="preserve"> ElasticSearch,</w:t>
            </w:r>
            <w:r>
              <w:rPr>
                <w:rStyle w:val="None"/>
                <w:rtl w:val="0"/>
                <w:lang w:val="en-US"/>
              </w:rPr>
              <w:t xml:space="preserve"> React, Angular, agile, devops, </w:t>
            </w:r>
            <w:r>
              <w:rPr>
                <w:rStyle w:val="None"/>
                <w:rtl w:val="0"/>
                <w:lang w:val="en-US"/>
              </w:rPr>
              <w:t>unix</w:t>
            </w:r>
            <w:r>
              <w:rPr>
                <w:rStyle w:val="None"/>
                <w:rtl w:val="0"/>
                <w:lang w:val="en-US"/>
              </w:rPr>
              <w:t>, bash</w:t>
            </w:r>
          </w:p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1"/>
            </w:pPr>
            <w:r>
              <w:rPr>
                <w:rStyle w:val="None"/>
                <w:rtl w:val="0"/>
                <w:lang w:val="en-US"/>
              </w:rPr>
              <w:t>Selected work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Catalog orchestration platform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Developed and maintained the orchestration platform</w:t>
            </w:r>
            <w:r>
              <w:rPr>
                <w:rStyle w:val="None"/>
                <w:rtl w:val="0"/>
                <w:lang w:val="en-US"/>
              </w:rPr>
              <w:t xml:space="preserve"> processing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Amazon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’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s catalog updates</w:t>
            </w:r>
          </w:p>
          <w:p>
            <w:pPr>
              <w:pStyle w:val="CV Normal - First Line"/>
              <w:numPr>
                <w:ilvl w:val="0"/>
                <w:numId w:val="1"/>
              </w:numPr>
            </w:pPr>
            <w:r>
              <w:rPr>
                <w:rStyle w:val="None"/>
                <w:rtl w:val="0"/>
                <w:lang w:val="en-US"/>
              </w:rPr>
              <w:t>Handles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tens of thousands of TPS</w:t>
            </w:r>
            <w:r>
              <w:rPr>
                <w:rStyle w:val="None"/>
                <w:rtl w:val="0"/>
                <w:lang w:val="en-US"/>
              </w:rPr>
              <w:t>, enabling the finest and largest catalog on earth</w:t>
            </w:r>
          </w:p>
          <w:p>
            <w:pPr>
              <w:pStyle w:val="CV Normal - First Li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Uses Kinesis as the back-bone and routes updates to the catalog to downstream services</w:t>
            </w:r>
          </w:p>
        </w:tc>
      </w:tr>
      <w:tr>
        <w:tblPrEx>
          <w:shd w:val="clear" w:color="auto" w:fill="ced7e7"/>
        </w:tblPrEx>
        <w:trPr>
          <w:trHeight w:val="33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Relational to NoSQL migration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  <w:numPr>
                <w:ilvl w:val="0"/>
                <w:numId w:val="2"/>
              </w:numPr>
            </w:pPr>
            <w:r>
              <w:rPr>
                <w:rtl w:val="0"/>
              </w:rPr>
              <w:t>Rearchitected</w:t>
            </w:r>
            <w:r>
              <w:rPr>
                <w:rStyle w:val="None"/>
                <w:rtl w:val="0"/>
                <w:lang w:val="en-US"/>
              </w:rPr>
              <w:t xml:space="preserve"> a relational database backed service onto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DynamoDB</w:t>
            </w:r>
          </w:p>
          <w:p>
            <w:pPr>
              <w:pStyle w:val="CV Normal - First Line"/>
              <w:numPr>
                <w:ilvl w:val="0"/>
                <w:numId w:val="2"/>
              </w:numPr>
              <w:spacing w:before="20"/>
            </w:pPr>
            <w:r>
              <w:rPr>
                <w:rStyle w:val="None"/>
                <w:rtl w:val="0"/>
                <w:lang w:val="en-US"/>
              </w:rPr>
              <w:t>M</w:t>
            </w:r>
            <w:r>
              <w:rPr>
                <w:rStyle w:val="None"/>
                <w:rtl w:val="0"/>
                <w:lang w:val="en-US"/>
              </w:rPr>
              <w:t xml:space="preserve">igration was carried </w:t>
            </w:r>
            <w:r>
              <w:rPr>
                <w:rStyle w:val="None"/>
                <w:rtl w:val="0"/>
                <w:lang w:val="en-US"/>
              </w:rPr>
              <w:t>out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without downtime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rtl w:val="0"/>
                <w:lang w:val="en-US"/>
              </w:rPr>
              <w:t xml:space="preserve">moving </w:t>
            </w:r>
            <w:r>
              <w:rPr>
                <w:rStyle w:val="None"/>
                <w:rtl w:val="0"/>
                <w:lang w:val="en-US"/>
              </w:rPr>
              <w:t>around 600 GB of data</w:t>
            </w:r>
            <w:r>
              <w:rPr>
                <w:rStyle w:val="None"/>
                <w:rtl w:val="0"/>
                <w:lang w:val="en-US"/>
              </w:rPr>
              <w:t xml:space="preserve"> in the process</w:t>
            </w:r>
          </w:p>
        </w:tc>
      </w:tr>
      <w:tr>
        <w:tblPrEx>
          <w:shd w:val="clear" w:color="auto" w:fill="ced7e7"/>
        </w:tblPrEx>
        <w:trPr>
          <w:trHeight w:val="9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rtl w:val="0"/>
                <w:lang w:val="en-US"/>
              </w:rPr>
              <w:t>Workflow engine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Designed and developed (C#) a workflow engine, workflow designer (WPF) and administration tools</w:t>
            </w:r>
          </w:p>
          <w:p>
            <w:pPr>
              <w:pStyle w:val="CV Normal - First Lin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100K instances flow daily</w:t>
            </w:r>
            <w:r>
              <w:rPr>
                <w:rStyle w:val="None"/>
                <w:rtl w:val="0"/>
                <w:lang w:val="en-US"/>
              </w:rPr>
              <w:t xml:space="preserve"> through the engine</w:t>
            </w:r>
            <w:r>
              <w:rPr>
                <w:rStyle w:val="None"/>
                <w:rtl w:val="0"/>
                <w:lang w:val="en-US"/>
              </w:rPr>
              <w:t>,</w:t>
            </w:r>
            <w:r>
              <w:rPr>
                <w:rStyle w:val="None"/>
                <w:rtl w:val="0"/>
                <w:lang w:val="en-US"/>
              </w:rPr>
              <w:t xml:space="preserve"> a .Net application </w:t>
            </w:r>
            <w:r>
              <w:rPr>
                <w:rStyle w:val="None"/>
                <w:rtl w:val="0"/>
                <w:lang w:val="en-US"/>
              </w:rPr>
              <w:t>backed by</w:t>
            </w:r>
            <w:r>
              <w:rPr>
                <w:rStyle w:val="None"/>
                <w:rtl w:val="0"/>
                <w:lang w:val="en-US"/>
              </w:rPr>
              <w:t xml:space="preserve"> Oracle 10G</w:t>
            </w:r>
          </w:p>
        </w:tc>
      </w:tr>
      <w:tr>
        <w:tblPrEx>
          <w:shd w:val="clear" w:color="auto" w:fill="ced7e7"/>
        </w:tblPrEx>
        <w:trPr>
          <w:trHeight w:val="7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3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3"/>
            </w:tcMar>
            <w:vAlign w:val="top"/>
          </w:tcPr>
          <w:p>
            <w:pPr>
              <w:pStyle w:val="CV Spacer"/>
              <w:ind w:left="0" w:firstLine="0"/>
              <w:jc w:val="right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Workforce Management System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Spacer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Designed and developed workforce management system for </w: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"https://www.denizbank.com/en/"</w:instrTex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DenizBank</w:t>
            </w:r>
            <w:r>
              <w:rPr>
                <w:sz w:val="20"/>
                <w:szCs w:val="20"/>
              </w:rPr>
              <w:fldChar w:fldCharType="end" w:fldLock="0"/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operation center</w:t>
            </w:r>
          </w:p>
          <w:p>
            <w:pPr>
              <w:pStyle w:val="CV Spacer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The project r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eceiv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ed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an </w: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"https://www.bai.org/globalinnovations/awards/2017-winners/2017-internal-process-innovation-award"</w:instrTex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award for innovation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930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tl w:val="0"/>
              </w:rPr>
              <w:t>Public facing</w:t>
            </w:r>
            <w:r>
              <w:rPr>
                <w:rStyle w:val="None"/>
                <w:rtl w:val="0"/>
                <w:lang w:val="en-US"/>
              </w:rPr>
              <w:t xml:space="preserve"> web application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 - First Line"/>
              <w:numPr>
                <w:ilvl w:val="0"/>
                <w:numId w:val="5"/>
              </w:numPr>
              <w:spacing w:before="20"/>
            </w:pPr>
            <w:r>
              <w:rPr>
                <w:rtl w:val="0"/>
              </w:rPr>
              <w:t xml:space="preserve">Serves a total of </w:t>
            </w:r>
            <w:r>
              <w:rPr>
                <w:rStyle w:val="None"/>
                <w:b w:val="1"/>
                <w:bCs w:val="1"/>
                <w:rtl w:val="0"/>
              </w:rPr>
              <w:t>100K users</w:t>
            </w:r>
          </w:p>
          <w:p>
            <w:pPr>
              <w:pStyle w:val="CV Normal - First Line"/>
              <w:numPr>
                <w:ilvl w:val="0"/>
                <w:numId w:val="5"/>
              </w:numPr>
              <w:spacing w:before="20"/>
            </w:pPr>
            <w:r>
              <w:rPr>
                <w:rStyle w:val="None"/>
                <w:rtl w:val="0"/>
                <w:lang w:val="en-US"/>
              </w:rPr>
              <w:t xml:space="preserve">Fully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serverless</w:t>
            </w:r>
            <w:r>
              <w:rPr>
                <w:rStyle w:val="None"/>
                <w:rtl w:val="0"/>
                <w:lang w:val="en-US"/>
              </w:rPr>
              <w:t xml:space="preserve"> architecture on AWS, built using the serverless framework</w:t>
            </w:r>
          </w:p>
          <w:p>
            <w:pPr>
              <w:pStyle w:val="CV Normal"/>
              <w:numPr>
                <w:ilvl w:val="0"/>
                <w:numId w:val="5"/>
              </w:numPr>
            </w:pPr>
            <w:r>
              <w:rPr>
                <w:rStyle w:val="None"/>
                <w:rtl w:val="0"/>
                <w:lang w:val="en-US"/>
              </w:rPr>
              <w:t>User authentication and authorization are managed with AWS Cognito</w:t>
            </w:r>
          </w:p>
          <w:p>
            <w:pPr>
              <w:pStyle w:val="CV Normal - First Line"/>
              <w:numPr>
                <w:ilvl w:val="0"/>
                <w:numId w:val="5"/>
              </w:numPr>
              <w:spacing w:before="20"/>
            </w:pPr>
            <w:r>
              <w:rPr>
                <w:rStyle w:val="None"/>
                <w:rtl w:val="0"/>
                <w:lang w:val="en-US"/>
              </w:rPr>
              <w:t>Implemented business workflows using AWS Step Functions</w:t>
            </w:r>
          </w:p>
        </w:tc>
      </w:tr>
      <w:tr>
        <w:tblPrEx>
          <w:shd w:val="clear" w:color="auto" w:fill="ced7e7"/>
        </w:tblPrEx>
        <w:trPr>
          <w:trHeight w:val="34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Certifications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"https://www.certmetrics.com/amazon/public/badge.aspx?i=1&amp;t=c&amp;d=2019-09-05&amp;ci=AWS00772446"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Solutions Architect - Associate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41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"https://www.certmetrics.com/amazon/public/badge.aspx?i=2&amp;t=c&amp;d=2019-09-17&amp;ci=AWS00772446"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Developer - Associate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292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"https://www.certmetrics.com/amazon/public/badge.aspx?i=9&amp;t=c&amp;d=2019-06-24&amp;ci=AWS00772446"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AWS Certified Cloud Practitioner</w:t>
            </w:r>
            <w:r>
              <w:rPr/>
              <w:fldChar w:fldCharType="end" w:fldLock="0"/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Valid until September 2022</w:t>
            </w:r>
          </w:p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 - First Line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References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2 - First Line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Name / Email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Major - First Line"/>
            </w:pPr>
            <w:r>
              <w:rPr>
                <w:rStyle w:val="None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Erdem Kurul - </w:t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"mailto:erdemkurul@gmail.com"</w:instrText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erdemkurul@gmail.com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About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 xml:space="preserve">Former Microsoft employee, UCSD alum. </w: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"http://www.linkedin.com/in/erdemk"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linkedin.com/in/erdemk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6" w:hRule="exac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Heading 3"/>
            </w:pPr>
            <w:r>
              <w:rPr>
                <w:rStyle w:val="None"/>
                <w:rtl w:val="0"/>
                <w:lang w:val="en-US"/>
              </w:rPr>
              <w:t>Relation</w:t>
            </w:r>
          </w:p>
        </w:tc>
        <w:tc>
          <w:tcPr>
            <w:tcW w:type="dxa" w:w="7483"/>
            <w:tcBorders>
              <w:top w:val="single" w:color="ffffff" w:sz="8" w:space="0" w:shadow="0" w:frame="0"/>
              <w:left w:val="single" w:color="000000" w:sz="1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CV Normal"/>
            </w:pPr>
            <w:r>
              <w:rPr>
                <w:rStyle w:val="None"/>
                <w:rtl w:val="0"/>
                <w:lang w:val="en-US"/>
              </w:rPr>
              <w:t>Software Development Manager,</w:t>
            </w:r>
            <w:r>
              <w:rPr>
                <w:rStyle w:val="None"/>
                <w:rtl w:val="0"/>
                <w:lang w:val="en-US"/>
              </w:rPr>
              <w:t xml:space="preserve"> </w:t>
            </w:r>
            <w:r>
              <w:rPr>
                <w:rStyle w:val="None"/>
                <w:rtl w:val="0"/>
                <w:lang w:val="en-US"/>
              </w:rPr>
              <w:t>direct manager at Intertech &amp; Ziraat Teknoloji.</w:t>
            </w:r>
          </w:p>
        </w:tc>
      </w:tr>
    </w:tbl>
    <w:p>
      <w:pPr>
        <w:pStyle w:val="Normal.0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851" w:right="567" w:bottom="1003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V Footer Left"/>
      <w:rPr/>
    </w:pPr>
    <w:r>
      <w:rPr>
        <w:rtl w:val="0"/>
        <w:lang w:val="en-US"/>
      </w:rPr>
      <w:t xml:space="preserve">Page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  <w:r>
      <w:rPr>
        <w:rtl w:val="0"/>
        <w:lang w:val="en-US"/>
      </w:rPr>
      <w:t xml:space="preserve"> /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  <w:r>
      <w:rPr>
        <w:rtl w:val="0"/>
        <w:lang w:val="en-US"/>
      </w:rPr>
      <w:t xml:space="preserve"> - Curriculum vitae of </w:t>
    </w:r>
  </w:p>
  <w:p>
    <w:pPr>
      <w:pStyle w:val="CV Footer Right"/>
    </w:pPr>
    <w:r>
      <w:rPr>
        <w:rtl w:val="0"/>
        <w:lang w:val="en-US"/>
      </w:rPr>
      <w:t>Sel</w:t>
    </w:r>
    <w:r>
      <w:rPr>
        <w:rtl w:val="0"/>
        <w:lang w:val="en-US"/>
      </w:rPr>
      <w:t>ç</w:t>
    </w:r>
    <w:r>
      <w:rPr>
        <w:rtl w:val="0"/>
        <w:lang w:val="en-US"/>
      </w:rPr>
      <w:t xml:space="preserve">uk Cihan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71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V Footer Left">
    <w:name w:val="CV Footer Left"/>
    <w:next w:val="CV Footer Lef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36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Footer Right">
    <w:name w:val="CV Footer Right"/>
    <w:next w:val="CV Footer Righ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Narrow" w:hAnsi="Arial Narrow" w:eastAsia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V Title">
    <w:name w:val="CV Title"/>
    <w:next w:val="CV 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1">
    <w:name w:val="CV Heading 1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2 - First Line">
    <w:name w:val="CV Heading 2 - First Line"/>
    <w:next w:val="CV Heading 2 - First Lin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Major - First Line">
    <w:name w:val="CV Major - First Line"/>
    <w:next w:val="CV Major - First Lin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">
    <w:name w:val="CV Heading 3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Normal">
    <w:name w:val="CV Normal"/>
    <w:next w:val="CV 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 - First Line">
    <w:name w:val="CV Heading 3 - First Line"/>
    <w:next w:val="CV Heading 3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righ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hAnsi="Arial Narrow" w:eastAsia="Arial Narrow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CV Normal - First Line">
    <w:name w:val="CV Normal - First Line"/>
    <w:next w:val="CV 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4" w:after="0" w:line="240" w:lineRule="auto"/>
      <w:ind w:left="113" w:right="113" w:firstLine="0"/>
      <w:jc w:val="left"/>
      <w:outlineLvl w:val="9"/>
    </w:pPr>
    <w:rPr>
      <w:rFonts w:ascii="Arial Narrow" w:cs="Arial Narrow" w:hAnsi="Arial Narrow" w:eastAsia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V Spacer">
    <w:name w:val="CV Spacer"/>
    <w:next w:val="CV Space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13" w:right="113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"/>
      <w:szCs w:val="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 Narrow" w:cs="Arial Narrow" w:hAnsi="Arial Narrow" w:eastAsia="Arial Narrow"/>
      <w:outline w:val="0"/>
      <w:color w:val="0000ff"/>
      <w:sz w:val="20"/>
      <w:szCs w:val="20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