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53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46"/>
        <w:gridCol w:w="3074"/>
        <w:gridCol w:w="4410"/>
      </w:tblGrid>
      <w:tr>
        <w:tblPrEx>
          <w:shd w:val="clear" w:color="auto" w:fill="ced7e7"/>
        </w:tblPrEx>
        <w:trPr>
          <w:trHeight w:val="3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Title"/>
            </w:pPr>
            <w:r>
              <w:rPr>
                <w:rtl w:val="0"/>
                <w:lang w:val="en-US"/>
              </w:rPr>
              <w:t>Curriculum Vitae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1"/>
            </w:pPr>
            <w:r>
              <w:rPr>
                <w:rtl w:val="0"/>
                <w:lang w:val="en-US"/>
              </w:rPr>
              <w:t>Personal information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2 - First Line"/>
            </w:pPr>
            <w:r>
              <w:rPr>
                <w:rtl w:val="0"/>
                <w:lang w:val="en-US"/>
              </w:rPr>
              <w:t>First name / Surname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Major - First Line"/>
            </w:pPr>
            <w:r>
              <w:rPr>
                <w:rtl w:val="0"/>
                <w:lang w:val="en-US"/>
              </w:rPr>
              <w:t>Sel</w:t>
            </w:r>
            <w:r>
              <w:rPr>
                <w:rtl w:val="0"/>
                <w:lang w:val="en-US"/>
              </w:rPr>
              <w:t>ç</w:t>
            </w:r>
            <w:r>
              <w:rPr>
                <w:rtl w:val="0"/>
                <w:lang w:val="en-US"/>
              </w:rPr>
              <w:t>uk Cihan</w:t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tl w:val="0"/>
                <w:lang w:val="en-US"/>
              </w:rPr>
              <w:t>E-mail</w:t>
            </w:r>
          </w:p>
        </w:tc>
        <w:tc>
          <w:tcPr>
            <w:tcW w:type="dxa" w:w="307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tl w:val="0"/>
                <w:lang w:val="en-US"/>
              </w:rPr>
              <w:t>selcukcihan@gmail.com</w:t>
            </w:r>
          </w:p>
        </w:tc>
        <w:tc>
          <w:tcPr>
            <w:tcW w:type="dxa" w:w="44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tl w:val="0"/>
                <w:lang w:val="en-US"/>
              </w:rPr>
              <w:t>Nationality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tl w:val="0"/>
                <w:lang w:val="en-US"/>
              </w:rPr>
              <w:t>Turkish</w:t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tl w:val="0"/>
                <w:lang w:val="en-US"/>
              </w:rPr>
              <w:t>Online profiles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"http://linkedin.com/in/selcukcihan"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linkedin.com/in/selcukcihan</w:t>
            </w:r>
            <w:r>
              <w:rPr/>
              <w:fldChar w:fldCharType="end" w:fldLock="0"/>
            </w:r>
            <w:r>
              <w:rPr>
                <w:rStyle w:val="None"/>
                <w:rtl w:val="0"/>
                <w:lang w:val="en-US"/>
              </w:rPr>
              <w:t xml:space="preserve">, 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"http://github.com/selcukcihan"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github.com/selcukcihan</w:t>
            </w:r>
            <w:r>
              <w:rPr/>
              <w:fldChar w:fldCharType="end" w:fldLock="0"/>
            </w:r>
            <w:r>
              <w:rPr>
                <w:rStyle w:val="None"/>
                <w:rtl w:val="0"/>
                <w:lang w:val="en-US"/>
              </w:rPr>
              <w:t xml:space="preserve">, 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"http://selcukcihan.com"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selcukcihan.com</w:t>
            </w:r>
            <w:r>
              <w:rPr/>
              <w:fldChar w:fldCharType="end" w:fldLock="0"/>
            </w:r>
            <w:r>
              <w:rPr>
                <w:rStyle w:val="None"/>
                <w:rtl w:val="0"/>
                <w:lang w:val="en-US"/>
              </w:rPr>
              <w:t xml:space="preserve">, 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"http://stackoverflow.com/cv/selcukcihan"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stackoverflow</w:t>
            </w:r>
            <w:r>
              <w:rPr/>
              <w:fldChar w:fldCharType="end" w:fldLock="0"/>
            </w:r>
            <w:r>
              <w:rPr>
                <w:rStyle w:val="None"/>
                <w:rtl w:val="0"/>
                <w:lang w:val="en-US"/>
              </w:rPr>
              <w:t xml:space="preserve">, 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"http://play.google.com/store/apps/developer?id=Sel%2525C3%2525A7uk+Cihan"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playstore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1"/>
            </w:pPr>
            <w:r>
              <w:rPr>
                <w:rStyle w:val="None"/>
                <w:rtl w:val="0"/>
                <w:lang w:val="en-US"/>
              </w:rPr>
              <w:t>Education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Qualification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>BS. in Computer Engineering @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"https://www.cmpe.boun.edu.tr/"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Bo</w:t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ğ</w:t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azi</w:t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ç</w:t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 University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Dates / GPA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>01/09/2003 - 01/07/2008 (3.57 / 4)</w:t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Research interests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>Wireless networks and computer vision</w:t>
            </w:r>
          </w:p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Qualification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>MS. in Computer Engineering @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"https://www.cmpe.boun.edu.tr/"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Bo</w:t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ğ</w:t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azi</w:t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ç</w:t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 University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Dates / GPA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>01/09/2008 - 01/10/2010 (3.80 / 4)</w:t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Title of thesis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>Parallel maximum flow solver for multi-core machines</w:t>
            </w:r>
          </w:p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1"/>
            </w:pPr>
            <w:r>
              <w:rPr>
                <w:rStyle w:val="None"/>
                <w:rtl w:val="0"/>
                <w:lang w:val="en-US"/>
              </w:rPr>
              <w:t>Occupational field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Major - First Line"/>
            </w:pPr>
            <w:r>
              <w:rPr>
                <w:rStyle w:val="None"/>
                <w:rtl w:val="0"/>
                <w:lang w:val="en-US"/>
              </w:rPr>
              <w:t>Software development engineer</w:t>
            </w:r>
          </w:p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1"/>
            </w:pPr>
            <w:r>
              <w:rPr>
                <w:rStyle w:val="None"/>
                <w:rtl w:val="0"/>
                <w:lang w:val="en-US"/>
              </w:rPr>
              <w:t>Work experience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Role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>Freelancing Software Development Engineer @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"http://www.toptal.com"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Toptal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Main activities and responsibilities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 xml:space="preserve">Web development using AWS with serverless framework. </w:t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Dates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 xml:space="preserve">08/2018 </w:t>
            </w:r>
            <w:r>
              <w:rPr>
                <w:rStyle w:val="None"/>
                <w:rtl w:val="0"/>
                <w:lang w:val="en-US"/>
              </w:rPr>
              <w:t>–</w:t>
            </w:r>
          </w:p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Role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>Software Development Engineer @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"http://www.amazon.com"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Amazon</w:t>
            </w:r>
            <w:r>
              <w:rPr/>
              <w:fldChar w:fldCharType="end" w:fldLock="0"/>
            </w:r>
            <w:r>
              <w:rPr>
                <w:rStyle w:val="None"/>
                <w:rtl w:val="0"/>
                <w:lang w:val="en-US"/>
              </w:rPr>
              <w:t xml:space="preserve"> UK</w:t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Main activities and responsibilities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>Selection Contribution Platform - Amazon</w:t>
            </w:r>
            <w:r>
              <w:rPr>
                <w:rStyle w:val="None"/>
                <w:rtl w:val="0"/>
                <w:lang w:val="en-US"/>
              </w:rPr>
              <w:t>’</w:t>
            </w:r>
            <w:r>
              <w:rPr>
                <w:rStyle w:val="None"/>
                <w:rtl w:val="0"/>
                <w:lang w:val="en-US"/>
              </w:rPr>
              <w:t>s worldwide catalog, a massively large scale system.</w:t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Dates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 xml:space="preserve">05/2017 </w:t>
            </w:r>
            <w:r>
              <w:rPr>
                <w:rStyle w:val="None"/>
                <w:rtl w:val="0"/>
                <w:lang w:val="en-US"/>
              </w:rPr>
              <w:t xml:space="preserve">– </w:t>
            </w:r>
            <w:r>
              <w:rPr>
                <w:rStyle w:val="None"/>
                <w:rtl w:val="0"/>
                <w:lang w:val="en-US"/>
              </w:rPr>
              <w:t>08/2018</w:t>
            </w:r>
          </w:p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Role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 xml:space="preserve">Senior Software Engineer @Intertech., 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"http://intertech.com.tr/"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intertech.com.tr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7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Main activities and responsibilities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 xml:space="preserve">Business process management suite, a web </w:t>
            </w:r>
            <w:r>
              <w:rPr>
                <w:rStyle w:val="None"/>
                <w:rtl w:val="0"/>
                <w:lang w:val="en-US"/>
              </w:rPr>
              <w:t>app</w:t>
            </w:r>
            <w:r>
              <w:rPr>
                <w:rStyle w:val="None"/>
                <w:rtl w:val="0"/>
                <w:lang w:val="en-US"/>
              </w:rPr>
              <w:t xml:space="preserve"> on which 500K processes are served daily.</w:t>
            </w:r>
          </w:p>
        </w:tc>
      </w:tr>
      <w:tr>
        <w:tblPrEx>
          <w:shd w:val="clear" w:color="auto" w:fill="ced7e7"/>
        </w:tblPrEx>
        <w:trPr>
          <w:trHeight w:val="222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Dates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 xml:space="preserve">10/2013 </w:t>
            </w:r>
            <w:r>
              <w:rPr>
                <w:rStyle w:val="None"/>
                <w:rtl w:val="0"/>
                <w:lang w:val="en-US"/>
              </w:rPr>
              <w:t xml:space="preserve">– </w:t>
            </w:r>
            <w:r>
              <w:rPr>
                <w:rStyle w:val="None"/>
                <w:rtl w:val="0"/>
                <w:lang w:val="en-US"/>
              </w:rPr>
              <w:t>05/2017</w:t>
            </w:r>
          </w:p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Role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 xml:space="preserve">Senior Software Engineer @Ziraat Teknoloji, 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"http://www.ziraatteknoloji.com/"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ziraatteknoloji.com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Main activities and responsibilities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 xml:space="preserve">Developing and supporting workflow engine and document management system of 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"http://www.ziraat.com.tr/"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Ziraat Bank</w:t>
            </w:r>
            <w:r>
              <w:rPr/>
              <w:fldChar w:fldCharType="end" w:fldLock="0"/>
            </w:r>
            <w:r>
              <w:rPr>
                <w:rStyle w:val="No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Dates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 xml:space="preserve">06/2011 </w:t>
            </w:r>
            <w:r>
              <w:rPr>
                <w:rStyle w:val="None"/>
                <w:rtl w:val="0"/>
                <w:lang w:val="en-US"/>
              </w:rPr>
              <w:t xml:space="preserve">– </w:t>
            </w:r>
            <w:r>
              <w:rPr>
                <w:rStyle w:val="None"/>
                <w:rtl w:val="0"/>
                <w:lang w:val="en-US"/>
              </w:rPr>
              <w:t>10/2013</w:t>
            </w:r>
          </w:p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Role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 xml:space="preserve">Embedded Software Engineer @AirTies Wireless Networks, 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"http://www.airties.com/"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airties.com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197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Main activities and responsibilities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>IPTV development in C, focus</w:t>
            </w:r>
            <w:r>
              <w:rPr>
                <w:rStyle w:val="None"/>
                <w:rtl w:val="0"/>
                <w:lang w:val="en-US"/>
              </w:rPr>
              <w:t>ing</w:t>
            </w:r>
            <w:r>
              <w:rPr>
                <w:rStyle w:val="None"/>
                <w:rtl w:val="0"/>
                <w:lang w:val="en-US"/>
              </w:rPr>
              <w:t xml:space="preserve"> on teletext, closed captioning, subtitles and transport protocols.</w:t>
            </w:r>
          </w:p>
        </w:tc>
      </w:tr>
      <w:tr>
        <w:tblPrEx>
          <w:shd w:val="clear" w:color="auto" w:fill="ced7e7"/>
        </w:tblPrEx>
        <w:trPr>
          <w:trHeight w:val="177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Dates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 xml:space="preserve">09/2009 </w:t>
            </w:r>
            <w:r>
              <w:rPr>
                <w:rStyle w:val="None"/>
                <w:rtl w:val="0"/>
                <w:lang w:val="en-US"/>
              </w:rPr>
              <w:t xml:space="preserve">– </w:t>
            </w:r>
            <w:r>
              <w:rPr>
                <w:rStyle w:val="None"/>
                <w:rtl w:val="0"/>
                <w:lang w:val="en-US"/>
              </w:rPr>
              <w:t xml:space="preserve">12/2010 </w:t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Role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outline w:val="0"/>
                <w:color w:val="000000"/>
                <w:u w:val="non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Software Engineer @CC Yaz</w:t>
            </w:r>
            <w:r>
              <w:rPr>
                <w:rStyle w:val="None"/>
                <w:outline w:val="0"/>
                <w:color w:val="000000"/>
                <w:u w:val="non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ı</w:t>
            </w:r>
            <w:r>
              <w:rPr>
                <w:rStyle w:val="None"/>
                <w:outline w:val="0"/>
                <w:color w:val="000000"/>
                <w:u w:val="non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l</w:t>
            </w:r>
            <w:r>
              <w:rPr>
                <w:rStyle w:val="None"/>
                <w:outline w:val="0"/>
                <w:color w:val="000000"/>
                <w:u w:val="non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ı</w:t>
            </w:r>
            <w:r>
              <w:rPr>
                <w:rStyle w:val="None"/>
                <w:outline w:val="0"/>
                <w:color w:val="000000"/>
                <w:u w:val="non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m Ltd., </w:t>
            </w:r>
            <w:r>
              <w:rPr>
                <w:rStyle w:val="None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www.ccyazilim.com</w:t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Main activities and responsibilities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>Online backup solution development - flagship product of the startup.</w:t>
            </w:r>
          </w:p>
        </w:tc>
      </w:tr>
      <w:tr>
        <w:tblPrEx>
          <w:shd w:val="clear" w:color="auto" w:fill="ced7e7"/>
        </w:tblPrEx>
        <w:trPr>
          <w:trHeight w:val="24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Dates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 xml:space="preserve">01/2009 </w:t>
            </w:r>
            <w:r>
              <w:rPr>
                <w:rStyle w:val="None"/>
                <w:rtl w:val="0"/>
                <w:lang w:val="en-US"/>
              </w:rPr>
              <w:t xml:space="preserve">– </w:t>
            </w:r>
            <w:r>
              <w:rPr>
                <w:rStyle w:val="None"/>
                <w:rtl w:val="0"/>
                <w:lang w:val="en-US"/>
              </w:rPr>
              <w:t xml:space="preserve">09/2009 </w:t>
            </w:r>
          </w:p>
        </w:tc>
      </w:tr>
    </w:tbl>
    <w:p>
      <w:pPr>
        <w:pStyle w:val="Normal.0"/>
        <w:widowControl w:val="0"/>
        <w:ind w:left="216" w:hanging="216"/>
      </w:pPr>
    </w:p>
    <w:tbl>
      <w:tblPr>
        <w:tblW w:w="1053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46"/>
        <w:gridCol w:w="7484"/>
      </w:tblGrid>
      <w:tr>
        <w:tblPrEx>
          <w:shd w:val="clear" w:color="auto" w:fill="ced7e7"/>
        </w:tblPrEx>
        <w:trPr>
          <w:trHeight w:val="365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1"/>
            </w:pPr>
            <w:r>
              <w:rPr>
                <w:rStyle w:val="None"/>
                <w:rtl w:val="0"/>
                <w:lang w:val="en-US"/>
              </w:rPr>
              <w:t>Skills and competences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6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Programming languages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 xml:space="preserve">Java, Python, </w:t>
            </w:r>
            <w:r>
              <w:rPr>
                <w:rStyle w:val="None"/>
                <w:rtl w:val="0"/>
                <w:lang w:val="en-US"/>
              </w:rPr>
              <w:t xml:space="preserve">Javascript, </w:t>
            </w:r>
            <w:r>
              <w:rPr>
                <w:rStyle w:val="None"/>
                <w:rtl w:val="0"/>
                <w:lang w:val="en-US"/>
              </w:rPr>
              <w:t>C, C++, C#, Perl</w:t>
            </w:r>
          </w:p>
        </w:tc>
      </w:tr>
      <w:tr>
        <w:tblPrEx>
          <w:shd w:val="clear" w:color="auto" w:fill="ced7e7"/>
        </w:tblPrEx>
        <w:trPr>
          <w:trHeight w:val="296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Miscellaneous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>Serverless, Kinesis, DynamoDB,</w:t>
            </w:r>
            <w:r>
              <w:rPr>
                <w:rStyle w:val="None"/>
                <w:rtl w:val="0"/>
                <w:lang w:val="en-US"/>
              </w:rPr>
              <w:t xml:space="preserve"> EC2</w:t>
            </w:r>
            <w:r>
              <w:rPr>
                <w:rStyle w:val="None"/>
                <w:rtl w:val="0"/>
                <w:lang w:val="en-US"/>
              </w:rPr>
              <w:t xml:space="preserve">, ElasticSearch, </w:t>
            </w:r>
            <w:r>
              <w:rPr>
                <w:rStyle w:val="None"/>
                <w:rtl w:val="0"/>
                <w:lang w:val="en-US"/>
              </w:rPr>
              <w:t>Angular</w:t>
            </w:r>
            <w:r>
              <w:rPr>
                <w:rStyle w:val="None"/>
                <w:rtl w:val="0"/>
                <w:lang w:val="en-US"/>
              </w:rPr>
              <w:t xml:space="preserve">, </w:t>
            </w:r>
            <w:r>
              <w:rPr>
                <w:rStyle w:val="None"/>
                <w:rtl w:val="0"/>
                <w:lang w:val="en-US"/>
              </w:rPr>
              <w:t>unix</w:t>
            </w:r>
            <w:r>
              <w:rPr>
                <w:rStyle w:val="None"/>
                <w:rtl w:val="0"/>
                <w:lang w:val="en-US"/>
              </w:rPr>
              <w:t>, bash</w:t>
            </w:r>
          </w:p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5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1"/>
            </w:pPr>
            <w:r>
              <w:rPr>
                <w:rStyle w:val="None"/>
                <w:rtl w:val="0"/>
                <w:lang w:val="en-US"/>
              </w:rPr>
              <w:t>Selected work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74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Catalog orchestration platform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>Developed and maintained the orchestration platform that processes Amazon</w:t>
            </w:r>
            <w:r>
              <w:rPr>
                <w:rStyle w:val="None"/>
                <w:rtl w:val="0"/>
                <w:lang w:val="en-US"/>
              </w:rPr>
              <w:t>’</w:t>
            </w:r>
            <w:r>
              <w:rPr>
                <w:rStyle w:val="None"/>
                <w:rtl w:val="0"/>
                <w:lang w:val="en-US"/>
              </w:rPr>
              <w:t>s catalog updates. The platform is able to handle tens of thousands of TPS, enabling the finest and largest catalog on earth. Uses Kinesis as the back-bone and routes updates to the catalog to relevant downstream services.</w:t>
            </w:r>
          </w:p>
        </w:tc>
      </w:tr>
      <w:tr>
        <w:tblPrEx>
          <w:shd w:val="clear" w:color="auto" w:fill="ced7e7"/>
        </w:tblPrEx>
        <w:trPr>
          <w:trHeight w:val="68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27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Relational to NoSQL migration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>Modelled a relational database backed service onto a NoSQL store. The service had two implementations for historical reasons and the task included shimming one implementation to the other, mapping from a relational model to a document based model. The migration was carried on without downtime and around 600 GB of data at rest was migrated offline.</w:t>
            </w:r>
          </w:p>
        </w:tc>
      </w:tr>
      <w:tr>
        <w:tblPrEx>
          <w:shd w:val="clear" w:color="auto" w:fill="ced7e7"/>
        </w:tblPrEx>
        <w:trPr>
          <w:trHeight w:val="68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5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Workflow engine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>Designed and developed (C#) a workflow engine, workflow designer (WPF) and administration tools. 100K instances flow daily through the engine which is a .Net application with Oracle 10G used for persistence services.</w:t>
            </w:r>
          </w:p>
        </w:tc>
      </w:tr>
      <w:tr>
        <w:tblPrEx>
          <w:shd w:val="clear" w:color="auto" w:fill="ced7e7"/>
        </w:tblPrEx>
        <w:trPr>
          <w:trHeight w:val="68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49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3"/>
            </w:tcMar>
            <w:vAlign w:val="top"/>
          </w:tcPr>
          <w:p>
            <w:pPr>
              <w:pStyle w:val="CV Spacer"/>
              <w:ind w:left="0" w:firstLine="0"/>
              <w:jc w:val="right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Workforce Management System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Spacer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 xml:space="preserve">Designed and developed workforce management system for </w:t>
            </w:r>
            <w:r>
              <w:rPr>
                <w:rStyle w:val="Hyperlink.0"/>
                <w:outline w:val="0"/>
                <w:color w:val="0000ff"/>
                <w:sz w:val="20"/>
                <w:szCs w:val="20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sz w:val="20"/>
                <w:szCs w:val="20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"https://www.denizbank.com/en/"</w:instrText>
            </w:r>
            <w:r>
              <w:rPr>
                <w:rStyle w:val="Hyperlink.0"/>
                <w:outline w:val="0"/>
                <w:color w:val="0000ff"/>
                <w:sz w:val="20"/>
                <w:szCs w:val="20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sz w:val="20"/>
                <w:szCs w:val="20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DenizBank</w:t>
            </w:r>
            <w:r>
              <w:rPr>
                <w:sz w:val="20"/>
                <w:szCs w:val="20"/>
              </w:rPr>
              <w:fldChar w:fldCharType="end" w:fldLock="0"/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 xml:space="preserve"> operation center, receiving an </w:t>
            </w:r>
            <w:r>
              <w:rPr>
                <w:rStyle w:val="Hyperlink.0"/>
                <w:outline w:val="0"/>
                <w:color w:val="0000ff"/>
                <w:sz w:val="20"/>
                <w:szCs w:val="20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sz w:val="20"/>
                <w:szCs w:val="20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"https://www.bai.org/globalinnovations/awards/2017-winners/2017-internal-process-innovation-award"</w:instrText>
            </w:r>
            <w:r>
              <w:rPr>
                <w:rStyle w:val="Hyperlink.0"/>
                <w:outline w:val="0"/>
                <w:color w:val="0000ff"/>
                <w:sz w:val="20"/>
                <w:szCs w:val="20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sz w:val="20"/>
                <w:szCs w:val="20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award for innovation</w:t>
            </w:r>
            <w:r>
              <w:rPr>
                <w:sz w:val="20"/>
                <w:szCs w:val="20"/>
              </w:rPr>
              <w:fldChar w:fldCharType="end" w:fldLock="0"/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>. The tech stack uses Microsoft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 xml:space="preserve">s Solver Foundation. </w:t>
            </w:r>
          </w:p>
        </w:tc>
      </w:tr>
      <w:tr>
        <w:tblPrEx>
          <w:shd w:val="clear" w:color="auto" w:fill="ced7e7"/>
        </w:tblPrEx>
        <w:trPr>
          <w:trHeight w:val="792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Serverless web portal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Serves a total of 100K users</w:t>
            </w:r>
          </w:p>
          <w:p>
            <w:pPr>
              <w:pStyle w:val="CV Normal"/>
              <w:numPr>
                <w:ilvl w:val="0"/>
                <w:numId w:val="1"/>
              </w:numPr>
              <w:bidi w:val="0"/>
              <w:ind w:right="113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Fully serverless architecture on AWS</w:t>
            </w:r>
          </w:p>
          <w:p>
            <w:pPr>
              <w:pStyle w:val="CV Normal"/>
              <w:numPr>
                <w:ilvl w:val="0"/>
                <w:numId w:val="1"/>
              </w:numPr>
              <w:bidi w:val="0"/>
              <w:ind w:right="113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Uses Lambda, API Gateway, CloudFront, S3, DynamoDB and SNS</w:t>
            </w:r>
          </w:p>
          <w:p>
            <w:pPr>
              <w:pStyle w:val="CV Normal"/>
              <w:numPr>
                <w:ilvl w:val="0"/>
                <w:numId w:val="1"/>
              </w:numPr>
              <w:bidi w:val="0"/>
              <w:ind w:right="113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 xml:space="preserve">Built </w:t>
            </w:r>
            <w:r>
              <w:rPr>
                <w:rStyle w:val="None"/>
                <w:rtl w:val="0"/>
                <w:lang w:val="en-US"/>
              </w:rPr>
              <w:t>using</w:t>
            </w:r>
            <w:r>
              <w:rPr>
                <w:rStyle w:val="None"/>
                <w:rtl w:val="0"/>
                <w:lang w:val="en-US"/>
              </w:rPr>
              <w:t xml:space="preserve"> the serverless framework</w:t>
            </w:r>
          </w:p>
        </w:tc>
      </w:tr>
      <w:tr>
        <w:tblPrEx>
          <w:shd w:val="clear" w:color="auto" w:fill="ced7e7"/>
        </w:tblPrEx>
        <w:trPr>
          <w:trHeight w:val="68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5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b w:val="1"/>
                <w:bCs w:val="1"/>
                <w:sz w:val="24"/>
                <w:szCs w:val="24"/>
                <w:rtl w:val="0"/>
                <w:lang w:val="en-US"/>
              </w:rPr>
              <w:t>Certifications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6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"https://www.certmetrics.com/amazon/public/badge.aspx?i=1&amp;t=c&amp;d=2019-09-05&amp;ci=AWS00772446"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AWS Certified Solutions Architect - Associate</w:t>
            </w:r>
            <w:r>
              <w:rPr/>
              <w:fldChar w:fldCharType="end" w:fldLock="0"/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tl w:val="0"/>
                <w:lang w:val="en-US"/>
              </w:rPr>
              <w:t>Valid until September 2022</w:t>
            </w:r>
          </w:p>
        </w:tc>
      </w:tr>
      <w:tr>
        <w:tblPrEx>
          <w:shd w:val="clear" w:color="auto" w:fill="ced7e7"/>
        </w:tblPrEx>
        <w:trPr>
          <w:trHeight w:val="416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"https://www.certmetrics.com/amazon/public/badge.aspx?i=2&amp;t=c&amp;d=2019-09-17&amp;ci=AWS00772446"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AWS Certified Developer - Associate</w:t>
            </w:r>
            <w:r>
              <w:rPr/>
              <w:fldChar w:fldCharType="end" w:fldLock="0"/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tl w:val="0"/>
                <w:lang w:val="en-US"/>
              </w:rPr>
              <w:t>Valid until September 2022</w:t>
            </w:r>
          </w:p>
        </w:tc>
      </w:tr>
      <w:tr>
        <w:tblPrEx>
          <w:shd w:val="clear" w:color="auto" w:fill="ced7e7"/>
        </w:tblPrEx>
        <w:trPr>
          <w:trHeight w:val="292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"https://www.certmetrics.com/amazon/public/badge.aspx?i=9&amp;t=c&amp;d=2019-06-24&amp;ci=AWS00772446"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AWS Certified Cloud Practitioner</w:t>
            </w:r>
            <w:r>
              <w:rPr/>
              <w:fldChar w:fldCharType="end" w:fldLock="0"/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tl w:val="0"/>
                <w:lang w:val="en-US"/>
              </w:rPr>
              <w:t>Valid until September 2022</w:t>
            </w:r>
          </w:p>
        </w:tc>
      </w:tr>
      <w:tr>
        <w:tblPrEx>
          <w:shd w:val="clear" w:color="auto" w:fill="ced7e7"/>
        </w:tblPrEx>
        <w:trPr>
          <w:trHeight w:val="365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b w:val="1"/>
                <w:bCs w:val="1"/>
                <w:sz w:val="24"/>
                <w:szCs w:val="24"/>
                <w:rtl w:val="0"/>
                <w:lang w:val="en-US"/>
              </w:rPr>
              <w:t>References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8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6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2 - First Line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Name / Email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Major - First Line"/>
            </w:pPr>
            <w:r>
              <w:rPr>
                <w:rStyle w:val="None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Erdem Kurul - </w:t>
            </w:r>
            <w:r>
              <w:rPr>
                <w:rStyle w:val="Hyperlink.1"/>
                <w:b w:val="0"/>
                <w:bCs w:val="0"/>
                <w:outline w:val="0"/>
                <w:color w:val="0000ff"/>
                <w:sz w:val="20"/>
                <w:szCs w:val="20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b w:val="0"/>
                <w:bCs w:val="0"/>
                <w:outline w:val="0"/>
                <w:color w:val="0000ff"/>
                <w:sz w:val="20"/>
                <w:szCs w:val="20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"mailto:erdemkurul@gmail.com"</w:instrText>
            </w:r>
            <w:r>
              <w:rPr>
                <w:rStyle w:val="Hyperlink.1"/>
                <w:b w:val="0"/>
                <w:bCs w:val="0"/>
                <w:outline w:val="0"/>
                <w:color w:val="0000ff"/>
                <w:sz w:val="20"/>
                <w:szCs w:val="20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b w:val="0"/>
                <w:bCs w:val="0"/>
                <w:outline w:val="0"/>
                <w:color w:val="0000ff"/>
                <w:sz w:val="20"/>
                <w:szCs w:val="20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erdemkurul@gmail.com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96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About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 xml:space="preserve">Former Microsoft employee, UCSD alum. 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"http://www.linkedin.com/in/erdemk"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linkedin.com/in/erdemk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96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Relation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>Software Development Manager,</w:t>
            </w:r>
            <w:r>
              <w:rPr>
                <w:rStyle w:val="None"/>
                <w:rtl w:val="0"/>
                <w:lang w:val="en-US"/>
              </w:rPr>
              <w:t xml:space="preserve"> </w:t>
            </w:r>
            <w:r>
              <w:rPr>
                <w:rStyle w:val="None"/>
                <w:rtl w:val="0"/>
                <w:lang w:val="en-US"/>
              </w:rPr>
              <w:t>direct manager at Intertech &amp; Ziraat Teknoloji.</w:t>
            </w:r>
          </w:p>
        </w:tc>
      </w:tr>
    </w:tbl>
    <w:p>
      <w:pPr>
        <w:pStyle w:val="Normal.0"/>
        <w:widowControl w:val="0"/>
        <w:ind w:left="216" w:hanging="216"/>
      </w:pPr>
      <w:r/>
    </w:p>
    <w:sectPr>
      <w:headerReference w:type="default" r:id="rId4"/>
      <w:footerReference w:type="default" r:id="rId5"/>
      <w:pgSz w:w="11900" w:h="16840" w:orient="portrait"/>
      <w:pgMar w:top="851" w:right="567" w:bottom="1003" w:left="56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Narrow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V Footer Left"/>
      <w:rPr/>
    </w:pPr>
    <w:r>
      <w:rPr>
        <w:rtl w:val="0"/>
        <w:lang w:val="en-US"/>
      </w:rPr>
      <w:t xml:space="preserve">Page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  <w:r>
      <w:rPr>
        <w:rtl w:val="0"/>
        <w:lang w:val="en-US"/>
      </w:rPr>
      <w:t xml:space="preserve"> /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  <w:r>
      <w:rPr>
        <w:rtl w:val="0"/>
        <w:lang w:val="en-US"/>
      </w:rPr>
      <w:t xml:space="preserve"> - Curriculum vitae of </w:t>
    </w:r>
  </w:p>
  <w:p>
    <w:pPr>
      <w:pStyle w:val="CV Footer Right"/>
    </w:pPr>
    <w:r>
      <w:rPr>
        <w:rtl w:val="0"/>
        <w:lang w:val="en-US"/>
      </w:rPr>
      <w:t>Sel</w:t>
    </w:r>
    <w:r>
      <w:rPr>
        <w:rtl w:val="0"/>
        <w:lang w:val="en-US"/>
      </w:rPr>
      <w:t>ç</w:t>
    </w:r>
    <w:r>
      <w:rPr>
        <w:rtl w:val="0"/>
        <w:lang w:val="en-US"/>
      </w:rPr>
      <w:t xml:space="preserve">uk Cihan </w:t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V Footer Left">
    <w:name w:val="CV Footer Left"/>
    <w:next w:val="CV Footer Lef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360"/>
      <w:jc w:val="righ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V Footer Right">
    <w:name w:val="CV Footer Right"/>
    <w:next w:val="CV Footer Righ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 Narrow" w:cs="Arial Narrow" w:hAnsi="Arial Narrow" w:eastAsia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V Title">
    <w:name w:val="CV Title"/>
    <w:next w:val="CV Titl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113" w:right="113" w:firstLine="0"/>
      <w:jc w:val="right"/>
      <w:outlineLvl w:val="9"/>
    </w:pPr>
    <w:rPr>
      <w:rFonts w:ascii="Arial Narrow" w:cs="Arial Unicode MS" w:hAnsi="Arial Narrow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28"/>
      <w:szCs w:val="2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V Heading 1">
    <w:name w:val="CV Heading 1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74" w:after="0" w:line="240" w:lineRule="auto"/>
      <w:ind w:left="113" w:right="113" w:firstLine="0"/>
      <w:jc w:val="right"/>
      <w:outlineLvl w:val="9"/>
    </w:pPr>
    <w:rPr>
      <w:rFonts w:ascii="Arial Narrow" w:cs="Arial Unicode MS" w:hAnsi="Arial Narrow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V Heading 2 - First Line">
    <w:name w:val="CV Heading 2 - First Line"/>
    <w:next w:val="CV Heading 2 - First Lin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74" w:after="0" w:line="240" w:lineRule="auto"/>
      <w:ind w:left="113" w:right="113" w:firstLine="0"/>
      <w:jc w:val="righ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V Major - First Line">
    <w:name w:val="CV Major - First Line"/>
    <w:next w:val="CV Major - First Lin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74" w:after="0" w:line="240" w:lineRule="auto"/>
      <w:ind w:left="113" w:right="113" w:firstLine="0"/>
      <w:jc w:val="left"/>
      <w:outlineLvl w:val="9"/>
    </w:pPr>
    <w:rPr>
      <w:rFonts w:ascii="Arial Narrow" w:cs="Arial Unicode MS" w:hAnsi="Arial Narrow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V Heading 3">
    <w:name w:val="CV Heading 3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113" w:right="113" w:firstLine="0"/>
      <w:jc w:val="righ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V Normal">
    <w:name w:val="CV Normal"/>
    <w:next w:val="CV Norma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113" w:right="113" w:firstLine="0"/>
      <w:jc w:val="lef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V Heading 3 - First Line">
    <w:name w:val="CV Heading 3 - First Line"/>
    <w:next w:val="CV Heading 3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74" w:after="0" w:line="240" w:lineRule="auto"/>
      <w:ind w:left="113" w:right="113" w:firstLine="0"/>
      <w:jc w:val="righ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 Narrow" w:cs="Arial Narrow" w:hAnsi="Arial Narrow" w:eastAsia="Arial Narrow"/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paragraph" w:styleId="CV Normal - First Line">
    <w:name w:val="CV Normal - First Line"/>
    <w:next w:val="CV Norma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74" w:after="0" w:line="240" w:lineRule="auto"/>
      <w:ind w:left="113" w:right="113" w:firstLine="0"/>
      <w:jc w:val="left"/>
      <w:outlineLvl w:val="9"/>
    </w:pPr>
    <w:rPr>
      <w:rFonts w:ascii="Arial Narrow" w:cs="Arial Narrow" w:hAnsi="Arial Narrow" w:eastAsia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V Spacer">
    <w:name w:val="CV Spacer"/>
    <w:next w:val="CV Spacer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113" w:right="113" w:firstLine="0"/>
      <w:jc w:val="lef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"/>
      <w:szCs w:val="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Arial Narrow" w:cs="Arial Narrow" w:hAnsi="Arial Narrow" w:eastAsia="Arial Narrow"/>
      <w:outline w:val="0"/>
      <w:color w:val="0000ff"/>
      <w:sz w:val="20"/>
      <w:szCs w:val="20"/>
      <w:u w:val="single" w:color="0000ff"/>
      <w:lang w:val="en-US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