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5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46"/>
        <w:gridCol w:w="3074"/>
        <w:gridCol w:w="4410"/>
      </w:tblGrid>
      <w:tr>
        <w:tblPrEx>
          <w:shd w:val="clear" w:color="auto" w:fill="ced7e7"/>
        </w:tblPrEx>
        <w:trPr>
          <w:trHeight w:val="3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Title"/>
            </w:pPr>
            <w:r>
              <w:rPr>
                <w:rtl w:val="0"/>
                <w:lang w:val="en-US"/>
              </w:rPr>
              <w:t>Curriculum Vitae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tl w:val="0"/>
                <w:lang w:val="en-US"/>
              </w:rPr>
              <w:t>Personal information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2 - First Line"/>
            </w:pPr>
            <w:r>
              <w:rPr>
                <w:rtl w:val="0"/>
                <w:lang w:val="en-US"/>
              </w:rPr>
              <w:t>First name / Surname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Major - First Line"/>
            </w:pPr>
            <w:r>
              <w:rPr>
                <w:rtl w:val="0"/>
                <w:lang w:val="en-US"/>
              </w:rPr>
              <w:t>Sel</w:t>
            </w:r>
            <w:r>
              <w:rPr>
                <w:rtl w:val="0"/>
                <w:lang w:val="en-US"/>
              </w:rPr>
              <w:t>ç</w:t>
            </w:r>
            <w:r>
              <w:rPr>
                <w:rtl w:val="0"/>
                <w:lang w:val="en-US"/>
              </w:rPr>
              <w:t>uk Cihan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tl w:val="0"/>
                <w:lang w:val="en-US"/>
              </w:rPr>
              <w:t>E-mail</w:t>
            </w:r>
          </w:p>
        </w:tc>
        <w:tc>
          <w:tcPr>
            <w:tcW w:type="dxa" w:w="307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tl w:val="0"/>
                <w:lang w:val="en-US"/>
              </w:rPr>
              <w:t>selcukcihan@gmail.com</w:t>
            </w:r>
          </w:p>
        </w:tc>
        <w:tc>
          <w:tcPr>
            <w:tcW w:type="dxa" w:w="44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tl w:val="0"/>
                <w:lang w:val="en-US"/>
              </w:rPr>
              <w:t>Nationality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tl w:val="0"/>
                <w:lang w:val="en-US"/>
              </w:rPr>
              <w:t>Turkish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tl w:val="0"/>
                <w:lang w:val="en-US"/>
              </w:rPr>
              <w:t>Online profiles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"http://linkedin.com/in/selcukcihan"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linkedin.com/in/selcukcihan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"http://github.com/selcukcihan"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github.com/selcukcihan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"http://selcukcihan.com"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selcukcihan.com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"http://stackoverflow.com/cv/selcukcihan"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stackoverflow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"http://play.google.com/store/apps/developer?id=Sel%2525C3%2525A7uk+Cihan"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playstore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Education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Qualification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BS. in Computer Engineering @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"https://www.cmpe.boun.edu.tr/"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Bo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ğ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azi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ç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 University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 / GPA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2003 -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  <w:r>
              <w:rPr>
                <w:rStyle w:val="None"/>
                <w:rtl w:val="0"/>
                <w:lang w:val="en-US"/>
              </w:rPr>
              <w:t>2008 (3.57 / 4)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Research interests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Wireless networks and computer vision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Qualification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MS. in Computer Engineering @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"https://www.cmpe.boun.edu.tr/"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Bo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ğ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azi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ç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 University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 / GPA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2008 - 2010 (3.80 / 4)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Title of thesis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Parallel maximum flow solver for multi-core machines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Occupational field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Major - First Line"/>
            </w:pPr>
            <w:r>
              <w:rPr>
                <w:rStyle w:val="None"/>
                <w:rtl w:val="0"/>
                <w:lang w:val="en-US"/>
              </w:rPr>
              <w:t>Software development engineer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Work experience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Freelancing Software Development Engineer @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"http://www.toptal.com"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Toptal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Web development using AWS with serverless framework. 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08/2018 </w:t>
            </w:r>
            <w:r>
              <w:rPr>
                <w:rStyle w:val="None"/>
                <w:rtl w:val="0"/>
                <w:lang w:val="en-US"/>
              </w:rPr>
              <w:t>–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Software Development Engineer @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"http://www.amazon.com"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Amazon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 UK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Selection Contribution Platform - Amazon</w:t>
            </w:r>
            <w:r>
              <w:rPr>
                <w:rStyle w:val="None"/>
                <w:rtl w:val="0"/>
                <w:lang w:val="en-US"/>
              </w:rPr>
              <w:t>’</w:t>
            </w:r>
            <w:r>
              <w:rPr>
                <w:rStyle w:val="None"/>
                <w:rtl w:val="0"/>
                <w:lang w:val="en-US"/>
              </w:rPr>
              <w:t>s worldwide catalog, a massively large scale system.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05/2017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>08/2018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Senior Software Engineer @Intertech.,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"http://intertech.com.tr/"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intertech.com.tr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7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Business process management suite, a web </w:t>
            </w:r>
            <w:r>
              <w:rPr>
                <w:rStyle w:val="None"/>
                <w:rtl w:val="0"/>
                <w:lang w:val="en-US"/>
              </w:rPr>
              <w:t>app</w:t>
            </w:r>
            <w:r>
              <w:rPr>
                <w:rStyle w:val="None"/>
                <w:rtl w:val="0"/>
                <w:lang w:val="en-US"/>
              </w:rPr>
              <w:t xml:space="preserve"> on which 500K processes are served daily.</w:t>
            </w:r>
          </w:p>
        </w:tc>
      </w:tr>
      <w:tr>
        <w:tblPrEx>
          <w:shd w:val="clear" w:color="auto" w:fill="ced7e7"/>
        </w:tblPrEx>
        <w:trPr>
          <w:trHeight w:val="222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10/2013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>05/2017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Senior Software Engineer @Ziraat Teknoloji,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"http://www.ziraatteknoloji.com/"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ziraatteknoloji.com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Developing and supporting workflow engine and document management system of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"http://www.ziraat.com.tr/"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Ziraat Bank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06/2011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>10/2013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Embedded Software Engineer @AirTies Wireless Networks,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"http://www.airties.com/"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airties.com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197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IPTV development in C, focus</w:t>
            </w:r>
            <w:r>
              <w:rPr>
                <w:rStyle w:val="None"/>
                <w:rtl w:val="0"/>
                <w:lang w:val="en-US"/>
              </w:rPr>
              <w:t>ing</w:t>
            </w:r>
            <w:r>
              <w:rPr>
                <w:rStyle w:val="None"/>
                <w:rtl w:val="0"/>
                <w:lang w:val="en-US"/>
              </w:rPr>
              <w:t xml:space="preserve"> on teletext, closed captioning, subtitles and transport protocols.</w:t>
            </w:r>
          </w:p>
        </w:tc>
      </w:tr>
      <w:tr>
        <w:tblPrEx>
          <w:shd w:val="clear" w:color="auto" w:fill="ced7e7"/>
        </w:tblPrEx>
        <w:trPr>
          <w:trHeight w:val="177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09/2009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 xml:space="preserve">12/2010 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Software Engineer @CC Yaz</w:t>
            </w: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ı</w:t>
            </w: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ı</w:t>
            </w: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 Ltd., </w:t>
            </w:r>
            <w:r>
              <w:rPr>
                <w:rStyle w:val="None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www.ccyazilim.com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Online backup solution development - flagship product of the startup.</w:t>
            </w:r>
          </w:p>
        </w:tc>
      </w:tr>
      <w:tr>
        <w:tblPrEx>
          <w:shd w:val="clear" w:color="auto" w:fill="ced7e7"/>
        </w:tblPrEx>
        <w:trPr>
          <w:trHeight w:val="24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01/2009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 xml:space="preserve">09/2009 </w:t>
            </w:r>
          </w:p>
        </w:tc>
      </w:tr>
    </w:tbl>
    <w:p>
      <w:pPr>
        <w:pStyle w:val="Normal.0"/>
        <w:widowControl w:val="0"/>
        <w:ind w:left="216" w:hanging="216"/>
      </w:pPr>
    </w:p>
    <w:tbl>
      <w:tblPr>
        <w:tblW w:w="105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46"/>
        <w:gridCol w:w="7484"/>
      </w:tblGrid>
      <w:tr>
        <w:tblPrEx>
          <w:shd w:val="clear" w:color="auto" w:fill="ced7e7"/>
        </w:tblPrEx>
        <w:trPr>
          <w:trHeight w:val="365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Skills and competences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Programming languages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Java, Python, </w:t>
            </w:r>
            <w:r>
              <w:rPr>
                <w:rStyle w:val="None"/>
                <w:rtl w:val="0"/>
                <w:lang w:val="en-US"/>
              </w:rPr>
              <w:t xml:space="preserve">Javascript, </w:t>
            </w:r>
            <w:r>
              <w:rPr>
                <w:rStyle w:val="None"/>
                <w:rtl w:val="0"/>
                <w:lang w:val="en-US"/>
              </w:rPr>
              <w:t>C, C++, C#, Perl</w:t>
            </w:r>
          </w:p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Miscellaneous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Serverless, Kinesis, DynamoDB,</w:t>
            </w:r>
            <w:r>
              <w:rPr>
                <w:rStyle w:val="None"/>
                <w:rtl w:val="0"/>
                <w:lang w:val="en-US"/>
              </w:rPr>
              <w:t xml:space="preserve"> EC2</w:t>
            </w:r>
            <w:r>
              <w:rPr>
                <w:rStyle w:val="None"/>
                <w:rtl w:val="0"/>
                <w:lang w:val="en-US"/>
              </w:rPr>
              <w:t xml:space="preserve">, ElasticSearch, </w:t>
            </w:r>
            <w:r>
              <w:rPr>
                <w:rStyle w:val="None"/>
                <w:rtl w:val="0"/>
                <w:lang w:val="en-US"/>
              </w:rPr>
              <w:t>Angular</w:t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None"/>
                <w:rtl w:val="0"/>
                <w:lang w:val="en-US"/>
              </w:rPr>
              <w:t>unix</w:t>
            </w:r>
            <w:r>
              <w:rPr>
                <w:rStyle w:val="None"/>
                <w:rtl w:val="0"/>
                <w:lang w:val="en-US"/>
              </w:rPr>
              <w:t>, bash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Selected work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Catalog orchestration platform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Developed and maintained the orchestration platform that processes Amazon</w:t>
            </w:r>
            <w:r>
              <w:rPr>
                <w:rStyle w:val="None"/>
                <w:rtl w:val="0"/>
                <w:lang w:val="en-US"/>
              </w:rPr>
              <w:t>’</w:t>
            </w:r>
            <w:r>
              <w:rPr>
                <w:rStyle w:val="None"/>
                <w:rtl w:val="0"/>
                <w:lang w:val="en-US"/>
              </w:rPr>
              <w:t>s catalog updates. The platform is able to handle tens of thousands of TPS, enabling the finest and largest catalog on earth. Uses Kinesis as the back-bone and routes updates to the catalog to relevant downstream services.</w:t>
            </w:r>
          </w:p>
        </w:tc>
      </w:tr>
      <w:tr>
        <w:tblPrEx>
          <w:shd w:val="clear" w:color="auto" w:fill="ced7e7"/>
        </w:tblPrEx>
        <w:trPr>
          <w:trHeight w:val="33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Relational to NoSQL migration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Modelled a relational database backed service onto a NoSQL store. The service had two implementations for historical reasons and the task included shimming one implementation to the other, mapping from a relational model to a document based model. The migration was carried on without downtime and around 600 GB of data at rest was migrated offline.</w:t>
            </w:r>
          </w:p>
        </w:tc>
      </w:tr>
      <w:tr>
        <w:tblPrEx>
          <w:shd w:val="clear" w:color="auto" w:fill="ced7e7"/>
        </w:tblPrEx>
        <w:trPr>
          <w:trHeight w:val="68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Workflow engine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Designed and developed (C#) a workflow engine, workflow designer (WPF) and administration tools. 100K instances flow daily through the engine which is a .Net application with Oracle 10G used for persistence services.</w:t>
            </w:r>
          </w:p>
        </w:tc>
      </w:tr>
      <w:tr>
        <w:tblPrEx>
          <w:shd w:val="clear" w:color="auto" w:fill="ced7e7"/>
        </w:tblPrEx>
        <w:trPr>
          <w:trHeight w:val="68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9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3"/>
            </w:tcMar>
            <w:vAlign w:val="top"/>
          </w:tcPr>
          <w:p>
            <w:pPr>
              <w:pStyle w:val="CV Spacer"/>
              <w:ind w:left="0" w:firstLine="0"/>
              <w:jc w:val="right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Workforce Management System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Spacer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Designed and developed workforce management system for </w: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"https://www.denizbank.com/en/"</w:instrTex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DenizBank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operation center, receiving an </w: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"https://www.bai.org/globalinnovations/awards/2017-winners/2017-internal-process-innovation-award"</w:instrTex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award for innovation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. The tech stack uses Microsoft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s Solver Foundation. </w:t>
            </w:r>
          </w:p>
        </w:tc>
      </w:tr>
      <w:tr>
        <w:tblPrEx>
          <w:shd w:val="clear" w:color="auto" w:fill="ced7e7"/>
        </w:tblPrEx>
        <w:trPr>
          <w:trHeight w:val="792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Serverless web portal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Serves a total of 100K users</w:t>
            </w:r>
          </w:p>
          <w:p>
            <w:pPr>
              <w:pStyle w:val="CV Normal"/>
              <w:numPr>
                <w:ilvl w:val="0"/>
                <w:numId w:val="1"/>
              </w:numPr>
              <w:bidi w:val="0"/>
              <w:ind w:right="113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Fully serverless architecture on AWS</w:t>
            </w:r>
          </w:p>
          <w:p>
            <w:pPr>
              <w:pStyle w:val="CV Normal"/>
              <w:numPr>
                <w:ilvl w:val="0"/>
                <w:numId w:val="1"/>
              </w:numPr>
              <w:bidi w:val="0"/>
              <w:ind w:right="113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Uses Lambda, API Gateway, CloudFront, S3, DynamoDB and SNS</w:t>
            </w:r>
          </w:p>
          <w:p>
            <w:pPr>
              <w:pStyle w:val="CV Normal"/>
              <w:numPr>
                <w:ilvl w:val="0"/>
                <w:numId w:val="1"/>
              </w:numPr>
              <w:bidi w:val="0"/>
              <w:ind w:right="113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 xml:space="preserve">Built </w:t>
            </w:r>
            <w:r>
              <w:rPr>
                <w:rStyle w:val="None"/>
                <w:rtl w:val="0"/>
                <w:lang w:val="en-US"/>
              </w:rPr>
              <w:t>using</w:t>
            </w:r>
            <w:r>
              <w:rPr>
                <w:rStyle w:val="None"/>
                <w:rtl w:val="0"/>
                <w:lang w:val="en-US"/>
              </w:rPr>
              <w:t xml:space="preserve"> the serverless framework</w:t>
            </w:r>
          </w:p>
        </w:tc>
      </w:tr>
      <w:tr>
        <w:tblPrEx>
          <w:shd w:val="clear" w:color="auto" w:fill="ced7e7"/>
        </w:tblPrEx>
        <w:trPr>
          <w:trHeight w:val="68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b w:val="1"/>
                <w:bCs w:val="1"/>
                <w:sz w:val="24"/>
                <w:szCs w:val="24"/>
                <w:rtl w:val="0"/>
                <w:lang w:val="en-US"/>
              </w:rPr>
              <w:t>Certifications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"https://www.certmetrics.com/amazon/public/badge.aspx?i=1&amp;t=c&amp;d=2019-09-05&amp;ci=AWS00772446"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AWS Certified Solutions Architect - Associate</w:t>
            </w:r>
            <w:r>
              <w:rPr/>
              <w:fldChar w:fldCharType="end" w:fldLock="0"/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Valid until September 2022</w:t>
            </w:r>
          </w:p>
        </w:tc>
      </w:tr>
      <w:tr>
        <w:tblPrEx>
          <w:shd w:val="clear" w:color="auto" w:fill="ced7e7"/>
        </w:tblPrEx>
        <w:trPr>
          <w:trHeight w:val="41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"https://www.certmetrics.com/amazon/public/badge.aspx?i=2&amp;t=c&amp;d=2019-09-17&amp;ci=AWS00772446"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AWS Certified Developer - Associate</w:t>
            </w:r>
            <w:r>
              <w:rPr/>
              <w:fldChar w:fldCharType="end" w:fldLock="0"/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Valid until September 2022</w:t>
            </w:r>
          </w:p>
        </w:tc>
      </w:tr>
      <w:tr>
        <w:tblPrEx>
          <w:shd w:val="clear" w:color="auto" w:fill="ced7e7"/>
        </w:tblPrEx>
        <w:trPr>
          <w:trHeight w:val="292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"https://www.certmetrics.com/amazon/public/badge.aspx?i=9&amp;t=c&amp;d=2019-06-24&amp;ci=AWS00772446"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AWS Certified Cloud Practitioner</w:t>
            </w:r>
            <w:r>
              <w:rPr/>
              <w:fldChar w:fldCharType="end" w:fldLock="0"/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Valid until September 2022</w:t>
            </w:r>
          </w:p>
        </w:tc>
      </w:tr>
      <w:tr>
        <w:tblPrEx>
          <w:shd w:val="clear" w:color="auto" w:fill="ced7e7"/>
        </w:tblPrEx>
        <w:trPr>
          <w:trHeight w:val="365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b w:val="1"/>
                <w:bCs w:val="1"/>
                <w:sz w:val="24"/>
                <w:szCs w:val="24"/>
                <w:rtl w:val="0"/>
                <w:lang w:val="en-US"/>
              </w:rPr>
              <w:t>References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2 - First Line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Name / Email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Major - First Line"/>
            </w:pPr>
            <w:r>
              <w:rPr>
                <w:rStyle w:val="None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Erdem Kurul - </w:t>
            </w:r>
            <w:r>
              <w:rPr>
                <w:rStyle w:val="Hyperlink.1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"mailto:erdemkurul@gmail.com"</w:instrText>
            </w:r>
            <w:r>
              <w:rPr>
                <w:rStyle w:val="Hyperlink.1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erdemkurul@gmail.com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About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Former Microsoft employee, UCSD alum.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"http://www.linkedin.com/in/erdemk"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linkedin.com/in/erdemk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Relation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Software Development Manager,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  <w:r>
              <w:rPr>
                <w:rStyle w:val="None"/>
                <w:rtl w:val="0"/>
                <w:lang w:val="en-US"/>
              </w:rPr>
              <w:t>direct manager at Intertech &amp; Ziraat Teknoloji.</w:t>
            </w:r>
          </w:p>
        </w:tc>
      </w:tr>
    </w:tbl>
    <w:p>
      <w:pPr>
        <w:pStyle w:val="Normal.0"/>
        <w:widowControl w:val="0"/>
        <w:ind w:left="216" w:hanging="216"/>
      </w:pPr>
      <w:r/>
    </w:p>
    <w:sectPr>
      <w:headerReference w:type="default" r:id="rId4"/>
      <w:footerReference w:type="default" r:id="rId5"/>
      <w:pgSz w:w="11900" w:h="16840" w:orient="portrait"/>
      <w:pgMar w:top="851" w:right="567" w:bottom="1003" w:left="56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V Footer Left"/>
      <w:rPr/>
    </w:pPr>
    <w:r>
      <w:rPr>
        <w:rtl w:val="0"/>
        <w:lang w:val="en-US"/>
      </w:rPr>
      <w:t xml:space="preserve">Page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tl w:val="0"/>
        <w:lang w:val="en-US"/>
      </w:rPr>
      <w:t xml:space="preserve"> /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tl w:val="0"/>
        <w:lang w:val="en-US"/>
      </w:rPr>
      <w:t xml:space="preserve"> - Curriculum vitae of </w:t>
    </w:r>
  </w:p>
  <w:p>
    <w:pPr>
      <w:pStyle w:val="CV Footer Right"/>
    </w:pPr>
    <w:r>
      <w:rPr>
        <w:rtl w:val="0"/>
        <w:lang w:val="en-US"/>
      </w:rPr>
      <w:t>Sel</w:t>
    </w:r>
    <w:r>
      <w:rPr>
        <w:rtl w:val="0"/>
        <w:lang w:val="en-US"/>
      </w:rPr>
      <w:t>ç</w:t>
    </w:r>
    <w:r>
      <w:rPr>
        <w:rtl w:val="0"/>
        <w:lang w:val="en-US"/>
      </w:rPr>
      <w:t xml:space="preserve">uk Cihan 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V Footer Left">
    <w:name w:val="CV Footer Left"/>
    <w:next w:val="CV Footer Lef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360"/>
      <w:jc w:val="righ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Footer Right">
    <w:name w:val="CV Footer Right"/>
    <w:next w:val="CV Footer Righ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Narrow" w:cs="Arial Narrow" w:hAnsi="Arial Narrow" w:eastAsia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V Title">
    <w:name w:val="CV Title"/>
    <w:next w:val="CV Tit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1">
    <w:name w:val="CV Heading 1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2 - First Line">
    <w:name w:val="CV Heading 2 - First Line"/>
    <w:next w:val="CV Heading 2 - First Lin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Major - First Line">
    <w:name w:val="CV Major - First Line"/>
    <w:next w:val="CV Major - First Lin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left"/>
      <w:outlineLvl w:val="9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">
    <w:name w:val="CV Heading 3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Normal">
    <w:name w:val="CV Normal"/>
    <w:next w:val="CV 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13" w:right="113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 - First Line">
    <w:name w:val="CV Heading 3 - First Line"/>
    <w:next w:val="CV Heading 3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 Narrow" w:cs="Arial Narrow" w:hAnsi="Arial Narrow" w:eastAsia="Arial Narrow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CV Normal - First Line">
    <w:name w:val="CV Normal - First Line"/>
    <w:next w:val="CV 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left"/>
      <w:outlineLvl w:val="9"/>
    </w:pPr>
    <w:rPr>
      <w:rFonts w:ascii="Arial Narrow" w:cs="Arial Narrow" w:hAnsi="Arial Narrow" w:eastAsia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Spacer">
    <w:name w:val="CV Spacer"/>
    <w:next w:val="CV Spacer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13" w:right="113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"/>
      <w:szCs w:val="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Arial Narrow" w:cs="Arial Narrow" w:hAnsi="Arial Narrow" w:eastAsia="Arial Narrow"/>
      <w:outline w:val="0"/>
      <w:color w:val="0000ff"/>
      <w:sz w:val="20"/>
      <w:szCs w:val="20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