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E2C0" w14:textId="6C667E15" w:rsidR="001E59A2" w:rsidRDefault="001E59A2" w:rsidP="00E71A50">
      <w:pPr>
        <w:ind w:left="720" w:hanging="360"/>
      </w:pPr>
      <w:r>
        <w:t>Selected Work</w:t>
      </w:r>
    </w:p>
    <w:p w14:paraId="5C7F0953" w14:textId="15457A46" w:rsidR="00836F66" w:rsidRDefault="00836F66" w:rsidP="00E71A50">
      <w:pPr>
        <w:pStyle w:val="ListParagraph"/>
        <w:numPr>
          <w:ilvl w:val="0"/>
          <w:numId w:val="4"/>
        </w:numPr>
      </w:pPr>
      <w:r>
        <w:t>Suffolk County Traffic Stops – op-ed</w:t>
      </w:r>
    </w:p>
    <w:p w14:paraId="25707E69" w14:textId="407D55DD" w:rsidR="00E71A50" w:rsidRDefault="00E71A50" w:rsidP="00E71A50">
      <w:pPr>
        <w:pStyle w:val="ListParagraph"/>
        <w:numPr>
          <w:ilvl w:val="1"/>
          <w:numId w:val="4"/>
        </w:numPr>
      </w:pPr>
      <w:r>
        <w:t>February 2022</w:t>
      </w:r>
    </w:p>
    <w:p w14:paraId="2353E843" w14:textId="5584D0CF" w:rsidR="001E59A2" w:rsidRDefault="001E59A2" w:rsidP="00E71A50">
      <w:pPr>
        <w:pStyle w:val="ListParagraph"/>
        <w:numPr>
          <w:ilvl w:val="1"/>
          <w:numId w:val="4"/>
        </w:numPr>
        <w:rPr>
          <w:i/>
          <w:iCs/>
        </w:rPr>
      </w:pPr>
      <w:r>
        <w:t xml:space="preserve">Op-ed authored for the </w:t>
      </w:r>
      <w:r w:rsidRPr="001E59A2">
        <w:rPr>
          <w:i/>
          <w:iCs/>
        </w:rPr>
        <w:t>Boston Herald</w:t>
      </w:r>
    </w:p>
    <w:p w14:paraId="634B7674" w14:textId="79273ADE" w:rsidR="00EF0AC4" w:rsidRPr="00EF0AC4" w:rsidRDefault="00EF0AC4" w:rsidP="00E71A50">
      <w:pPr>
        <w:pStyle w:val="ListParagraph"/>
        <w:numPr>
          <w:ilvl w:val="1"/>
          <w:numId w:val="4"/>
        </w:numPr>
      </w:pPr>
      <w:r w:rsidRPr="00EF0AC4">
        <w:t>https://www.bostonherald.com/2022/02/25/flingai-racism-in-traffic-stops-is-real-and-the-data-backs-it-up/</w:t>
      </w:r>
    </w:p>
    <w:p w14:paraId="550B8BF9" w14:textId="4FACF00C" w:rsidR="00BB48D5" w:rsidRDefault="00EF0AC4" w:rsidP="00E71A50">
      <w:pPr>
        <w:pStyle w:val="ListParagraph"/>
        <w:numPr>
          <w:ilvl w:val="1"/>
          <w:numId w:val="4"/>
        </w:numPr>
      </w:pPr>
      <w:r>
        <w:t xml:space="preserve">Permalink: </w:t>
      </w:r>
      <w:hyperlink r:id="rId5" w:history="1">
        <w:r w:rsidRPr="00FB74B2">
          <w:rPr>
            <w:rStyle w:val="Hyperlink"/>
          </w:rPr>
          <w:t>https://perma.cc/5D6Q-5WDC</w:t>
        </w:r>
      </w:hyperlink>
      <w:r>
        <w:t xml:space="preserve"> </w:t>
      </w:r>
    </w:p>
    <w:p w14:paraId="3881D453" w14:textId="11D212F1" w:rsidR="00644DB8" w:rsidRDefault="00644DB8" w:rsidP="00E71A50">
      <w:pPr>
        <w:pStyle w:val="ListParagraph"/>
        <w:numPr>
          <w:ilvl w:val="1"/>
          <w:numId w:val="4"/>
        </w:numPr>
      </w:pPr>
      <w:r>
        <w:t xml:space="preserve">Description: </w:t>
      </w:r>
    </w:p>
    <w:p w14:paraId="432D57CE" w14:textId="682911CD" w:rsidR="00644DB8" w:rsidRPr="00BB48D5" w:rsidRDefault="00644DB8" w:rsidP="00E71A50">
      <w:pPr>
        <w:pStyle w:val="ListParagraph"/>
        <w:numPr>
          <w:ilvl w:val="1"/>
          <w:numId w:val="4"/>
        </w:numPr>
      </w:pPr>
      <w:r>
        <w:t>Categories: Criminal Justice</w:t>
      </w:r>
    </w:p>
    <w:p w14:paraId="626B040E" w14:textId="471141F6" w:rsidR="00836F66" w:rsidRDefault="00836F66" w:rsidP="00E71A50">
      <w:pPr>
        <w:pStyle w:val="ListParagraph"/>
        <w:numPr>
          <w:ilvl w:val="0"/>
          <w:numId w:val="4"/>
        </w:numPr>
      </w:pPr>
      <w:r>
        <w:t xml:space="preserve">Suffolk Vera Blog Explainer – What Happens </w:t>
      </w:r>
      <w:r w:rsidR="00E71A50">
        <w:t>When</w:t>
      </w:r>
      <w:r>
        <w:t xml:space="preserve"> Boston Stopped Prosecuting Nonviolent Crimes</w:t>
      </w:r>
    </w:p>
    <w:p w14:paraId="1C387C76" w14:textId="77777777" w:rsidR="001E59A2" w:rsidRDefault="001E59A2" w:rsidP="001E59A2">
      <w:pPr>
        <w:pStyle w:val="ListParagraph"/>
        <w:numPr>
          <w:ilvl w:val="1"/>
          <w:numId w:val="4"/>
        </w:numPr>
      </w:pPr>
      <w:r>
        <w:t>April 2021</w:t>
      </w:r>
    </w:p>
    <w:p w14:paraId="57199B3C" w14:textId="74F5D3B8" w:rsidR="00836F66" w:rsidRDefault="00836F66" w:rsidP="00E71A50">
      <w:pPr>
        <w:pStyle w:val="ListParagraph"/>
        <w:numPr>
          <w:ilvl w:val="1"/>
          <w:numId w:val="4"/>
        </w:numPr>
      </w:pPr>
      <w:r>
        <w:t>Co-authored with Jamila Hodge</w:t>
      </w:r>
    </w:p>
    <w:p w14:paraId="15C84031" w14:textId="13C65477" w:rsidR="001E59A2" w:rsidRDefault="001E59A2" w:rsidP="001E59A2">
      <w:pPr>
        <w:pStyle w:val="ListParagraph"/>
        <w:numPr>
          <w:ilvl w:val="1"/>
          <w:numId w:val="4"/>
        </w:numPr>
      </w:pPr>
      <w:r>
        <w:t xml:space="preserve">Authored for the Vera Institute of Justice’s </w:t>
      </w:r>
      <w:r w:rsidRPr="001E59A2">
        <w:rPr>
          <w:i/>
          <w:iCs/>
        </w:rPr>
        <w:t>Think Justice</w:t>
      </w:r>
      <w:r>
        <w:t xml:space="preserve"> Blog</w:t>
      </w:r>
    </w:p>
    <w:p w14:paraId="3AA30404" w14:textId="35A485A2" w:rsidR="00BB48D5" w:rsidRDefault="00EF0AC4" w:rsidP="001E59A2">
      <w:pPr>
        <w:pStyle w:val="ListParagraph"/>
        <w:numPr>
          <w:ilvl w:val="1"/>
          <w:numId w:val="4"/>
        </w:numPr>
      </w:pPr>
      <w:hyperlink r:id="rId6" w:history="1">
        <w:r w:rsidRPr="00FB74B2">
          <w:rPr>
            <w:rStyle w:val="Hyperlink"/>
          </w:rPr>
          <w:t>https://www.vera.org/news/what-happened-when-boston-stopped-prosecuting-nonviolent-crimes</w:t>
        </w:r>
      </w:hyperlink>
      <w:r>
        <w:t xml:space="preserve"> </w:t>
      </w:r>
    </w:p>
    <w:p w14:paraId="03A76D33" w14:textId="3B5886BE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Description: </w:t>
      </w:r>
    </w:p>
    <w:p w14:paraId="4E35FB64" w14:textId="3037AB96" w:rsidR="00644DB8" w:rsidRDefault="00644DB8" w:rsidP="00644DB8">
      <w:pPr>
        <w:pStyle w:val="ListParagraph"/>
        <w:numPr>
          <w:ilvl w:val="1"/>
          <w:numId w:val="4"/>
        </w:numPr>
      </w:pPr>
      <w:r>
        <w:t>Categories: Criminal Justice</w:t>
      </w:r>
    </w:p>
    <w:p w14:paraId="21F2561E" w14:textId="10959FA1" w:rsidR="0021096C" w:rsidRDefault="007B7492" w:rsidP="00E71A50">
      <w:pPr>
        <w:pStyle w:val="ListParagraph"/>
        <w:numPr>
          <w:ilvl w:val="0"/>
          <w:numId w:val="4"/>
        </w:numPr>
      </w:pPr>
      <w:r>
        <w:t>The Diversity Deficit: Municipal Employees in Metro Boston</w:t>
      </w:r>
    </w:p>
    <w:p w14:paraId="57BA55F5" w14:textId="77777777" w:rsidR="001E59A2" w:rsidRDefault="001E59A2" w:rsidP="001E59A2">
      <w:pPr>
        <w:pStyle w:val="ListParagraph"/>
        <w:numPr>
          <w:ilvl w:val="1"/>
          <w:numId w:val="4"/>
        </w:numPr>
      </w:pPr>
      <w:r>
        <w:t>July 2020</w:t>
      </w:r>
    </w:p>
    <w:p w14:paraId="0ED15C40" w14:textId="6429AE22" w:rsidR="007B7492" w:rsidRDefault="00836F66" w:rsidP="00E71A50">
      <w:pPr>
        <w:pStyle w:val="ListParagraph"/>
        <w:numPr>
          <w:ilvl w:val="1"/>
          <w:numId w:val="4"/>
        </w:numPr>
      </w:pPr>
      <w:r>
        <w:t xml:space="preserve">Co-authored with </w:t>
      </w:r>
      <w:r>
        <w:t>Tim Reardon, Mark Fine</w:t>
      </w:r>
      <w:r>
        <w:t xml:space="preserve">, </w:t>
      </w:r>
      <w:r>
        <w:t>and J</w:t>
      </w:r>
      <w:r>
        <w:t>essie Partridge Guerrero</w:t>
      </w:r>
    </w:p>
    <w:p w14:paraId="2E0A3814" w14:textId="53E48B9D" w:rsidR="001E59A2" w:rsidRDefault="001E59A2" w:rsidP="00E71A50">
      <w:pPr>
        <w:pStyle w:val="ListParagraph"/>
        <w:numPr>
          <w:ilvl w:val="1"/>
          <w:numId w:val="4"/>
        </w:numPr>
      </w:pPr>
      <w:r>
        <w:t>Authored for the Metropolitan Area Planning Council</w:t>
      </w:r>
    </w:p>
    <w:p w14:paraId="134F4CFE" w14:textId="50EFF361" w:rsidR="00966E45" w:rsidRDefault="00EF0AC4" w:rsidP="00966E45">
      <w:pPr>
        <w:pStyle w:val="ListParagraph"/>
        <w:numPr>
          <w:ilvl w:val="1"/>
          <w:numId w:val="4"/>
        </w:numPr>
      </w:pPr>
      <w:hyperlink r:id="rId7" w:history="1">
        <w:r w:rsidRPr="00FB74B2">
          <w:rPr>
            <w:rStyle w:val="Hyperlink"/>
          </w:rPr>
          <w:t>https://metrocommon.mapc.org/reports/14</w:t>
        </w:r>
      </w:hyperlink>
    </w:p>
    <w:p w14:paraId="2058A9C8" w14:textId="62BE6D43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Description: </w:t>
      </w:r>
    </w:p>
    <w:p w14:paraId="3E728007" w14:textId="3779D94A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Categories: </w:t>
      </w:r>
      <w:r>
        <w:t>Local Governance</w:t>
      </w:r>
    </w:p>
    <w:p w14:paraId="188ACF3F" w14:textId="20E88552" w:rsidR="007B7492" w:rsidRDefault="007B7492" w:rsidP="00E71A50">
      <w:pPr>
        <w:pStyle w:val="ListParagraph"/>
        <w:numPr>
          <w:ilvl w:val="0"/>
          <w:numId w:val="4"/>
        </w:numPr>
      </w:pPr>
      <w:r>
        <w:t>Housing Submarket Typologies</w:t>
      </w:r>
    </w:p>
    <w:p w14:paraId="380335F5" w14:textId="77777777" w:rsidR="001E59A2" w:rsidRDefault="001E59A2" w:rsidP="001E59A2">
      <w:pPr>
        <w:pStyle w:val="ListParagraph"/>
        <w:numPr>
          <w:ilvl w:val="1"/>
          <w:numId w:val="4"/>
        </w:numPr>
      </w:pPr>
      <w:r>
        <w:t>February 2021</w:t>
      </w:r>
    </w:p>
    <w:p w14:paraId="5C22F863" w14:textId="640B3838" w:rsidR="00836F66" w:rsidRDefault="007B7492" w:rsidP="00E71A50">
      <w:pPr>
        <w:pStyle w:val="ListParagraph"/>
        <w:numPr>
          <w:ilvl w:val="1"/>
          <w:numId w:val="4"/>
        </w:numPr>
      </w:pPr>
      <w:r>
        <w:t xml:space="preserve">Co-authored </w:t>
      </w:r>
      <w:r w:rsidR="00836F66">
        <w:t>with Taylor Perez, Sarah Philbrick, Caitlin Spence, Jessie Partridge Guerrero, and Tim Reardon</w:t>
      </w:r>
    </w:p>
    <w:p w14:paraId="6E097FA7" w14:textId="3BC5B540" w:rsidR="001A212A" w:rsidRDefault="001A212A" w:rsidP="001A212A">
      <w:pPr>
        <w:pStyle w:val="ListParagraph"/>
        <w:numPr>
          <w:ilvl w:val="1"/>
          <w:numId w:val="4"/>
        </w:numPr>
      </w:pPr>
      <w:r>
        <w:t>Authored for the Metropolitan Area Planning Council</w:t>
      </w:r>
    </w:p>
    <w:p w14:paraId="2AC7377C" w14:textId="346F884C" w:rsidR="001A212A" w:rsidRDefault="001A212A" w:rsidP="001A212A">
      <w:pPr>
        <w:pStyle w:val="ListParagraph"/>
        <w:numPr>
          <w:ilvl w:val="1"/>
          <w:numId w:val="4"/>
        </w:numPr>
      </w:pPr>
      <w:r>
        <w:t>Research design, data analysis, project management</w:t>
      </w:r>
    </w:p>
    <w:p w14:paraId="35CC9172" w14:textId="43F85BC8" w:rsidR="00846871" w:rsidRDefault="00846871" w:rsidP="00846871">
      <w:pPr>
        <w:pStyle w:val="ListParagraph"/>
        <w:numPr>
          <w:ilvl w:val="1"/>
          <w:numId w:val="4"/>
        </w:numPr>
      </w:pPr>
      <w:r>
        <w:t>Latent Profile Analysis, K-medoids</w:t>
      </w:r>
    </w:p>
    <w:p w14:paraId="5B8C9B65" w14:textId="4E86EC8C" w:rsidR="00966E45" w:rsidRDefault="00EF0AC4" w:rsidP="00E71A50">
      <w:pPr>
        <w:pStyle w:val="ListParagraph"/>
        <w:numPr>
          <w:ilvl w:val="1"/>
          <w:numId w:val="4"/>
        </w:numPr>
      </w:pPr>
      <w:hyperlink r:id="rId8" w:history="1">
        <w:r w:rsidRPr="00FB74B2">
          <w:rPr>
            <w:rStyle w:val="Hyperlink"/>
          </w:rPr>
          <w:t>https://housing-submarkets.mapc.org/submarkets</w:t>
        </w:r>
      </w:hyperlink>
      <w:r>
        <w:t xml:space="preserve"> </w:t>
      </w:r>
    </w:p>
    <w:p w14:paraId="292DA17C" w14:textId="5891B7A2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Description: </w:t>
      </w:r>
    </w:p>
    <w:p w14:paraId="693EB431" w14:textId="5AE44B77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Categories: </w:t>
      </w:r>
      <w:r>
        <w:t>Urban Planning, Housing</w:t>
      </w:r>
    </w:p>
    <w:p w14:paraId="2E817A2E" w14:textId="1BEB8A37" w:rsidR="007B7492" w:rsidRDefault="007B7492" w:rsidP="00E71A50">
      <w:pPr>
        <w:pStyle w:val="ListParagraph"/>
        <w:numPr>
          <w:ilvl w:val="0"/>
          <w:numId w:val="4"/>
        </w:numPr>
      </w:pPr>
      <w:r>
        <w:t>Climate Vulnerability in Greater Boston</w:t>
      </w:r>
    </w:p>
    <w:p w14:paraId="385E10EC" w14:textId="507D1D72" w:rsidR="001E59A2" w:rsidRDefault="001E59A2" w:rsidP="00E71A50">
      <w:pPr>
        <w:pStyle w:val="ListParagraph"/>
        <w:numPr>
          <w:ilvl w:val="1"/>
          <w:numId w:val="4"/>
        </w:numPr>
      </w:pPr>
      <w:r>
        <w:t>December 2019</w:t>
      </w:r>
    </w:p>
    <w:p w14:paraId="36222644" w14:textId="75B797E6" w:rsidR="007B7492" w:rsidRDefault="00836F66" w:rsidP="00E71A50">
      <w:pPr>
        <w:pStyle w:val="ListParagraph"/>
        <w:numPr>
          <w:ilvl w:val="1"/>
          <w:numId w:val="4"/>
        </w:numPr>
      </w:pPr>
      <w:r>
        <w:t>Co-authored with Caitlin Spence</w:t>
      </w:r>
    </w:p>
    <w:p w14:paraId="1F4B3876" w14:textId="5EB2DF25" w:rsidR="00846871" w:rsidRDefault="00846871" w:rsidP="00846871">
      <w:pPr>
        <w:pStyle w:val="ListParagraph"/>
        <w:numPr>
          <w:ilvl w:val="1"/>
          <w:numId w:val="4"/>
        </w:numPr>
      </w:pPr>
      <w:r>
        <w:t>Authored for the Metropolitan Area Planning Council</w:t>
      </w:r>
    </w:p>
    <w:p w14:paraId="029E5954" w14:textId="7238D448" w:rsidR="00836F66" w:rsidRDefault="00836F66" w:rsidP="00E71A50">
      <w:pPr>
        <w:pStyle w:val="ListParagraph"/>
        <w:numPr>
          <w:ilvl w:val="1"/>
          <w:numId w:val="4"/>
        </w:numPr>
      </w:pPr>
      <w:r>
        <w:t>Arithmetic mean aggregation</w:t>
      </w:r>
    </w:p>
    <w:p w14:paraId="0934B303" w14:textId="1FF0A948" w:rsidR="00966E45" w:rsidRDefault="00EF0AC4" w:rsidP="00E71A50">
      <w:pPr>
        <w:pStyle w:val="ListParagraph"/>
        <w:numPr>
          <w:ilvl w:val="1"/>
          <w:numId w:val="4"/>
        </w:numPr>
      </w:pPr>
      <w:hyperlink r:id="rId9" w:history="1">
        <w:r w:rsidRPr="00FB74B2">
          <w:rPr>
            <w:rStyle w:val="Hyperlink"/>
          </w:rPr>
          <w:t>https://climate-vulnerability.mapc.org/</w:t>
        </w:r>
      </w:hyperlink>
      <w:r>
        <w:t xml:space="preserve"> </w:t>
      </w:r>
    </w:p>
    <w:p w14:paraId="6E9B0339" w14:textId="0A202880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Description: </w:t>
      </w:r>
    </w:p>
    <w:p w14:paraId="0EBE6782" w14:textId="5978C76E" w:rsidR="00644DB8" w:rsidRDefault="00644DB8" w:rsidP="00644DB8">
      <w:pPr>
        <w:pStyle w:val="ListParagraph"/>
        <w:numPr>
          <w:ilvl w:val="1"/>
          <w:numId w:val="4"/>
        </w:numPr>
      </w:pPr>
      <w:r>
        <w:t>Categories: Urban Planning, Climate Justice, Public Health</w:t>
      </w:r>
    </w:p>
    <w:p w14:paraId="53B3DF2C" w14:textId="09676985" w:rsidR="00286DAB" w:rsidRDefault="00286DAB" w:rsidP="00286DAB">
      <w:pPr>
        <w:pStyle w:val="ListParagraph"/>
        <w:numPr>
          <w:ilvl w:val="0"/>
          <w:numId w:val="4"/>
        </w:numPr>
      </w:pPr>
      <w:r>
        <w:t>Housing, economic hardship, and maternal depression: a subgroup analysis</w:t>
      </w:r>
    </w:p>
    <w:p w14:paraId="5CFBDF1B" w14:textId="77777777" w:rsidR="00286DAB" w:rsidRDefault="00286DAB" w:rsidP="00286DAB">
      <w:pPr>
        <w:pStyle w:val="ListParagraph"/>
        <w:numPr>
          <w:ilvl w:val="1"/>
          <w:numId w:val="4"/>
        </w:numPr>
      </w:pPr>
      <w:r>
        <w:lastRenderedPageBreak/>
        <w:t>April 2019</w:t>
      </w:r>
    </w:p>
    <w:p w14:paraId="5F47D5DA" w14:textId="324CF518" w:rsidR="00286DAB" w:rsidRDefault="00286DAB" w:rsidP="00286DAB">
      <w:pPr>
        <w:pStyle w:val="ListParagraph"/>
        <w:numPr>
          <w:ilvl w:val="1"/>
          <w:numId w:val="4"/>
        </w:numPr>
      </w:pPr>
      <w:r>
        <w:t>Co-authored with Adam Porton and Jinyuan Qi</w:t>
      </w:r>
    </w:p>
    <w:p w14:paraId="78F0C22A" w14:textId="2B447258" w:rsidR="00286DAB" w:rsidRDefault="00286DAB" w:rsidP="00286DAB">
      <w:pPr>
        <w:pStyle w:val="ListParagraph"/>
        <w:numPr>
          <w:ilvl w:val="1"/>
          <w:numId w:val="4"/>
        </w:numPr>
      </w:pPr>
      <w:r>
        <w:t>Authored for the Population Association of America 2019 Annual Meeting</w:t>
      </w:r>
    </w:p>
    <w:p w14:paraId="3AF07C87" w14:textId="77777777" w:rsidR="00286DAB" w:rsidRDefault="00286DAB" w:rsidP="00286DAB">
      <w:pPr>
        <w:pStyle w:val="ListParagraph"/>
        <w:numPr>
          <w:ilvl w:val="1"/>
          <w:numId w:val="4"/>
        </w:numPr>
      </w:pPr>
      <w:hyperlink r:id="rId10" w:history="1">
        <w:r w:rsidRPr="00FB74B2">
          <w:rPr>
            <w:rStyle w:val="Hyperlink"/>
          </w:rPr>
          <w:t>http://paa2019.populationassociation.org/uploads/192349</w:t>
        </w:r>
      </w:hyperlink>
    </w:p>
    <w:p w14:paraId="1DE29BC4" w14:textId="7178CBED" w:rsidR="00286DAB" w:rsidRPr="00644DB8" w:rsidRDefault="00286DAB" w:rsidP="00286DAB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t xml:space="preserve">Permalink: </w:t>
      </w:r>
      <w:hyperlink r:id="rId11" w:history="1">
        <w:r w:rsidR="00644DB8" w:rsidRPr="00FB74B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https://perma.cc/ZJ8P-6TQF</w:t>
        </w:r>
      </w:hyperlink>
    </w:p>
    <w:p w14:paraId="2DFD8FAA" w14:textId="03300C32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Description: </w:t>
      </w:r>
    </w:p>
    <w:p w14:paraId="65508638" w14:textId="1ACE1001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Categories: </w:t>
      </w:r>
      <w:r>
        <w:t>Housing, Public Health</w:t>
      </w:r>
    </w:p>
    <w:p w14:paraId="5B1F5076" w14:textId="2248D983" w:rsidR="007B7492" w:rsidRDefault="007B7492" w:rsidP="00E71A50">
      <w:pPr>
        <w:pStyle w:val="ListParagraph"/>
        <w:numPr>
          <w:ilvl w:val="0"/>
          <w:numId w:val="4"/>
        </w:numPr>
      </w:pPr>
      <w:r>
        <w:t>Framework for Residential Displacement Research</w:t>
      </w:r>
    </w:p>
    <w:p w14:paraId="5FCD43FD" w14:textId="0F2773F9" w:rsidR="00E71A50" w:rsidRDefault="00E71A50" w:rsidP="00E71A50">
      <w:pPr>
        <w:pStyle w:val="ListParagraph"/>
        <w:numPr>
          <w:ilvl w:val="1"/>
          <w:numId w:val="4"/>
        </w:numPr>
      </w:pPr>
      <w:r>
        <w:t>January 2020</w:t>
      </w:r>
    </w:p>
    <w:p w14:paraId="7798CFA6" w14:textId="34BF7F96" w:rsidR="00846871" w:rsidRDefault="00846871" w:rsidP="00846871">
      <w:pPr>
        <w:pStyle w:val="ListParagraph"/>
        <w:numPr>
          <w:ilvl w:val="1"/>
          <w:numId w:val="4"/>
        </w:numPr>
      </w:pPr>
      <w:r>
        <w:t>Authored for the Metropolitan Area Planning Council</w:t>
      </w:r>
    </w:p>
    <w:p w14:paraId="714EF448" w14:textId="49204D13" w:rsidR="00966E45" w:rsidRDefault="00966E45" w:rsidP="00E71A50">
      <w:pPr>
        <w:pStyle w:val="ListParagraph"/>
        <w:numPr>
          <w:ilvl w:val="1"/>
          <w:numId w:val="4"/>
        </w:numPr>
      </w:pPr>
      <w:r>
        <w:t>White paper</w:t>
      </w:r>
    </w:p>
    <w:p w14:paraId="1CC6DA11" w14:textId="378656D9" w:rsidR="00966E45" w:rsidRDefault="00EF0AC4" w:rsidP="00E71A50">
      <w:pPr>
        <w:pStyle w:val="ListParagraph"/>
        <w:numPr>
          <w:ilvl w:val="1"/>
          <w:numId w:val="4"/>
        </w:numPr>
      </w:pPr>
      <w:hyperlink r:id="rId12" w:history="1">
        <w:r w:rsidRPr="00FB74B2">
          <w:rPr>
            <w:rStyle w:val="Hyperlink"/>
          </w:rPr>
          <w:t>https://metrocommon.mapc.org/reports/21</w:t>
        </w:r>
      </w:hyperlink>
      <w:r>
        <w:t xml:space="preserve"> </w:t>
      </w:r>
    </w:p>
    <w:p w14:paraId="37BE890A" w14:textId="0987BCC0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Description: </w:t>
      </w:r>
    </w:p>
    <w:p w14:paraId="3760D9E8" w14:textId="35C06AB4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Categories: </w:t>
      </w:r>
      <w:r>
        <w:t>Urban Planning, Housing</w:t>
      </w:r>
    </w:p>
    <w:p w14:paraId="596B0E86" w14:textId="2DD2DF5F" w:rsidR="007B7492" w:rsidRDefault="00836F66" w:rsidP="00E71A50">
      <w:pPr>
        <w:pStyle w:val="ListParagraph"/>
        <w:numPr>
          <w:ilvl w:val="0"/>
          <w:numId w:val="4"/>
        </w:numPr>
      </w:pPr>
      <w:r>
        <w:t>2019 MAPC Calendar</w:t>
      </w:r>
    </w:p>
    <w:p w14:paraId="1AF19211" w14:textId="77777777" w:rsidR="001E59A2" w:rsidRDefault="001E59A2" w:rsidP="001E59A2">
      <w:pPr>
        <w:pStyle w:val="ListParagraph"/>
        <w:numPr>
          <w:ilvl w:val="1"/>
          <w:numId w:val="4"/>
        </w:numPr>
      </w:pPr>
      <w:r>
        <w:t>December 2018</w:t>
      </w:r>
    </w:p>
    <w:p w14:paraId="67213D1F" w14:textId="318E5FE1" w:rsidR="00982C03" w:rsidRDefault="00982C03" w:rsidP="00982C03">
      <w:pPr>
        <w:pStyle w:val="ListParagraph"/>
        <w:numPr>
          <w:ilvl w:val="1"/>
          <w:numId w:val="4"/>
        </w:numPr>
      </w:pPr>
      <w:r>
        <w:t>Co-authored with Jessie Partridge Guerrero</w:t>
      </w:r>
    </w:p>
    <w:p w14:paraId="3E011208" w14:textId="3BFA2A1A" w:rsidR="00846871" w:rsidRDefault="00846871" w:rsidP="00846871">
      <w:pPr>
        <w:pStyle w:val="ListParagraph"/>
        <w:numPr>
          <w:ilvl w:val="1"/>
          <w:numId w:val="4"/>
        </w:numPr>
      </w:pPr>
      <w:r>
        <w:t>Authored for the Metropolitan Area Planning Council</w:t>
      </w:r>
    </w:p>
    <w:p w14:paraId="7BB1998F" w14:textId="4F5C123A" w:rsidR="00E81B7F" w:rsidRDefault="008D1F9C" w:rsidP="00982C03">
      <w:pPr>
        <w:pStyle w:val="ListParagraph"/>
        <w:numPr>
          <w:ilvl w:val="1"/>
          <w:numId w:val="4"/>
        </w:numPr>
      </w:pPr>
      <w:hyperlink r:id="rId13" w:history="1">
        <w:r w:rsidRPr="00FB74B2">
          <w:rPr>
            <w:rStyle w:val="Hyperlink"/>
          </w:rPr>
          <w:t>https://www.mapc.org/wp-content/uploads/2019/03/Full-Calendar.pdf</w:t>
        </w:r>
      </w:hyperlink>
      <w:r>
        <w:t xml:space="preserve"> </w:t>
      </w:r>
    </w:p>
    <w:p w14:paraId="1A341044" w14:textId="31CA506F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Description: </w:t>
      </w:r>
    </w:p>
    <w:p w14:paraId="397C9262" w14:textId="2C30DDDF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Categories: </w:t>
      </w:r>
      <w:r>
        <w:t>Urban Planning</w:t>
      </w:r>
    </w:p>
    <w:p w14:paraId="051AD8F9" w14:textId="61DE05F4" w:rsidR="00E71A50" w:rsidRDefault="00E71A50" w:rsidP="00E71A50">
      <w:pPr>
        <w:pStyle w:val="ListParagraph"/>
        <w:numPr>
          <w:ilvl w:val="0"/>
          <w:numId w:val="4"/>
        </w:numPr>
      </w:pPr>
      <w:r>
        <w:t>The Missegregation of the Twin Cities</w:t>
      </w:r>
    </w:p>
    <w:p w14:paraId="1D9759AE" w14:textId="072DFFCA" w:rsidR="001E59A2" w:rsidRDefault="001E59A2" w:rsidP="001E59A2">
      <w:pPr>
        <w:pStyle w:val="ListParagraph"/>
        <w:numPr>
          <w:ilvl w:val="1"/>
          <w:numId w:val="4"/>
        </w:numPr>
      </w:pPr>
      <w:r>
        <w:t>October 2018</w:t>
      </w:r>
    </w:p>
    <w:p w14:paraId="0ABAA1C8" w14:textId="2F4AD39A" w:rsidR="00846871" w:rsidRDefault="00846871" w:rsidP="001E59A2">
      <w:pPr>
        <w:pStyle w:val="ListParagraph"/>
        <w:numPr>
          <w:ilvl w:val="1"/>
          <w:numId w:val="4"/>
        </w:numPr>
      </w:pPr>
      <w:r>
        <w:t>Authored for the Journal of Public and International Affairs</w:t>
      </w:r>
    </w:p>
    <w:p w14:paraId="538E6C4C" w14:textId="7519E99B" w:rsidR="00EF0AC4" w:rsidRDefault="00EF0AC4" w:rsidP="001E59A2">
      <w:pPr>
        <w:pStyle w:val="ListParagraph"/>
        <w:numPr>
          <w:ilvl w:val="1"/>
          <w:numId w:val="4"/>
        </w:numPr>
      </w:pPr>
      <w:hyperlink r:id="rId14" w:history="1">
        <w:r w:rsidRPr="00FB74B2">
          <w:rPr>
            <w:rStyle w:val="Hyperlink"/>
          </w:rPr>
          <w:t>https://jpia.princeton.edu/sites/g/files/toruqf1661/files/resource-links/jpia_2018.pdf#page=152</w:t>
        </w:r>
      </w:hyperlink>
      <w:r>
        <w:t xml:space="preserve"> </w:t>
      </w:r>
    </w:p>
    <w:p w14:paraId="7E23D94A" w14:textId="75ED8805" w:rsidR="00EF0AC4" w:rsidRPr="00644DB8" w:rsidRDefault="00EF0AC4" w:rsidP="001E59A2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t xml:space="preserve">Permalink: </w:t>
      </w:r>
      <w:hyperlink r:id="rId15" w:history="1">
        <w:r w:rsidR="00644DB8" w:rsidRPr="00FB74B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https://perma.cc/B44Y-VCFB</w:t>
        </w:r>
      </w:hyperlink>
    </w:p>
    <w:p w14:paraId="2AA65C6F" w14:textId="69BC7F3D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Description: </w:t>
      </w:r>
    </w:p>
    <w:p w14:paraId="7F6A2F15" w14:textId="0A5A6B78" w:rsidR="00644DB8" w:rsidRDefault="00644DB8" w:rsidP="00644DB8">
      <w:pPr>
        <w:pStyle w:val="ListParagraph"/>
        <w:numPr>
          <w:ilvl w:val="1"/>
          <w:numId w:val="4"/>
        </w:numPr>
      </w:pPr>
      <w:r>
        <w:t xml:space="preserve">Categories: </w:t>
      </w:r>
      <w:r>
        <w:t>Urban Planning, Housing</w:t>
      </w:r>
    </w:p>
    <w:sectPr w:rsidR="0064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755"/>
    <w:multiLevelType w:val="hybridMultilevel"/>
    <w:tmpl w:val="99B8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52B7BA">
      <w:start w:val="201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400D"/>
    <w:multiLevelType w:val="hybridMultilevel"/>
    <w:tmpl w:val="02861ABC"/>
    <w:lvl w:ilvl="0" w:tplc="2452B7B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A4C12"/>
    <w:multiLevelType w:val="hybridMultilevel"/>
    <w:tmpl w:val="614AAB16"/>
    <w:lvl w:ilvl="0" w:tplc="1B9A4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E02CC"/>
    <w:multiLevelType w:val="hybridMultilevel"/>
    <w:tmpl w:val="5E5EDAEE"/>
    <w:lvl w:ilvl="0" w:tplc="2A125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516404">
    <w:abstractNumId w:val="3"/>
  </w:num>
  <w:num w:numId="2" w16cid:durableId="1490828849">
    <w:abstractNumId w:val="2"/>
  </w:num>
  <w:num w:numId="3" w16cid:durableId="619995522">
    <w:abstractNumId w:val="1"/>
  </w:num>
  <w:num w:numId="4" w16cid:durableId="48065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92"/>
    <w:rsid w:val="001A212A"/>
    <w:rsid w:val="001E59A2"/>
    <w:rsid w:val="0021096C"/>
    <w:rsid w:val="00286DAB"/>
    <w:rsid w:val="00644DB8"/>
    <w:rsid w:val="007B7492"/>
    <w:rsid w:val="00836F66"/>
    <w:rsid w:val="00846871"/>
    <w:rsid w:val="008D1F9C"/>
    <w:rsid w:val="00966E45"/>
    <w:rsid w:val="00982C03"/>
    <w:rsid w:val="00BB48D5"/>
    <w:rsid w:val="00E71A50"/>
    <w:rsid w:val="00E81B7F"/>
    <w:rsid w:val="00E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76B6"/>
  <w15:chartTrackingRefBased/>
  <w15:docId w15:val="{A7C442CB-FAF9-48A4-B3C2-361AED73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48D5"/>
    <w:rPr>
      <w:b/>
      <w:bCs/>
    </w:rPr>
  </w:style>
  <w:style w:type="character" w:styleId="Hyperlink">
    <w:name w:val="Hyperlink"/>
    <w:basedOn w:val="DefaultParagraphFont"/>
    <w:uiPriority w:val="99"/>
    <w:unhideWhenUsed/>
    <w:rsid w:val="00966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using-submarkets.mapc.org/submarkets" TargetMode="External"/><Relationship Id="rId13" Type="http://schemas.openxmlformats.org/officeDocument/2006/relationships/hyperlink" Target="https://www.mapc.org/wp-content/uploads/2019/03/Full-Calenda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rocommon.mapc.org/reports/14" TargetMode="External"/><Relationship Id="rId12" Type="http://schemas.openxmlformats.org/officeDocument/2006/relationships/hyperlink" Target="https://metrocommon.mapc.org/reports/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era.org/news/what-happened-when-boston-stopped-prosecuting-nonviolent-crimes" TargetMode="External"/><Relationship Id="rId11" Type="http://schemas.openxmlformats.org/officeDocument/2006/relationships/hyperlink" Target="https://perma.cc/ZJ8P-6TQF" TargetMode="External"/><Relationship Id="rId5" Type="http://schemas.openxmlformats.org/officeDocument/2006/relationships/hyperlink" Target="https://perma.cc/5D6Q-5WDC" TargetMode="External"/><Relationship Id="rId15" Type="http://schemas.openxmlformats.org/officeDocument/2006/relationships/hyperlink" Target="https://perma.cc/B44Y-VCFB" TargetMode="External"/><Relationship Id="rId10" Type="http://schemas.openxmlformats.org/officeDocument/2006/relationships/hyperlink" Target="http://paa2019.populationassociation.org/uploads/1923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mate-vulnerability.mapc.org/" TargetMode="External"/><Relationship Id="rId14" Type="http://schemas.openxmlformats.org/officeDocument/2006/relationships/hyperlink" Target="https://jpia.princeton.edu/sites/g/files/toruqf1661/files/resource-links/jpia_2018.pdf#page=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5120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Seleeke Flingai</dc:creator>
  <cp:keywords/>
  <dc:description/>
  <cp:lastModifiedBy>Seleeke Flingai</cp:lastModifiedBy>
  <cp:revision>5</cp:revision>
  <dcterms:created xsi:type="dcterms:W3CDTF">2022-06-02T01:27:00Z</dcterms:created>
  <dcterms:modified xsi:type="dcterms:W3CDTF">2022-06-05T14:47:00Z</dcterms:modified>
</cp:coreProperties>
</file>