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72B29" w:rsidRPr="00072B29" w:rsidRDefault="00072B29">
      <w:pPr>
        <w:rPr>
          <w:b/>
          <w:sz w:val="32"/>
          <w:szCs w:val="32"/>
        </w:rPr>
      </w:pPr>
      <w:r w:rsidRPr="00072B29">
        <w:rPr>
          <w:b/>
          <w:sz w:val="32"/>
          <w:szCs w:val="32"/>
        </w:rPr>
        <w:t>Names: RWAGASUNZU Seleman</w:t>
      </w:r>
      <w:r w:rsidR="00906523">
        <w:rPr>
          <w:b/>
          <w:sz w:val="32"/>
          <w:szCs w:val="32"/>
        </w:rPr>
        <w:t xml:space="preserve">                            School year 2025-2026</w:t>
      </w:r>
    </w:p>
    <w:p w:rsidR="00906523" w:rsidRDefault="00072B29">
      <w:pPr>
        <w:rPr>
          <w:b/>
          <w:sz w:val="32"/>
          <w:szCs w:val="32"/>
        </w:rPr>
      </w:pPr>
      <w:r w:rsidRPr="00072B29">
        <w:rPr>
          <w:b/>
          <w:sz w:val="32"/>
          <w:szCs w:val="32"/>
        </w:rPr>
        <w:t>Class: L3 Software Development</w:t>
      </w:r>
      <w:r w:rsidR="00906523">
        <w:rPr>
          <w:b/>
          <w:sz w:val="32"/>
          <w:szCs w:val="32"/>
        </w:rPr>
        <w:t xml:space="preserve">        </w:t>
      </w:r>
    </w:p>
    <w:p w:rsidR="00072B29" w:rsidRPr="00072B29" w:rsidRDefault="00906523">
      <w:pPr>
        <w:rPr>
          <w:b/>
          <w:sz w:val="32"/>
          <w:szCs w:val="32"/>
        </w:rPr>
      </w:pPr>
      <w:r>
        <w:rPr>
          <w:b/>
          <w:sz w:val="32"/>
          <w:szCs w:val="32"/>
        </w:rPr>
        <w:t>INDUSTRIAL ATTACHMENT PROGRAM</w:t>
      </w:r>
    </w:p>
    <w:p w:rsidR="00072B29" w:rsidRPr="00072B29" w:rsidRDefault="00072B29">
      <w:pPr>
        <w:rPr>
          <w:b/>
          <w:sz w:val="32"/>
          <w:szCs w:val="32"/>
        </w:rPr>
      </w:pPr>
      <w:r w:rsidRPr="00072B29">
        <w:rPr>
          <w:b/>
          <w:sz w:val="32"/>
          <w:szCs w:val="32"/>
        </w:rPr>
        <w:t>School: Ecole Secondaire Saint Joseph Le Travailleur ( ESSJT )</w:t>
      </w:r>
    </w:p>
    <w:p w:rsidR="00072B29" w:rsidRDefault="00072B29"/>
    <w:p w:rsidR="00072B29" w:rsidRPr="00072B29" w:rsidRDefault="00072B29">
      <w:pPr>
        <w:rPr>
          <w:b/>
        </w:rPr>
      </w:pPr>
      <w:r w:rsidRPr="00072B29">
        <w:rPr>
          <w:b/>
        </w:rPr>
        <w:t>My partnership took place at ESSJT  from 20/04/2026 to 02/05/2026. The main purpose of this placement was to gain practical experience in front-end web development by working on the structure and styling of static web pages. During the partnership I focused on using semantic HTML to create meaningful document structure, applying CSS for presentation (including selectors and the box model), and implementing modern layout techniques such as Flexbox and CSS Grid to build responsive, accessible pages that adapt across devices. Through hands-on tasks—converting design mockups into code, testing layouts across viewports, and refining styles—I aimed to strengthen my practical skills and better understand professional web development workflows.</w:t>
      </w:r>
    </w:p>
    <w:p w:rsidR="00072B29" w:rsidRDefault="00072B29" w:rsidP="00072B29">
      <w:r>
        <w:t>During my partnership, I had the opportunity to work closely with front-end web development tasks and learn practical techniques for building and styling static webpages. My work focused on applying semantic HTML, implementing CSS styling through selectors and the box model, and using modern layout methods—Flexbox and Grid—to create responsive, accessible, and well-structured pages.</w:t>
      </w:r>
    </w:p>
    <w:p w:rsidR="00072B29" w:rsidRDefault="00072B29" w:rsidP="00072B29">
      <w:r>
        <w:t>The main goal of my placement was to understand how web pages are structured and styled in a professional environment and to gain hands-on experience creating responsive static websites. Tasks included converting design mockups into HTML/CSS, organizing page structure with semantic elements, and ensuring layouts adapt across devices.</w:t>
      </w:r>
    </w:p>
    <w:p w:rsidR="00072B29" w:rsidRDefault="00072B29" w:rsidP="00072B29">
      <w:r>
        <w:t>Semantic HTML and structure</w:t>
      </w:r>
    </w:p>
    <w:p w:rsidR="00072B29" w:rsidRDefault="00072B29" w:rsidP="00072B29">
      <w:r>
        <w:t>One of the first concepts I applied was semantic HTML. I learned to choose appropriate elements such as &lt;header&gt;, &lt;nav&gt;, &lt;main&gt;, &lt;article&gt;, &lt;section&gt;, &lt;aside&gt;, and &lt;footer&gt; to give the page meaningful structure. Using semantic tags helps both accessibility tools (like screen readers) and search engines better understand the content hierarchy. I practiced:</w:t>
      </w:r>
    </w:p>
    <w:p w:rsidR="00072B29" w:rsidRDefault="00072B29" w:rsidP="00072B29">
      <w:r>
        <w:t>Structuring page content with logical sections and headings (h1–h3) to preserve document outline.</w:t>
      </w:r>
    </w:p>
    <w:p w:rsidR="00072B29" w:rsidRDefault="00072B29" w:rsidP="00072B29">
      <w:r>
        <w:t>Marking up navigation with &lt;nav&gt; and lists, and using &lt;a&gt; elements with clear link text.</w:t>
      </w:r>
    </w:p>
    <w:p w:rsidR="00072B29" w:rsidRDefault="00072B29" w:rsidP="00072B29">
      <w:r>
        <w:t>Using &lt;figure&gt; and &lt;figcaption&gt; for images with explanatory text, and &lt;time&gt; for dates when appropriate.</w:t>
      </w:r>
    </w:p>
    <w:p w:rsidR="00072B29" w:rsidRDefault="00072B29" w:rsidP="00072B29">
      <w:r>
        <w:t>CSS fundamentals: selectors and box model</w:t>
      </w:r>
    </w:p>
    <w:p w:rsidR="00072B29" w:rsidRDefault="00072B29" w:rsidP="00072B29">
      <w:r>
        <w:lastRenderedPageBreak/>
        <w:t>I applied CSS selectors to target elements efficiently, using type selectors, class selectors, ID selectors, attribute selectors, and combinators. I learned the importance of writing specific yet maintainable selectors and organizing styles to avoid conflicts.</w:t>
      </w:r>
    </w:p>
    <w:p w:rsidR="00072B29" w:rsidRDefault="00072B29" w:rsidP="00072B29">
      <w:r>
        <w:t>Working with the CSS box model was crucial for controlling spacing and layout. I used properties such as margin, padding, border, width, and height, and learned how box-sizing affects element sizing. Practical tasks included:</w:t>
      </w:r>
    </w:p>
    <w:p w:rsidR="00072B29" w:rsidRDefault="00072B29" w:rsidP="00072B29">
      <w:r>
        <w:t>Creating consistent spacing systems using margin and padding.</w:t>
      </w:r>
    </w:p>
    <w:p w:rsidR="00072B29" w:rsidRDefault="00072B29" w:rsidP="00072B29">
      <w:r>
        <w:t>Controlling overflow and alignment to prevent layout breaks.</w:t>
      </w:r>
    </w:p>
    <w:p w:rsidR="00072B29" w:rsidRDefault="00072B29" w:rsidP="00072B29">
      <w:r>
        <w:t>Using developer tools to inspect and adjust box model properties in real time.</w:t>
      </w:r>
    </w:p>
    <w:p w:rsidR="00072B29" w:rsidRDefault="00072B29" w:rsidP="00072B29">
      <w:r>
        <w:t>Advanced layout: Flexbox and Grid</w:t>
      </w:r>
    </w:p>
    <w:p w:rsidR="00072B29" w:rsidRDefault="00072B29" w:rsidP="00072B29">
      <w:r>
        <w:t>To build flexible and modern layouts, I used both Flexbox and CSS Grid:</w:t>
      </w:r>
    </w:p>
    <w:p w:rsidR="00072B29" w:rsidRDefault="00072B29" w:rsidP="00072B29">
      <w:r>
        <w:t>Flexbox: I applied Flexbox for linear, one-dimensional layouts such as navigation bars, horizontal card lists, and aligning items within a header. Key techniques included setting flex-direction, justifying content, aligning items, and using flex-grow/flex-shrink for flexible boxes.</w:t>
      </w:r>
    </w:p>
    <w:p w:rsidR="00072B29" w:rsidRDefault="00072B29" w:rsidP="00072B29">
      <w:r>
        <w:t>Grid: For two-dimensional layouts (rows and columns), I used CSS Grid to create page templates and complex card arrangements. I practiced defining grid-template-columns/rows, grid gaps, and positioning items with grid-area.</w:t>
      </w:r>
    </w:p>
    <w:p w:rsidR="00072B29" w:rsidRDefault="00072B29" w:rsidP="00072B29">
      <w:r>
        <w:t>Knowing when to use Flexbox (for simpler, row/column flow) versus Grid (for structured two-dimensional layouts) made layouts more efficient and easier to maintain.</w:t>
      </w:r>
    </w:p>
    <w:p w:rsidR="00072B29" w:rsidRDefault="00072B29" w:rsidP="00072B29">
      <w:r>
        <w:t>Responsive design</w:t>
      </w:r>
    </w:p>
    <w:p w:rsidR="00072B29" w:rsidRDefault="00072B29" w:rsidP="00072B29">
      <w:r>
        <w:t>A major part of the work was creating responsive layouts that adapt to different screen sizes. I used media queries and mobile-first principles to progressively enhance layouts for larger screens. Practical steps included:</w:t>
      </w:r>
    </w:p>
    <w:p w:rsidR="00072B29" w:rsidRDefault="00072B29" w:rsidP="00072B29">
      <w:r>
        <w:t>Designing breakpoints based on content needs rather than fixed device sizes.</w:t>
      </w:r>
    </w:p>
    <w:p w:rsidR="00072B29" w:rsidRDefault="00072B29" w:rsidP="00072B29">
      <w:r>
        <w:t>Switching layout strategies at breakpoints (for example, stacking columns on small screens and using Grid on larger screens).</w:t>
      </w:r>
    </w:p>
    <w:p w:rsidR="00072B29" w:rsidRDefault="00072B29" w:rsidP="00072B29">
      <w:r>
        <w:t>Making images and media responsive with max-width: 100% and height: auto.</w:t>
      </w:r>
    </w:p>
    <w:p w:rsidR="00072B29" w:rsidRDefault="00072B29" w:rsidP="00072B29">
      <w:r>
        <w:t>Ensuring touch-friendly spacing and readable typography at different viewport sizes.</w:t>
      </w:r>
    </w:p>
    <w:p w:rsidR="00072B29" w:rsidRDefault="00072B29" w:rsidP="00072B29">
      <w:r>
        <w:t>Building and styling static webpages</w:t>
      </w:r>
    </w:p>
    <w:p w:rsidR="00072B29" w:rsidRDefault="00072B29" w:rsidP="00072B29">
      <w:r>
        <w:t>I completed several static page builds from design mockups. This process reinforced workflow best practices:</w:t>
      </w:r>
    </w:p>
    <w:p w:rsidR="00072B29" w:rsidRDefault="00072B29" w:rsidP="00072B29">
      <w:r>
        <w:lastRenderedPageBreak/>
        <w:t>Creating a clear HTML structure first, then layering styles on top.</w:t>
      </w:r>
    </w:p>
    <w:p w:rsidR="00072B29" w:rsidRDefault="00072B29" w:rsidP="00072B29"/>
    <w:p w:rsidR="00072B29" w:rsidRDefault="00072B29" w:rsidP="00072B29">
      <w:r>
        <w:t>Reusing CSS classes and utility patterns to keep the stylesheet DRY (Don’t Repeat Yourself).</w:t>
      </w:r>
    </w:p>
    <w:p w:rsidR="00072B29" w:rsidRDefault="00072B29" w:rsidP="00072B29">
      <w:r>
        <w:t>Testing across browsers and devices to catch differences in rendering.</w:t>
      </w:r>
    </w:p>
    <w:p w:rsidR="00072B29" w:rsidRDefault="00072B29" w:rsidP="00072B29">
      <w:r>
        <w:t>Using semantic class names and simple file organization for maintainability.</w:t>
      </w:r>
    </w:p>
    <w:p w:rsidR="00072B29" w:rsidRDefault="00072B29" w:rsidP="00072B29">
      <w:r>
        <w:t>Accessibility and best practices</w:t>
      </w:r>
    </w:p>
    <w:p w:rsidR="00072B29" w:rsidRDefault="00072B29" w:rsidP="00072B29">
      <w:r>
        <w:t>While working on layouts and styles, I paid attention to accessibility and general best practices:</w:t>
      </w:r>
    </w:p>
    <w:p w:rsidR="00072B29" w:rsidRDefault="00072B29" w:rsidP="00072B29">
      <w:r>
        <w:t>Adding meaningful alt attributes to images.</w:t>
      </w:r>
    </w:p>
    <w:p w:rsidR="00072B29" w:rsidRDefault="00072B29" w:rsidP="00072B29">
      <w:r>
        <w:t>Ensuring sufficient color contrast for text and buttons.</w:t>
      </w:r>
    </w:p>
    <w:p w:rsidR="00072B29" w:rsidRDefault="00072B29" w:rsidP="00072B29">
      <w:r>
        <w:t>Making interactive elements keyboard-accessible and maintaining logical focus order.</w:t>
      </w:r>
    </w:p>
    <w:p w:rsidR="00072B29" w:rsidRDefault="00072B29" w:rsidP="00072B29">
      <w:r>
        <w:t>Writing clear, descriptive link text and headings for screen reader users.</w:t>
      </w:r>
    </w:p>
    <w:p w:rsidR="00072B29" w:rsidRDefault="00072B29" w:rsidP="00072B29">
      <w:r>
        <w:t>Challenges and how I addressed them</w:t>
      </w:r>
    </w:p>
    <w:p w:rsidR="00072B29" w:rsidRDefault="00072B29" w:rsidP="00072B29">
      <w:r>
        <w:t>Some challenges I encountered included cross-browser inconsistencies and determining the best layout method for specific sections. I addressed these by:</w:t>
      </w:r>
    </w:p>
    <w:p w:rsidR="00072B29" w:rsidRDefault="00072B29" w:rsidP="00072B29">
      <w:r>
        <w:t>Using browser developer tools to inspect computed styles and debug layout issues.</w:t>
      </w:r>
    </w:p>
    <w:p w:rsidR="00072B29" w:rsidRDefault="00072B29" w:rsidP="00072B29">
      <w:r>
        <w:t>Testing solutions with different screen sizes and browsers.</w:t>
      </w:r>
    </w:p>
    <w:p w:rsidR="00072B29" w:rsidRDefault="00072B29" w:rsidP="00072B29">
      <w:r>
        <w:t>Reading documentation and examples for Flexbox/Grid patterns and adapting them to the project.</w:t>
      </w:r>
    </w:p>
    <w:p w:rsidR="00072B29" w:rsidRDefault="00072B29" w:rsidP="00072B29">
      <w:r>
        <w:t>What I learned and next steps</w:t>
      </w:r>
    </w:p>
    <w:p w:rsidR="00072B29" w:rsidRDefault="00072B29" w:rsidP="00072B29">
      <w:r>
        <w:t>Through this partnership I gained a practical understanding of structuring web pages with semantic HTML, controlling presentation with CSS selectors and the box model, and building responsive layouts using Flexbox and Grid. I became more comfortable translating designs into code and debugging layout problems.</w:t>
      </w:r>
    </w:p>
    <w:p w:rsidR="00072B29" w:rsidRPr="00072B29" w:rsidRDefault="00072B29" w:rsidP="00072B29">
      <w:pPr>
        <w:rPr>
          <w:b/>
          <w:sz w:val="40"/>
          <w:szCs w:val="40"/>
        </w:rPr>
      </w:pPr>
      <w:r w:rsidRPr="00072B29">
        <w:rPr>
          <w:b/>
          <w:sz w:val="40"/>
          <w:szCs w:val="40"/>
        </w:rPr>
        <w:t>JavaScript: Interactivity and Basics</w:t>
      </w:r>
    </w:p>
    <w:p w:rsidR="00072B29" w:rsidRDefault="00072B29" w:rsidP="00072B29">
      <w:r>
        <w:t>During the partnership I learned how JavaScript adds interactivity to static pages and practiced core programming concepts. My work covered writing functions and handling events to respond to user actions, manipulating the Document Object Model (DOM) to update page content dynamically, and using variables, arrays, loops, and conditionals to control program flow.</w:t>
      </w:r>
    </w:p>
    <w:p w:rsidR="00072B29" w:rsidRDefault="00072B29" w:rsidP="00072B29">
      <w:r>
        <w:t>Key tasks and skills</w:t>
      </w:r>
    </w:p>
    <w:p w:rsidR="00072B29" w:rsidRDefault="00072B29" w:rsidP="00072B29"/>
    <w:p w:rsidR="00072B29" w:rsidRDefault="00072B29" w:rsidP="00072B29">
      <w:r>
        <w:t>Functions and event handling: I wrote reusable functions and attached them to events (click, submit, input) to trigger behavior when users interact with elements. This included preventing default form submission and running custom logic instead.</w:t>
      </w:r>
    </w:p>
    <w:p w:rsidR="00072B29" w:rsidRDefault="00072B29" w:rsidP="00072B29">
      <w:r>
        <w:t>DOM manipulation: I used methods like querySelector, createElement, appendChild, and classList to read and modify the page structure and styles at runtime—for example, adding list items, toggling classes, and updating text content.</w:t>
      </w:r>
    </w:p>
    <w:p w:rsidR="00072B29" w:rsidRDefault="00072B29" w:rsidP="00072B29">
      <w:r>
        <w:t>Core programming constructs: I applied variables to store state, arrays to manage collections (such as form entries), loops to iterate over items, and conditionals (if/else, switch) to make decisions.</w:t>
      </w:r>
    </w:p>
    <w:p w:rsidR="00072B29" w:rsidRDefault="00072B29" w:rsidP="00072B29">
      <w:r>
        <w:t>Form validation and basic interactivity: I implemented client-side validation to check required fields, validate input formats (such as email), and provide immediate feedback to users. I also added simple interactive features like show/hide details, live input validation messages, and dynamic enabling/disabling of buttons.</w:t>
      </w:r>
    </w:p>
    <w:p w:rsidR="00072B29" w:rsidRDefault="00072B29" w:rsidP="00072B29">
      <w:r>
        <w:t>An illustrative example</w:t>
      </w:r>
    </w:p>
    <w:p w:rsidR="00072B29" w:rsidRDefault="00072B29" w:rsidP="00072B29">
      <w:r>
        <w:t>As a practical exercise, I implemented a small script that validates a contact form: on submit, the script prevents default behavior, checks that required fields are filled and the email matches a pattern, displays inline error messages when needed, and only allows submission when validation passes.</w:t>
      </w:r>
    </w:p>
    <w:p w:rsidR="00072B29" w:rsidRDefault="00072B29" w:rsidP="00072B29">
      <w:r>
        <w:t>Learning outcomes</w:t>
      </w:r>
    </w:p>
    <w:p w:rsidR="00072B29" w:rsidRDefault="00072B29" w:rsidP="00072B29">
      <w:r>
        <w:t>This JavaScript work improved my ability to translate user interactions into code and to maintain separation between structure (HTML), presentation (CSS), and behavior (JavaScript). It also reinforced debugging techniques using browser developer tools and the importance of writing clear, testable functions.</w:t>
      </w:r>
    </w:p>
    <w:p w:rsidR="00072B29" w:rsidRPr="00072B29" w:rsidRDefault="00072B29" w:rsidP="00072B29">
      <w:pPr>
        <w:rPr>
          <w:b/>
          <w:sz w:val="40"/>
          <w:szCs w:val="40"/>
        </w:rPr>
      </w:pPr>
      <w:r w:rsidRPr="00072B29">
        <w:rPr>
          <w:b/>
          <w:sz w:val="40"/>
          <w:szCs w:val="40"/>
        </w:rPr>
        <w:t>Version control (Git and GitHub)</w:t>
      </w:r>
    </w:p>
    <w:p w:rsidR="00072B29" w:rsidRDefault="00072B29" w:rsidP="00072B29">
      <w:r>
        <w:t>During the partnership I learned practical version control workflows using Git and GitHub to manage project source code and collaborate effectively. I started by initializing repositories and organizing project files, then practiced a full local-to-remote workflow.</w:t>
      </w:r>
    </w:p>
    <w:p w:rsidR="00072B29" w:rsidRDefault="00072B29" w:rsidP="00072B29">
      <w:r>
        <w:t>Key activities</w:t>
      </w:r>
    </w:p>
    <w:p w:rsidR="00072B29" w:rsidRDefault="00072B29" w:rsidP="00072B29">
      <w:r>
        <w:t>Initializing and managing a repository: I created repositories with git init (or by cloning existing ones), structured the project with a sensible .gitignore file, and used commit messages that describe changes clearly.</w:t>
      </w:r>
    </w:p>
    <w:p w:rsidR="00072B29" w:rsidRDefault="00072B29" w:rsidP="00072B29">
      <w:r>
        <w:lastRenderedPageBreak/>
        <w:t>Committing, pushing, and pulling: I made frequent, focused commits to record incremental progress, used git push to send changes to the remote, and git pull (or fetch + merge) to bring others’ updates into my local copy.</w:t>
      </w:r>
    </w:p>
    <w:p w:rsidR="00072B29" w:rsidRDefault="00072B29" w:rsidP="00072B29">
      <w:r>
        <w:t>Branching and merging: I created feature branches to work on isolated changes, switched between branches with git checkout (or git switch), and merged completed work back into main. This kept the main branch stable while allowing parallel development.</w:t>
      </w:r>
    </w:p>
    <w:p w:rsidR="00072B29" w:rsidRDefault="00072B29" w:rsidP="00072B29">
      <w:r>
        <w:t>Collaboration on GitHub: I used GitHub to host repositories, open pull requests for code review, and comment on others’ changes. Pull requests provided a formal way to review, discuss, and approve changes before merging.</w:t>
      </w:r>
    </w:p>
    <w:p w:rsidR="00072B29" w:rsidRDefault="00072B29" w:rsidP="00072B29">
      <w:r>
        <w:t>Resolving merge conflicts: When conflicts occurred, I inspected conflicting files, used diff and status tools to understand differences, edited files to reconcile changes, then staged and committed the resolved versions. I also learned to avoid conflicts by pulling frequently and keeping branches focused.</w:t>
      </w:r>
    </w:p>
    <w:p w:rsidR="00072B29" w:rsidRDefault="00072B29" w:rsidP="00072B29">
      <w:r>
        <w:t>Best practices learned</w:t>
      </w:r>
    </w:p>
    <w:p w:rsidR="00072B29" w:rsidRDefault="00072B29" w:rsidP="00072B29">
      <w:r>
        <w:t>Make small, descriptive commits to simplify reviews and rollbacks.</w:t>
      </w:r>
    </w:p>
    <w:p w:rsidR="00072B29" w:rsidRDefault="00072B29" w:rsidP="00072B29">
      <w:r>
        <w:t>Use branching for features, fixes, and experiments; keep branches short-lived.</w:t>
      </w:r>
    </w:p>
    <w:p w:rsidR="00072B29" w:rsidRDefault="00072B29" w:rsidP="00072B29">
      <w:r>
        <w:t>Write clear pull request descriptions explaining purpose and testing steps.</w:t>
      </w:r>
    </w:p>
    <w:p w:rsidR="00072B29" w:rsidRDefault="00072B29" w:rsidP="00072B29">
      <w:r>
        <w:t>Pull often to minimize divergence and reduce conflict likelihood.</w:t>
      </w:r>
    </w:p>
    <w:p w:rsidR="00072B29" w:rsidRDefault="00072B29" w:rsidP="00072B29">
      <w:r>
        <w:t>Include a .gitignore to prevent committing build artifacts and sensitive files.</w:t>
      </w:r>
    </w:p>
    <w:p w:rsidR="00072B29" w:rsidRDefault="00072B29" w:rsidP="00072B29">
      <w:r>
        <w:t>Outcomes</w:t>
      </w:r>
    </w:p>
    <w:p w:rsidR="00072B29" w:rsidRDefault="00072B29" w:rsidP="00072B29">
      <w:r>
        <w:t>These version control skills improved my workflow discipline and collaboration ability. I became comfortable contributing to shared codebases, reviewing others’ work, and resolving integration issues—essential skills for team-based web development.</w:t>
      </w:r>
    </w:p>
    <w:p w:rsidR="00906523" w:rsidRDefault="00906523" w:rsidP="00906523">
      <w:r>
        <w:t>One of the first things I learned was how to initialize and manage a Git repository. I understood that a repository is used to store the project files and record every change made over time. I practiced creating repositories, checking the status of files, and making commits at different stages of development. This showed me that commits are very useful because they allow developers to save progress step by step and return to an earlier version if needed. I also learned the importance of writing clear and meaningful commit messages so that other team members can easily understand what changes were made.</w:t>
      </w:r>
    </w:p>
    <w:p w:rsidR="00906523" w:rsidRDefault="00906523" w:rsidP="00906523">
      <w:r>
        <w:t xml:space="preserve">Another important part of version control was learning how to commit, push, and pull changes. After making changes to a project, I committed them locally and then pushed them to GitHub so they could be stored online and shared with the team. I also learned how to pull updates from the remote repository to make sure my local copy stayed up to date. This process taught me that teamwork in </w:t>
      </w:r>
      <w:r>
        <w:lastRenderedPageBreak/>
        <w:t>software development depends on regularly syncing code and communicating clearly through the repository history.</w:t>
      </w:r>
    </w:p>
    <w:p w:rsidR="00906523" w:rsidRDefault="00906523" w:rsidP="00906523">
      <w:r>
        <w:t>I also practiced creating and merging branches. Branches are very useful because they allow developers to work on new features or fixes separately from the main project. Instead of making changes directly on the main branch, I created feature branches to test ideas and develop new parts of the website safely. When the work was completed and tested, I merged the branch back into the main branch. This made me realize how branching helps keep the project stable while allowing several tasks to happen at the same time.</w:t>
      </w:r>
    </w:p>
    <w:p w:rsidR="00906523" w:rsidRDefault="00906523" w:rsidP="00906523">
      <w:r>
        <w:t>In addition, I learned how collaboration works on GitHub. GitHub made it easier to share code with others, review changes, and discuss improvements before merging them. I saw how pull requests are used to propose changes and allow team members to review the work before it becomes part of the main project. This collaborative process improved the quality of the code and helped everyone stay organized.</w:t>
      </w:r>
    </w:p>
    <w:p w:rsidR="00906523" w:rsidRDefault="00906523" w:rsidP="00906523">
      <w:r>
        <w:t>Finally, I learned how to resolve merge conflicts. A merge conflict happens when two people change the same part of a file, and Git cannot combine the changes automatically. I practiced checking the conflicting lines, understanding both versions, and deciding which changes to keep. At first, this was challenging, but it helped me become more careful and confident when working with shared code. I also learned that pulling changes regularly and working on smaller tasks can reduce the chance of conflicts.</w:t>
      </w:r>
    </w:p>
    <w:p w:rsidR="00906523" w:rsidRPr="00906523" w:rsidRDefault="00906523" w:rsidP="00906523">
      <w:r w:rsidRPr="00906523">
        <w:t>Overall, this part of the partnership gave me a strong understanding of how version control supports teamwork, project organization, and code safety. I now better understand why Git and GitHub are widely used in software development, and I feel more confident using them in future projects.</w:t>
      </w:r>
    </w:p>
    <w:p w:rsidR="00906523" w:rsidRPr="00906523" w:rsidRDefault="00906523" w:rsidP="00906523">
      <w:pPr>
        <w:rPr>
          <w:b/>
          <w:sz w:val="40"/>
          <w:szCs w:val="40"/>
        </w:rPr>
      </w:pPr>
      <w:r w:rsidRPr="00906523">
        <w:rPr>
          <w:b/>
          <w:sz w:val="40"/>
          <w:szCs w:val="40"/>
        </w:rPr>
        <w:t>UX/UI Design</w:t>
      </w:r>
    </w:p>
    <w:p w:rsidR="00906523" w:rsidRDefault="00906523" w:rsidP="00906523">
      <w:r>
        <w:t>During the partnership I explored both user experience (UX) and user interface (UI) design, learning how research-informed decisions and consistent visual systems combine to create user-friendly digital products. My work covered practical steps from understanding user needs to producing wireframes and mockups, and testing designs to ensure usability and accessibility.</w:t>
      </w:r>
    </w:p>
    <w:p w:rsidR="00906523" w:rsidRDefault="00906523" w:rsidP="00906523">
      <w:r>
        <w:t>User research and understanding needs</w:t>
      </w:r>
    </w:p>
    <w:p w:rsidR="00906523" w:rsidRDefault="00906523" w:rsidP="00906523">
      <w:r>
        <w:t>Context and goals: I began design work by clarifying the product’s purpose and users’ goals. This involved discussing stakeholder requirements, identifying primary user groups, and listing key tasks users should accomplish on the site.</w:t>
      </w:r>
    </w:p>
    <w:p w:rsidR="00906523" w:rsidRDefault="00906523" w:rsidP="00906523">
      <w:r>
        <w:t>Research methods: I used lightweight research techniques appropriate for short projects: stakeholder interviews, brief user surveys, and informal usability sessions with colleagues or potential users. These activities revealed common pain points, content priorities, and preferred interaction patterns.</w:t>
      </w:r>
    </w:p>
    <w:p w:rsidR="00906523" w:rsidRDefault="00906523" w:rsidP="00906523">
      <w:r>
        <w:lastRenderedPageBreak/>
        <w:t>Personas and user journeys: From research findings I drafted simple personas and mapped basic user journeys to visualize how different users would navigate tasks. These artifacts helped prioritize features and guided layout and interaction decisions.</w:t>
      </w:r>
    </w:p>
    <w:p w:rsidR="00906523" w:rsidRDefault="00906523" w:rsidP="00906523">
      <w:r>
        <w:t>Wireframing and prototyping</w:t>
      </w:r>
    </w:p>
    <w:p w:rsidR="00906523" w:rsidRDefault="00906523" w:rsidP="00906523">
      <w:r>
        <w:t>Low-fidelity wireframes: I sketched low-fidelity wireframes to focus on layout, content hierarchy, and user flows without getting distracted by visual details. Wireframes highlighted where navigation, primary content, and call-to-action elements should appear.</w:t>
      </w:r>
    </w:p>
    <w:p w:rsidR="00906523" w:rsidRDefault="00906523" w:rsidP="00906523">
      <w:r>
        <w:t>High-fidelity mockups: After refining structure, I produced higher-fidelity mockups that included typography, color choices, spacing, and component styles. Mockups translated wireframe decisions into concrete visual designs suitable for handoff to developers.</w:t>
      </w:r>
    </w:p>
    <w:p w:rsidR="00906523" w:rsidRDefault="00906523" w:rsidP="00906523">
      <w:r>
        <w:t>Interactive prototypes: When useful, I created simple clickable prototypes to simulate navigation and basic interactions. Prototypes helped stakeholders and testers experience the flow and gave clearer feedback than static images.</w:t>
      </w:r>
    </w:p>
    <w:p w:rsidR="00906523" w:rsidRDefault="00906523" w:rsidP="00906523">
      <w:r>
        <w:t>Usability testing</w:t>
      </w:r>
    </w:p>
    <w:p w:rsidR="00906523" w:rsidRDefault="00906523" w:rsidP="00906523">
      <w:r>
        <w:t>Test goals and tasks: I defined specific tasks for participants (for example, find product details, submit a contact form) and observed how easily they completed them.</w:t>
      </w:r>
    </w:p>
    <w:p w:rsidR="00906523" w:rsidRDefault="00906523" w:rsidP="00906523">
      <w:r>
        <w:t>Moderated sessions: I ran short moderated tests with a few participants to collect qualitative feedback on clarity, navigation, and expectations. Observations focused on where users hesitated, misinterpreted labels, or encountered friction.</w:t>
      </w:r>
    </w:p>
    <w:p w:rsidR="00906523" w:rsidRDefault="00906523" w:rsidP="00906523">
      <w:r>
        <w:t>Iteration: Feedback led to targeted changes—adjusting labels, simplifying menus, increasing button prominence, and reorganizing content—to reduce cognitive load and streamline key tasks.</w:t>
      </w:r>
    </w:p>
    <w:p w:rsidR="00906523" w:rsidRDefault="00906523" w:rsidP="00906523">
      <w:r>
        <w:t>Designing for accessibility and consistency</w:t>
      </w:r>
    </w:p>
    <w:p w:rsidR="00906523" w:rsidRDefault="00906523" w:rsidP="00906523">
      <w:r>
        <w:t>Accessibility principles: I applied basic accessibility practices: ensuring sufficient color contrast, using clear heading structure and semantic HTML, providing visible focus states for interactive elements, and adding descriptive alt text for images.</w:t>
      </w:r>
    </w:p>
    <w:p w:rsidR="00906523" w:rsidRDefault="00906523" w:rsidP="00906523">
      <w:r>
        <w:t>Keyboard and screen-reader considerations: I checked that interactive components were reachable and operable via keyboard, and that the reading order and ARIA roles supported assistive technologies where necessary.</w:t>
      </w:r>
    </w:p>
    <w:p w:rsidR="00906523" w:rsidRDefault="00906523" w:rsidP="00906523">
      <w:r>
        <w:t>Visual consistency: I established a modest style system for components (buttons, inputs, cards) to ensure consistent spacing, typography, and color usage. Reusable components reduced design drift and simplified front-end implementation.</w:t>
      </w:r>
    </w:p>
    <w:p w:rsidR="00906523" w:rsidRDefault="00906523" w:rsidP="00906523">
      <w:r>
        <w:lastRenderedPageBreak/>
        <w:t>Responsive considerations: Designs accounted for multiple viewports; layouts and component scales were adapted for mobile-first delivery, ensuring tap targets, readable text sizes, and stacked content where appropriate.</w:t>
      </w:r>
    </w:p>
    <w:p w:rsidR="00906523" w:rsidRDefault="00906523" w:rsidP="00906523">
      <w:r>
        <w:t>Collaboration with development</w:t>
      </w:r>
    </w:p>
    <w:p w:rsidR="00906523" w:rsidRDefault="00906523" w:rsidP="00906523">
      <w:r>
        <w:t>Handoff process: I documented component specifications (spacing, font sizes, states) and shared assets with developers, using consistent naming to ease implementation. Clear handoff reduced rework and helped preserve design intent in code.</w:t>
      </w:r>
    </w:p>
    <w:p w:rsidR="00906523" w:rsidRDefault="00906523" w:rsidP="00906523">
      <w:r>
        <w:t>Design constraints: Working alongside developers taught me to balance visual ideals with performance and maintainability—preferring simpler, well-documented components when complexity would add technical debt.</w:t>
      </w:r>
    </w:p>
    <w:p w:rsidR="00906523" w:rsidRDefault="00906523" w:rsidP="00906523">
      <w:r>
        <w:t>Outcomes and lessons learned</w:t>
      </w:r>
    </w:p>
    <w:p w:rsidR="00906523" w:rsidRDefault="00906523" w:rsidP="00906523">
      <w:r>
        <w:t>User-centered focus: Grounding design decisions in user needs resulted in clearer navigation and more effective page layouts.</w:t>
      </w:r>
    </w:p>
    <w:p w:rsidR="00906523" w:rsidRDefault="00906523" w:rsidP="00906523">
      <w:r>
        <w:t>Iterative improvement: Rapid prototyping and testing produced measurable improvements in task completion and reduced confusion around key interactions.</w:t>
      </w:r>
    </w:p>
    <w:p w:rsidR="00906523" w:rsidRDefault="00906523" w:rsidP="00906523">
      <w:r>
        <w:t>Practical accessibility: Small accessibility investments (contrast, labels, focus states) significantly improved the experience for a wider range of users.</w:t>
      </w:r>
    </w:p>
    <w:p w:rsidR="00906523" w:rsidRDefault="00906523" w:rsidP="00906523">
      <w:r>
        <w:t>System thinking: Creating reusable UI components and simple guidelines improved visual consistency and sped up development.</w:t>
      </w:r>
    </w:p>
    <w:p w:rsidR="00906523" w:rsidRDefault="00906523" w:rsidP="00906523">
      <w:r>
        <w:t>Next steps I plan to pursue include deeper usability testing with more diverse participants, building a lightweight design system for reuse across projects, and learning a UI design tool workflow (if not already used) to streamline prototyping and handoff.</w:t>
      </w:r>
    </w:p>
    <w:p w:rsidR="00906523" w:rsidRDefault="00906523" w:rsidP="00906523">
      <w:r w:rsidRPr="00906523">
        <w:t>One of the first things I learned was how to apply UX principles to design user-friendly interfaces. I understood that a good interface should guide users naturally and help them complete tasks without confusion. To achieve this, I focused on keeping the layout simple, organizing content clearly, and making important actions easy to find. I also learned the importance of consistency, because users understand a website better when the same styles, colors, and patterns are used throughout the pages.</w:t>
      </w:r>
    </w:p>
    <w:p w:rsidR="00906523" w:rsidRPr="00906523" w:rsidRDefault="00906523" w:rsidP="00906523">
      <w:r w:rsidRPr="00906523">
        <w:t>Another important part of my learning was creating wireframes and mockups. Wireframes helped me plan the structure of a page before adding visual details. They allowed me to focus on where content should be placed, how sections should be arranged, and how users would move from one part of the interface to another. After wireframes, I worked on mockups, which gave a more complete visual representation of the final design. This process showed me how planning in stages makes it easier to build better interfaces and avoid mistakes later in development.</w:t>
      </w:r>
    </w:p>
    <w:sectPr w:rsidR="00906523" w:rsidRPr="00906523" w:rsidSect="00072B29">
      <w:footerReference w:type="default" r:id="rId7"/>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93320" w:rsidRDefault="00093320" w:rsidP="00072B29">
      <w:pPr>
        <w:spacing w:after="0" w:line="240" w:lineRule="auto"/>
      </w:pPr>
      <w:r>
        <w:separator/>
      </w:r>
    </w:p>
  </w:endnote>
  <w:endnote w:type="continuationSeparator" w:id="1">
    <w:p w:rsidR="00093320" w:rsidRDefault="00093320" w:rsidP="00072B2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009230862"/>
      <w:docPartObj>
        <w:docPartGallery w:val="Page Numbers (Bottom of Page)"/>
        <w:docPartUnique/>
      </w:docPartObj>
    </w:sdtPr>
    <w:sdtEndPr>
      <w:rPr>
        <w:color w:val="7F7F7F" w:themeColor="background1" w:themeShade="7F"/>
        <w:spacing w:val="60"/>
      </w:rPr>
    </w:sdtEndPr>
    <w:sdtContent>
      <w:p w:rsidR="00072B29" w:rsidRDefault="002720C0">
        <w:pPr>
          <w:pStyle w:val="Footer"/>
          <w:pBdr>
            <w:top w:val="single" w:sz="4" w:space="1" w:color="D9D9D9" w:themeColor="background1" w:themeShade="D9"/>
          </w:pBdr>
          <w:rPr>
            <w:b/>
          </w:rPr>
        </w:pPr>
        <w:fldSimple w:instr=" PAGE   \* MERGEFORMAT ">
          <w:r w:rsidR="00906523" w:rsidRPr="00906523">
            <w:rPr>
              <w:b/>
              <w:noProof/>
            </w:rPr>
            <w:t>6</w:t>
          </w:r>
        </w:fldSimple>
        <w:r w:rsidR="00072B29">
          <w:rPr>
            <w:b/>
          </w:rPr>
          <w:t xml:space="preserve"> | </w:t>
        </w:r>
        <w:r w:rsidR="00072B29">
          <w:rPr>
            <w:color w:val="7F7F7F" w:themeColor="background1" w:themeShade="7F"/>
            <w:spacing w:val="60"/>
          </w:rPr>
          <w:t>Page</w:t>
        </w:r>
      </w:p>
    </w:sdtContent>
  </w:sdt>
  <w:p w:rsidR="00072B29" w:rsidRDefault="00072B2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93320" w:rsidRDefault="00093320" w:rsidP="00072B29">
      <w:pPr>
        <w:spacing w:after="0" w:line="240" w:lineRule="auto"/>
      </w:pPr>
      <w:r>
        <w:separator/>
      </w:r>
    </w:p>
  </w:footnote>
  <w:footnote w:type="continuationSeparator" w:id="1">
    <w:p w:rsidR="00093320" w:rsidRDefault="00093320" w:rsidP="00072B29">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072B29"/>
    <w:rsid w:val="00072B29"/>
    <w:rsid w:val="00093320"/>
    <w:rsid w:val="002720C0"/>
    <w:rsid w:val="008E1F9E"/>
    <w:rsid w:val="00906523"/>
    <w:rsid w:val="00AD11D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20C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2B2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2B29"/>
  </w:style>
  <w:style w:type="paragraph" w:styleId="Footer">
    <w:name w:val="footer"/>
    <w:basedOn w:val="Normal"/>
    <w:link w:val="FooterChar"/>
    <w:uiPriority w:val="99"/>
    <w:unhideWhenUsed/>
    <w:rsid w:val="00072B2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2B29"/>
  </w:style>
  <w:style w:type="character" w:styleId="LineNumber">
    <w:name w:val="line number"/>
    <w:basedOn w:val="DefaultParagraphFont"/>
    <w:uiPriority w:val="99"/>
    <w:semiHidden/>
    <w:unhideWhenUsed/>
    <w:rsid w:val="00072B29"/>
  </w:style>
</w:styles>
</file>

<file path=word/webSettings.xml><?xml version="1.0" encoding="utf-8"?>
<w:webSettings xmlns:r="http://schemas.openxmlformats.org/officeDocument/2006/relationships" xmlns:w="http://schemas.openxmlformats.org/wordprocessingml/2006/main">
  <w:divs>
    <w:div w:id="233783941">
      <w:bodyDiv w:val="1"/>
      <w:marLeft w:val="0"/>
      <w:marRight w:val="0"/>
      <w:marTop w:val="0"/>
      <w:marBottom w:val="0"/>
      <w:divBdr>
        <w:top w:val="none" w:sz="0" w:space="0" w:color="auto"/>
        <w:left w:val="none" w:sz="0" w:space="0" w:color="auto"/>
        <w:bottom w:val="none" w:sz="0" w:space="0" w:color="auto"/>
        <w:right w:val="none" w:sz="0" w:space="0" w:color="auto"/>
      </w:divBdr>
    </w:div>
    <w:div w:id="761293263">
      <w:bodyDiv w:val="1"/>
      <w:marLeft w:val="0"/>
      <w:marRight w:val="0"/>
      <w:marTop w:val="0"/>
      <w:marBottom w:val="0"/>
      <w:divBdr>
        <w:top w:val="none" w:sz="0" w:space="0" w:color="auto"/>
        <w:left w:val="none" w:sz="0" w:space="0" w:color="auto"/>
        <w:bottom w:val="none" w:sz="0" w:space="0" w:color="auto"/>
        <w:right w:val="none" w:sz="0" w:space="0" w:color="auto"/>
      </w:divBdr>
    </w:div>
    <w:div w:id="869293953">
      <w:bodyDiv w:val="1"/>
      <w:marLeft w:val="0"/>
      <w:marRight w:val="0"/>
      <w:marTop w:val="0"/>
      <w:marBottom w:val="0"/>
      <w:divBdr>
        <w:top w:val="none" w:sz="0" w:space="0" w:color="auto"/>
        <w:left w:val="none" w:sz="0" w:space="0" w:color="auto"/>
        <w:bottom w:val="none" w:sz="0" w:space="0" w:color="auto"/>
        <w:right w:val="none" w:sz="0" w:space="0" w:color="auto"/>
      </w:divBdr>
    </w:div>
    <w:div w:id="938946897">
      <w:bodyDiv w:val="1"/>
      <w:marLeft w:val="0"/>
      <w:marRight w:val="0"/>
      <w:marTop w:val="0"/>
      <w:marBottom w:val="0"/>
      <w:divBdr>
        <w:top w:val="none" w:sz="0" w:space="0" w:color="auto"/>
        <w:left w:val="none" w:sz="0" w:space="0" w:color="auto"/>
        <w:bottom w:val="none" w:sz="0" w:space="0" w:color="auto"/>
        <w:right w:val="none" w:sz="0" w:space="0" w:color="auto"/>
      </w:divBdr>
    </w:div>
    <w:div w:id="1256476415">
      <w:bodyDiv w:val="1"/>
      <w:marLeft w:val="0"/>
      <w:marRight w:val="0"/>
      <w:marTop w:val="0"/>
      <w:marBottom w:val="0"/>
      <w:divBdr>
        <w:top w:val="none" w:sz="0" w:space="0" w:color="auto"/>
        <w:left w:val="none" w:sz="0" w:space="0" w:color="auto"/>
        <w:bottom w:val="none" w:sz="0" w:space="0" w:color="auto"/>
        <w:right w:val="none" w:sz="0" w:space="0" w:color="auto"/>
      </w:divBdr>
    </w:div>
    <w:div w:id="18936884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B3A07F-F060-4210-9E8B-FB195D7B75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8</Pages>
  <Words>2856</Words>
  <Characters>16283</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Seleman</dc:creator>
  <cp:lastModifiedBy>Seleman</cp:lastModifiedBy>
  <cp:revision>2</cp:revision>
  <dcterms:created xsi:type="dcterms:W3CDTF">2026-05-23T09:49:00Z</dcterms:created>
  <dcterms:modified xsi:type="dcterms:W3CDTF">2026-05-24T09:11:00Z</dcterms:modified>
</cp:coreProperties>
</file>