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9367D4" w14:textId="5774CA3C" w:rsidR="71E3AD30" w:rsidRPr="00224555" w:rsidRDefault="58387A54" w:rsidP="71E3AD30">
      <w:pPr>
        <w:shd w:val="clear" w:color="auto" w:fill="FFFFFF" w:themeFill="background1"/>
        <w:spacing w:beforeAutospacing="1" w:afterAutospacing="1" w:line="240" w:lineRule="auto"/>
        <w:rPr>
          <w:rFonts w:ascii="Arial" w:eastAsia="Times New Roman" w:hAnsi="Arial" w:cs="Arial"/>
          <w:b/>
          <w:bCs/>
          <w:sz w:val="24"/>
          <w:szCs w:val="24"/>
          <w:u w:val="single"/>
          <w:lang w:eastAsia="en-CA"/>
        </w:rPr>
      </w:pPr>
      <w:r w:rsidRPr="00224555">
        <w:rPr>
          <w:rFonts w:ascii="Arial" w:eastAsia="Times New Roman" w:hAnsi="Arial" w:cs="Arial"/>
          <w:b/>
          <w:sz w:val="24"/>
          <w:szCs w:val="24"/>
          <w:u w:val="single"/>
          <w:lang w:eastAsia="en-CA"/>
        </w:rPr>
        <w:t>Our Vision</w:t>
      </w:r>
    </w:p>
    <w:p w14:paraId="11776824" w14:textId="77777777" w:rsidR="00B3014A" w:rsidRPr="00224555" w:rsidRDefault="00B3014A" w:rsidP="00B3014A">
      <w:pPr>
        <w:shd w:val="clear" w:color="auto" w:fill="FFFFFF" w:themeFill="background1"/>
        <w:spacing w:beforeAutospacing="1" w:afterAutospacing="1" w:line="240" w:lineRule="auto"/>
        <w:ind w:left="720"/>
        <w:rPr>
          <w:rFonts w:ascii="Arial" w:eastAsia="Times New Roman" w:hAnsi="Arial" w:cs="Arial"/>
          <w:sz w:val="24"/>
          <w:szCs w:val="24"/>
          <w:lang w:eastAsia="en-CA"/>
        </w:rPr>
      </w:pPr>
      <w:r w:rsidRPr="00224555">
        <w:rPr>
          <w:rFonts w:ascii="Arial" w:eastAsia="Arial" w:hAnsi="Arial" w:cs="Arial"/>
          <w:sz w:val="24"/>
          <w:szCs w:val="24"/>
        </w:rPr>
        <w:t>To promote the game of hockey through fair and safe play, and a respect for all individuals involved in the game</w:t>
      </w:r>
      <w:r w:rsidRPr="00224555">
        <w:rPr>
          <w:rFonts w:ascii="Arial" w:eastAsia="Times New Roman" w:hAnsi="Arial" w:cs="Arial"/>
          <w:sz w:val="24"/>
          <w:szCs w:val="24"/>
          <w:lang w:eastAsia="en-CA"/>
        </w:rPr>
        <w:t xml:space="preserve"> </w:t>
      </w:r>
    </w:p>
    <w:p w14:paraId="4472D53D" w14:textId="0F32230D" w:rsidR="71E3AD30" w:rsidRPr="00224555" w:rsidRDefault="71E3AD30" w:rsidP="71E3AD30">
      <w:pPr>
        <w:shd w:val="clear" w:color="auto" w:fill="FFFFFF" w:themeFill="background1"/>
        <w:spacing w:beforeAutospacing="1" w:afterAutospacing="1" w:line="240" w:lineRule="auto"/>
        <w:rPr>
          <w:rFonts w:ascii="Arial" w:eastAsia="Times New Roman" w:hAnsi="Arial" w:cs="Arial"/>
          <w:b/>
          <w:sz w:val="24"/>
          <w:szCs w:val="24"/>
          <w:u w:val="single"/>
          <w:lang w:eastAsia="en-CA"/>
        </w:rPr>
      </w:pPr>
      <w:r w:rsidRPr="00224555">
        <w:rPr>
          <w:rFonts w:ascii="Arial" w:eastAsia="Times New Roman" w:hAnsi="Arial" w:cs="Arial"/>
          <w:b/>
          <w:sz w:val="24"/>
          <w:szCs w:val="24"/>
          <w:u w:val="single"/>
          <w:lang w:eastAsia="en-CA"/>
        </w:rPr>
        <w:t>Our Mission</w:t>
      </w:r>
    </w:p>
    <w:p w14:paraId="04E0A334" w14:textId="77777777" w:rsidR="00B3014A" w:rsidRPr="00224555" w:rsidRDefault="00B3014A" w:rsidP="00B3014A">
      <w:pPr>
        <w:pBdr>
          <w:top w:val="nil"/>
          <w:left w:val="nil"/>
          <w:bottom w:val="nil"/>
          <w:right w:val="nil"/>
          <w:between w:val="nil"/>
        </w:pBdr>
        <w:shd w:val="clear" w:color="auto" w:fill="FFFFFF"/>
        <w:spacing w:before="280" w:after="280" w:line="240" w:lineRule="auto"/>
        <w:ind w:left="720"/>
        <w:rPr>
          <w:sz w:val="24"/>
          <w:szCs w:val="24"/>
        </w:rPr>
      </w:pPr>
      <w:r w:rsidRPr="00224555">
        <w:rPr>
          <w:rFonts w:ascii="Arial" w:eastAsia="Arial" w:hAnsi="Arial" w:cs="Arial"/>
          <w:sz w:val="24"/>
          <w:szCs w:val="24"/>
        </w:rPr>
        <w:t xml:space="preserve">The London Referees Group is committed to providing a high standard and quality </w:t>
      </w:r>
      <w:sdt>
        <w:sdtPr>
          <w:rPr>
            <w:sz w:val="24"/>
            <w:szCs w:val="24"/>
          </w:rPr>
          <w:tag w:val="goog_rdk_4"/>
          <w:id w:val="119115383"/>
        </w:sdtPr>
        <w:sdtContent>
          <w:r w:rsidRPr="00224555">
            <w:rPr>
              <w:rFonts w:ascii="Arial" w:eastAsia="Arial" w:hAnsi="Arial" w:cs="Arial"/>
              <w:sz w:val="24"/>
              <w:szCs w:val="24"/>
            </w:rPr>
            <w:t xml:space="preserve">hockey </w:t>
          </w:r>
        </w:sdtContent>
      </w:sdt>
      <w:r w:rsidRPr="00224555">
        <w:rPr>
          <w:rFonts w:ascii="Arial" w:eastAsia="Arial" w:hAnsi="Arial" w:cs="Arial"/>
          <w:sz w:val="24"/>
          <w:szCs w:val="24"/>
        </w:rPr>
        <w:t>officiating in the City of London and surrounding area.</w:t>
      </w:r>
    </w:p>
    <w:p w14:paraId="2680613B" w14:textId="01FD0EEE" w:rsidR="71E3AD30" w:rsidRPr="00224555" w:rsidRDefault="71E3AD30" w:rsidP="71E3AD30">
      <w:pPr>
        <w:shd w:val="clear" w:color="auto" w:fill="FFFFFF" w:themeFill="background1"/>
        <w:spacing w:beforeAutospacing="1" w:afterAutospacing="1" w:line="240" w:lineRule="auto"/>
        <w:rPr>
          <w:rFonts w:ascii="Arial" w:eastAsia="Times New Roman" w:hAnsi="Arial" w:cs="Arial"/>
          <w:b/>
          <w:sz w:val="24"/>
          <w:szCs w:val="24"/>
          <w:u w:val="single"/>
          <w:lang w:eastAsia="en-CA"/>
        </w:rPr>
      </w:pPr>
      <w:r w:rsidRPr="00224555">
        <w:rPr>
          <w:rFonts w:ascii="Arial" w:eastAsia="Times New Roman" w:hAnsi="Arial" w:cs="Arial"/>
          <w:b/>
          <w:sz w:val="24"/>
          <w:szCs w:val="24"/>
          <w:u w:val="single"/>
          <w:lang w:eastAsia="en-CA"/>
        </w:rPr>
        <w:t>Our Priorities</w:t>
      </w:r>
    </w:p>
    <w:p w14:paraId="4A1FB951" w14:textId="095D869D" w:rsidR="71E3AD30" w:rsidRPr="00224555" w:rsidRDefault="58387A54" w:rsidP="58387A54">
      <w:pPr>
        <w:pStyle w:val="ListParagraph"/>
        <w:numPr>
          <w:ilvl w:val="1"/>
          <w:numId w:val="2"/>
        </w:numPr>
        <w:shd w:val="clear" w:color="auto" w:fill="FFFFFF" w:themeFill="background1"/>
        <w:spacing w:beforeAutospacing="1" w:afterAutospacing="1" w:line="240" w:lineRule="auto"/>
        <w:rPr>
          <w:sz w:val="24"/>
          <w:szCs w:val="24"/>
          <w:lang w:eastAsia="en-CA"/>
        </w:rPr>
      </w:pPr>
      <w:r w:rsidRPr="00224555">
        <w:rPr>
          <w:rFonts w:ascii="Arial" w:eastAsia="Times New Roman" w:hAnsi="Arial" w:cs="Arial"/>
          <w:sz w:val="24"/>
          <w:szCs w:val="24"/>
          <w:lang w:eastAsia="en-CA"/>
        </w:rPr>
        <w:t>Responsibility – being physically and mentally prepared for each game.</w:t>
      </w:r>
    </w:p>
    <w:p w14:paraId="0B8610FB" w14:textId="4C663FE3" w:rsidR="71E3AD30" w:rsidRPr="00224555" w:rsidRDefault="58387A54" w:rsidP="58387A54">
      <w:pPr>
        <w:pStyle w:val="ListParagraph"/>
        <w:numPr>
          <w:ilvl w:val="1"/>
          <w:numId w:val="2"/>
        </w:numPr>
        <w:shd w:val="clear" w:color="auto" w:fill="FFFFFF" w:themeFill="background1"/>
        <w:spacing w:beforeAutospacing="1" w:afterAutospacing="1" w:line="240" w:lineRule="auto"/>
        <w:rPr>
          <w:sz w:val="24"/>
          <w:szCs w:val="24"/>
          <w:lang w:eastAsia="en-CA"/>
        </w:rPr>
      </w:pPr>
      <w:r w:rsidRPr="00224555">
        <w:rPr>
          <w:rFonts w:ascii="Arial" w:eastAsia="Times New Roman" w:hAnsi="Arial" w:cs="Arial"/>
          <w:sz w:val="24"/>
          <w:szCs w:val="24"/>
          <w:lang w:eastAsia="en-CA"/>
        </w:rPr>
        <w:t xml:space="preserve">Education &amp; Training – providing resources to continue the development of </w:t>
      </w:r>
      <w:r w:rsidR="00ED08EC" w:rsidRPr="00224555">
        <w:rPr>
          <w:rFonts w:ascii="Arial" w:eastAsia="Times New Roman" w:hAnsi="Arial" w:cs="Arial"/>
          <w:sz w:val="24"/>
          <w:szCs w:val="24"/>
          <w:lang w:eastAsia="en-CA"/>
        </w:rPr>
        <w:t>officials and</w:t>
      </w:r>
      <w:r w:rsidRPr="00224555">
        <w:rPr>
          <w:rFonts w:ascii="Arial" w:eastAsia="Times New Roman" w:hAnsi="Arial" w:cs="Arial"/>
          <w:sz w:val="24"/>
          <w:szCs w:val="24"/>
          <w:lang w:eastAsia="en-CA"/>
        </w:rPr>
        <w:t xml:space="preserve"> provide training and mentorship for young officials to develop their skills.</w:t>
      </w:r>
    </w:p>
    <w:p w14:paraId="4EC4FF61" w14:textId="4B42C1AB" w:rsidR="58387A54" w:rsidRPr="00224555" w:rsidRDefault="58387A54" w:rsidP="58387A54">
      <w:pPr>
        <w:pStyle w:val="ListParagraph"/>
        <w:numPr>
          <w:ilvl w:val="1"/>
          <w:numId w:val="2"/>
        </w:numPr>
        <w:shd w:val="clear" w:color="auto" w:fill="FFFFFF" w:themeFill="background1"/>
        <w:spacing w:beforeAutospacing="1" w:afterAutospacing="1" w:line="240" w:lineRule="auto"/>
        <w:rPr>
          <w:sz w:val="24"/>
          <w:szCs w:val="24"/>
          <w:lang w:eastAsia="en-CA"/>
        </w:rPr>
      </w:pPr>
      <w:r w:rsidRPr="00224555">
        <w:rPr>
          <w:rFonts w:ascii="Arial" w:eastAsia="Arial" w:hAnsi="Arial" w:cs="Arial"/>
          <w:sz w:val="24"/>
          <w:szCs w:val="24"/>
          <w:lang w:eastAsia="en-CA"/>
        </w:rPr>
        <w:t>Partnership – building positive relationships with hockey associations, other officiating associations, and members of the community.</w:t>
      </w:r>
    </w:p>
    <w:p w14:paraId="1A8A036C" w14:textId="3599ACB4" w:rsidR="58387A54" w:rsidRPr="00224555" w:rsidRDefault="004D12B4" w:rsidP="58387A54">
      <w:pPr>
        <w:shd w:val="clear" w:color="auto" w:fill="FFFFFF" w:themeFill="background1"/>
        <w:spacing w:beforeAutospacing="1" w:afterAutospacing="1" w:line="240" w:lineRule="auto"/>
        <w:rPr>
          <w:rFonts w:ascii="Arial" w:eastAsia="Arial" w:hAnsi="Arial" w:cs="Arial"/>
          <w:sz w:val="24"/>
          <w:szCs w:val="24"/>
          <w:lang w:eastAsia="en-CA"/>
        </w:rPr>
      </w:pPr>
      <w:r w:rsidRPr="00224555">
        <w:rPr>
          <w:rFonts w:ascii="Arial" w:eastAsia="Arial" w:hAnsi="Arial" w:cs="Arial"/>
          <w:b/>
          <w:sz w:val="24"/>
          <w:szCs w:val="24"/>
          <w:u w:val="single"/>
          <w:lang w:eastAsia="en-CA"/>
        </w:rPr>
        <w:t>Who are we …</w:t>
      </w:r>
      <w:r w:rsidRPr="00224555">
        <w:rPr>
          <w:rFonts w:ascii="Arial" w:eastAsia="Arial" w:hAnsi="Arial" w:cs="Arial"/>
          <w:sz w:val="24"/>
          <w:szCs w:val="24"/>
          <w:lang w:eastAsia="en-CA"/>
        </w:rPr>
        <w:t xml:space="preserve"> </w:t>
      </w:r>
      <w:r w:rsidR="58387A54" w:rsidRPr="00224555">
        <w:rPr>
          <w:rFonts w:ascii="Arial" w:eastAsia="Arial" w:hAnsi="Arial" w:cs="Arial"/>
          <w:sz w:val="24"/>
          <w:szCs w:val="24"/>
          <w:lang w:eastAsia="en-CA"/>
        </w:rPr>
        <w:t xml:space="preserve">London Referees </w:t>
      </w:r>
      <w:proofErr w:type="gramStart"/>
      <w:r w:rsidR="58387A54" w:rsidRPr="00224555">
        <w:rPr>
          <w:rFonts w:ascii="Arial" w:eastAsia="Arial" w:hAnsi="Arial" w:cs="Arial"/>
          <w:sz w:val="24"/>
          <w:szCs w:val="24"/>
          <w:lang w:eastAsia="en-CA"/>
        </w:rPr>
        <w:t>Group</w:t>
      </w:r>
      <w:proofErr w:type="gramEnd"/>
    </w:p>
    <w:p w14:paraId="0153A7C3" w14:textId="6F9DAEAD" w:rsidR="00B3014A" w:rsidRPr="00224555" w:rsidRDefault="00B3014A" w:rsidP="00B3014A">
      <w:pPr>
        <w:shd w:val="clear" w:color="auto" w:fill="FFFFFF"/>
        <w:spacing w:before="280" w:after="280" w:line="240" w:lineRule="auto"/>
        <w:rPr>
          <w:rFonts w:ascii="Arial" w:eastAsia="Arial" w:hAnsi="Arial" w:cs="Arial"/>
          <w:sz w:val="24"/>
          <w:szCs w:val="24"/>
        </w:rPr>
      </w:pPr>
      <w:r w:rsidRPr="00224555">
        <w:rPr>
          <w:rFonts w:ascii="Arial" w:eastAsia="Arial" w:hAnsi="Arial" w:cs="Arial"/>
          <w:sz w:val="24"/>
          <w:szCs w:val="24"/>
        </w:rPr>
        <w:t xml:space="preserve">In 2007, the London Referee Group, also known as the LRG, was established. This </w:t>
      </w:r>
      <w:sdt>
        <w:sdtPr>
          <w:rPr>
            <w:sz w:val="24"/>
            <w:szCs w:val="24"/>
          </w:rPr>
          <w:tag w:val="goog_rdk_7"/>
          <w:id w:val="-43069638"/>
        </w:sdtPr>
        <w:sdtContent>
          <w:r w:rsidRPr="00224555">
            <w:rPr>
              <w:rFonts w:ascii="Arial" w:eastAsia="Arial" w:hAnsi="Arial" w:cs="Arial"/>
              <w:sz w:val="24"/>
              <w:szCs w:val="24"/>
            </w:rPr>
            <w:t>was</w:t>
          </w:r>
        </w:sdtContent>
      </w:sdt>
      <w:r w:rsidRPr="00224555">
        <w:rPr>
          <w:sz w:val="24"/>
          <w:szCs w:val="24"/>
        </w:rPr>
        <w:t xml:space="preserve"> </w:t>
      </w:r>
      <w:r w:rsidRPr="00224555">
        <w:rPr>
          <w:rFonts w:ascii="Arial" w:eastAsia="Arial" w:hAnsi="Arial" w:cs="Arial"/>
          <w:sz w:val="24"/>
          <w:szCs w:val="24"/>
        </w:rPr>
        <w:t>the merger of the Forest City Referees Association (FCRA) and the London Hockey Referees Association (LHRA).</w:t>
      </w:r>
    </w:p>
    <w:p w14:paraId="57C7FEA0" w14:textId="36D81184" w:rsidR="58387A54" w:rsidRPr="00224555" w:rsidRDefault="70221224" w:rsidP="58387A54">
      <w:pPr>
        <w:shd w:val="clear" w:color="auto" w:fill="FFFFFF" w:themeFill="background1"/>
        <w:spacing w:beforeAutospacing="1" w:afterAutospacing="1" w:line="240" w:lineRule="auto"/>
        <w:rPr>
          <w:rFonts w:ascii="Arial" w:eastAsia="Arial" w:hAnsi="Arial" w:cs="Arial"/>
          <w:sz w:val="24"/>
          <w:szCs w:val="24"/>
          <w:lang w:eastAsia="en-CA"/>
        </w:rPr>
      </w:pPr>
      <w:r w:rsidRPr="00224555">
        <w:rPr>
          <w:rFonts w:ascii="Arial" w:eastAsia="Arial" w:hAnsi="Arial" w:cs="Arial"/>
          <w:sz w:val="24"/>
          <w:szCs w:val="24"/>
          <w:lang w:eastAsia="en-CA"/>
        </w:rPr>
        <w:t>London Referees Group is a non-profit membership-based organization that acts as a resource for hockey officials in the City of London and surrounding area. LRG is an official partner of:</w:t>
      </w:r>
    </w:p>
    <w:p w14:paraId="5B730C41" w14:textId="5718036A" w:rsidR="58387A54" w:rsidRPr="00224555" w:rsidRDefault="58387A54" w:rsidP="58387A54">
      <w:pPr>
        <w:pStyle w:val="ListParagraph"/>
        <w:numPr>
          <w:ilvl w:val="0"/>
          <w:numId w:val="1"/>
        </w:numPr>
        <w:shd w:val="clear" w:color="auto" w:fill="FFFFFF" w:themeFill="background1"/>
        <w:spacing w:beforeAutospacing="1" w:afterAutospacing="1" w:line="240" w:lineRule="auto"/>
        <w:rPr>
          <w:rFonts w:ascii="Arial" w:eastAsia="Arial" w:hAnsi="Arial" w:cs="Arial"/>
          <w:sz w:val="24"/>
          <w:szCs w:val="24"/>
          <w:lang w:eastAsia="en-CA"/>
        </w:rPr>
      </w:pPr>
      <w:r w:rsidRPr="00224555">
        <w:rPr>
          <w:rFonts w:ascii="Arial" w:eastAsia="Arial" w:hAnsi="Arial" w:cs="Arial"/>
          <w:sz w:val="24"/>
          <w:szCs w:val="24"/>
          <w:lang w:eastAsia="en-CA"/>
        </w:rPr>
        <w:t>Hockey Canada</w:t>
      </w:r>
    </w:p>
    <w:p w14:paraId="0544138F" w14:textId="1A9DA14C" w:rsidR="00B3014A" w:rsidRPr="00224555" w:rsidRDefault="00B3014A" w:rsidP="00B3014A">
      <w:pPr>
        <w:pStyle w:val="ListParagraph"/>
        <w:numPr>
          <w:ilvl w:val="0"/>
          <w:numId w:val="1"/>
        </w:numPr>
        <w:shd w:val="clear" w:color="auto" w:fill="FFFFFF" w:themeFill="background1"/>
        <w:spacing w:beforeAutospacing="1" w:afterAutospacing="1" w:line="240" w:lineRule="auto"/>
        <w:rPr>
          <w:sz w:val="24"/>
          <w:szCs w:val="24"/>
          <w:lang w:eastAsia="en-CA"/>
        </w:rPr>
      </w:pPr>
      <w:r w:rsidRPr="00224555">
        <w:rPr>
          <w:rFonts w:ascii="Arial" w:eastAsia="Arial" w:hAnsi="Arial" w:cs="Arial"/>
          <w:sz w:val="24"/>
          <w:szCs w:val="24"/>
          <w:lang w:eastAsia="en-CA"/>
        </w:rPr>
        <w:t>Ontario Hockey Federation</w:t>
      </w:r>
    </w:p>
    <w:p w14:paraId="2C4192D0" w14:textId="5C0E9DCF" w:rsidR="00B3014A" w:rsidRPr="00224555" w:rsidRDefault="00B3014A" w:rsidP="00B3014A">
      <w:pPr>
        <w:pStyle w:val="ListParagraph"/>
        <w:numPr>
          <w:ilvl w:val="0"/>
          <w:numId w:val="1"/>
        </w:numPr>
        <w:shd w:val="clear" w:color="auto" w:fill="FFFFFF" w:themeFill="background1"/>
        <w:spacing w:beforeAutospacing="1" w:afterAutospacing="1" w:line="240" w:lineRule="auto"/>
        <w:rPr>
          <w:sz w:val="24"/>
          <w:szCs w:val="24"/>
          <w:lang w:eastAsia="en-CA"/>
        </w:rPr>
      </w:pPr>
      <w:r w:rsidRPr="00224555">
        <w:rPr>
          <w:rFonts w:ascii="Arial" w:eastAsia="Arial" w:hAnsi="Arial" w:cs="Arial"/>
          <w:sz w:val="24"/>
          <w:szCs w:val="24"/>
          <w:lang w:eastAsia="en-CA"/>
        </w:rPr>
        <w:t>Alliance Hockey</w:t>
      </w:r>
    </w:p>
    <w:p w14:paraId="4A68869D" w14:textId="1E1C7D4A" w:rsidR="58387A54" w:rsidRPr="00224555" w:rsidRDefault="58387A54" w:rsidP="58387A54">
      <w:pPr>
        <w:pStyle w:val="ListParagraph"/>
        <w:numPr>
          <w:ilvl w:val="0"/>
          <w:numId w:val="1"/>
        </w:numPr>
        <w:shd w:val="clear" w:color="auto" w:fill="FFFFFF" w:themeFill="background1"/>
        <w:spacing w:beforeAutospacing="1" w:afterAutospacing="1" w:line="240" w:lineRule="auto"/>
        <w:rPr>
          <w:sz w:val="24"/>
          <w:szCs w:val="24"/>
          <w:lang w:eastAsia="en-CA"/>
        </w:rPr>
      </w:pPr>
      <w:r w:rsidRPr="00224555">
        <w:rPr>
          <w:rFonts w:ascii="Arial" w:eastAsia="Arial" w:hAnsi="Arial" w:cs="Arial"/>
          <w:sz w:val="24"/>
          <w:szCs w:val="24"/>
          <w:lang w:eastAsia="en-CA"/>
        </w:rPr>
        <w:t>Ontario Minor Hockey Association</w:t>
      </w:r>
    </w:p>
    <w:p w14:paraId="5BC5BEDB" w14:textId="5769F400" w:rsidR="58387A54" w:rsidRPr="00224555" w:rsidRDefault="58387A54" w:rsidP="58387A54">
      <w:pPr>
        <w:pStyle w:val="ListParagraph"/>
        <w:numPr>
          <w:ilvl w:val="0"/>
          <w:numId w:val="1"/>
        </w:numPr>
        <w:shd w:val="clear" w:color="auto" w:fill="FFFFFF" w:themeFill="background1"/>
        <w:spacing w:beforeAutospacing="1" w:afterAutospacing="1" w:line="240" w:lineRule="auto"/>
        <w:rPr>
          <w:sz w:val="24"/>
          <w:szCs w:val="24"/>
          <w:lang w:eastAsia="en-CA"/>
        </w:rPr>
      </w:pPr>
      <w:r w:rsidRPr="00224555">
        <w:rPr>
          <w:rFonts w:ascii="Arial" w:eastAsia="Arial" w:hAnsi="Arial" w:cs="Arial"/>
          <w:sz w:val="24"/>
          <w:szCs w:val="24"/>
          <w:lang w:eastAsia="en-CA"/>
        </w:rPr>
        <w:t>Ontario Women’s Hockey Association</w:t>
      </w:r>
    </w:p>
    <w:p w14:paraId="16C291B3" w14:textId="1DC49BE7" w:rsidR="003C4B13" w:rsidRPr="00224555" w:rsidRDefault="00B3014A" w:rsidP="58387A54">
      <w:pPr>
        <w:pStyle w:val="ListParagraph"/>
        <w:numPr>
          <w:ilvl w:val="0"/>
          <w:numId w:val="1"/>
        </w:numPr>
        <w:shd w:val="clear" w:color="auto" w:fill="FFFFFF" w:themeFill="background1"/>
        <w:spacing w:beforeAutospacing="1" w:afterAutospacing="1" w:line="240" w:lineRule="auto"/>
        <w:rPr>
          <w:sz w:val="24"/>
          <w:szCs w:val="24"/>
          <w:lang w:eastAsia="en-CA"/>
        </w:rPr>
      </w:pPr>
      <w:r w:rsidRPr="00224555">
        <w:rPr>
          <w:rFonts w:ascii="Arial" w:eastAsia="Arial" w:hAnsi="Arial" w:cs="Arial"/>
          <w:sz w:val="24"/>
          <w:szCs w:val="24"/>
          <w:lang w:eastAsia="en-CA"/>
        </w:rPr>
        <w:t>Sledge</w:t>
      </w:r>
      <w:r w:rsidR="003C4B13" w:rsidRPr="00224555">
        <w:rPr>
          <w:rFonts w:ascii="Arial" w:eastAsia="Arial" w:hAnsi="Arial" w:cs="Arial"/>
          <w:sz w:val="24"/>
          <w:szCs w:val="24"/>
          <w:lang w:eastAsia="en-CA"/>
        </w:rPr>
        <w:t xml:space="preserve"> Hockey </w:t>
      </w:r>
    </w:p>
    <w:p w14:paraId="6D30B623" w14:textId="06CD0866" w:rsidR="58387A54" w:rsidRPr="00224555" w:rsidRDefault="70221224" w:rsidP="58387A54">
      <w:pPr>
        <w:shd w:val="clear" w:color="auto" w:fill="FFFFFF" w:themeFill="background1"/>
        <w:spacing w:beforeAutospacing="1" w:afterAutospacing="1" w:line="240" w:lineRule="auto"/>
        <w:rPr>
          <w:rFonts w:ascii="Arial" w:eastAsia="Arial" w:hAnsi="Arial" w:cs="Arial"/>
          <w:sz w:val="24"/>
          <w:szCs w:val="24"/>
          <w:lang w:eastAsia="en-CA"/>
        </w:rPr>
      </w:pPr>
      <w:r w:rsidRPr="00224555">
        <w:rPr>
          <w:rFonts w:ascii="Arial" w:eastAsia="Arial" w:hAnsi="Arial" w:cs="Arial"/>
          <w:sz w:val="24"/>
          <w:szCs w:val="24"/>
          <w:lang w:eastAsia="en-CA"/>
        </w:rPr>
        <w:t>The LRG provides on ice officials for games at various levels of hockey, such as: minor hockey, high school, sledge, and adult. As an organization we strive to maintain an environment that embodies the core values of integrity, leadership, perseverance, respect and teamwork while enhancing self-esteem, promoting self-confidence and cultivating a lifelong passion for the game.</w:t>
      </w:r>
    </w:p>
    <w:p w14:paraId="70408CD6" w14:textId="5FB1B3F5" w:rsidR="71E3AD30" w:rsidRPr="00224555" w:rsidRDefault="70221224" w:rsidP="70221224">
      <w:pPr>
        <w:shd w:val="clear" w:color="auto" w:fill="FFFFFF" w:themeFill="background1"/>
        <w:spacing w:beforeAutospacing="1" w:afterAutospacing="1" w:line="240" w:lineRule="auto"/>
        <w:rPr>
          <w:rFonts w:ascii="Arial" w:eastAsia="Arial" w:hAnsi="Arial" w:cs="Arial"/>
          <w:sz w:val="24"/>
          <w:szCs w:val="24"/>
          <w:lang w:eastAsia="en-CA"/>
        </w:rPr>
      </w:pPr>
      <w:r w:rsidRPr="00224555">
        <w:rPr>
          <w:rFonts w:ascii="Arial" w:eastAsia="Arial" w:hAnsi="Arial" w:cs="Arial"/>
          <w:sz w:val="24"/>
          <w:szCs w:val="24"/>
          <w:lang w:eastAsia="en-CA"/>
        </w:rPr>
        <w:t>LRG members commit to representing the vision and mission of the London Referees Group. They encourage a high standard of ethics, closer cooperation, and understanding of the role of the referee among officials, coaches, players, parents, the community and the media. Membership requires a one-time application and statement of interest. Membership is open to all genders, ages 14 and up.</w:t>
      </w:r>
    </w:p>
    <w:p w14:paraId="384FE032" w14:textId="79C4313D" w:rsidR="000360A1" w:rsidRPr="00224555" w:rsidRDefault="004D12B4" w:rsidP="70221224">
      <w:pPr>
        <w:shd w:val="clear" w:color="auto" w:fill="FFFFFF" w:themeFill="background1"/>
        <w:spacing w:beforeAutospacing="1" w:afterAutospacing="1" w:line="240" w:lineRule="auto"/>
        <w:rPr>
          <w:rFonts w:ascii="Arial" w:eastAsia="Arial" w:hAnsi="Arial" w:cs="Arial"/>
          <w:sz w:val="24"/>
          <w:szCs w:val="24"/>
          <w:lang w:eastAsia="en-CA"/>
        </w:rPr>
      </w:pPr>
      <w:r w:rsidRPr="00224555">
        <w:rPr>
          <w:rFonts w:ascii="Arial" w:eastAsia="Arial" w:hAnsi="Arial" w:cs="Arial"/>
          <w:sz w:val="24"/>
          <w:szCs w:val="24"/>
          <w:lang w:eastAsia="en-CA"/>
        </w:rPr>
        <w:t>As</w:t>
      </w:r>
      <w:r w:rsidR="00B3014A" w:rsidRPr="00224555">
        <w:rPr>
          <w:rFonts w:ascii="Arial" w:eastAsia="Arial" w:hAnsi="Arial" w:cs="Arial"/>
          <w:sz w:val="24"/>
          <w:szCs w:val="24"/>
          <w:lang w:eastAsia="en-CA"/>
        </w:rPr>
        <w:t xml:space="preserve"> an</w:t>
      </w:r>
      <w:r w:rsidRPr="00224555">
        <w:rPr>
          <w:rFonts w:ascii="Arial" w:eastAsia="Arial" w:hAnsi="Arial" w:cs="Arial"/>
          <w:sz w:val="24"/>
          <w:szCs w:val="24"/>
          <w:lang w:eastAsia="en-CA"/>
        </w:rPr>
        <w:t xml:space="preserve"> organization, we are focused on developing and maintaining a membership consisting of experienced and capable on ice officials. The</w:t>
      </w:r>
      <w:r w:rsidR="000360A1" w:rsidRPr="00224555">
        <w:rPr>
          <w:rFonts w:ascii="Arial" w:eastAsia="Arial" w:hAnsi="Arial" w:cs="Arial"/>
          <w:sz w:val="24"/>
          <w:szCs w:val="24"/>
          <w:lang w:eastAsia="en-CA"/>
        </w:rPr>
        <w:t xml:space="preserve">y are advocates for </w:t>
      </w:r>
      <w:r w:rsidRPr="00224555">
        <w:rPr>
          <w:rFonts w:ascii="Arial" w:eastAsia="Arial" w:hAnsi="Arial" w:cs="Arial"/>
          <w:sz w:val="24"/>
          <w:szCs w:val="24"/>
          <w:lang w:eastAsia="en-CA"/>
        </w:rPr>
        <w:t xml:space="preserve">the ideals of good sportsmanship and fair play through qualified officiating in hockey and respect for the authority of hockey officials at all levels of competition. </w:t>
      </w:r>
    </w:p>
    <w:p w14:paraId="3F51AC60" w14:textId="3A2204F4" w:rsidR="004D12B4" w:rsidRPr="00224555" w:rsidRDefault="004D12B4" w:rsidP="70221224">
      <w:pPr>
        <w:shd w:val="clear" w:color="auto" w:fill="FFFFFF" w:themeFill="background1"/>
        <w:spacing w:beforeAutospacing="1" w:afterAutospacing="1" w:line="240" w:lineRule="auto"/>
        <w:rPr>
          <w:rFonts w:ascii="Arial" w:eastAsia="Arial" w:hAnsi="Arial" w:cs="Arial"/>
          <w:sz w:val="24"/>
          <w:szCs w:val="24"/>
          <w:lang w:eastAsia="en-CA"/>
        </w:rPr>
      </w:pPr>
      <w:r w:rsidRPr="00224555">
        <w:rPr>
          <w:rFonts w:ascii="Arial" w:eastAsia="Arial" w:hAnsi="Arial" w:cs="Arial"/>
          <w:sz w:val="24"/>
          <w:szCs w:val="24"/>
          <w:lang w:eastAsia="en-CA"/>
        </w:rPr>
        <w:t>The executive leadership of the LRG supports ongoing development of its members by pro</w:t>
      </w:r>
      <w:r w:rsidR="000360A1" w:rsidRPr="00224555">
        <w:rPr>
          <w:rFonts w:ascii="Arial" w:eastAsia="Arial" w:hAnsi="Arial" w:cs="Arial"/>
          <w:sz w:val="24"/>
          <w:szCs w:val="24"/>
          <w:lang w:eastAsia="en-CA"/>
        </w:rPr>
        <w:t>motion of</w:t>
      </w:r>
      <w:r w:rsidRPr="00224555">
        <w:rPr>
          <w:rFonts w:ascii="Arial" w:eastAsia="Arial" w:hAnsi="Arial" w:cs="Arial"/>
          <w:sz w:val="24"/>
          <w:szCs w:val="24"/>
          <w:lang w:eastAsia="en-CA"/>
        </w:rPr>
        <w:t xml:space="preserve"> education</w:t>
      </w:r>
      <w:r w:rsidR="000360A1" w:rsidRPr="00224555">
        <w:rPr>
          <w:rFonts w:ascii="Arial" w:eastAsia="Arial" w:hAnsi="Arial" w:cs="Arial"/>
          <w:sz w:val="24"/>
          <w:szCs w:val="24"/>
          <w:lang w:eastAsia="en-CA"/>
        </w:rPr>
        <w:t xml:space="preserve"> and training programs that advance the skills of hockey officials. </w:t>
      </w:r>
      <w:r w:rsidR="00ED08EC" w:rsidRPr="00224555">
        <w:rPr>
          <w:rFonts w:ascii="Arial" w:eastAsia="Arial" w:hAnsi="Arial" w:cs="Arial"/>
          <w:sz w:val="24"/>
          <w:szCs w:val="24"/>
          <w:lang w:eastAsia="en-CA"/>
        </w:rPr>
        <w:t xml:space="preserve">As well, as providing </w:t>
      </w:r>
      <w:r w:rsidR="00ED08EC" w:rsidRPr="00224555">
        <w:rPr>
          <w:rFonts w:ascii="Arial" w:eastAsia="Arial" w:hAnsi="Arial" w:cs="Arial"/>
          <w:sz w:val="24"/>
          <w:szCs w:val="24"/>
          <w:lang w:eastAsia="en-CA"/>
        </w:rPr>
        <w:lastRenderedPageBreak/>
        <w:t>information programs to coaches, parents, and community members that advocate for a stronger understanding for the role of the on-ice officials and the competence of these individuals.</w:t>
      </w:r>
    </w:p>
    <w:p w14:paraId="4624D317" w14:textId="7603AC32" w:rsidR="007752ED" w:rsidRPr="00224555" w:rsidRDefault="00DB0DAE" w:rsidP="70221224">
      <w:pPr>
        <w:shd w:val="clear" w:color="auto" w:fill="FFFFFF" w:themeFill="background1"/>
        <w:spacing w:beforeAutospacing="1" w:afterAutospacing="1" w:line="240" w:lineRule="auto"/>
        <w:rPr>
          <w:rFonts w:ascii="Arial" w:eastAsia="Arial" w:hAnsi="Arial" w:cs="Arial"/>
          <w:b/>
          <w:sz w:val="24"/>
          <w:szCs w:val="24"/>
          <w:u w:val="single"/>
          <w:lang w:eastAsia="en-CA"/>
        </w:rPr>
      </w:pPr>
      <w:bookmarkStart w:id="0" w:name="_GoBack"/>
      <w:r w:rsidRPr="00224555">
        <w:rPr>
          <w:rFonts w:ascii="Arial" w:eastAsia="Arial" w:hAnsi="Arial" w:cs="Arial"/>
          <w:b/>
          <w:sz w:val="24"/>
          <w:szCs w:val="24"/>
          <w:u w:val="single"/>
          <w:lang w:eastAsia="en-CA"/>
        </w:rPr>
        <w:t>Training and Mentorship</w:t>
      </w:r>
    </w:p>
    <w:bookmarkEnd w:id="0"/>
    <w:p w14:paraId="05F1FA12" w14:textId="1177E4CB" w:rsidR="00DB0DAE" w:rsidRPr="00224555" w:rsidRDefault="00DB0DAE" w:rsidP="70221224">
      <w:pPr>
        <w:shd w:val="clear" w:color="auto" w:fill="FFFFFF" w:themeFill="background1"/>
        <w:spacing w:beforeAutospacing="1" w:afterAutospacing="1" w:line="240" w:lineRule="auto"/>
        <w:rPr>
          <w:rFonts w:ascii="Arial" w:eastAsia="Arial" w:hAnsi="Arial" w:cs="Arial"/>
          <w:sz w:val="24"/>
          <w:szCs w:val="24"/>
          <w:lang w:eastAsia="en-CA"/>
        </w:rPr>
      </w:pPr>
      <w:r w:rsidRPr="00224555">
        <w:rPr>
          <w:rFonts w:ascii="Arial" w:eastAsia="Arial" w:hAnsi="Arial" w:cs="Arial"/>
          <w:sz w:val="24"/>
          <w:szCs w:val="24"/>
          <w:lang w:eastAsia="en-CA"/>
        </w:rPr>
        <w:t>Officials play a vital role in the game, they are often described as the third team on the ice. The basic role of the on-ice officials can be broken down into two simple words – safe and fair. For a referee to view and officiate the game with these two words in mind, they should be able to call a game that is acceptable to all of the participants.</w:t>
      </w:r>
    </w:p>
    <w:p w14:paraId="5766A501" w14:textId="0C37D528" w:rsidR="003912A0" w:rsidRPr="00224555" w:rsidRDefault="00DB0DAE" w:rsidP="70221224">
      <w:pPr>
        <w:shd w:val="clear" w:color="auto" w:fill="FFFFFF" w:themeFill="background1"/>
        <w:spacing w:beforeAutospacing="1" w:afterAutospacing="1" w:line="240" w:lineRule="auto"/>
        <w:rPr>
          <w:rFonts w:ascii="Arial" w:eastAsia="Arial" w:hAnsi="Arial" w:cs="Arial"/>
          <w:sz w:val="24"/>
          <w:szCs w:val="24"/>
          <w:lang w:eastAsia="en-CA"/>
        </w:rPr>
      </w:pPr>
      <w:r w:rsidRPr="00224555">
        <w:rPr>
          <w:rFonts w:ascii="Arial" w:eastAsia="Arial" w:hAnsi="Arial" w:cs="Arial"/>
          <w:sz w:val="24"/>
          <w:szCs w:val="24"/>
          <w:lang w:eastAsia="en-CA"/>
        </w:rPr>
        <w:t>The LRG training and development program is designed to assist young officials learn their role in the game and develop the skills necessary to ensure a safe and fair hockey game.</w:t>
      </w:r>
      <w:r w:rsidR="003912A0" w:rsidRPr="00224555">
        <w:rPr>
          <w:rFonts w:ascii="Arial" w:eastAsia="Arial" w:hAnsi="Arial" w:cs="Arial"/>
          <w:sz w:val="24"/>
          <w:szCs w:val="24"/>
          <w:lang w:eastAsia="en-CA"/>
        </w:rPr>
        <w:t xml:space="preserve"> This program </w:t>
      </w:r>
      <w:r w:rsidR="00C402EE" w:rsidRPr="00224555">
        <w:rPr>
          <w:rFonts w:ascii="Arial" w:eastAsia="Arial" w:hAnsi="Arial" w:cs="Arial"/>
          <w:sz w:val="24"/>
          <w:szCs w:val="24"/>
          <w:lang w:eastAsia="en-CA"/>
        </w:rPr>
        <w:t>consistently</w:t>
      </w:r>
      <w:r w:rsidR="003912A0" w:rsidRPr="00224555">
        <w:rPr>
          <w:rFonts w:ascii="Arial" w:eastAsia="Arial" w:hAnsi="Arial" w:cs="Arial"/>
          <w:sz w:val="24"/>
          <w:szCs w:val="24"/>
          <w:lang w:eastAsia="en-CA"/>
        </w:rPr>
        <w:t xml:space="preserve"> proves to be instrumental with guiding young </w:t>
      </w:r>
      <w:r w:rsidR="00C402EE" w:rsidRPr="00224555">
        <w:rPr>
          <w:rFonts w:ascii="Arial" w:eastAsia="Arial" w:hAnsi="Arial" w:cs="Arial"/>
          <w:sz w:val="24"/>
          <w:szCs w:val="24"/>
          <w:lang w:eastAsia="en-CA"/>
        </w:rPr>
        <w:t>officials</w:t>
      </w:r>
      <w:r w:rsidR="003912A0" w:rsidRPr="00224555">
        <w:rPr>
          <w:rFonts w:ascii="Arial" w:eastAsia="Arial" w:hAnsi="Arial" w:cs="Arial"/>
          <w:sz w:val="24"/>
          <w:szCs w:val="24"/>
          <w:lang w:eastAsia="en-CA"/>
        </w:rPr>
        <w:t xml:space="preserve"> for improvement of</w:t>
      </w:r>
    </w:p>
    <w:p w14:paraId="14684806" w14:textId="76768A9D" w:rsidR="003912A0" w:rsidRPr="00224555" w:rsidRDefault="003912A0" w:rsidP="003912A0">
      <w:pPr>
        <w:pStyle w:val="ListParagraph"/>
        <w:numPr>
          <w:ilvl w:val="0"/>
          <w:numId w:val="4"/>
        </w:numPr>
        <w:shd w:val="clear" w:color="auto" w:fill="FFFFFF" w:themeFill="background1"/>
        <w:spacing w:beforeAutospacing="1" w:afterAutospacing="1" w:line="240" w:lineRule="auto"/>
        <w:rPr>
          <w:rFonts w:ascii="Arial" w:eastAsia="Arial" w:hAnsi="Arial" w:cs="Arial"/>
          <w:sz w:val="24"/>
          <w:szCs w:val="24"/>
          <w:lang w:eastAsia="en-CA"/>
        </w:rPr>
      </w:pPr>
      <w:r w:rsidRPr="00224555">
        <w:rPr>
          <w:rFonts w:ascii="Arial" w:eastAsia="Arial" w:hAnsi="Arial" w:cs="Arial"/>
          <w:sz w:val="24"/>
          <w:szCs w:val="24"/>
          <w:lang w:eastAsia="en-CA"/>
        </w:rPr>
        <w:t>Decision making skills</w:t>
      </w:r>
    </w:p>
    <w:p w14:paraId="3CB09CF3" w14:textId="085C2D2E" w:rsidR="003912A0" w:rsidRPr="00224555" w:rsidRDefault="003912A0" w:rsidP="003912A0">
      <w:pPr>
        <w:pStyle w:val="ListParagraph"/>
        <w:numPr>
          <w:ilvl w:val="0"/>
          <w:numId w:val="4"/>
        </w:numPr>
        <w:shd w:val="clear" w:color="auto" w:fill="FFFFFF" w:themeFill="background1"/>
        <w:spacing w:beforeAutospacing="1" w:afterAutospacing="1" w:line="240" w:lineRule="auto"/>
        <w:rPr>
          <w:rFonts w:ascii="Arial" w:eastAsia="Arial" w:hAnsi="Arial" w:cs="Arial"/>
          <w:sz w:val="24"/>
          <w:szCs w:val="24"/>
          <w:lang w:eastAsia="en-CA"/>
        </w:rPr>
      </w:pPr>
      <w:r w:rsidRPr="00224555">
        <w:rPr>
          <w:rFonts w:ascii="Arial" w:eastAsia="Arial" w:hAnsi="Arial" w:cs="Arial"/>
          <w:sz w:val="24"/>
          <w:szCs w:val="24"/>
          <w:lang w:eastAsia="en-CA"/>
        </w:rPr>
        <w:t>On ice awareness as an official</w:t>
      </w:r>
    </w:p>
    <w:p w14:paraId="475B73F4" w14:textId="533DF9E1" w:rsidR="003912A0" w:rsidRPr="00224555" w:rsidRDefault="003912A0" w:rsidP="003912A0">
      <w:pPr>
        <w:pStyle w:val="ListParagraph"/>
        <w:numPr>
          <w:ilvl w:val="0"/>
          <w:numId w:val="4"/>
        </w:numPr>
        <w:shd w:val="clear" w:color="auto" w:fill="FFFFFF" w:themeFill="background1"/>
        <w:spacing w:beforeAutospacing="1" w:afterAutospacing="1" w:line="240" w:lineRule="auto"/>
        <w:rPr>
          <w:rFonts w:ascii="Arial" w:eastAsia="Arial" w:hAnsi="Arial" w:cs="Arial"/>
          <w:sz w:val="24"/>
          <w:szCs w:val="24"/>
          <w:lang w:eastAsia="en-CA"/>
        </w:rPr>
      </w:pPr>
      <w:r w:rsidRPr="00224555">
        <w:rPr>
          <w:rFonts w:ascii="Arial" w:eastAsia="Arial" w:hAnsi="Arial" w:cs="Arial"/>
          <w:sz w:val="24"/>
          <w:szCs w:val="24"/>
          <w:lang w:eastAsia="en-CA"/>
        </w:rPr>
        <w:t>Communication skills</w:t>
      </w:r>
    </w:p>
    <w:p w14:paraId="0BA8011C" w14:textId="2D6AA8EB" w:rsidR="003912A0" w:rsidRPr="00224555" w:rsidRDefault="003912A0" w:rsidP="003912A0">
      <w:pPr>
        <w:pStyle w:val="ListParagraph"/>
        <w:numPr>
          <w:ilvl w:val="0"/>
          <w:numId w:val="4"/>
        </w:numPr>
        <w:shd w:val="clear" w:color="auto" w:fill="FFFFFF" w:themeFill="background1"/>
        <w:spacing w:beforeAutospacing="1" w:afterAutospacing="1" w:line="240" w:lineRule="auto"/>
        <w:rPr>
          <w:rFonts w:ascii="Arial" w:eastAsia="Arial" w:hAnsi="Arial" w:cs="Arial"/>
          <w:sz w:val="24"/>
          <w:szCs w:val="24"/>
          <w:lang w:eastAsia="en-CA"/>
        </w:rPr>
      </w:pPr>
      <w:r w:rsidRPr="00224555">
        <w:rPr>
          <w:rFonts w:ascii="Arial" w:eastAsia="Arial" w:hAnsi="Arial" w:cs="Arial"/>
          <w:sz w:val="24"/>
          <w:szCs w:val="24"/>
          <w:lang w:eastAsia="en-CA"/>
        </w:rPr>
        <w:t xml:space="preserve"> Applying the rules of the game to promote safe and fair play</w:t>
      </w:r>
    </w:p>
    <w:p w14:paraId="6FDEF996" w14:textId="35106DB1" w:rsidR="003912A0" w:rsidRPr="00224555" w:rsidRDefault="003912A0" w:rsidP="003912A0">
      <w:pPr>
        <w:shd w:val="clear" w:color="auto" w:fill="FFFFFF" w:themeFill="background1"/>
        <w:spacing w:beforeAutospacing="1" w:afterAutospacing="1" w:line="240" w:lineRule="auto"/>
        <w:rPr>
          <w:rFonts w:ascii="Arial" w:eastAsia="Arial" w:hAnsi="Arial" w:cs="Arial"/>
          <w:sz w:val="24"/>
          <w:szCs w:val="24"/>
          <w:lang w:eastAsia="en-CA"/>
        </w:rPr>
      </w:pPr>
      <w:r w:rsidRPr="00224555">
        <w:rPr>
          <w:rFonts w:ascii="Arial" w:eastAsia="Arial" w:hAnsi="Arial" w:cs="Arial"/>
          <w:sz w:val="24"/>
          <w:szCs w:val="24"/>
          <w:lang w:eastAsia="en-CA"/>
        </w:rPr>
        <w:t xml:space="preserve">As part of this program we assign experienced </w:t>
      </w:r>
      <w:r w:rsidR="00FB3C0C" w:rsidRPr="00224555">
        <w:rPr>
          <w:rFonts w:ascii="Arial" w:eastAsia="Arial" w:hAnsi="Arial" w:cs="Arial"/>
          <w:sz w:val="24"/>
          <w:szCs w:val="24"/>
          <w:lang w:eastAsia="en-CA"/>
        </w:rPr>
        <w:t xml:space="preserve">officials as </w:t>
      </w:r>
      <w:r w:rsidRPr="00224555">
        <w:rPr>
          <w:rFonts w:ascii="Arial" w:eastAsia="Arial" w:hAnsi="Arial" w:cs="Arial"/>
          <w:sz w:val="24"/>
          <w:szCs w:val="24"/>
          <w:lang w:eastAsia="en-CA"/>
        </w:rPr>
        <w:t xml:space="preserve">mentors </w:t>
      </w:r>
      <w:r w:rsidR="00FB3C0C" w:rsidRPr="00224555">
        <w:rPr>
          <w:rFonts w:ascii="Arial" w:eastAsia="Arial" w:hAnsi="Arial" w:cs="Arial"/>
          <w:sz w:val="24"/>
          <w:szCs w:val="24"/>
          <w:lang w:eastAsia="en-CA"/>
        </w:rPr>
        <w:t>to assi</w:t>
      </w:r>
      <w:r w:rsidR="00CA5759" w:rsidRPr="00224555">
        <w:rPr>
          <w:rFonts w:ascii="Arial" w:eastAsia="Arial" w:hAnsi="Arial" w:cs="Arial"/>
          <w:sz w:val="24"/>
          <w:szCs w:val="24"/>
          <w:lang w:eastAsia="en-CA"/>
        </w:rPr>
        <w:t>st</w:t>
      </w:r>
      <w:r w:rsidR="00FB3C0C" w:rsidRPr="00224555">
        <w:rPr>
          <w:rFonts w:ascii="Arial" w:eastAsia="Arial" w:hAnsi="Arial" w:cs="Arial"/>
          <w:sz w:val="24"/>
          <w:szCs w:val="24"/>
          <w:lang w:eastAsia="en-CA"/>
        </w:rPr>
        <w:t xml:space="preserve"> with the training and develop </w:t>
      </w:r>
      <w:r w:rsidR="00CA5759" w:rsidRPr="00224555">
        <w:rPr>
          <w:rFonts w:ascii="Arial" w:eastAsia="Arial" w:hAnsi="Arial" w:cs="Arial"/>
          <w:sz w:val="24"/>
          <w:szCs w:val="24"/>
          <w:lang w:eastAsia="en-CA"/>
        </w:rPr>
        <w:t>our younger officials. The on-ice mentorship and off-ice guidance brings practical and classroom style learning together with positive enforcement in order to build their self-confidence.</w:t>
      </w:r>
    </w:p>
    <w:p w14:paraId="68C6E404" w14:textId="3BE5C472" w:rsidR="003466F7" w:rsidRPr="00224555" w:rsidRDefault="003466F7" w:rsidP="004D12B4">
      <w:pPr>
        <w:rPr>
          <w:rFonts w:ascii="Arial" w:hAnsi="Arial" w:cs="Arial"/>
          <w:sz w:val="24"/>
          <w:szCs w:val="24"/>
          <w:shd w:val="clear" w:color="auto" w:fill="FFFFFF"/>
        </w:rPr>
      </w:pPr>
      <w:r w:rsidRPr="00224555">
        <w:rPr>
          <w:rFonts w:ascii="Arial" w:hAnsi="Arial" w:cs="Arial"/>
          <w:sz w:val="24"/>
          <w:szCs w:val="24"/>
          <w:shd w:val="clear" w:color="auto" w:fill="FFFFFF"/>
        </w:rPr>
        <w:t>Logo Ideas:</w:t>
      </w:r>
    </w:p>
    <w:p w14:paraId="78AE1803" w14:textId="6AA66288" w:rsidR="00583E74" w:rsidRPr="00224555" w:rsidRDefault="00583E74" w:rsidP="004D12B4">
      <w:pPr>
        <w:rPr>
          <w:rFonts w:ascii="Arial" w:hAnsi="Arial" w:cs="Arial"/>
          <w:sz w:val="24"/>
          <w:szCs w:val="24"/>
          <w:shd w:val="clear" w:color="auto" w:fill="FFFFFF"/>
        </w:rPr>
      </w:pPr>
    </w:p>
    <w:p w14:paraId="0C1EDA1E" w14:textId="5822C44B" w:rsidR="00C402EE" w:rsidRPr="00224555" w:rsidRDefault="00C402EE" w:rsidP="004D12B4">
      <w:pPr>
        <w:rPr>
          <w:rFonts w:ascii="Arial" w:hAnsi="Arial" w:cs="Arial"/>
          <w:sz w:val="24"/>
          <w:szCs w:val="24"/>
          <w:shd w:val="clear" w:color="auto" w:fill="FFFFFF"/>
        </w:rPr>
      </w:pPr>
      <w:r w:rsidRPr="00224555">
        <w:rPr>
          <w:noProof/>
          <w:sz w:val="24"/>
          <w:szCs w:val="24"/>
          <w:lang w:eastAsia="en-CA"/>
        </w:rPr>
        <w:drawing>
          <wp:inline distT="0" distB="0" distL="0" distR="0" wp14:anchorId="2F39E83B" wp14:editId="534E26E1">
            <wp:extent cx="2072640" cy="2273218"/>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086216" cy="2288108"/>
                    </a:xfrm>
                    <a:prstGeom prst="rect">
                      <a:avLst/>
                    </a:prstGeom>
                  </pic:spPr>
                </pic:pic>
              </a:graphicData>
            </a:graphic>
          </wp:inline>
        </w:drawing>
      </w:r>
      <w:r w:rsidRPr="00224555">
        <w:rPr>
          <w:rFonts w:ascii="Arial" w:hAnsi="Arial" w:cs="Arial"/>
          <w:sz w:val="24"/>
          <w:szCs w:val="24"/>
          <w:shd w:val="clear" w:color="auto" w:fill="FFFFFF"/>
        </w:rPr>
        <w:t xml:space="preserve"> Something like this </w:t>
      </w:r>
      <w:r w:rsidR="00224555" w:rsidRPr="00224555">
        <w:rPr>
          <w:rFonts w:ascii="Arial" w:hAnsi="Arial" w:cs="Arial"/>
          <w:sz w:val="24"/>
          <w:szCs w:val="24"/>
          <w:shd w:val="clear" w:color="auto" w:fill="FFFFFF"/>
        </w:rPr>
        <w:t xml:space="preserve">but </w:t>
      </w:r>
      <w:r w:rsidRPr="00224555">
        <w:rPr>
          <w:rFonts w:ascii="Arial" w:hAnsi="Arial" w:cs="Arial"/>
          <w:sz w:val="24"/>
          <w:szCs w:val="24"/>
          <w:shd w:val="clear" w:color="auto" w:fill="FFFFFF"/>
        </w:rPr>
        <w:t>Change “</w:t>
      </w:r>
      <w:r w:rsidR="00F22F78" w:rsidRPr="00224555">
        <w:rPr>
          <w:rFonts w:ascii="Arial" w:hAnsi="Arial" w:cs="Arial"/>
          <w:sz w:val="24"/>
          <w:szCs w:val="24"/>
          <w:shd w:val="clear" w:color="auto" w:fill="FFFFFF"/>
        </w:rPr>
        <w:t>Officiating through Sportsma</w:t>
      </w:r>
      <w:r w:rsidR="00224555" w:rsidRPr="00224555">
        <w:rPr>
          <w:rFonts w:ascii="Arial" w:hAnsi="Arial" w:cs="Arial"/>
          <w:sz w:val="24"/>
          <w:szCs w:val="24"/>
          <w:shd w:val="clear" w:color="auto" w:fill="FFFFFF"/>
        </w:rPr>
        <w:t>n</w:t>
      </w:r>
      <w:r w:rsidRPr="00224555">
        <w:rPr>
          <w:rFonts w:ascii="Arial" w:hAnsi="Arial" w:cs="Arial"/>
          <w:sz w:val="24"/>
          <w:szCs w:val="24"/>
          <w:shd w:val="clear" w:color="auto" w:fill="FFFFFF"/>
        </w:rPr>
        <w:t>ship</w:t>
      </w:r>
      <w:r w:rsidRPr="00224555">
        <w:rPr>
          <w:rFonts w:ascii="Arial" w:hAnsi="Arial" w:cs="Arial"/>
          <w:sz w:val="24"/>
          <w:szCs w:val="24"/>
          <w:shd w:val="clear" w:color="auto" w:fill="FFFFFF"/>
        </w:rPr>
        <w:t>” to established 2007</w:t>
      </w:r>
    </w:p>
    <w:p w14:paraId="72707F7A" w14:textId="77777777" w:rsidR="00224555" w:rsidRDefault="00224555" w:rsidP="004D12B4">
      <w:pPr>
        <w:rPr>
          <w:rFonts w:ascii="Arial" w:hAnsi="Arial" w:cs="Arial"/>
          <w:sz w:val="24"/>
          <w:szCs w:val="24"/>
          <w:shd w:val="clear" w:color="auto" w:fill="FFFFFF"/>
        </w:rPr>
      </w:pPr>
    </w:p>
    <w:p w14:paraId="3FFA8B65" w14:textId="77777777" w:rsidR="00224555" w:rsidRDefault="00224555" w:rsidP="004D12B4">
      <w:pPr>
        <w:rPr>
          <w:rFonts w:ascii="Arial" w:hAnsi="Arial" w:cs="Arial"/>
          <w:sz w:val="24"/>
          <w:szCs w:val="24"/>
          <w:shd w:val="clear" w:color="auto" w:fill="FFFFFF"/>
        </w:rPr>
      </w:pPr>
    </w:p>
    <w:p w14:paraId="040A0D98" w14:textId="77777777" w:rsidR="00224555" w:rsidRDefault="00224555" w:rsidP="004D12B4">
      <w:pPr>
        <w:rPr>
          <w:rFonts w:ascii="Arial" w:hAnsi="Arial" w:cs="Arial"/>
          <w:sz w:val="24"/>
          <w:szCs w:val="24"/>
          <w:shd w:val="clear" w:color="auto" w:fill="FFFFFF"/>
        </w:rPr>
      </w:pPr>
    </w:p>
    <w:p w14:paraId="030C0337" w14:textId="77777777" w:rsidR="00224555" w:rsidRDefault="00224555" w:rsidP="004D12B4">
      <w:pPr>
        <w:rPr>
          <w:rFonts w:ascii="Arial" w:hAnsi="Arial" w:cs="Arial"/>
          <w:sz w:val="24"/>
          <w:szCs w:val="24"/>
          <w:shd w:val="clear" w:color="auto" w:fill="FFFFFF"/>
        </w:rPr>
      </w:pPr>
    </w:p>
    <w:p w14:paraId="0C02EF3E" w14:textId="77777777" w:rsidR="00224555" w:rsidRDefault="00224555" w:rsidP="004D12B4">
      <w:pPr>
        <w:rPr>
          <w:rFonts w:ascii="Arial" w:hAnsi="Arial" w:cs="Arial"/>
          <w:sz w:val="24"/>
          <w:szCs w:val="24"/>
          <w:shd w:val="clear" w:color="auto" w:fill="FFFFFF"/>
        </w:rPr>
      </w:pPr>
    </w:p>
    <w:p w14:paraId="2202A1B4" w14:textId="77777777" w:rsidR="00224555" w:rsidRDefault="00224555" w:rsidP="004D12B4">
      <w:pPr>
        <w:rPr>
          <w:rFonts w:ascii="Arial" w:hAnsi="Arial" w:cs="Arial"/>
          <w:sz w:val="24"/>
          <w:szCs w:val="24"/>
          <w:shd w:val="clear" w:color="auto" w:fill="FFFFFF"/>
        </w:rPr>
      </w:pPr>
    </w:p>
    <w:p w14:paraId="255F7E06" w14:textId="77777777" w:rsidR="00224555" w:rsidRDefault="00224555" w:rsidP="004D12B4">
      <w:pPr>
        <w:rPr>
          <w:rFonts w:ascii="Arial" w:hAnsi="Arial" w:cs="Arial"/>
          <w:sz w:val="24"/>
          <w:szCs w:val="24"/>
          <w:shd w:val="clear" w:color="auto" w:fill="FFFFFF"/>
        </w:rPr>
      </w:pPr>
    </w:p>
    <w:p w14:paraId="4C8FF462" w14:textId="5A024D62" w:rsidR="00F22F78" w:rsidRPr="00224555" w:rsidRDefault="00F22F78" w:rsidP="004D12B4">
      <w:pPr>
        <w:rPr>
          <w:rFonts w:ascii="Arial" w:hAnsi="Arial" w:cs="Arial"/>
          <w:sz w:val="24"/>
          <w:szCs w:val="24"/>
          <w:shd w:val="clear" w:color="auto" w:fill="FFFFFF"/>
        </w:rPr>
      </w:pPr>
      <w:r w:rsidRPr="00224555">
        <w:rPr>
          <w:rFonts w:ascii="Arial" w:hAnsi="Arial" w:cs="Arial"/>
          <w:sz w:val="24"/>
          <w:szCs w:val="24"/>
          <w:shd w:val="clear" w:color="auto" w:fill="FFFFFF"/>
        </w:rPr>
        <w:t>Referee Jersey with Our Cresting</w:t>
      </w:r>
    </w:p>
    <w:p w14:paraId="0D7D8E3F" w14:textId="5F0F4C2B" w:rsidR="00F22F78" w:rsidRPr="00224555" w:rsidRDefault="00F22F78" w:rsidP="004D12B4">
      <w:pPr>
        <w:rPr>
          <w:rFonts w:ascii="Arial" w:hAnsi="Arial" w:cs="Arial"/>
          <w:sz w:val="24"/>
          <w:szCs w:val="24"/>
          <w:shd w:val="clear" w:color="auto" w:fill="FFFFFF"/>
        </w:rPr>
      </w:pPr>
      <w:r w:rsidRPr="00224555">
        <w:rPr>
          <w:rFonts w:eastAsia="Times New Roman"/>
          <w:noProof/>
          <w:sz w:val="24"/>
          <w:szCs w:val="24"/>
          <w:lang w:eastAsia="en-CA"/>
        </w:rPr>
        <w:drawing>
          <wp:inline distT="0" distB="0" distL="0" distR="0" wp14:anchorId="36863E45" wp14:editId="5697C2DB">
            <wp:extent cx="4167031" cy="3285173"/>
            <wp:effectExtent l="2857" t="0" r="7938" b="7937"/>
            <wp:docPr id="5" name="Picture 5" descr="cid:2D918A28-160E-41B0-978F-C1C17E4CFF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918A28-160E-41B0-978F-C1C17E4CFF6F" descr="cid:2D918A28-160E-41B0-978F-C1C17E4CFF6F"/>
                    <pic:cNvPicPr>
                      <a:picLocks noChangeAspect="1" noChangeArrowheads="1"/>
                    </pic:cNvPicPr>
                  </pic:nvPicPr>
                  <pic:blipFill>
                    <a:blip r:embed="rId6" r:link="rId7" cstate="print">
                      <a:extLst>
                        <a:ext uri="{28A0092B-C50C-407E-A947-70E740481C1C}">
                          <a14:useLocalDpi xmlns:a14="http://schemas.microsoft.com/office/drawing/2010/main" val="0"/>
                        </a:ext>
                      </a:extLst>
                    </a:blip>
                    <a:srcRect/>
                    <a:stretch>
                      <a:fillRect/>
                    </a:stretch>
                  </pic:blipFill>
                  <pic:spPr bwMode="auto">
                    <a:xfrm rot="5400000">
                      <a:off x="0" y="0"/>
                      <a:ext cx="4169011" cy="3286734"/>
                    </a:xfrm>
                    <a:prstGeom prst="rect">
                      <a:avLst/>
                    </a:prstGeom>
                    <a:noFill/>
                    <a:ln>
                      <a:noFill/>
                    </a:ln>
                  </pic:spPr>
                </pic:pic>
              </a:graphicData>
            </a:graphic>
          </wp:inline>
        </w:drawing>
      </w:r>
    </w:p>
    <w:p w14:paraId="15AED358" w14:textId="6DE18194" w:rsidR="00F22F78" w:rsidRPr="00224555" w:rsidRDefault="00224555" w:rsidP="004D12B4">
      <w:pPr>
        <w:rPr>
          <w:rFonts w:ascii="Arial" w:hAnsi="Arial" w:cs="Arial"/>
          <w:sz w:val="24"/>
          <w:szCs w:val="24"/>
          <w:shd w:val="clear" w:color="auto" w:fill="FFFFFF"/>
        </w:rPr>
      </w:pPr>
      <w:r>
        <w:rPr>
          <w:rFonts w:ascii="Arial" w:hAnsi="Arial" w:cs="Arial"/>
          <w:sz w:val="24"/>
          <w:szCs w:val="24"/>
          <w:shd w:val="clear" w:color="auto" w:fill="FFFFFF"/>
        </w:rPr>
        <w:t>Lin</w:t>
      </w:r>
      <w:r w:rsidR="00F22F78" w:rsidRPr="00224555">
        <w:rPr>
          <w:rFonts w:ascii="Arial" w:hAnsi="Arial" w:cs="Arial"/>
          <w:sz w:val="24"/>
          <w:szCs w:val="24"/>
          <w:shd w:val="clear" w:color="auto" w:fill="FFFFFF"/>
        </w:rPr>
        <w:t>esman Jersey with our Cresting</w:t>
      </w:r>
    </w:p>
    <w:p w14:paraId="1BD22C50" w14:textId="2E485F47" w:rsidR="00583E74" w:rsidRPr="00224555" w:rsidRDefault="00F22F78" w:rsidP="004D12B4">
      <w:pPr>
        <w:rPr>
          <w:rFonts w:ascii="Arial" w:hAnsi="Arial" w:cs="Arial"/>
          <w:sz w:val="24"/>
          <w:szCs w:val="24"/>
          <w:shd w:val="clear" w:color="auto" w:fill="FFFFFF"/>
        </w:rPr>
      </w:pPr>
      <w:r w:rsidRPr="00224555">
        <w:rPr>
          <w:rFonts w:eastAsia="Times New Roman"/>
          <w:noProof/>
          <w:sz w:val="24"/>
          <w:szCs w:val="24"/>
          <w:lang w:eastAsia="en-CA"/>
        </w:rPr>
        <w:drawing>
          <wp:inline distT="0" distB="0" distL="0" distR="0" wp14:anchorId="18F218A5" wp14:editId="7FD6B707">
            <wp:extent cx="3841156" cy="3166745"/>
            <wp:effectExtent l="0" t="5715" r="1270" b="1270"/>
            <wp:docPr id="6" name="Picture 6" descr="cid:309706E9-297D-4B3A-B439-C58488C4A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9706E9-297D-4B3A-B439-C58488C4AE22" descr="cid:309706E9-297D-4B3A-B439-C58488C4AE22"/>
                    <pic:cNvPicPr>
                      <a:picLocks noChangeAspect="1" noChangeArrowheads="1"/>
                    </pic:cNvPicPr>
                  </pic:nvPicPr>
                  <pic:blipFill>
                    <a:blip r:embed="rId8" r:link="rId9" cstate="print">
                      <a:extLst>
                        <a:ext uri="{28A0092B-C50C-407E-A947-70E740481C1C}">
                          <a14:useLocalDpi xmlns:a14="http://schemas.microsoft.com/office/drawing/2010/main" val="0"/>
                        </a:ext>
                      </a:extLst>
                    </a:blip>
                    <a:srcRect/>
                    <a:stretch>
                      <a:fillRect/>
                    </a:stretch>
                  </pic:blipFill>
                  <pic:spPr bwMode="auto">
                    <a:xfrm rot="5400000">
                      <a:off x="0" y="0"/>
                      <a:ext cx="3841817" cy="3167290"/>
                    </a:xfrm>
                    <a:prstGeom prst="rect">
                      <a:avLst/>
                    </a:prstGeom>
                    <a:noFill/>
                    <a:ln>
                      <a:noFill/>
                    </a:ln>
                  </pic:spPr>
                </pic:pic>
              </a:graphicData>
            </a:graphic>
          </wp:inline>
        </w:drawing>
      </w:r>
      <w:r w:rsidR="00583E74" w:rsidRPr="00224555">
        <w:rPr>
          <w:rFonts w:ascii="Arial" w:hAnsi="Arial" w:cs="Arial"/>
          <w:sz w:val="24"/>
          <w:szCs w:val="24"/>
          <w:shd w:val="clear" w:color="auto" w:fill="FFFFFF"/>
        </w:rPr>
        <w:t xml:space="preserve">    </w:t>
      </w:r>
    </w:p>
    <w:p w14:paraId="297BF0AD" w14:textId="12CCD413" w:rsidR="00F22F78" w:rsidRPr="00224555" w:rsidRDefault="00F22F78" w:rsidP="004D12B4">
      <w:pPr>
        <w:rPr>
          <w:rFonts w:ascii="Arial" w:hAnsi="Arial" w:cs="Arial"/>
          <w:sz w:val="24"/>
          <w:szCs w:val="24"/>
          <w:shd w:val="clear" w:color="auto" w:fill="FFFFFF"/>
        </w:rPr>
      </w:pPr>
    </w:p>
    <w:p w14:paraId="4FE42775" w14:textId="77777777" w:rsidR="00224555" w:rsidRPr="00224555" w:rsidRDefault="00224555" w:rsidP="004D12B4">
      <w:pPr>
        <w:rPr>
          <w:rFonts w:ascii="Arial" w:hAnsi="Arial" w:cs="Arial"/>
          <w:sz w:val="24"/>
          <w:szCs w:val="24"/>
          <w:shd w:val="clear" w:color="auto" w:fill="FFFFFF"/>
        </w:rPr>
      </w:pPr>
      <w:r w:rsidRPr="00224555">
        <w:rPr>
          <w:rFonts w:ascii="Arial" w:hAnsi="Arial" w:cs="Arial"/>
          <w:sz w:val="24"/>
          <w:szCs w:val="24"/>
          <w:shd w:val="clear" w:color="auto" w:fill="FFFFFF"/>
        </w:rPr>
        <w:t>Our Crest</w:t>
      </w:r>
    </w:p>
    <w:p w14:paraId="23DD8D78" w14:textId="7467B590" w:rsidR="00F22F78" w:rsidRPr="00224555" w:rsidRDefault="00224555" w:rsidP="004D12B4">
      <w:pPr>
        <w:rPr>
          <w:rFonts w:ascii="Arial" w:hAnsi="Arial" w:cs="Arial"/>
          <w:sz w:val="24"/>
          <w:szCs w:val="24"/>
          <w:shd w:val="clear" w:color="auto" w:fill="FFFFFF"/>
        </w:rPr>
      </w:pPr>
      <w:r w:rsidRPr="00224555">
        <w:rPr>
          <w:rFonts w:ascii="Arial" w:hAnsi="Arial" w:cs="Arial"/>
          <w:sz w:val="24"/>
          <w:szCs w:val="24"/>
          <w:shd w:val="clear" w:color="auto" w:fill="FFFFFF"/>
        </w:rPr>
        <w:t>Left</w:t>
      </w:r>
      <w:r w:rsidR="00F22F78" w:rsidRPr="00224555">
        <w:rPr>
          <w:rFonts w:ascii="Arial" w:hAnsi="Arial" w:cs="Arial"/>
          <w:sz w:val="24"/>
          <w:szCs w:val="24"/>
          <w:shd w:val="clear" w:color="auto" w:fill="FFFFFF"/>
        </w:rPr>
        <w:t xml:space="preserve"> arm</w:t>
      </w:r>
      <w:r w:rsidRPr="00224555">
        <w:rPr>
          <w:rFonts w:ascii="Arial" w:hAnsi="Arial" w:cs="Arial"/>
          <w:sz w:val="24"/>
          <w:szCs w:val="24"/>
          <w:shd w:val="clear" w:color="auto" w:fill="FFFFFF"/>
        </w:rPr>
        <w:tab/>
      </w:r>
      <w:r w:rsidRPr="00224555">
        <w:rPr>
          <w:rFonts w:ascii="Arial" w:hAnsi="Arial" w:cs="Arial"/>
          <w:sz w:val="24"/>
          <w:szCs w:val="24"/>
          <w:shd w:val="clear" w:color="auto" w:fill="FFFFFF"/>
        </w:rPr>
        <w:tab/>
      </w:r>
      <w:r w:rsidRPr="00224555">
        <w:rPr>
          <w:rFonts w:ascii="Arial" w:hAnsi="Arial" w:cs="Arial"/>
          <w:sz w:val="24"/>
          <w:szCs w:val="24"/>
          <w:shd w:val="clear" w:color="auto" w:fill="FFFFFF"/>
        </w:rPr>
        <w:tab/>
      </w:r>
      <w:r w:rsidRPr="00224555">
        <w:rPr>
          <w:rFonts w:ascii="Arial" w:hAnsi="Arial" w:cs="Arial"/>
          <w:sz w:val="24"/>
          <w:szCs w:val="24"/>
          <w:shd w:val="clear" w:color="auto" w:fill="FFFFFF"/>
        </w:rPr>
        <w:tab/>
        <w:t>Left Chest</w:t>
      </w:r>
      <w:r w:rsidRPr="00224555">
        <w:rPr>
          <w:rFonts w:ascii="Arial" w:hAnsi="Arial" w:cs="Arial"/>
          <w:sz w:val="24"/>
          <w:szCs w:val="24"/>
          <w:shd w:val="clear" w:color="auto" w:fill="FFFFFF"/>
        </w:rPr>
        <w:tab/>
      </w:r>
      <w:r w:rsidRPr="00224555">
        <w:rPr>
          <w:rFonts w:ascii="Arial" w:hAnsi="Arial" w:cs="Arial"/>
          <w:sz w:val="24"/>
          <w:szCs w:val="24"/>
          <w:shd w:val="clear" w:color="auto" w:fill="FFFFFF"/>
        </w:rPr>
        <w:tab/>
      </w:r>
      <w:r w:rsidRPr="00224555">
        <w:rPr>
          <w:rFonts w:ascii="Arial" w:hAnsi="Arial" w:cs="Arial"/>
          <w:sz w:val="24"/>
          <w:szCs w:val="24"/>
          <w:shd w:val="clear" w:color="auto" w:fill="FFFFFF"/>
        </w:rPr>
        <w:tab/>
      </w:r>
      <w:r w:rsidRPr="00224555">
        <w:rPr>
          <w:rFonts w:ascii="Arial" w:hAnsi="Arial" w:cs="Arial"/>
          <w:sz w:val="24"/>
          <w:szCs w:val="24"/>
          <w:shd w:val="clear" w:color="auto" w:fill="FFFFFF"/>
        </w:rPr>
        <w:tab/>
        <w:t xml:space="preserve">   Right Arm</w:t>
      </w:r>
      <w:r w:rsidRPr="00224555">
        <w:rPr>
          <w:rFonts w:ascii="Arial" w:hAnsi="Arial" w:cs="Arial"/>
          <w:sz w:val="24"/>
          <w:szCs w:val="24"/>
          <w:shd w:val="clear" w:color="auto" w:fill="FFFFFF"/>
        </w:rPr>
        <w:tab/>
      </w:r>
    </w:p>
    <w:p w14:paraId="7DB41384" w14:textId="7198D5D7" w:rsidR="00F22F78" w:rsidRPr="00224555" w:rsidRDefault="00F22F78" w:rsidP="004D12B4">
      <w:pPr>
        <w:rPr>
          <w:rFonts w:ascii="Arial" w:hAnsi="Arial" w:cs="Arial"/>
          <w:sz w:val="24"/>
          <w:szCs w:val="24"/>
          <w:shd w:val="clear" w:color="auto" w:fill="FFFFFF"/>
        </w:rPr>
      </w:pPr>
      <w:r w:rsidRPr="00224555">
        <w:rPr>
          <w:rFonts w:eastAsia="Times New Roman"/>
          <w:noProof/>
          <w:sz w:val="24"/>
          <w:szCs w:val="24"/>
          <w:lang w:eastAsia="en-CA"/>
        </w:rPr>
        <w:drawing>
          <wp:inline distT="0" distB="0" distL="0" distR="0" wp14:anchorId="3AB343D9" wp14:editId="551251F7">
            <wp:extent cx="2764789" cy="2073592"/>
            <wp:effectExtent l="2540" t="0" r="635" b="635"/>
            <wp:docPr id="7" name="Picture 7" descr="cid:6542529B-5C4C-492C-A251-860DB18864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542529B-5C4C-492C-A251-860DB18864CB" descr="cid:6542529B-5C4C-492C-A251-860DB18864CB"/>
                    <pic:cNvPicPr>
                      <a:picLocks noChangeAspect="1" noChangeArrowheads="1"/>
                    </pic:cNvPicPr>
                  </pic:nvPicPr>
                  <pic:blipFill>
                    <a:blip r:embed="rId10" r:link="rId11" cstate="print">
                      <a:extLst>
                        <a:ext uri="{28A0092B-C50C-407E-A947-70E740481C1C}">
                          <a14:useLocalDpi xmlns:a14="http://schemas.microsoft.com/office/drawing/2010/main" val="0"/>
                        </a:ext>
                      </a:extLst>
                    </a:blip>
                    <a:srcRect/>
                    <a:stretch>
                      <a:fillRect/>
                    </a:stretch>
                  </pic:blipFill>
                  <pic:spPr bwMode="auto">
                    <a:xfrm rot="5400000">
                      <a:off x="0" y="0"/>
                      <a:ext cx="2766428" cy="2074822"/>
                    </a:xfrm>
                    <a:prstGeom prst="rect">
                      <a:avLst/>
                    </a:prstGeom>
                    <a:noFill/>
                    <a:ln>
                      <a:noFill/>
                    </a:ln>
                  </pic:spPr>
                </pic:pic>
              </a:graphicData>
            </a:graphic>
          </wp:inline>
        </w:drawing>
      </w:r>
      <w:r w:rsidRPr="00224555">
        <w:rPr>
          <w:rFonts w:ascii="Arial" w:hAnsi="Arial" w:cs="Arial"/>
          <w:sz w:val="24"/>
          <w:szCs w:val="24"/>
          <w:shd w:val="clear" w:color="auto" w:fill="FFFFFF"/>
        </w:rPr>
        <w:t xml:space="preserve"> </w:t>
      </w:r>
      <w:r w:rsidRPr="00224555">
        <w:rPr>
          <w:rFonts w:ascii="Arial" w:hAnsi="Arial" w:cs="Arial"/>
          <w:sz w:val="24"/>
          <w:szCs w:val="24"/>
          <w:shd w:val="clear" w:color="auto" w:fill="FFFFFF"/>
        </w:rPr>
        <w:tab/>
      </w:r>
      <w:r w:rsidRPr="00224555">
        <w:rPr>
          <w:rFonts w:eastAsia="Times New Roman"/>
          <w:noProof/>
          <w:sz w:val="24"/>
          <w:szCs w:val="24"/>
          <w:lang w:eastAsia="en-CA"/>
        </w:rPr>
        <w:drawing>
          <wp:inline distT="0" distB="0" distL="0" distR="0" wp14:anchorId="6A5E7C6A" wp14:editId="18EAF1FF">
            <wp:extent cx="2787650" cy="2300236"/>
            <wp:effectExtent l="0" t="3810" r="8890" b="8890"/>
            <wp:docPr id="9" name="Picture 9" descr="cid:4661F73A-163B-49F6-B723-80A48E29C0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661F73A-163B-49F6-B723-80A48E29C07D" descr="cid:4661F73A-163B-49F6-B723-80A48E29C07D"/>
                    <pic:cNvPicPr>
                      <a:picLocks noChangeAspect="1" noChangeArrowheads="1"/>
                    </pic:cNvPicPr>
                  </pic:nvPicPr>
                  <pic:blipFill>
                    <a:blip r:embed="rId12" r:link="rId13" cstate="print">
                      <a:extLst>
                        <a:ext uri="{28A0092B-C50C-407E-A947-70E740481C1C}">
                          <a14:useLocalDpi xmlns:a14="http://schemas.microsoft.com/office/drawing/2010/main" val="0"/>
                        </a:ext>
                      </a:extLst>
                    </a:blip>
                    <a:srcRect/>
                    <a:stretch>
                      <a:fillRect/>
                    </a:stretch>
                  </pic:blipFill>
                  <pic:spPr bwMode="auto">
                    <a:xfrm rot="5400000">
                      <a:off x="0" y="0"/>
                      <a:ext cx="2790891" cy="2302910"/>
                    </a:xfrm>
                    <a:prstGeom prst="rect">
                      <a:avLst/>
                    </a:prstGeom>
                    <a:noFill/>
                    <a:ln>
                      <a:noFill/>
                    </a:ln>
                  </pic:spPr>
                </pic:pic>
              </a:graphicData>
            </a:graphic>
          </wp:inline>
        </w:drawing>
      </w:r>
      <w:r w:rsidR="00224555" w:rsidRPr="00224555">
        <w:rPr>
          <w:rFonts w:ascii="Arial" w:hAnsi="Arial" w:cs="Arial"/>
          <w:sz w:val="24"/>
          <w:szCs w:val="24"/>
          <w:shd w:val="clear" w:color="auto" w:fill="FFFFFF"/>
        </w:rPr>
        <w:t xml:space="preserve">  </w:t>
      </w:r>
      <w:r w:rsidR="00224555" w:rsidRPr="00224555">
        <w:rPr>
          <w:rFonts w:eastAsia="Times New Roman"/>
          <w:noProof/>
          <w:sz w:val="24"/>
          <w:szCs w:val="24"/>
          <w:lang w:eastAsia="en-CA"/>
        </w:rPr>
        <w:drawing>
          <wp:inline distT="0" distB="0" distL="0" distR="0" wp14:anchorId="2AA4EB44" wp14:editId="36248CE4">
            <wp:extent cx="2797699" cy="2079680"/>
            <wp:effectExtent l="0" t="3175" r="0" b="0"/>
            <wp:docPr id="10" name="Picture 10" descr="cid:8B6D08DC-8B15-4D2F-9D46-EEBBD85BFD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B6D08DC-8B15-4D2F-9D46-EEBBD85BFD3B" descr="cid:8B6D08DC-8B15-4D2F-9D46-EEBBD85BFD3B"/>
                    <pic:cNvPicPr>
                      <a:picLocks noChangeAspect="1" noChangeArrowheads="1"/>
                    </pic:cNvPicPr>
                  </pic:nvPicPr>
                  <pic:blipFill>
                    <a:blip r:embed="rId14" r:link="rId15" cstate="print">
                      <a:extLst>
                        <a:ext uri="{28A0092B-C50C-407E-A947-70E740481C1C}">
                          <a14:useLocalDpi xmlns:a14="http://schemas.microsoft.com/office/drawing/2010/main" val="0"/>
                        </a:ext>
                      </a:extLst>
                    </a:blip>
                    <a:srcRect/>
                    <a:stretch>
                      <a:fillRect/>
                    </a:stretch>
                  </pic:blipFill>
                  <pic:spPr bwMode="auto">
                    <a:xfrm rot="5400000">
                      <a:off x="0" y="0"/>
                      <a:ext cx="2805373" cy="2085385"/>
                    </a:xfrm>
                    <a:prstGeom prst="rect">
                      <a:avLst/>
                    </a:prstGeom>
                    <a:noFill/>
                    <a:ln>
                      <a:noFill/>
                    </a:ln>
                  </pic:spPr>
                </pic:pic>
              </a:graphicData>
            </a:graphic>
          </wp:inline>
        </w:drawing>
      </w:r>
    </w:p>
    <w:p w14:paraId="54B9D68E" w14:textId="0F387225" w:rsidR="71E3AD30" w:rsidRPr="00224555" w:rsidRDefault="71E3AD30" w:rsidP="00224555">
      <w:pPr>
        <w:rPr>
          <w:rFonts w:ascii="Arial" w:hAnsi="Arial" w:cs="Arial"/>
          <w:color w:val="000000"/>
          <w:shd w:val="clear" w:color="auto" w:fill="FFFFFF"/>
        </w:rPr>
      </w:pPr>
    </w:p>
    <w:sectPr w:rsidR="71E3AD30" w:rsidRPr="00224555" w:rsidSect="00F22F78">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531A82"/>
    <w:multiLevelType w:val="hybridMultilevel"/>
    <w:tmpl w:val="5FC2F48E"/>
    <w:lvl w:ilvl="0" w:tplc="B566889E">
      <w:start w:val="1"/>
      <w:numFmt w:val="bullet"/>
      <w:lvlText w:val=""/>
      <w:lvlJc w:val="left"/>
      <w:pPr>
        <w:ind w:left="720" w:hanging="360"/>
      </w:pPr>
      <w:rPr>
        <w:rFonts w:ascii="Symbol" w:hAnsi="Symbol" w:hint="default"/>
      </w:rPr>
    </w:lvl>
    <w:lvl w:ilvl="1" w:tplc="8258DB54">
      <w:start w:val="1"/>
      <w:numFmt w:val="bullet"/>
      <w:lvlText w:val="o"/>
      <w:lvlJc w:val="left"/>
      <w:pPr>
        <w:ind w:left="1440" w:hanging="360"/>
      </w:pPr>
      <w:rPr>
        <w:rFonts w:ascii="Courier New" w:hAnsi="Courier New" w:hint="default"/>
      </w:rPr>
    </w:lvl>
    <w:lvl w:ilvl="2" w:tplc="C85E5386">
      <w:start w:val="1"/>
      <w:numFmt w:val="bullet"/>
      <w:lvlText w:val=""/>
      <w:lvlJc w:val="left"/>
      <w:pPr>
        <w:ind w:left="2160" w:hanging="360"/>
      </w:pPr>
      <w:rPr>
        <w:rFonts w:ascii="Wingdings" w:hAnsi="Wingdings" w:hint="default"/>
      </w:rPr>
    </w:lvl>
    <w:lvl w:ilvl="3" w:tplc="BDB669A2">
      <w:start w:val="1"/>
      <w:numFmt w:val="bullet"/>
      <w:lvlText w:val=""/>
      <w:lvlJc w:val="left"/>
      <w:pPr>
        <w:ind w:left="2880" w:hanging="360"/>
      </w:pPr>
      <w:rPr>
        <w:rFonts w:ascii="Symbol" w:hAnsi="Symbol" w:hint="default"/>
      </w:rPr>
    </w:lvl>
    <w:lvl w:ilvl="4" w:tplc="01E03110">
      <w:start w:val="1"/>
      <w:numFmt w:val="bullet"/>
      <w:lvlText w:val="o"/>
      <w:lvlJc w:val="left"/>
      <w:pPr>
        <w:ind w:left="3600" w:hanging="360"/>
      </w:pPr>
      <w:rPr>
        <w:rFonts w:ascii="Courier New" w:hAnsi="Courier New" w:hint="default"/>
      </w:rPr>
    </w:lvl>
    <w:lvl w:ilvl="5" w:tplc="8A381F0A">
      <w:start w:val="1"/>
      <w:numFmt w:val="bullet"/>
      <w:lvlText w:val=""/>
      <w:lvlJc w:val="left"/>
      <w:pPr>
        <w:ind w:left="4320" w:hanging="360"/>
      </w:pPr>
      <w:rPr>
        <w:rFonts w:ascii="Wingdings" w:hAnsi="Wingdings" w:hint="default"/>
      </w:rPr>
    </w:lvl>
    <w:lvl w:ilvl="6" w:tplc="0400C5CE">
      <w:start w:val="1"/>
      <w:numFmt w:val="bullet"/>
      <w:lvlText w:val=""/>
      <w:lvlJc w:val="left"/>
      <w:pPr>
        <w:ind w:left="5040" w:hanging="360"/>
      </w:pPr>
      <w:rPr>
        <w:rFonts w:ascii="Symbol" w:hAnsi="Symbol" w:hint="default"/>
      </w:rPr>
    </w:lvl>
    <w:lvl w:ilvl="7" w:tplc="F1109F50">
      <w:start w:val="1"/>
      <w:numFmt w:val="bullet"/>
      <w:lvlText w:val="o"/>
      <w:lvlJc w:val="left"/>
      <w:pPr>
        <w:ind w:left="5760" w:hanging="360"/>
      </w:pPr>
      <w:rPr>
        <w:rFonts w:ascii="Courier New" w:hAnsi="Courier New" w:hint="default"/>
      </w:rPr>
    </w:lvl>
    <w:lvl w:ilvl="8" w:tplc="68B8D9F6">
      <w:start w:val="1"/>
      <w:numFmt w:val="bullet"/>
      <w:lvlText w:val=""/>
      <w:lvlJc w:val="left"/>
      <w:pPr>
        <w:ind w:left="6480" w:hanging="360"/>
      </w:pPr>
      <w:rPr>
        <w:rFonts w:ascii="Wingdings" w:hAnsi="Wingdings" w:hint="default"/>
      </w:rPr>
    </w:lvl>
  </w:abstractNum>
  <w:abstractNum w:abstractNumId="1" w15:restartNumberingAfterBreak="0">
    <w:nsid w:val="1376396A"/>
    <w:multiLevelType w:val="hybridMultilevel"/>
    <w:tmpl w:val="CAB8B410"/>
    <w:lvl w:ilvl="0" w:tplc="5316F97C">
      <w:start w:val="1"/>
      <w:numFmt w:val="bullet"/>
      <w:lvlText w:val=""/>
      <w:lvlJc w:val="left"/>
      <w:pPr>
        <w:ind w:left="720" w:hanging="360"/>
      </w:pPr>
      <w:rPr>
        <w:rFonts w:ascii="Symbol" w:hAnsi="Symbol" w:hint="default"/>
      </w:rPr>
    </w:lvl>
    <w:lvl w:ilvl="1" w:tplc="C51C4FF6">
      <w:start w:val="1"/>
      <w:numFmt w:val="bullet"/>
      <w:lvlText w:val="o"/>
      <w:lvlJc w:val="left"/>
      <w:pPr>
        <w:ind w:left="1440" w:hanging="360"/>
      </w:pPr>
      <w:rPr>
        <w:rFonts w:ascii="Courier New" w:hAnsi="Courier New" w:hint="default"/>
      </w:rPr>
    </w:lvl>
    <w:lvl w:ilvl="2" w:tplc="F280C000">
      <w:start w:val="1"/>
      <w:numFmt w:val="bullet"/>
      <w:lvlText w:val=""/>
      <w:lvlJc w:val="left"/>
      <w:pPr>
        <w:ind w:left="2160" w:hanging="360"/>
      </w:pPr>
      <w:rPr>
        <w:rFonts w:ascii="Wingdings" w:hAnsi="Wingdings" w:hint="default"/>
      </w:rPr>
    </w:lvl>
    <w:lvl w:ilvl="3" w:tplc="676E42C8">
      <w:start w:val="1"/>
      <w:numFmt w:val="bullet"/>
      <w:lvlText w:val=""/>
      <w:lvlJc w:val="left"/>
      <w:pPr>
        <w:ind w:left="2880" w:hanging="360"/>
      </w:pPr>
      <w:rPr>
        <w:rFonts w:ascii="Symbol" w:hAnsi="Symbol" w:hint="default"/>
      </w:rPr>
    </w:lvl>
    <w:lvl w:ilvl="4" w:tplc="86D4E3E6">
      <w:start w:val="1"/>
      <w:numFmt w:val="bullet"/>
      <w:lvlText w:val="o"/>
      <w:lvlJc w:val="left"/>
      <w:pPr>
        <w:ind w:left="3600" w:hanging="360"/>
      </w:pPr>
      <w:rPr>
        <w:rFonts w:ascii="Courier New" w:hAnsi="Courier New" w:hint="default"/>
      </w:rPr>
    </w:lvl>
    <w:lvl w:ilvl="5" w:tplc="7794C3F8">
      <w:start w:val="1"/>
      <w:numFmt w:val="bullet"/>
      <w:lvlText w:val=""/>
      <w:lvlJc w:val="left"/>
      <w:pPr>
        <w:ind w:left="4320" w:hanging="360"/>
      </w:pPr>
      <w:rPr>
        <w:rFonts w:ascii="Wingdings" w:hAnsi="Wingdings" w:hint="default"/>
      </w:rPr>
    </w:lvl>
    <w:lvl w:ilvl="6" w:tplc="9C0295DE">
      <w:start w:val="1"/>
      <w:numFmt w:val="bullet"/>
      <w:lvlText w:val=""/>
      <w:lvlJc w:val="left"/>
      <w:pPr>
        <w:ind w:left="5040" w:hanging="360"/>
      </w:pPr>
      <w:rPr>
        <w:rFonts w:ascii="Symbol" w:hAnsi="Symbol" w:hint="default"/>
      </w:rPr>
    </w:lvl>
    <w:lvl w:ilvl="7" w:tplc="092C3960">
      <w:start w:val="1"/>
      <w:numFmt w:val="bullet"/>
      <w:lvlText w:val="o"/>
      <w:lvlJc w:val="left"/>
      <w:pPr>
        <w:ind w:left="5760" w:hanging="360"/>
      </w:pPr>
      <w:rPr>
        <w:rFonts w:ascii="Courier New" w:hAnsi="Courier New" w:hint="default"/>
      </w:rPr>
    </w:lvl>
    <w:lvl w:ilvl="8" w:tplc="7AF0B8B2">
      <w:start w:val="1"/>
      <w:numFmt w:val="bullet"/>
      <w:lvlText w:val=""/>
      <w:lvlJc w:val="left"/>
      <w:pPr>
        <w:ind w:left="6480" w:hanging="360"/>
      </w:pPr>
      <w:rPr>
        <w:rFonts w:ascii="Wingdings" w:hAnsi="Wingdings" w:hint="default"/>
      </w:rPr>
    </w:lvl>
  </w:abstractNum>
  <w:abstractNum w:abstractNumId="2" w15:restartNumberingAfterBreak="0">
    <w:nsid w:val="3D536562"/>
    <w:multiLevelType w:val="hybridMultilevel"/>
    <w:tmpl w:val="44CEF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F9E30F9"/>
    <w:multiLevelType w:val="hybridMultilevel"/>
    <w:tmpl w:val="0E3A2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7A22"/>
    <w:rsid w:val="000360A1"/>
    <w:rsid w:val="00224555"/>
    <w:rsid w:val="003236E3"/>
    <w:rsid w:val="003466F7"/>
    <w:rsid w:val="00382DCB"/>
    <w:rsid w:val="003912A0"/>
    <w:rsid w:val="003C4B13"/>
    <w:rsid w:val="004D12B4"/>
    <w:rsid w:val="00583E74"/>
    <w:rsid w:val="006149A3"/>
    <w:rsid w:val="007752ED"/>
    <w:rsid w:val="0085331B"/>
    <w:rsid w:val="00997A22"/>
    <w:rsid w:val="009D250C"/>
    <w:rsid w:val="00B3014A"/>
    <w:rsid w:val="00B329DE"/>
    <w:rsid w:val="00C402EE"/>
    <w:rsid w:val="00CA5759"/>
    <w:rsid w:val="00DB0DAE"/>
    <w:rsid w:val="00EB524F"/>
    <w:rsid w:val="00ED08EC"/>
    <w:rsid w:val="00F22F78"/>
    <w:rsid w:val="00FB3C0C"/>
    <w:rsid w:val="00FD6BEF"/>
    <w:rsid w:val="58387A54"/>
    <w:rsid w:val="5FB77E40"/>
    <w:rsid w:val="70221224"/>
    <w:rsid w:val="71E3AD3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89A6DB"/>
  <w15:chartTrackingRefBased/>
  <w15:docId w15:val="{FABA93C2-8C33-4B97-8F03-EFDE6C114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7A22"/>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295411">
      <w:bodyDiv w:val="1"/>
      <w:marLeft w:val="0"/>
      <w:marRight w:val="0"/>
      <w:marTop w:val="0"/>
      <w:marBottom w:val="0"/>
      <w:divBdr>
        <w:top w:val="none" w:sz="0" w:space="0" w:color="auto"/>
        <w:left w:val="none" w:sz="0" w:space="0" w:color="auto"/>
        <w:bottom w:val="none" w:sz="0" w:space="0" w:color="auto"/>
        <w:right w:val="none" w:sz="0" w:space="0" w:color="auto"/>
      </w:divBdr>
    </w:div>
    <w:div w:id="707726504">
      <w:bodyDiv w:val="1"/>
      <w:marLeft w:val="0"/>
      <w:marRight w:val="0"/>
      <w:marTop w:val="0"/>
      <w:marBottom w:val="0"/>
      <w:divBdr>
        <w:top w:val="none" w:sz="0" w:space="0" w:color="auto"/>
        <w:left w:val="none" w:sz="0" w:space="0" w:color="auto"/>
        <w:bottom w:val="none" w:sz="0" w:space="0" w:color="auto"/>
        <w:right w:val="none" w:sz="0" w:space="0" w:color="auto"/>
      </w:divBdr>
    </w:div>
    <w:div w:id="724331897">
      <w:bodyDiv w:val="1"/>
      <w:marLeft w:val="0"/>
      <w:marRight w:val="0"/>
      <w:marTop w:val="0"/>
      <w:marBottom w:val="0"/>
      <w:divBdr>
        <w:top w:val="none" w:sz="0" w:space="0" w:color="auto"/>
        <w:left w:val="none" w:sz="0" w:space="0" w:color="auto"/>
        <w:bottom w:val="none" w:sz="0" w:space="0" w:color="auto"/>
        <w:right w:val="none" w:sz="0" w:space="0" w:color="auto"/>
      </w:divBdr>
    </w:div>
    <w:div w:id="1211385674">
      <w:bodyDiv w:val="1"/>
      <w:marLeft w:val="0"/>
      <w:marRight w:val="0"/>
      <w:marTop w:val="0"/>
      <w:marBottom w:val="0"/>
      <w:divBdr>
        <w:top w:val="none" w:sz="0" w:space="0" w:color="auto"/>
        <w:left w:val="none" w:sz="0" w:space="0" w:color="auto"/>
        <w:bottom w:val="none" w:sz="0" w:space="0" w:color="auto"/>
        <w:right w:val="none" w:sz="0" w:space="0" w:color="auto"/>
      </w:divBdr>
    </w:div>
    <w:div w:id="1846897654">
      <w:bodyDiv w:val="1"/>
      <w:marLeft w:val="0"/>
      <w:marRight w:val="0"/>
      <w:marTop w:val="0"/>
      <w:marBottom w:val="0"/>
      <w:divBdr>
        <w:top w:val="none" w:sz="0" w:space="0" w:color="auto"/>
        <w:left w:val="none" w:sz="0" w:space="0" w:color="auto"/>
        <w:bottom w:val="none" w:sz="0" w:space="0" w:color="auto"/>
        <w:right w:val="none" w:sz="0" w:space="0" w:color="auto"/>
      </w:divBdr>
    </w:div>
    <w:div w:id="2032099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cid:4661F73A-163B-49F6-B723-80A48E29C07D" TargetMode="External"/><Relationship Id="rId3" Type="http://schemas.openxmlformats.org/officeDocument/2006/relationships/settings" Target="settings.xml"/><Relationship Id="rId7" Type="http://schemas.openxmlformats.org/officeDocument/2006/relationships/image" Target="cid:2D918A28-160E-41B0-978F-C1C17E4CFF6F" TargetMode="Externa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cid:6542529B-5C4C-492C-A251-860DB18864CB" TargetMode="External"/><Relationship Id="rId5" Type="http://schemas.openxmlformats.org/officeDocument/2006/relationships/image" Target="media/image1.png"/><Relationship Id="rId15" Type="http://schemas.openxmlformats.org/officeDocument/2006/relationships/image" Target="cid:8B6D08DC-8B15-4D2F-9D46-EEBBD85BFD3B" TargetMode="Externa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cid:309706E9-297D-4B3A-B439-C58488C4AE22" TargetMode="External"/><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601</Words>
  <Characters>3427</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Fanshawe College</Company>
  <LinksUpToDate>false</LinksUpToDate>
  <CharactersWithSpaces>4020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Schofield, Paul</dc:creator>
  <cp:keywords/>
  <dc:description/>
  <cp:lastModifiedBy>Schofield, Paul</cp:lastModifiedBy>
  <cp:revision>2</cp:revision>
  <dcterms:created xsi:type="dcterms:W3CDTF">2021-01-25T14:37:00Z</dcterms:created>
  <dcterms:modified xsi:type="dcterms:W3CDTF">2021-01-25T14:37:00Z</dcterms:modified>
</cp:coreProperties>
</file>