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7586" w:rsidRDefault="00B94391" w:rsidP="00B94391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sz w:val="40"/>
          <w:szCs w:val="40"/>
          <w:u w:val="single"/>
        </w:rPr>
        <w:t>SVM-OUTPUT</w:t>
      </w:r>
    </w:p>
    <w:p w:rsidR="00B94391" w:rsidRDefault="00B94391" w:rsidP="00B94391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tbl>
      <w:tblPr>
        <w:tblStyle w:val="LightList-Accent5"/>
        <w:tblW w:w="0" w:type="auto"/>
        <w:tblLook w:val="04A0"/>
      </w:tblPr>
      <w:tblGrid>
        <w:gridCol w:w="4788"/>
        <w:gridCol w:w="4788"/>
      </w:tblGrid>
      <w:tr w:rsidR="00B94391" w:rsidTr="00B94391">
        <w:trPr>
          <w:cnfStyle w:val="100000000000"/>
        </w:trPr>
        <w:tc>
          <w:tcPr>
            <w:cnfStyle w:val="001000000000"/>
            <w:tcW w:w="4788" w:type="dxa"/>
          </w:tcPr>
          <w:p w:rsidR="00B94391" w:rsidRDefault="00B94391" w:rsidP="00B943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KERNAL</w:t>
            </w:r>
          </w:p>
        </w:tc>
        <w:tc>
          <w:tcPr>
            <w:tcW w:w="4788" w:type="dxa"/>
          </w:tcPr>
          <w:p w:rsidR="00B94391" w:rsidRDefault="00B94391" w:rsidP="00B94391">
            <w:pPr>
              <w:jc w:val="center"/>
              <w:cnfStyle w:val="1000000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</w:tr>
      <w:tr w:rsidR="00B94391" w:rsidTr="00B94391">
        <w:trPr>
          <w:cnfStyle w:val="000000100000"/>
        </w:trPr>
        <w:tc>
          <w:tcPr>
            <w:cnfStyle w:val="001000000000"/>
            <w:tcW w:w="4788" w:type="dxa"/>
          </w:tcPr>
          <w:p w:rsidR="00B94391" w:rsidRPr="00B94391" w:rsidRDefault="00B94391" w:rsidP="00B94391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RBF</w:t>
            </w:r>
          </w:p>
        </w:tc>
        <w:tc>
          <w:tcPr>
            <w:tcW w:w="4788" w:type="dxa"/>
          </w:tcPr>
          <w:p w:rsidR="00B94391" w:rsidRDefault="00B94391" w:rsidP="00B94391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-0.593833</w:t>
            </w:r>
          </w:p>
        </w:tc>
      </w:tr>
      <w:tr w:rsidR="00B94391" w:rsidTr="00B94391">
        <w:tc>
          <w:tcPr>
            <w:cnfStyle w:val="001000000000"/>
            <w:tcW w:w="4788" w:type="dxa"/>
          </w:tcPr>
          <w:p w:rsidR="00B94391" w:rsidRPr="00B94391" w:rsidRDefault="00B94391" w:rsidP="00B94391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Sigmoid</w:t>
            </w:r>
          </w:p>
        </w:tc>
        <w:tc>
          <w:tcPr>
            <w:tcW w:w="4788" w:type="dxa"/>
          </w:tcPr>
          <w:p w:rsidR="00B94391" w:rsidRDefault="00B94391" w:rsidP="00B94391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-0.593555</w:t>
            </w:r>
          </w:p>
        </w:tc>
      </w:tr>
      <w:tr w:rsidR="00B94391" w:rsidTr="00B94391">
        <w:trPr>
          <w:cnfStyle w:val="000000100000"/>
        </w:trPr>
        <w:tc>
          <w:tcPr>
            <w:cnfStyle w:val="001000000000"/>
            <w:tcW w:w="4788" w:type="dxa"/>
          </w:tcPr>
          <w:p w:rsidR="00B94391" w:rsidRPr="00B94391" w:rsidRDefault="00B94391" w:rsidP="00B94391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Poly</w:t>
            </w:r>
          </w:p>
        </w:tc>
        <w:tc>
          <w:tcPr>
            <w:tcW w:w="4788" w:type="dxa"/>
          </w:tcPr>
          <w:p w:rsidR="00B94391" w:rsidRDefault="00B94391" w:rsidP="00B94391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-0.594053</w:t>
            </w:r>
          </w:p>
        </w:tc>
      </w:tr>
      <w:tr w:rsidR="00B94391" w:rsidTr="00B94391">
        <w:tc>
          <w:tcPr>
            <w:cnfStyle w:val="001000000000"/>
            <w:tcW w:w="4788" w:type="dxa"/>
          </w:tcPr>
          <w:p w:rsidR="00B94391" w:rsidRPr="00B94391" w:rsidRDefault="00B94391" w:rsidP="00B94391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Precomputered</w:t>
            </w:r>
            <w:proofErr w:type="spellEnd"/>
          </w:p>
        </w:tc>
        <w:tc>
          <w:tcPr>
            <w:tcW w:w="4788" w:type="dxa"/>
          </w:tcPr>
          <w:p w:rsidR="00B94391" w:rsidRDefault="00B94391" w:rsidP="00B94391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Since it is not a square matrix no o/p</w:t>
            </w:r>
          </w:p>
        </w:tc>
      </w:tr>
      <w:tr w:rsidR="00B94391" w:rsidTr="00B94391">
        <w:trPr>
          <w:cnfStyle w:val="000000100000"/>
        </w:trPr>
        <w:tc>
          <w:tcPr>
            <w:cnfStyle w:val="001000000000"/>
            <w:tcW w:w="4788" w:type="dxa"/>
          </w:tcPr>
          <w:p w:rsidR="00B94391" w:rsidRPr="00B94391" w:rsidRDefault="00B94391" w:rsidP="00B94391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Linear</w:t>
            </w:r>
          </w:p>
        </w:tc>
        <w:tc>
          <w:tcPr>
            <w:tcW w:w="4788" w:type="dxa"/>
          </w:tcPr>
          <w:p w:rsidR="00B94391" w:rsidRDefault="00B94391" w:rsidP="00B94391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-0.591044</w:t>
            </w:r>
          </w:p>
        </w:tc>
      </w:tr>
      <w:tr w:rsidR="00B94391" w:rsidTr="00B94391">
        <w:tc>
          <w:tcPr>
            <w:cnfStyle w:val="001000000000"/>
            <w:tcW w:w="4788" w:type="dxa"/>
          </w:tcPr>
          <w:p w:rsidR="00B94391" w:rsidRDefault="00B94391" w:rsidP="00B943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8" w:type="dxa"/>
          </w:tcPr>
          <w:p w:rsidR="00B94391" w:rsidRDefault="00B94391" w:rsidP="00B94391">
            <w:pPr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B94391" w:rsidRPr="00B94391" w:rsidRDefault="00B94391" w:rsidP="00B94391">
      <w:pPr>
        <w:rPr>
          <w:rFonts w:ascii="Times New Roman" w:hAnsi="Times New Roman" w:cs="Times New Roman"/>
          <w:sz w:val="28"/>
          <w:szCs w:val="28"/>
        </w:rPr>
      </w:pPr>
    </w:p>
    <w:sectPr w:rsidR="00B94391" w:rsidRPr="00B94391" w:rsidSect="008875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94391"/>
    <w:rsid w:val="00887586"/>
    <w:rsid w:val="00B943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75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9439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5">
    <w:name w:val="Light List Accent 5"/>
    <w:basedOn w:val="TableNormal"/>
    <w:uiPriority w:val="61"/>
    <w:rsid w:val="00B9439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7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2026-01-10T10:31:00Z</dcterms:created>
  <dcterms:modified xsi:type="dcterms:W3CDTF">2026-01-10T10:40:00Z</dcterms:modified>
</cp:coreProperties>
</file>