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3410"/>
        <w:gridCol w:w="770"/>
        <w:gridCol w:w="77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Unclaimed death count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wet bulb temperature</w:t>
            </w:r>
          </w:p>
        </w:tc>
        <w:tc>
          <w:tcPr/>
          <w:p>
            <w:pPr>
              <w:pStyle w:val="Compact"/>
            </w:pPr>
            <w:r>
              <w:t xml:space="preserve">65.3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-4.2</w:t>
            </w:r>
          </w:p>
        </w:tc>
        <w:tc>
          <w:tcPr/>
          <w:p>
            <w:pPr>
              <w:pStyle w:val="Compact"/>
            </w:pPr>
            <w:r>
              <w:t xml:space="preserve">111.0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wet bulb temperature</w:t>
            </w:r>
          </w:p>
        </w:tc>
        <w:tc>
          <w:tcPr/>
          <w:p>
            <w:pPr>
              <w:pStyle w:val="Compact"/>
            </w:pPr>
            <w:r>
              <w:t xml:space="preserve">47.1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-33.1</w:t>
            </w:r>
          </w:p>
        </w:tc>
        <w:tc>
          <w:tcPr/>
          <w:p>
            <w:pPr>
              <w:pStyle w:val="Compact"/>
            </w:pPr>
            <w:r>
              <w:t xml:space="preserve">92.6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air temperature</w:t>
            </w:r>
          </w:p>
        </w:tc>
        <w:tc>
          <w:tcPr/>
          <w:p>
            <w:pPr>
              <w:pStyle w:val="Compact"/>
            </w:pPr>
            <w:r>
              <w:t xml:space="preserve">62.6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103.6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air temperature</w:t>
            </w:r>
          </w:p>
        </w:tc>
        <w:tc>
          <w:tcPr/>
          <w:p>
            <w:pPr>
              <w:pStyle w:val="Compact"/>
            </w:pPr>
            <w:r>
              <w:t xml:space="preserve">48.3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-2.3</w:t>
            </w:r>
          </w:p>
        </w:tc>
        <w:tc>
          <w:tcPr/>
          <w:p>
            <w:pPr>
              <w:pStyle w:val="Compact"/>
            </w:pPr>
            <w:r>
              <w:t xml:space="preserve">83.3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2026-02-20T17:05:14Z</dcterms:created>
  <dcterms:modified xsi:type="dcterms:W3CDTF">2026-02-20T17:05:14Z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