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Interaction between test part and condition</w:t>
      </w:r>
    </w:p>
    <w:p>
      <w:pPr>
        <w:pStyle w:val="FirstParagraph"/>
      </w:pPr>
      <w:r>
        <w:t xml:space="preserve">In both experiments, the order of pretend and non-pretend blocks was counterbalanced between participants. Here we ask whether differences between pretend and non-pretend effects are stronger in the first part of the experiment compared to the second part of the experiment. Overall, we find no significant interaction effects in any of our measures. Marginally significant effects appear for Hangman (a reduction of the effect of pretense on the number of misses and on click optimality between the first and the second parts), and in Battleship (a reduction of the effect of pretense on the effect of guess accuracy on decision time between the first and second parts).</w:t>
      </w:r>
    </w:p>
    <w:bookmarkStart w:id="22" w:name="number-of-clicks"/>
    <w:p>
      <w:pPr>
        <w:pStyle w:val="Heading2"/>
      </w:pPr>
      <w:r>
        <w:t xml:space="preserve">Number of clicks</w:t>
      </w:r>
    </w:p>
    <w:bookmarkStart w:id="20" w:name="battleship"/>
    <w:p>
      <w:pPr>
        <w:pStyle w:val="Heading3"/>
      </w:pPr>
      <w:r>
        <w:t xml:space="preserve">Battleship:</w:t>
      </w:r>
    </w:p>
    <w:p>
      <w:pPr>
        <w:pStyle w:val="FirstParagraph"/>
      </w:pPr>
      <w:r>
        <w:t xml:space="preserve">No interaction between test part (first/second) and condition (pretend/non-pretend) on number of clicks:</w:t>
      </w:r>
    </w:p>
    <w:p>
      <w:pPr>
        <w:pStyle w:val="BodyText"/>
      </w:pPr>
      <m:oMath>
        <m:r>
          <m:t>Δ</m:t>
        </m:r>
        <m:r>
          <m:t>M</m:t>
        </m:r>
        <m:r>
          <m:rPr>
            <m:sty m:val="p"/>
          </m:rPr>
          <m:t>=</m:t>
        </m:r>
        <m:r>
          <m:rPr>
            <m:sty m:val="p"/>
          </m:rPr>
          <m:t>−</m:t>
        </m:r>
        <m:r>
          <m:t>0.08</m:t>
        </m:r>
      </m:oMath>
      <w:r>
        <w:t xml:space="preserve">, 95% CI</w:t>
      </w:r>
      <w:r>
        <w:t xml:space="preserve"> </w:t>
      </w:r>
      <m:oMath>
        <m:d>
          <m:dPr>
            <m:begChr m:val="["/>
            <m:endChr m:val="]"/>
            <m:sepChr m:val=""/>
            <m:grow/>
          </m:dPr>
          <m:e>
            <m:r>
              <m:rPr>
                <m:sty m:val="p"/>
              </m:rPr>
              <m:t>−</m:t>
            </m:r>
            <m:r>
              <m:t>0.41</m:t>
            </m:r>
            <m:r>
              <m:rPr>
                <m:sty m:val="p"/>
              </m:rPr>
              <m:t>,</m:t>
            </m:r>
            <m:r>
              <m:t>0.25</m:t>
            </m:r>
          </m:e>
        </m:d>
      </m:oMath>
      <w:r>
        <w:t xml:space="preserve">,</w:t>
      </w:r>
      <w:r>
        <w:t xml:space="preserve"> </w:t>
      </w:r>
      <m:oMath>
        <m:r>
          <m:t>t</m:t>
        </m:r>
        <m:d>
          <m:dPr>
            <m:begChr m:val="("/>
            <m:endChr m:val=")"/>
            <m:sepChr m:val=""/>
            <m:grow/>
          </m:dPr>
          <m:e>
            <m:r>
              <m:t>475.09</m:t>
            </m:r>
          </m:e>
        </m:d>
        <m:r>
          <m:rPr>
            <m:sty m:val="p"/>
          </m:rPr>
          <m:t>=</m:t>
        </m:r>
        <m:r>
          <m:rPr>
            <m:sty m:val="p"/>
          </m:rPr>
          <m:t>−</m:t>
        </m:r>
        <m:r>
          <m:t>0.50</m:t>
        </m:r>
      </m:oMath>
      <w:r>
        <w:t xml:space="preserve">,</w:t>
      </w:r>
      <w:r>
        <w:t xml:space="preserve"> </w:t>
      </w:r>
      <m:oMath>
        <m:r>
          <m:t>p</m:t>
        </m:r>
        <m:r>
          <m:rPr>
            <m:sty m:val="p"/>
          </m:rPr>
          <m:t>=</m:t>
        </m:r>
        <m:r>
          <m:t>.615</m:t>
        </m:r>
      </m:oMath>
    </w:p>
    <w:bookmarkEnd w:id="20"/>
    <w:bookmarkStart w:id="21" w:name="hangman"/>
    <w:p>
      <w:pPr>
        <w:pStyle w:val="Heading3"/>
      </w:pPr>
      <w:r>
        <w:t xml:space="preserve">Hangman:</w:t>
      </w:r>
    </w:p>
    <w:p>
      <w:pPr>
        <w:pStyle w:val="FirstParagraph"/>
      </w:pPr>
      <w:r>
        <w:t xml:space="preserve">No interaction between test part (first/second) and condition (pretend/non-pretend) on number of misses:</w:t>
      </w:r>
    </w:p>
    <w:p>
      <w:pPr>
        <w:pStyle w:val="BodyText"/>
      </w:pPr>
      <m:oMath>
        <m:r>
          <m:t>Δ</m:t>
        </m:r>
        <m:r>
          <m:t>M</m:t>
        </m:r>
        <m:r>
          <m:rPr>
            <m:sty m:val="p"/>
          </m:rPr>
          <m:t>=</m:t>
        </m:r>
        <m:r>
          <m:rPr>
            <m:sty m:val="p"/>
          </m:rPr>
          <m:t>−</m:t>
        </m:r>
        <m:r>
          <m:t>0.30</m:t>
        </m:r>
      </m:oMath>
      <w:r>
        <w:t xml:space="preserve">, 95% CI</w:t>
      </w:r>
      <w:r>
        <w:t xml:space="preserve"> </w:t>
      </w:r>
      <m:oMath>
        <m:d>
          <m:dPr>
            <m:begChr m:val="["/>
            <m:endChr m:val="]"/>
            <m:sepChr m:val=""/>
            <m:grow/>
          </m:dPr>
          <m:e>
            <m:r>
              <m:rPr>
                <m:sty m:val="p"/>
              </m:rPr>
              <m:t>−</m:t>
            </m:r>
            <m:r>
              <m:t>0.61</m:t>
            </m:r>
            <m:r>
              <m:rPr>
                <m:sty m:val="p"/>
              </m:rPr>
              <m:t>,</m:t>
            </m:r>
            <m:r>
              <m:t>0.02</m:t>
            </m:r>
          </m:e>
        </m:d>
      </m:oMath>
      <w:r>
        <w:t xml:space="preserve">,</w:t>
      </w:r>
      <w:r>
        <w:t xml:space="preserve"> </w:t>
      </w:r>
      <m:oMath>
        <m:r>
          <m:t>t</m:t>
        </m:r>
        <m:d>
          <m:dPr>
            <m:begChr m:val="("/>
            <m:endChr m:val=")"/>
            <m:sepChr m:val=""/>
            <m:grow/>
          </m:dPr>
          <m:e>
            <m:r>
              <m:t>487.50</m:t>
            </m:r>
          </m:e>
        </m:d>
        <m:r>
          <m:rPr>
            <m:sty m:val="p"/>
          </m:rPr>
          <m:t>=</m:t>
        </m:r>
        <m:r>
          <m:rPr>
            <m:sty m:val="p"/>
          </m:rPr>
          <m:t>−</m:t>
        </m:r>
        <m:r>
          <m:t>1.86</m:t>
        </m:r>
      </m:oMath>
      <w:r>
        <w:t xml:space="preserve">,</w:t>
      </w:r>
      <w:r>
        <w:t xml:space="preserve"> </w:t>
      </w:r>
      <m:oMath>
        <m:r>
          <m:t>p</m:t>
        </m:r>
        <m:r>
          <m:rPr>
            <m:sty m:val="p"/>
          </m:rPr>
          <m:t>=</m:t>
        </m:r>
        <m:r>
          <m:t>.063</m:t>
        </m:r>
      </m:oMath>
    </w:p>
    <w:p>
      <w:pPr>
        <w:pStyle w:val="BodyText"/>
      </w:pPr>
      <w:r>
        <w:t xml:space="preserve">A marginally significant effect was driven by a descriptively stronger tendency to underestimate the number of misses in the first part of the experiment (a contrast between pretend and non-pretend from the first part only:</w:t>
      </w:r>
      <w:r>
        <w:t xml:space="preserve"> </w:t>
      </w:r>
      <m:oMath>
        <m:r>
          <m:t>Δ</m:t>
        </m:r>
        <m:r>
          <m:t>M</m:t>
        </m:r>
        <m:r>
          <m:rPr>
            <m:sty m:val="p"/>
          </m:rPr>
          <m:t>=</m:t>
        </m:r>
        <m:r>
          <m:rPr>
            <m:sty m:val="p"/>
          </m:rPr>
          <m:t>−</m:t>
        </m:r>
        <m:r>
          <m:t>1.18</m:t>
        </m:r>
      </m:oMath>
      <w:r>
        <w:t xml:space="preserve">, 95% CI</w:t>
      </w:r>
      <w:r>
        <w:t xml:space="preserve"> </w:t>
      </w:r>
      <m:oMath>
        <m:d>
          <m:dPr>
            <m:begChr m:val="["/>
            <m:endChr m:val="]"/>
            <m:sepChr m:val=""/>
            <m:grow/>
          </m:dPr>
          <m:e>
            <m:r>
              <m:rPr>
                <m:sty m:val="p"/>
              </m:rPr>
              <m:t>−</m:t>
            </m:r>
            <m:r>
              <m:t>1.61</m:t>
            </m:r>
            <m:r>
              <m:rPr>
                <m:sty m:val="p"/>
              </m:rPr>
              <m:t>,</m:t>
            </m:r>
            <m:r>
              <m:rPr>
                <m:sty m:val="p"/>
              </m:rPr>
              <m:t>−</m:t>
            </m:r>
            <m:r>
              <m:t>0.74</m:t>
            </m:r>
          </m:e>
        </m:d>
      </m:oMath>
      <w:r>
        <w:t xml:space="preserve">)) compared to the second part of the experiment (a contrast between pretend and non-pretend from the second part only:</w:t>
      </w:r>
      <w:r>
        <w:t xml:space="preserve"> </w:t>
      </w:r>
      <m:oMath>
        <m:r>
          <m:t>Δ</m:t>
        </m:r>
        <m:r>
          <m:t>M</m:t>
        </m:r>
        <m:r>
          <m:rPr>
            <m:sty m:val="p"/>
          </m:rPr>
          <m:t>=</m:t>
        </m:r>
        <m:r>
          <m:rPr>
            <m:sty m:val="p"/>
          </m:rPr>
          <m:t>−</m:t>
        </m:r>
        <m:r>
          <m:t>0.58</m:t>
        </m:r>
      </m:oMath>
      <w:r>
        <w:t xml:space="preserve">, 95% CI</w:t>
      </w:r>
      <w:r>
        <w:t xml:space="preserve"> </w:t>
      </w:r>
      <m:oMath>
        <m:d>
          <m:dPr>
            <m:begChr m:val="["/>
            <m:endChr m:val="]"/>
            <m:sepChr m:val=""/>
            <m:grow/>
          </m:dPr>
          <m:e>
            <m:r>
              <m:rPr>
                <m:sty m:val="p"/>
              </m:rPr>
              <m:t>−</m:t>
            </m:r>
            <m:r>
              <m:t>0.96</m:t>
            </m:r>
            <m:r>
              <m:rPr>
                <m:sty m:val="p"/>
              </m:rPr>
              <m:t>,</m:t>
            </m:r>
            <m:r>
              <m:rPr>
                <m:sty m:val="p"/>
              </m:rPr>
              <m:t>−</m:t>
            </m:r>
            <m:r>
              <m:t>0.20</m:t>
            </m:r>
          </m:e>
        </m:d>
      </m:oMath>
      <w:r>
        <w:t xml:space="preserve">)).</w:t>
      </w:r>
    </w:p>
    <w:bookmarkEnd w:id="21"/>
    <w:bookmarkEnd w:id="22"/>
    <w:bookmarkStart w:id="23" w:name="correlation-in-number-of-guesses-hangman"/>
    <w:p>
      <w:pPr>
        <w:pStyle w:val="Heading2"/>
      </w:pPr>
      <w:r>
        <w:t xml:space="preserve">Correlation in number of guesses: Hangman</w:t>
      </w:r>
    </w:p>
    <w:p>
      <w:pPr>
        <w:pStyle w:val="FirstParagraph"/>
      </w:pPr>
      <w:r>
        <w:t xml:space="preserve">The Spearman correlation between the number of misses in pretend games and non-pretend games was 0.83 in the first part and 0.96 in the second part. The difference between the two correlations was not statistically significant in a Fisher z test (p&gt;0.19).</w:t>
      </w:r>
    </w:p>
    <w:bookmarkEnd w:id="23"/>
    <w:bookmarkStart w:id="26" w:name="click-optimality"/>
    <w:p>
      <w:pPr>
        <w:pStyle w:val="Heading2"/>
      </w:pPr>
      <w:r>
        <w:t xml:space="preserve">Click optimality</w:t>
      </w:r>
    </w:p>
    <w:bookmarkStart w:id="24" w:name="battleship-1"/>
    <w:p>
      <w:pPr>
        <w:pStyle w:val="Heading3"/>
      </w:pPr>
      <w:r>
        <w:t xml:space="preserve">Battleship:</w:t>
      </w:r>
    </w:p>
    <w:p>
      <w:pPr>
        <w:pStyle w:val="FirstParagraph"/>
      </w:pPr>
      <w:r>
        <w:t xml:space="preserve">No interaction between test part (first/second) and condition (pretend/non-pretend) on click optimality:</w:t>
      </w:r>
    </w:p>
    <w:p>
      <w:pPr>
        <w:pStyle w:val="BodyText"/>
      </w:pPr>
      <m:oMath>
        <m:r>
          <m:t>Δ</m:t>
        </m:r>
        <m:r>
          <m:t>M</m:t>
        </m:r>
        <m:r>
          <m:rPr>
            <m:sty m:val="p"/>
          </m:rPr>
          <m:t>=</m:t>
        </m:r>
        <m:r>
          <m:rPr>
            <m:sty m:val="p"/>
          </m:rPr>
          <m:t>−</m:t>
        </m:r>
        <m:r>
          <m:t>0.05</m:t>
        </m:r>
      </m:oMath>
      <w:r>
        <w:t xml:space="preserve">, 95% CI</w:t>
      </w:r>
      <w:r>
        <w:t xml:space="preserve"> </w:t>
      </w:r>
      <m:oMath>
        <m:d>
          <m:dPr>
            <m:begChr m:val="["/>
            <m:endChr m:val="]"/>
            <m:sepChr m:val=""/>
            <m:grow/>
          </m:dPr>
          <m:e>
            <m:r>
              <m:rPr>
                <m:sty m:val="p"/>
              </m:rPr>
              <m:t>−</m:t>
            </m:r>
            <m:r>
              <m:t>0.20</m:t>
            </m:r>
            <m:r>
              <m:rPr>
                <m:sty m:val="p"/>
              </m:rPr>
              <m:t>,</m:t>
            </m:r>
            <m:r>
              <m:t>0.11</m:t>
            </m:r>
          </m:e>
        </m:d>
      </m:oMath>
      <w:r>
        <w:t xml:space="preserve">,</w:t>
      </w:r>
      <w:r>
        <w:t xml:space="preserve"> </w:t>
      </w:r>
      <m:oMath>
        <m:r>
          <m:t>t</m:t>
        </m:r>
        <m:d>
          <m:dPr>
            <m:begChr m:val="("/>
            <m:endChr m:val=")"/>
            <m:sepChr m:val=""/>
            <m:grow/>
          </m:dPr>
          <m:e>
            <m:r>
              <m:t>475.52</m:t>
            </m:r>
          </m:e>
        </m:d>
        <m:r>
          <m:rPr>
            <m:sty m:val="p"/>
          </m:rPr>
          <m:t>=</m:t>
        </m:r>
        <m:r>
          <m:rPr>
            <m:sty m:val="p"/>
          </m:rPr>
          <m:t>−</m:t>
        </m:r>
        <m:r>
          <m:t>0.57</m:t>
        </m:r>
      </m:oMath>
      <w:r>
        <w:t xml:space="preserve">,</w:t>
      </w:r>
      <w:r>
        <w:t xml:space="preserve"> </w:t>
      </w:r>
      <m:oMath>
        <m:r>
          <m:t>p</m:t>
        </m:r>
        <m:r>
          <m:rPr>
            <m:sty m:val="p"/>
          </m:rPr>
          <m:t>=</m:t>
        </m:r>
        <m:r>
          <m:t>.568</m:t>
        </m:r>
      </m:oMath>
    </w:p>
    <w:bookmarkEnd w:id="24"/>
    <w:bookmarkStart w:id="25" w:name="hangman-1"/>
    <w:p>
      <w:pPr>
        <w:pStyle w:val="Heading3"/>
      </w:pPr>
      <w:r>
        <w:t xml:space="preserve">Hangman:</w:t>
      </w:r>
    </w:p>
    <w:p>
      <w:pPr>
        <w:pStyle w:val="FirstParagraph"/>
      </w:pPr>
      <w:r>
        <w:t xml:space="preserve">No interaction between test part (first/second) and condition (pretend/non-pretend) on click optimality:</w:t>
      </w:r>
    </w:p>
    <w:p>
      <w:pPr>
        <w:pStyle w:val="BodyText"/>
      </w:pPr>
      <m:oMath>
        <m:r>
          <m:t>Δ</m:t>
        </m:r>
        <m:r>
          <m:t>M</m:t>
        </m:r>
        <m:r>
          <m:rPr>
            <m:sty m:val="p"/>
          </m:rPr>
          <m:t>=</m:t>
        </m:r>
        <m:r>
          <m:rPr>
            <m:sty m:val="p"/>
          </m:rPr>
          <m:t>−</m:t>
        </m:r>
        <m:r>
          <m:t>0.16</m:t>
        </m:r>
      </m:oMath>
      <w:r>
        <w:t xml:space="preserve">, 95% CI</w:t>
      </w:r>
      <w:r>
        <w:t xml:space="preserve"> </w:t>
      </w:r>
      <m:oMath>
        <m:d>
          <m:dPr>
            <m:begChr m:val="["/>
            <m:endChr m:val="]"/>
            <m:sepChr m:val=""/>
            <m:grow/>
          </m:dPr>
          <m:e>
            <m:r>
              <m:rPr>
                <m:sty m:val="p"/>
              </m:rPr>
              <m:t>−</m:t>
            </m:r>
            <m:r>
              <m:t>0.36</m:t>
            </m:r>
            <m:r>
              <m:rPr>
                <m:sty m:val="p"/>
              </m:rPr>
              <m:t>,</m:t>
            </m:r>
            <m:r>
              <m:t>0.03</m:t>
            </m:r>
          </m:e>
        </m:d>
      </m:oMath>
      <w:r>
        <w:t xml:space="preserve">,</w:t>
      </w:r>
      <w:r>
        <w:t xml:space="preserve"> </w:t>
      </w:r>
      <m:oMath>
        <m:r>
          <m:t>t</m:t>
        </m:r>
        <m:d>
          <m:dPr>
            <m:begChr m:val="("/>
            <m:endChr m:val=")"/>
            <m:sepChr m:val=""/>
            <m:grow/>
          </m:dPr>
          <m:e>
            <m:r>
              <m:t>488.02</m:t>
            </m:r>
          </m:e>
        </m:d>
        <m:r>
          <m:rPr>
            <m:sty m:val="p"/>
          </m:rPr>
          <m:t>=</m:t>
        </m:r>
        <m:r>
          <m:rPr>
            <m:sty m:val="p"/>
          </m:rPr>
          <m:t>−</m:t>
        </m:r>
        <m:r>
          <m:t>1.66</m:t>
        </m:r>
      </m:oMath>
      <w:r>
        <w:t xml:space="preserve">,</w:t>
      </w:r>
      <w:r>
        <w:t xml:space="preserve"> </w:t>
      </w:r>
      <m:oMath>
        <m:r>
          <m:t>p</m:t>
        </m:r>
        <m:r>
          <m:rPr>
            <m:sty m:val="p"/>
          </m:rPr>
          <m:t>=</m:t>
        </m:r>
        <m:r>
          <m:t>.097</m:t>
        </m:r>
      </m:oMath>
    </w:p>
    <w:p>
      <w:pPr>
        <w:pStyle w:val="BodyText"/>
      </w:pPr>
      <w:r>
        <w:t xml:space="preserve">A marginally significant effect was driven by a descriptively bigger optimality cost for pretending in the first part of the experiment (a contrast between pretend and non-pretend from the first part only:</w:t>
      </w:r>
      <w:r>
        <w:t xml:space="preserve"> </w:t>
      </w:r>
      <m:oMath>
        <m:r>
          <m:t>Δ</m:t>
        </m:r>
        <m:r>
          <m:t>M</m:t>
        </m:r>
        <m:r>
          <m:rPr>
            <m:sty m:val="p"/>
          </m:rPr>
          <m:t>=</m:t>
        </m:r>
        <m:r>
          <m:rPr>
            <m:sty m:val="p"/>
          </m:rPr>
          <m:t>−</m:t>
        </m:r>
        <m:r>
          <m:t>0.52</m:t>
        </m:r>
      </m:oMath>
      <w:r>
        <w:t xml:space="preserve">, 95% CI</w:t>
      </w:r>
      <w:r>
        <w:t xml:space="preserve"> </w:t>
      </w:r>
      <m:oMath>
        <m:d>
          <m:dPr>
            <m:begChr m:val="["/>
            <m:endChr m:val="]"/>
            <m:sepChr m:val=""/>
            <m:grow/>
          </m:dPr>
          <m:e>
            <m:r>
              <m:rPr>
                <m:sty m:val="p"/>
              </m:rPr>
              <m:t>−</m:t>
            </m:r>
            <m:r>
              <m:t>0.77</m:t>
            </m:r>
            <m:r>
              <m:rPr>
                <m:sty m:val="p"/>
              </m:rPr>
              <m:t>,</m:t>
            </m:r>
            <m:r>
              <m:rPr>
                <m:sty m:val="p"/>
              </m:rPr>
              <m:t>−</m:t>
            </m:r>
            <m:r>
              <m:t>0.28</m:t>
            </m:r>
          </m:e>
        </m:d>
      </m:oMath>
      <w:r>
        <w:t xml:space="preserve">)) compared to the second part of the experiment (a contrast between pretend and non-pretend from the second part only:</w:t>
      </w:r>
      <w:r>
        <w:t xml:space="preserve"> </w:t>
      </w:r>
      <m:oMath>
        <m:r>
          <m:t>Δ</m:t>
        </m:r>
        <m:r>
          <m:t>M</m:t>
        </m:r>
        <m:r>
          <m:rPr>
            <m:sty m:val="p"/>
          </m:rPr>
          <m:t>=</m:t>
        </m:r>
        <m:r>
          <m:rPr>
            <m:sty m:val="p"/>
          </m:rPr>
          <m:t>−</m:t>
        </m:r>
        <m:r>
          <m:t>0.20</m:t>
        </m:r>
      </m:oMath>
      <w:r>
        <w:t xml:space="preserve">, 95% CI</w:t>
      </w:r>
      <w:r>
        <w:t xml:space="preserve"> </w:t>
      </w:r>
      <m:oMath>
        <m:d>
          <m:dPr>
            <m:begChr m:val="["/>
            <m:endChr m:val="]"/>
            <m:sepChr m:val=""/>
            <m:grow/>
          </m:dPr>
          <m:e>
            <m:r>
              <m:rPr>
                <m:sty m:val="p"/>
              </m:rPr>
              <m:t>−</m:t>
            </m:r>
            <m:r>
              <m:t>0.44</m:t>
            </m:r>
            <m:r>
              <m:rPr>
                <m:sty m:val="p"/>
              </m:rPr>
              <m:t>,</m:t>
            </m:r>
            <m:r>
              <m:t>0.05</m:t>
            </m:r>
          </m:e>
        </m:d>
      </m:oMath>
      <w:r>
        <w:t xml:space="preserve">)).</w:t>
      </w:r>
    </w:p>
    <w:bookmarkEnd w:id="25"/>
    <w:bookmarkEnd w:id="26"/>
    <w:bookmarkStart w:id="29" w:name="click-optimality-misses-only"/>
    <w:p>
      <w:pPr>
        <w:pStyle w:val="Heading2"/>
      </w:pPr>
      <w:r>
        <w:t xml:space="preserve">Click optimality: misses only</w:t>
      </w:r>
    </w:p>
    <w:bookmarkStart w:id="27" w:name="battleship-2"/>
    <w:p>
      <w:pPr>
        <w:pStyle w:val="Heading3"/>
      </w:pPr>
      <w:r>
        <w:t xml:space="preserve">Battleship:</w:t>
      </w:r>
    </w:p>
    <w:p>
      <w:pPr>
        <w:pStyle w:val="FirstParagraph"/>
      </w:pPr>
      <w:r>
        <w:t xml:space="preserve">No interaction between test part (first/second) and condition (pretend/non-pretend) on click optimality when restricting the analysis to misses only:</w:t>
      </w:r>
    </w:p>
    <w:p>
      <w:pPr>
        <w:pStyle w:val="BodyText"/>
      </w:pPr>
      <m:oMath>
        <m:r>
          <m:t>Δ</m:t>
        </m:r>
        <m:r>
          <m:t>M</m:t>
        </m:r>
        <m:r>
          <m:rPr>
            <m:sty m:val="p"/>
          </m:rPr>
          <m:t>=</m:t>
        </m:r>
        <m:r>
          <m:rPr>
            <m:sty m:val="p"/>
          </m:rPr>
          <m:t>−</m:t>
        </m:r>
        <m:r>
          <m:t>0.02</m:t>
        </m:r>
      </m:oMath>
      <w:r>
        <w:t xml:space="preserve">, 95% CI</w:t>
      </w:r>
      <w:r>
        <w:t xml:space="preserve"> </w:t>
      </w:r>
      <m:oMath>
        <m:d>
          <m:dPr>
            <m:begChr m:val="["/>
            <m:endChr m:val="]"/>
            <m:sepChr m:val=""/>
            <m:grow/>
          </m:dPr>
          <m:e>
            <m:r>
              <m:rPr>
                <m:sty m:val="p"/>
              </m:rPr>
              <m:t>−</m:t>
            </m:r>
            <m:r>
              <m:t>0.23</m:t>
            </m:r>
            <m:r>
              <m:rPr>
                <m:sty m:val="p"/>
              </m:rPr>
              <m:t>,</m:t>
            </m:r>
            <m:r>
              <m:t>0.19</m:t>
            </m:r>
          </m:e>
        </m:d>
      </m:oMath>
      <w:r>
        <w:t xml:space="preserve">,</w:t>
      </w:r>
      <w:r>
        <w:t xml:space="preserve"> </w:t>
      </w:r>
      <m:oMath>
        <m:r>
          <m:t>t</m:t>
        </m:r>
        <m:d>
          <m:dPr>
            <m:begChr m:val="("/>
            <m:endChr m:val=")"/>
            <m:sepChr m:val=""/>
            <m:grow/>
          </m:dPr>
          <m:e>
            <m:r>
              <m:t>474.92</m:t>
            </m:r>
          </m:e>
        </m:d>
        <m:r>
          <m:rPr>
            <m:sty m:val="p"/>
          </m:rPr>
          <m:t>=</m:t>
        </m:r>
        <m:r>
          <m:rPr>
            <m:sty m:val="p"/>
          </m:rPr>
          <m:t>−</m:t>
        </m:r>
        <m:r>
          <m:t>0.15</m:t>
        </m:r>
      </m:oMath>
      <w:r>
        <w:t xml:space="preserve">,</w:t>
      </w:r>
      <w:r>
        <w:t xml:space="preserve"> </w:t>
      </w:r>
      <m:oMath>
        <m:r>
          <m:t>p</m:t>
        </m:r>
        <m:r>
          <m:rPr>
            <m:sty m:val="p"/>
          </m:rPr>
          <m:t>=</m:t>
        </m:r>
        <m:r>
          <m:t>.879</m:t>
        </m:r>
      </m:oMath>
    </w:p>
    <w:bookmarkEnd w:id="27"/>
    <w:bookmarkStart w:id="28" w:name="hangman-2"/>
    <w:p>
      <w:pPr>
        <w:pStyle w:val="Heading3"/>
      </w:pPr>
      <w:r>
        <w:t xml:space="preserve">Hangman:</w:t>
      </w:r>
    </w:p>
    <w:p>
      <w:pPr>
        <w:pStyle w:val="FirstParagraph"/>
      </w:pPr>
      <w:r>
        <w:t xml:space="preserve">No interaction between test part (first/second) and condition (pretend/non-pretend) on click optimality when restricting the analysis to misses only:</w:t>
      </w:r>
    </w:p>
    <w:p>
      <w:pPr>
        <w:pStyle w:val="BodyText"/>
      </w:pPr>
      <m:oMath>
        <m:r>
          <m:t>Δ</m:t>
        </m:r>
        <m:r>
          <m:t>M</m:t>
        </m:r>
        <m:r>
          <m:rPr>
            <m:sty m:val="p"/>
          </m:rPr>
          <m:t>=</m:t>
        </m:r>
        <m:r>
          <m:t>0.01</m:t>
        </m:r>
      </m:oMath>
      <w:r>
        <w:t xml:space="preserve">, 95% CI</w:t>
      </w:r>
      <w:r>
        <w:t xml:space="preserve"> </w:t>
      </w:r>
      <m:oMath>
        <m:d>
          <m:dPr>
            <m:begChr m:val="["/>
            <m:endChr m:val="]"/>
            <m:sepChr m:val=""/>
            <m:grow/>
          </m:dPr>
          <m:e>
            <m:r>
              <m:rPr>
                <m:sty m:val="p"/>
              </m:rPr>
              <m:t>−</m:t>
            </m:r>
            <m:r>
              <m:t>0.26</m:t>
            </m:r>
            <m:r>
              <m:rPr>
                <m:sty m:val="p"/>
              </m:rPr>
              <m:t>,</m:t>
            </m:r>
            <m:r>
              <m:t>0.27</m:t>
            </m:r>
          </m:e>
        </m:d>
      </m:oMath>
      <w:r>
        <w:t xml:space="preserve">,</w:t>
      </w:r>
      <w:r>
        <w:t xml:space="preserve"> </w:t>
      </w:r>
      <m:oMath>
        <m:r>
          <m:t>t</m:t>
        </m:r>
        <m:d>
          <m:dPr>
            <m:begChr m:val="("/>
            <m:endChr m:val=")"/>
            <m:sepChr m:val=""/>
            <m:grow/>
          </m:dPr>
          <m:e>
            <m:r>
              <m:t>477.89</m:t>
            </m:r>
          </m:e>
        </m:d>
        <m:r>
          <m:rPr>
            <m:sty m:val="p"/>
          </m:rPr>
          <m:t>=</m:t>
        </m:r>
        <m:r>
          <m:t>0.05</m:t>
        </m:r>
      </m:oMath>
      <w:r>
        <w:t xml:space="preserve">,</w:t>
      </w:r>
      <w:r>
        <w:t xml:space="preserve"> </w:t>
      </w:r>
      <m:oMath>
        <m:r>
          <m:t>p</m:t>
        </m:r>
        <m:r>
          <m:rPr>
            <m:sty m:val="p"/>
          </m:rPr>
          <m:t>=</m:t>
        </m:r>
        <m:r>
          <m:t>.957</m:t>
        </m:r>
      </m:oMath>
    </w:p>
    <w:bookmarkEnd w:id="28"/>
    <w:bookmarkEnd w:id="29"/>
    <w:bookmarkStart w:id="30" w:name="effect-of-ship-completion-battleship"/>
    <w:p>
      <w:pPr>
        <w:pStyle w:val="Heading2"/>
      </w:pPr>
      <w:r>
        <w:t xml:space="preserve">Effect of ship completion: Battleship</w:t>
      </w:r>
    </w:p>
    <w:p>
      <w:pPr>
        <w:pStyle w:val="FirstParagraph"/>
      </w:pPr>
      <w:r>
        <w:t xml:space="preserve">No interaction between test part (first/second) and condition (pretend/non-pretend) on the effect of sinking the submarine on the probability of checking whether a size-2 patrol boat is a submarine:</w:t>
      </w:r>
    </w:p>
    <w:p>
      <w:pPr>
        <w:pStyle w:val="BodyText"/>
      </w:pPr>
      <m:oMath>
        <m:r>
          <m:t>Δ</m:t>
        </m:r>
        <m:r>
          <m:t>M</m:t>
        </m:r>
        <m:r>
          <m:rPr>
            <m:sty m:val="p"/>
          </m:rPr>
          <m:t>=</m:t>
        </m:r>
        <m:r>
          <m:t>0.02</m:t>
        </m:r>
      </m:oMath>
      <w:r>
        <w:t xml:space="preserve">, 95% CI</w:t>
      </w:r>
      <w:r>
        <w:t xml:space="preserve"> </w:t>
      </w:r>
      <m:oMath>
        <m:d>
          <m:dPr>
            <m:begChr m:val="["/>
            <m:endChr m:val="]"/>
            <m:sepChr m:val=""/>
            <m:grow/>
          </m:dPr>
          <m:e>
            <m:r>
              <m:rPr>
                <m:sty m:val="p"/>
              </m:rPr>
              <m:t>−</m:t>
            </m:r>
            <m:r>
              <m:t>0.04</m:t>
            </m:r>
            <m:r>
              <m:rPr>
                <m:sty m:val="p"/>
              </m:rPr>
              <m:t>,</m:t>
            </m:r>
            <m:r>
              <m:t>0.07</m:t>
            </m:r>
          </m:e>
        </m:d>
      </m:oMath>
      <w:r>
        <w:t xml:space="preserve">,</w:t>
      </w:r>
      <w:r>
        <w:t xml:space="preserve"> </w:t>
      </w:r>
      <m:oMath>
        <m:r>
          <m:t>t</m:t>
        </m:r>
        <m:d>
          <m:dPr>
            <m:begChr m:val="("/>
            <m:endChr m:val=")"/>
            <m:sepChr m:val=""/>
            <m:grow/>
          </m:dPr>
          <m:e>
            <m:r>
              <m:t>319.44</m:t>
            </m:r>
          </m:e>
        </m:d>
        <m:r>
          <m:rPr>
            <m:sty m:val="p"/>
          </m:rPr>
          <m:t>=</m:t>
        </m:r>
        <m:r>
          <m:t>0.58</m:t>
        </m:r>
      </m:oMath>
      <w:r>
        <w:t xml:space="preserve">,</w:t>
      </w:r>
      <w:r>
        <w:t xml:space="preserve"> </w:t>
      </w:r>
      <m:oMath>
        <m:r>
          <m:t>p</m:t>
        </m:r>
        <m:r>
          <m:rPr>
            <m:sty m:val="p"/>
          </m:rPr>
          <m:t>=</m:t>
        </m:r>
        <m:r>
          <m:t>.563</m:t>
        </m:r>
      </m:oMath>
    </w:p>
    <w:bookmarkEnd w:id="30"/>
    <w:bookmarkStart w:id="37" w:name="X1f54b7eb6d639d746bf5d8222a600f08f2cd260"/>
    <w:p>
      <w:pPr>
        <w:pStyle w:val="Heading2"/>
      </w:pPr>
      <w:r>
        <w:t xml:space="preserve">Effect of guess accuracy on decision time</w:t>
      </w:r>
    </w:p>
    <w:bookmarkStart w:id="33" w:name="battleship-3"/>
    <w:p>
      <w:pPr>
        <w:pStyle w:val="Heading3"/>
      </w:pPr>
      <w:r>
        <w:t xml:space="preserve">Battleship:</w:t>
      </w:r>
    </w:p>
    <w:bookmarkStart w:id="31" w:name="previous-guess"/>
    <w:p>
      <w:pPr>
        <w:pStyle w:val="Heading4"/>
      </w:pPr>
      <w:r>
        <w:t xml:space="preserve">Previous guess:</w:t>
      </w:r>
    </w:p>
    <w:p>
      <w:pPr>
        <w:pStyle w:val="FirstParagraph"/>
      </w:pPr>
      <w:r>
        <w:t xml:space="preserve">No interaction between test part (first/second) and condition (pretend/non-pretend) on the effect of the accuracy of the previous guess on the time taken to make the next one:</w:t>
      </w:r>
    </w:p>
    <w:p>
      <w:pPr>
        <w:pStyle w:val="BodyText"/>
      </w:pPr>
      <m:oMath>
        <m:r>
          <m:t>Δ</m:t>
        </m:r>
        <m:r>
          <m:t>M</m:t>
        </m:r>
        <m:r>
          <m:rPr>
            <m:sty m:val="p"/>
          </m:rPr>
          <m:t>=</m:t>
        </m:r>
        <m:r>
          <m:rPr>
            <m:sty m:val="p"/>
          </m:rPr>
          <m:t>−</m:t>
        </m:r>
        <m:r>
          <m:t>75.65</m:t>
        </m:r>
      </m:oMath>
      <w:r>
        <w:t xml:space="preserve">, 95% CI</w:t>
      </w:r>
      <w:r>
        <w:t xml:space="preserve"> </w:t>
      </w:r>
      <m:oMath>
        <m:d>
          <m:dPr>
            <m:begChr m:val="["/>
            <m:endChr m:val="]"/>
            <m:sepChr m:val=""/>
            <m:grow/>
          </m:dPr>
          <m:e>
            <m:r>
              <m:rPr>
                <m:sty m:val="p"/>
              </m:rPr>
              <m:t>−</m:t>
            </m:r>
            <m:r>
              <m:t>155.04</m:t>
            </m:r>
            <m:r>
              <m:rPr>
                <m:sty m:val="p"/>
              </m:rPr>
              <m:t>,</m:t>
            </m:r>
            <m:r>
              <m:t>3.73</m:t>
            </m:r>
          </m:e>
        </m:d>
      </m:oMath>
      <w:r>
        <w:t xml:space="preserve">,</w:t>
      </w:r>
      <w:r>
        <w:t xml:space="preserve"> </w:t>
      </w:r>
      <m:oMath>
        <m:r>
          <m:t>t</m:t>
        </m:r>
        <m:d>
          <m:dPr>
            <m:begChr m:val="("/>
            <m:endChr m:val=")"/>
            <m:sepChr m:val=""/>
            <m:grow/>
          </m:dPr>
          <m:e>
            <m:r>
              <m:t>457.09</m:t>
            </m:r>
          </m:e>
        </m:d>
        <m:r>
          <m:rPr>
            <m:sty m:val="p"/>
          </m:rPr>
          <m:t>=</m:t>
        </m:r>
        <m:r>
          <m:rPr>
            <m:sty m:val="p"/>
          </m:rPr>
          <m:t>−</m:t>
        </m:r>
        <m:r>
          <m:t>1.87</m:t>
        </m:r>
      </m:oMath>
      <w:r>
        <w:t xml:space="preserve">,</w:t>
      </w:r>
      <w:r>
        <w:t xml:space="preserve"> </w:t>
      </w:r>
      <m:oMath>
        <m:r>
          <m:t>p</m:t>
        </m:r>
        <m:r>
          <m:rPr>
            <m:sty m:val="p"/>
          </m:rPr>
          <m:t>=</m:t>
        </m:r>
        <m:r>
          <m:t>.062</m:t>
        </m:r>
      </m:oMath>
    </w:p>
    <w:p>
      <w:pPr>
        <w:pStyle w:val="BodyText"/>
      </w:pPr>
      <w:r>
        <w:t xml:space="preserve">A marginally significant effect was driven by a descriptively stronger effect in the first part of the experiment (a contrast between pretend and non-pretend from the first part only:</w:t>
      </w:r>
      <w:r>
        <w:t xml:space="preserve"> </w:t>
      </w:r>
      <m:oMath>
        <m:r>
          <m:t>Δ</m:t>
        </m:r>
        <m:r>
          <m:t>M</m:t>
        </m:r>
        <m:r>
          <m:rPr>
            <m:sty m:val="p"/>
          </m:rPr>
          <m:t>=</m:t>
        </m:r>
        <m:r>
          <m:rPr>
            <m:sty m:val="p"/>
          </m:rPr>
          <m:t>−</m:t>
        </m:r>
        <m:r>
          <m:t>149.45</m:t>
        </m:r>
      </m:oMath>
      <w:r>
        <w:t xml:space="preserve">, 95% CI</w:t>
      </w:r>
      <w:r>
        <w:t xml:space="preserve"> </w:t>
      </w:r>
      <m:oMath>
        <m:d>
          <m:dPr>
            <m:begChr m:val="["/>
            <m:endChr m:val="]"/>
            <m:sepChr m:val=""/>
            <m:grow/>
          </m:dPr>
          <m:e>
            <m:r>
              <m:rPr>
                <m:sty m:val="p"/>
              </m:rPr>
              <m:t>−</m:t>
            </m:r>
            <m:r>
              <m:t>256.31</m:t>
            </m:r>
            <m:r>
              <m:rPr>
                <m:sty m:val="p"/>
              </m:rPr>
              <m:t>,</m:t>
            </m:r>
            <m:r>
              <m:rPr>
                <m:sty m:val="p"/>
              </m:rPr>
              <m:t>−</m:t>
            </m:r>
            <m:r>
              <m:t>42.58</m:t>
            </m:r>
          </m:e>
        </m:d>
      </m:oMath>
      <w:r>
        <w:t xml:space="preserve">) compared to the second part of the experiment (</w:t>
      </w:r>
      <m:oMath>
        <m:r>
          <m:t>Δ</m:t>
        </m:r>
        <m:r>
          <m:t>M</m:t>
        </m:r>
        <m:r>
          <m:rPr>
            <m:sty m:val="p"/>
          </m:rPr>
          <m:t>=</m:t>
        </m:r>
        <m:r>
          <m:t>1.86</m:t>
        </m:r>
      </m:oMath>
      <w:r>
        <w:t xml:space="preserve">, 95% CI</w:t>
      </w:r>
      <w:r>
        <w:t xml:space="preserve"> </w:t>
      </w:r>
      <m:oMath>
        <m:d>
          <m:dPr>
            <m:begChr m:val="["/>
            <m:endChr m:val="]"/>
            <m:sepChr m:val=""/>
            <m:grow/>
          </m:dPr>
          <m:e>
            <m:r>
              <m:rPr>
                <m:sty m:val="p"/>
              </m:rPr>
              <m:t>−</m:t>
            </m:r>
            <m:r>
              <m:t>82.73</m:t>
            </m:r>
            <m:r>
              <m:rPr>
                <m:sty m:val="p"/>
              </m:rPr>
              <m:t>,</m:t>
            </m:r>
            <m:r>
              <m:t>86.44</m:t>
            </m:r>
          </m:e>
        </m:d>
      </m:oMath>
      <w:r>
        <w:t xml:space="preserve">). Here, the effect in the second part of the experiment was not significant (</w:t>
      </w:r>
      <m:oMath>
        <m:r>
          <m:t>t</m:t>
        </m:r>
        <m:d>
          <m:dPr>
            <m:begChr m:val="("/>
            <m:endChr m:val=")"/>
            <m:sepChr m:val=""/>
            <m:grow/>
          </m:dPr>
          <m:e>
            <m:r>
              <m:t>473.52</m:t>
            </m:r>
          </m:e>
        </m:d>
        <m:r>
          <m:rPr>
            <m:sty m:val="p"/>
          </m:rPr>
          <m:t>=</m:t>
        </m:r>
        <m:r>
          <m:t>0.04</m:t>
        </m:r>
      </m:oMath>
      <w:r>
        <w:t xml:space="preserve">,</w:t>
      </w:r>
      <w:r>
        <w:t xml:space="preserve"> </w:t>
      </w:r>
      <m:oMath>
        <m:r>
          <m:t>p</m:t>
        </m:r>
        <m:r>
          <m:rPr>
            <m:sty m:val="p"/>
          </m:rPr>
          <m:t>=</m:t>
        </m:r>
        <m:r>
          <m:t>.966</m:t>
        </m:r>
      </m:oMath>
      <w:r>
        <w:t xml:space="preserve">).</w:t>
      </w:r>
    </w:p>
    <w:bookmarkEnd w:id="31"/>
    <w:bookmarkStart w:id="32" w:name="current-guess"/>
    <w:p>
      <w:pPr>
        <w:pStyle w:val="Heading4"/>
      </w:pPr>
      <w:r>
        <w:t xml:space="preserve">Current guess:</w:t>
      </w:r>
    </w:p>
    <w:p>
      <w:pPr>
        <w:pStyle w:val="FirstParagraph"/>
      </w:pPr>
      <w:r>
        <w:t xml:space="preserve">No interaction between test part (first/second) and condition (pretend/non-pretend) on the difference in RT between accurate and inaccurate guesses:</w:t>
      </w:r>
    </w:p>
    <w:p>
      <w:pPr>
        <w:pStyle w:val="BodyText"/>
      </w:pPr>
      <m:oMath>
        <m:r>
          <m:t>Δ</m:t>
        </m:r>
        <m:r>
          <m:t>M</m:t>
        </m:r>
        <m:r>
          <m:rPr>
            <m:sty m:val="p"/>
          </m:rPr>
          <m:t>=</m:t>
        </m:r>
        <m:r>
          <m:t>55.96</m:t>
        </m:r>
      </m:oMath>
      <w:r>
        <w:t xml:space="preserve">, 95% CI</w:t>
      </w:r>
      <w:r>
        <w:t xml:space="preserve"> </w:t>
      </w:r>
      <m:oMath>
        <m:d>
          <m:dPr>
            <m:begChr m:val="["/>
            <m:endChr m:val="]"/>
            <m:sepChr m:val=""/>
            <m:grow/>
          </m:dPr>
          <m:e>
            <m:r>
              <m:rPr>
                <m:sty m:val="p"/>
              </m:rPr>
              <m:t>−</m:t>
            </m:r>
            <m:r>
              <m:t>6.26</m:t>
            </m:r>
            <m:r>
              <m:rPr>
                <m:sty m:val="p"/>
              </m:rPr>
              <m:t>,</m:t>
            </m:r>
            <m:r>
              <m:t>118.19</m:t>
            </m:r>
          </m:e>
        </m:d>
      </m:oMath>
      <w:r>
        <w:t xml:space="preserve">,</w:t>
      </w:r>
      <w:r>
        <w:t xml:space="preserve"> </w:t>
      </w:r>
      <m:oMath>
        <m:r>
          <m:t>t</m:t>
        </m:r>
        <m:d>
          <m:dPr>
            <m:begChr m:val="("/>
            <m:endChr m:val=")"/>
            <m:sepChr m:val=""/>
            <m:grow/>
          </m:dPr>
          <m:e>
            <m:r>
              <m:t>452.94</m:t>
            </m:r>
          </m:e>
        </m:d>
        <m:r>
          <m:rPr>
            <m:sty m:val="p"/>
          </m:rPr>
          <m:t>=</m:t>
        </m:r>
        <m:r>
          <m:t>1.77</m:t>
        </m:r>
      </m:oMath>
      <w:r>
        <w:t xml:space="preserve">,</w:t>
      </w:r>
      <w:r>
        <w:t xml:space="preserve"> </w:t>
      </w:r>
      <m:oMath>
        <m:r>
          <m:t>p</m:t>
        </m:r>
        <m:r>
          <m:rPr>
            <m:sty m:val="p"/>
          </m:rPr>
          <m:t>=</m:t>
        </m:r>
        <m:r>
          <m:t>.078</m:t>
        </m:r>
      </m:oMath>
    </w:p>
    <w:p>
      <w:pPr>
        <w:pStyle w:val="BodyText"/>
      </w:pPr>
      <w:r>
        <w:t xml:space="preserve">A marginally significant effect was driven by a descriptively stronger effect in the first part of the experiment (a contrast between pretend and non-pretend from the first part only:</w:t>
      </w:r>
      <w:r>
        <w:t xml:space="preserve"> </w:t>
      </w:r>
      <m:oMath>
        <m:r>
          <m:t>Δ</m:t>
        </m:r>
        <m:r>
          <m:t>M</m:t>
        </m:r>
        <m:r>
          <m:rPr>
            <m:sty m:val="p"/>
          </m:rPr>
          <m:t>=</m:t>
        </m:r>
        <m:r>
          <m:t>339.40</m:t>
        </m:r>
      </m:oMath>
      <w:r>
        <w:t xml:space="preserve">, 95% CI</w:t>
      </w:r>
      <w:r>
        <w:t xml:space="preserve"> </w:t>
      </w:r>
      <m:oMath>
        <m:d>
          <m:dPr>
            <m:begChr m:val="["/>
            <m:endChr m:val="]"/>
            <m:sepChr m:val=""/>
            <m:grow/>
          </m:dPr>
          <m:e>
            <m:r>
              <m:t>249.78</m:t>
            </m:r>
            <m:r>
              <m:rPr>
                <m:sty m:val="p"/>
              </m:rPr>
              <m:t>,</m:t>
            </m:r>
            <m:r>
              <m:t>429.03</m:t>
            </m:r>
          </m:e>
        </m:d>
      </m:oMath>
      <w:r>
        <w:t xml:space="preserve">) compared to the second part of the experiment (</w:t>
      </w:r>
      <m:oMath>
        <m:r>
          <m:t>Δ</m:t>
        </m:r>
        <m:r>
          <m:t>M</m:t>
        </m:r>
        <m:r>
          <m:rPr>
            <m:sty m:val="p"/>
          </m:rPr>
          <m:t>=</m:t>
        </m:r>
        <m:r>
          <m:t>227.48</m:t>
        </m:r>
      </m:oMath>
      <w:r>
        <w:t xml:space="preserve">, 95% CI</w:t>
      </w:r>
      <w:r>
        <w:t xml:space="preserve"> </w:t>
      </w:r>
      <m:oMath>
        <m:d>
          <m:dPr>
            <m:begChr m:val="["/>
            <m:endChr m:val="]"/>
            <m:sepChr m:val=""/>
            <m:grow/>
          </m:dPr>
          <m:e>
            <m:r>
              <m:t>156.33</m:t>
            </m:r>
            <m:r>
              <m:rPr>
                <m:sty m:val="p"/>
              </m:rPr>
              <m:t>,</m:t>
            </m:r>
            <m:r>
              <m:t>298.62</m:t>
            </m:r>
          </m:e>
        </m:d>
      </m:oMath>
      <w:r>
        <w:t xml:space="preserve">).</w:t>
      </w:r>
    </w:p>
    <w:bookmarkEnd w:id="32"/>
    <w:bookmarkEnd w:id="33"/>
    <w:bookmarkStart w:id="36" w:name="hangman-3"/>
    <w:p>
      <w:pPr>
        <w:pStyle w:val="Heading3"/>
      </w:pPr>
      <w:r>
        <w:t xml:space="preserve">Hangman:</w:t>
      </w:r>
    </w:p>
    <w:bookmarkStart w:id="34" w:name="previous-guess-1"/>
    <w:p>
      <w:pPr>
        <w:pStyle w:val="Heading4"/>
      </w:pPr>
      <w:r>
        <w:t xml:space="preserve">Previous guess:</w:t>
      </w:r>
    </w:p>
    <w:p>
      <w:pPr>
        <w:pStyle w:val="FirstParagraph"/>
      </w:pPr>
      <w:r>
        <w:t xml:space="preserve">No interaction between test part (first/second) and condition (pretend/non-pretend) on the effect of the accuracy of the previous guess on the time taken to make the next one:</w:t>
      </w:r>
    </w:p>
    <w:p>
      <w:pPr>
        <w:pStyle w:val="BodyText"/>
      </w:pPr>
      <m:oMath>
        <m:r>
          <m:t>Δ</m:t>
        </m:r>
        <m:r>
          <m:t>M</m:t>
        </m:r>
        <m:r>
          <m:rPr>
            <m:sty m:val="p"/>
          </m:rPr>
          <m:t>=</m:t>
        </m:r>
        <m:r>
          <m:t>177.64</m:t>
        </m:r>
      </m:oMath>
      <w:r>
        <w:t xml:space="preserve">, 95% CI</w:t>
      </w:r>
      <w:r>
        <w:t xml:space="preserve"> </w:t>
      </w:r>
      <m:oMath>
        <m:d>
          <m:dPr>
            <m:begChr m:val="["/>
            <m:endChr m:val="]"/>
            <m:sepChr m:val=""/>
            <m:grow/>
          </m:dPr>
          <m:e>
            <m:r>
              <m:rPr>
                <m:sty m:val="p"/>
              </m:rPr>
              <m:t>−</m:t>
            </m:r>
            <m:r>
              <m:t>401.56</m:t>
            </m:r>
            <m:r>
              <m:rPr>
                <m:sty m:val="p"/>
              </m:rPr>
              <m:t>,</m:t>
            </m:r>
            <m:r>
              <m:t>756.84</m:t>
            </m:r>
          </m:e>
        </m:d>
      </m:oMath>
      <w:r>
        <w:t xml:space="preserve">,</w:t>
      </w:r>
      <w:r>
        <w:t xml:space="preserve"> </w:t>
      </w:r>
      <m:oMath>
        <m:r>
          <m:t>t</m:t>
        </m:r>
        <m:d>
          <m:dPr>
            <m:begChr m:val="("/>
            <m:endChr m:val=")"/>
            <m:sepChr m:val=""/>
            <m:grow/>
          </m:dPr>
          <m:e>
            <m:r>
              <m:t>425.10</m:t>
            </m:r>
          </m:e>
        </m:d>
        <m:r>
          <m:rPr>
            <m:sty m:val="p"/>
          </m:rPr>
          <m:t>=</m:t>
        </m:r>
        <m:r>
          <m:t>0.60</m:t>
        </m:r>
      </m:oMath>
      <w:r>
        <w:t xml:space="preserve">,</w:t>
      </w:r>
      <w:r>
        <w:t xml:space="preserve"> </w:t>
      </w:r>
      <m:oMath>
        <m:r>
          <m:t>p</m:t>
        </m:r>
        <m:r>
          <m:rPr>
            <m:sty m:val="p"/>
          </m:rPr>
          <m:t>=</m:t>
        </m:r>
        <m:r>
          <m:t>.547</m:t>
        </m:r>
      </m:oMath>
    </w:p>
    <w:bookmarkEnd w:id="34"/>
    <w:bookmarkStart w:id="35" w:name="current-guess-1"/>
    <w:p>
      <w:pPr>
        <w:pStyle w:val="Heading4"/>
      </w:pPr>
      <w:r>
        <w:t xml:space="preserve">Current guess:</w:t>
      </w:r>
    </w:p>
    <w:p>
      <w:pPr>
        <w:pStyle w:val="FirstParagraph"/>
      </w:pPr>
      <w:r>
        <w:t xml:space="preserve">No interaction between test part (first/second) and condition (pretend/non-pretend) on the difference in RT between accurate and inaccurate guesses:</w:t>
      </w:r>
    </w:p>
    <w:p>
      <w:pPr>
        <w:pStyle w:val="BodyText"/>
      </w:pPr>
      <m:oMath>
        <m:r>
          <m:t>Δ</m:t>
        </m:r>
        <m:r>
          <m:t>M</m:t>
        </m:r>
        <m:r>
          <m:rPr>
            <m:sty m:val="p"/>
          </m:rPr>
          <m:t>=</m:t>
        </m:r>
        <m:r>
          <m:rPr>
            <m:sty m:val="p"/>
          </m:rPr>
          <m:t>−</m:t>
        </m:r>
        <m:r>
          <m:t>299.17</m:t>
        </m:r>
      </m:oMath>
      <w:r>
        <w:t xml:space="preserve">, 95% CI</w:t>
      </w:r>
      <w:r>
        <w:t xml:space="preserve"> </w:t>
      </w:r>
      <m:oMath>
        <m:d>
          <m:dPr>
            <m:begChr m:val="["/>
            <m:endChr m:val="]"/>
            <m:sepChr m:val=""/>
            <m:grow/>
          </m:dPr>
          <m:e>
            <m:r>
              <m:rPr>
                <m:sty m:val="p"/>
              </m:rPr>
              <m:t>−</m:t>
            </m:r>
            <m:r>
              <m:t>1</m:t>
            </m:r>
            <m:r>
              <m:rPr>
                <m:sty m:val="p"/>
              </m:rPr>
              <m:t>,</m:t>
            </m:r>
            <m:r>
              <m:t>532.64</m:t>
            </m:r>
            <m:r>
              <m:rPr>
                <m:sty m:val="p"/>
              </m:rPr>
              <m:t>,</m:t>
            </m:r>
            <m:r>
              <m:t>934.31</m:t>
            </m:r>
          </m:e>
        </m:d>
      </m:oMath>
      <w:r>
        <w:t xml:space="preserve">,</w:t>
      </w:r>
      <w:r>
        <w:t xml:space="preserve"> </w:t>
      </w:r>
      <m:oMath>
        <m:r>
          <m:t>t</m:t>
        </m:r>
        <m:d>
          <m:dPr>
            <m:begChr m:val="("/>
            <m:endChr m:val=")"/>
            <m:sepChr m:val=""/>
            <m:grow/>
          </m:dPr>
          <m:e>
            <m:r>
              <m:t>420.51</m:t>
            </m:r>
          </m:e>
        </m:d>
        <m:r>
          <m:rPr>
            <m:sty m:val="p"/>
          </m:rPr>
          <m:t>=</m:t>
        </m:r>
        <m:r>
          <m:rPr>
            <m:sty m:val="p"/>
          </m:rPr>
          <m:t>−</m:t>
        </m:r>
        <m:r>
          <m:t>0.48</m:t>
        </m:r>
      </m:oMath>
      <w:r>
        <w:t xml:space="preserve">,</w:t>
      </w:r>
      <w:r>
        <w:t xml:space="preserve"> </w:t>
      </w:r>
      <m:oMath>
        <m:r>
          <m:t>p</m:t>
        </m:r>
        <m:r>
          <m:rPr>
            <m:sty m:val="p"/>
          </m:rPr>
          <m:t>=</m:t>
        </m:r>
        <m:r>
          <m:t>.634</m:t>
        </m:r>
      </m:oMath>
    </w:p>
    <w:bookmarkEnd w:id="35"/>
    <w:bookmarkEnd w:id="36"/>
    <w:bookmarkEnd w:id="37"/>
    <w:bookmarkStart w:id="40" w:name="effect-of-uncertainty-on-decision-time"/>
    <w:p>
      <w:pPr>
        <w:pStyle w:val="Heading2"/>
      </w:pPr>
      <w:r>
        <w:t xml:space="preserve">Effect of uncertainty on decision time</w:t>
      </w:r>
    </w:p>
    <w:bookmarkStart w:id="38" w:name="battleship-4"/>
    <w:p>
      <w:pPr>
        <w:pStyle w:val="Heading3"/>
      </w:pPr>
      <w:r>
        <w:t xml:space="preserve">Battleship:</w:t>
      </w:r>
    </w:p>
    <w:p>
      <w:pPr>
        <w:pStyle w:val="FirstParagraph"/>
      </w:pPr>
      <w:r>
        <w:t xml:space="preserve">No interaction between test part (first/second) and condition (pretend/non-pretend) on the quadratic effect of uncertainty on decision time:</w:t>
      </w:r>
    </w:p>
    <w:p>
      <w:pPr>
        <w:pStyle w:val="BodyText"/>
      </w:pPr>
      <m:oMath>
        <m:r>
          <m:t>Δ</m:t>
        </m:r>
        <m:r>
          <m:t>M</m:t>
        </m:r>
        <m:r>
          <m:rPr>
            <m:sty m:val="p"/>
          </m:rPr>
          <m:t>=</m:t>
        </m:r>
        <m:r>
          <m:t>89.37</m:t>
        </m:r>
      </m:oMath>
      <w:r>
        <w:t xml:space="preserve">, 95% CI</w:t>
      </w:r>
      <w:r>
        <w:t xml:space="preserve"> </w:t>
      </w:r>
      <m:oMath>
        <m:d>
          <m:dPr>
            <m:begChr m:val="["/>
            <m:endChr m:val="]"/>
            <m:sepChr m:val=""/>
            <m:grow/>
          </m:dPr>
          <m:e>
            <m:r>
              <m:rPr>
                <m:sty m:val="p"/>
              </m:rPr>
              <m:t>−</m:t>
            </m:r>
            <m:r>
              <m:t>21.68</m:t>
            </m:r>
            <m:r>
              <m:rPr>
                <m:sty m:val="p"/>
              </m:rPr>
              <m:t>,</m:t>
            </m:r>
            <m:r>
              <m:t>200.43</m:t>
            </m:r>
          </m:e>
        </m:d>
      </m:oMath>
      <w:r>
        <w:t xml:space="preserve">,</w:t>
      </w:r>
      <w:r>
        <w:t xml:space="preserve"> </w:t>
      </w:r>
      <m:oMath>
        <m:r>
          <m:t>t</m:t>
        </m:r>
        <m:d>
          <m:dPr>
            <m:begChr m:val="("/>
            <m:endChr m:val=")"/>
            <m:sepChr m:val=""/>
            <m:grow/>
          </m:dPr>
          <m:e>
            <m:r>
              <m:t>386.83</m:t>
            </m:r>
          </m:e>
        </m:d>
        <m:r>
          <m:rPr>
            <m:sty m:val="p"/>
          </m:rPr>
          <m:t>=</m:t>
        </m:r>
        <m:r>
          <m:t>1.58</m:t>
        </m:r>
      </m:oMath>
      <w:r>
        <w:t xml:space="preserve">,</w:t>
      </w:r>
      <w:r>
        <w:t xml:space="preserve"> </w:t>
      </w:r>
      <m:oMath>
        <m:r>
          <m:t>p</m:t>
        </m:r>
        <m:r>
          <m:rPr>
            <m:sty m:val="p"/>
          </m:rPr>
          <m:t>=</m:t>
        </m:r>
        <m:r>
          <m:t>.114</m:t>
        </m:r>
      </m:oMath>
    </w:p>
    <w:bookmarkEnd w:id="38"/>
    <w:bookmarkStart w:id="39" w:name="hangman-4"/>
    <w:p>
      <w:pPr>
        <w:pStyle w:val="Heading3"/>
      </w:pPr>
      <w:r>
        <w:t xml:space="preserve">Hangman:</w:t>
      </w:r>
    </w:p>
    <w:p>
      <w:pPr>
        <w:pStyle w:val="FirstParagraph"/>
      </w:pPr>
      <w:r>
        <w:t xml:space="preserve">No interaction between test part (first/second) and condition (pretend/non-pretend) on the quadratic effect of uncertainty on decision time:</w:t>
      </w:r>
    </w:p>
    <w:p>
      <w:pPr>
        <w:pStyle w:val="BodyText"/>
      </w:pPr>
      <m:oMath>
        <m:r>
          <m:t>Δ</m:t>
        </m:r>
        <m:r>
          <m:t>M</m:t>
        </m:r>
        <m:r>
          <m:rPr>
            <m:sty m:val="p"/>
          </m:rPr>
          <m:t>=</m:t>
        </m:r>
        <m:r>
          <m:rPr>
            <m:sty m:val="p"/>
          </m:rPr>
          <m:t>−</m:t>
        </m:r>
        <m:r>
          <m:t>90.17</m:t>
        </m:r>
      </m:oMath>
      <w:r>
        <w:t xml:space="preserve">, 95% CI</w:t>
      </w:r>
      <w:r>
        <w:t xml:space="preserve"> </w:t>
      </w:r>
      <m:oMath>
        <m:d>
          <m:dPr>
            <m:begChr m:val="["/>
            <m:endChr m:val="]"/>
            <m:sepChr m:val=""/>
            <m:grow/>
          </m:dPr>
          <m:e>
            <m:r>
              <m:rPr>
                <m:sty m:val="p"/>
              </m:rPr>
              <m:t>−</m:t>
            </m:r>
            <m:r>
              <m:t>584.08</m:t>
            </m:r>
            <m:r>
              <m:rPr>
                <m:sty m:val="p"/>
              </m:rPr>
              <m:t>,</m:t>
            </m:r>
            <m:r>
              <m:t>403.74</m:t>
            </m:r>
          </m:e>
        </m:d>
      </m:oMath>
      <w:r>
        <w:t xml:space="preserve">,</w:t>
      </w:r>
      <w:r>
        <w:t xml:space="preserve"> </w:t>
      </w:r>
      <m:oMath>
        <m:r>
          <m:t>t</m:t>
        </m:r>
        <m:d>
          <m:dPr>
            <m:begChr m:val="("/>
            <m:endChr m:val=")"/>
            <m:sepChr m:val=""/>
            <m:grow/>
          </m:dPr>
          <m:e>
            <m:r>
              <m:t>496.63</m:t>
            </m:r>
          </m:e>
        </m:d>
        <m:r>
          <m:rPr>
            <m:sty m:val="p"/>
          </m:rPr>
          <m:t>=</m:t>
        </m:r>
        <m:r>
          <m:rPr>
            <m:sty m:val="p"/>
          </m:rPr>
          <m:t>−</m:t>
        </m:r>
        <m:r>
          <m:t>0.36</m:t>
        </m:r>
      </m:oMath>
      <w:r>
        <w:t xml:space="preserve">,</w:t>
      </w:r>
      <w:r>
        <w:t xml:space="preserve"> </w:t>
      </w:r>
      <m:oMath>
        <m:r>
          <m:t>p</m:t>
        </m:r>
        <m:r>
          <m:rPr>
            <m:sty m:val="p"/>
          </m:rPr>
          <m:t>=</m:t>
        </m:r>
        <m:r>
          <m:t>.720</m:t>
        </m:r>
      </m:oMath>
    </w:p>
    <w:bookmarkEnd w:id="39"/>
    <w:bookmarkEnd w:id="40"/>
    <w:bookmarkStart w:id="43" w:name="standard-deviation-of-number-of-misses"/>
    <w:p>
      <w:pPr>
        <w:pStyle w:val="Heading2"/>
      </w:pPr>
      <w:r>
        <w:t xml:space="preserve">Standard deviation of number of misses</w:t>
      </w:r>
    </w:p>
    <w:bookmarkStart w:id="41" w:name="battleship-5"/>
    <w:p>
      <w:pPr>
        <w:pStyle w:val="Heading3"/>
      </w:pPr>
      <w:r>
        <w:t xml:space="preserve">Battleship:</w:t>
      </w:r>
    </w:p>
    <w:p>
      <w:pPr>
        <w:pStyle w:val="FirstParagraph"/>
      </w:pPr>
      <w:r>
        <w:t xml:space="preserve">No interaction between test part (first/second) and condition (pretend/non-pretend) on the inter-game variability in the number of misses:</w:t>
      </w:r>
    </w:p>
    <w:p>
      <w:pPr>
        <w:pStyle w:val="BodyText"/>
      </w:pPr>
      <m:oMath>
        <m:r>
          <m:t>Δ</m:t>
        </m:r>
        <m:r>
          <m:t>M</m:t>
        </m:r>
        <m:r>
          <m:rPr>
            <m:sty m:val="p"/>
          </m:rPr>
          <m:t>=</m:t>
        </m:r>
        <m:r>
          <m:t>0.05</m:t>
        </m:r>
      </m:oMath>
      <w:r>
        <w:t xml:space="preserve">, 95% CI</w:t>
      </w:r>
      <w:r>
        <w:t xml:space="preserve"> </w:t>
      </w:r>
      <m:oMath>
        <m:d>
          <m:dPr>
            <m:begChr m:val="["/>
            <m:endChr m:val="]"/>
            <m:sepChr m:val=""/>
            <m:grow/>
          </m:dPr>
          <m:e>
            <m:r>
              <m:rPr>
                <m:sty m:val="p"/>
              </m:rPr>
              <m:t>−</m:t>
            </m:r>
            <m:r>
              <m:t>0.06</m:t>
            </m:r>
            <m:r>
              <m:rPr>
                <m:sty m:val="p"/>
              </m:rPr>
              <m:t>,</m:t>
            </m:r>
            <m:r>
              <m:t>0.17</m:t>
            </m:r>
          </m:e>
        </m:d>
      </m:oMath>
      <w:r>
        <w:t xml:space="preserve">,</w:t>
      </w:r>
      <w:r>
        <w:t xml:space="preserve"> </w:t>
      </w:r>
      <m:oMath>
        <m:r>
          <m:t>t</m:t>
        </m:r>
        <m:d>
          <m:dPr>
            <m:begChr m:val="("/>
            <m:endChr m:val=")"/>
            <m:sepChr m:val=""/>
            <m:grow/>
          </m:dPr>
          <m:e>
            <m:r>
              <m:t>497.40</m:t>
            </m:r>
          </m:e>
        </m:d>
        <m:r>
          <m:rPr>
            <m:sty m:val="p"/>
          </m:rPr>
          <m:t>=</m:t>
        </m:r>
        <m:r>
          <m:t>0.90</m:t>
        </m:r>
      </m:oMath>
      <w:r>
        <w:t xml:space="preserve">,</w:t>
      </w:r>
      <w:r>
        <w:t xml:space="preserve"> </w:t>
      </w:r>
      <m:oMath>
        <m:r>
          <m:t>p</m:t>
        </m:r>
        <m:r>
          <m:rPr>
            <m:sty m:val="p"/>
          </m:rPr>
          <m:t>=</m:t>
        </m:r>
        <m:r>
          <m:t>.369</m:t>
        </m:r>
      </m:oMath>
    </w:p>
    <w:bookmarkEnd w:id="41"/>
    <w:bookmarkStart w:id="42" w:name="hangman-5"/>
    <w:p>
      <w:pPr>
        <w:pStyle w:val="Heading3"/>
      </w:pPr>
      <w:r>
        <w:t xml:space="preserve">Hangman:</w:t>
      </w:r>
    </w:p>
    <w:p>
      <w:pPr>
        <w:pStyle w:val="FirstParagraph"/>
      </w:pPr>
      <w:r>
        <w:t xml:space="preserve">No interaction between test part (first/second) and condition (pretend/non-pretend) on the inter-game variability in the number of misses:</w:t>
      </w:r>
    </w:p>
    <w:p>
      <w:pPr>
        <w:pStyle w:val="BodyText"/>
      </w:pPr>
      <m:oMath>
        <m:r>
          <m:t>Δ</m:t>
        </m:r>
        <m:r>
          <m:t>M</m:t>
        </m:r>
        <m:r>
          <m:rPr>
            <m:sty m:val="p"/>
          </m:rPr>
          <m:t>=</m:t>
        </m:r>
        <m:r>
          <m:t>0.10</m:t>
        </m:r>
      </m:oMath>
      <w:r>
        <w:t xml:space="preserve">, 95% CI</w:t>
      </w:r>
      <w:r>
        <w:t xml:space="preserve"> </w:t>
      </w:r>
      <m:oMath>
        <m:d>
          <m:dPr>
            <m:begChr m:val="["/>
            <m:endChr m:val="]"/>
            <m:sepChr m:val=""/>
            <m:grow/>
          </m:dPr>
          <m:e>
            <m:r>
              <m:rPr>
                <m:sty m:val="p"/>
              </m:rPr>
              <m:t>−</m:t>
            </m:r>
            <m:r>
              <m:t>0.08</m:t>
            </m:r>
            <m:r>
              <m:rPr>
                <m:sty m:val="p"/>
              </m:rPr>
              <m:t>,</m:t>
            </m:r>
            <m:r>
              <m:t>0.27</m:t>
            </m:r>
          </m:e>
        </m:d>
      </m:oMath>
      <w:r>
        <w:t xml:space="preserve">,</w:t>
      </w:r>
      <w:r>
        <w:t xml:space="preserve"> </w:t>
      </w:r>
      <m:oMath>
        <m:r>
          <m:t>t</m:t>
        </m:r>
        <m:d>
          <m:dPr>
            <m:begChr m:val="("/>
            <m:endChr m:val=")"/>
            <m:sepChr m:val=""/>
            <m:grow/>
          </m:dPr>
          <m:e>
            <m:r>
              <m:t>493.93</m:t>
            </m:r>
          </m:e>
        </m:d>
        <m:r>
          <m:rPr>
            <m:sty m:val="p"/>
          </m:rPr>
          <m:t>=</m:t>
        </m:r>
        <m:r>
          <m:t>1.09</m:t>
        </m:r>
      </m:oMath>
      <w:r>
        <w:t xml:space="preserve">,</w:t>
      </w:r>
      <w:r>
        <w:t xml:space="preserve"> </w:t>
      </w:r>
      <m:oMath>
        <m:r>
          <m:t>p</m:t>
        </m:r>
        <m:r>
          <m:rPr>
            <m:sty m:val="p"/>
          </m:rPr>
          <m:t>=</m:t>
        </m:r>
        <m:r>
          <m:t>.276</m:t>
        </m:r>
      </m:oMath>
    </w:p>
    <w:bookmarkEnd w:id="42"/>
    <w:bookmarkEnd w:id="43"/>
    <w:bookmarkStart w:id="46" w:name="shannon-entropy-of-decisions"/>
    <w:p>
      <w:pPr>
        <w:pStyle w:val="Heading2"/>
      </w:pPr>
      <w:r>
        <w:t xml:space="preserve">Shannon entropy of decisions</w:t>
      </w:r>
    </w:p>
    <w:bookmarkStart w:id="44" w:name="battleship-6"/>
    <w:p>
      <w:pPr>
        <w:pStyle w:val="Heading3"/>
      </w:pPr>
      <w:r>
        <w:t xml:space="preserve">Battleship:</w:t>
      </w:r>
    </w:p>
    <w:p>
      <w:pPr>
        <w:pStyle w:val="FirstParagraph"/>
      </w:pPr>
      <w:r>
        <w:t xml:space="preserve">No interaction between test part (first/second) and condition (pretend/non-pretend) on the Shannon entropy of participants’ guesses (averaged across guesses 1-6):</w:t>
      </w:r>
    </w:p>
    <w:p>
      <w:pPr>
        <w:pStyle w:val="BodyText"/>
      </w:pPr>
      <m:oMath>
        <m:r>
          <m:t>Δ</m:t>
        </m:r>
        <m:r>
          <m:t>M</m:t>
        </m:r>
        <m:r>
          <m:rPr>
            <m:sty m:val="p"/>
          </m:rPr>
          <m:t>=</m:t>
        </m:r>
        <m:r>
          <m:t>0.03</m:t>
        </m:r>
      </m:oMath>
      <w:r>
        <w:t xml:space="preserve">, 95% CI</w:t>
      </w:r>
      <w:r>
        <w:t xml:space="preserve"> </w:t>
      </w:r>
      <m:oMath>
        <m:d>
          <m:dPr>
            <m:begChr m:val="["/>
            <m:endChr m:val="]"/>
            <m:sepChr m:val=""/>
            <m:grow/>
          </m:dPr>
          <m:e>
            <m:r>
              <m:rPr>
                <m:sty m:val="p"/>
              </m:rPr>
              <m:t>−</m:t>
            </m:r>
            <m:r>
              <m:t>0.04</m:t>
            </m:r>
            <m:r>
              <m:rPr>
                <m:sty m:val="p"/>
              </m:rPr>
              <m:t>,</m:t>
            </m:r>
            <m:r>
              <m:t>0.10</m:t>
            </m:r>
          </m:e>
        </m:d>
      </m:oMath>
      <w:r>
        <w:t xml:space="preserve">,</w:t>
      </w:r>
      <w:r>
        <w:t xml:space="preserve"> </w:t>
      </w:r>
      <m:oMath>
        <m:r>
          <m:t>t</m:t>
        </m:r>
        <m:d>
          <m:dPr>
            <m:begChr m:val="("/>
            <m:endChr m:val=")"/>
            <m:sepChr m:val=""/>
            <m:grow/>
          </m:dPr>
          <m:e>
            <m:r>
              <m:t>458.56</m:t>
            </m:r>
          </m:e>
        </m:d>
        <m:r>
          <m:rPr>
            <m:sty m:val="p"/>
          </m:rPr>
          <m:t>=</m:t>
        </m:r>
        <m:r>
          <m:t>0.95</m:t>
        </m:r>
      </m:oMath>
      <w:r>
        <w:t xml:space="preserve">,</w:t>
      </w:r>
      <w:r>
        <w:t xml:space="preserve"> </w:t>
      </w:r>
      <m:oMath>
        <m:r>
          <m:t>p</m:t>
        </m:r>
        <m:r>
          <m:rPr>
            <m:sty m:val="p"/>
          </m:rPr>
          <m:t>=</m:t>
        </m:r>
        <m:r>
          <m:t>.344</m:t>
        </m:r>
      </m:oMath>
    </w:p>
    <w:bookmarkEnd w:id="44"/>
    <w:bookmarkStart w:id="45" w:name="hangman-6"/>
    <w:p>
      <w:pPr>
        <w:pStyle w:val="Heading3"/>
      </w:pPr>
      <w:r>
        <w:t xml:space="preserve">Hangman:</w:t>
      </w:r>
    </w:p>
    <w:p>
      <w:pPr>
        <w:pStyle w:val="FirstParagraph"/>
      </w:pPr>
      <w:r>
        <w:t xml:space="preserve">No interaction between test part (first/second) and condition (pretend/non-pretend) on the Shannon entropy of participants’ guesses (averaged across guesses 1-6):</w:t>
      </w:r>
    </w:p>
    <w:p>
      <w:pPr>
        <w:pStyle w:val="BodyText"/>
      </w:pPr>
      <m:oMath>
        <m:r>
          <m:t>Δ</m:t>
        </m:r>
        <m:r>
          <m:t>M</m:t>
        </m:r>
        <m:r>
          <m:rPr>
            <m:sty m:val="p"/>
          </m:rPr>
          <m:t>=</m:t>
        </m:r>
        <m:r>
          <m:t>0.04</m:t>
        </m:r>
      </m:oMath>
      <w:r>
        <w:t xml:space="preserve">, 95% CI</w:t>
      </w:r>
      <w:r>
        <w:t xml:space="preserve"> </w:t>
      </w:r>
      <m:oMath>
        <m:d>
          <m:dPr>
            <m:begChr m:val="["/>
            <m:endChr m:val="]"/>
            <m:sepChr m:val=""/>
            <m:grow/>
          </m:dPr>
          <m:e>
            <m:r>
              <m:rPr>
                <m:sty m:val="p"/>
              </m:rPr>
              <m:t>−</m:t>
            </m:r>
            <m:r>
              <m:t>0.03</m:t>
            </m:r>
            <m:r>
              <m:rPr>
                <m:sty m:val="p"/>
              </m:rPr>
              <m:t>,</m:t>
            </m:r>
            <m:r>
              <m:t>0.11</m:t>
            </m:r>
          </m:e>
        </m:d>
      </m:oMath>
      <w:r>
        <w:t xml:space="preserve">,</w:t>
      </w:r>
      <w:r>
        <w:t xml:space="preserve"> </w:t>
      </w:r>
      <m:oMath>
        <m:r>
          <m:t>t</m:t>
        </m:r>
        <m:d>
          <m:dPr>
            <m:begChr m:val="("/>
            <m:endChr m:val=")"/>
            <m:sepChr m:val=""/>
            <m:grow/>
          </m:dPr>
          <m:e>
            <m:r>
              <m:t>472.67</m:t>
            </m:r>
          </m:e>
        </m:d>
        <m:r>
          <m:rPr>
            <m:sty m:val="p"/>
          </m:rPr>
          <m:t>=</m:t>
        </m:r>
        <m:r>
          <m:t>1.19</m:t>
        </m:r>
      </m:oMath>
      <w:r>
        <w:t xml:space="preserve">,</w:t>
      </w:r>
      <w:r>
        <w:t xml:space="preserve"> </w:t>
      </w:r>
      <m:oMath>
        <m:r>
          <m:t>p</m:t>
        </m:r>
        <m:r>
          <m:rPr>
            <m:sty m:val="p"/>
          </m:rPr>
          <m:t>=</m:t>
        </m:r>
        <m:r>
          <m:t>.235</m:t>
        </m:r>
      </m:oMath>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Interaction between test part and condition</dc:title>
  <dc:creator/>
  <cp:keywords/>
  <dcterms:created xsi:type="dcterms:W3CDTF">2025-08-31T17:11:14Z</dcterms:created>
  <dcterms:modified xsi:type="dcterms:W3CDTF">2025-08-31T17:11:14Z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man</vt:lpwstr>
  </property>
  <property fmtid="{D5CDD505-2E9C-101B-9397-08002B2CF9AE}" pid="3" name="draft">
    <vt:lpwstr>False</vt:lpwstr>
  </property>
  <property fmtid="{D5CDD505-2E9C-101B-9397-08002B2CF9AE}" pid="4" name="figurelist">
    <vt:lpwstr>False</vt:lpwstr>
  </property>
  <property fmtid="{D5CDD505-2E9C-101B-9397-08002B2CF9AE}" pid="5" name="floatsintext">
    <vt:lpwstr>False</vt:lpwstr>
  </property>
  <property fmtid="{D5CDD505-2E9C-101B-9397-08002B2CF9AE}" pid="6" name="footnotelist">
    <vt:lpwstr>False</vt:lpwstr>
  </property>
  <property fmtid="{D5CDD505-2E9C-101B-9397-08002B2CF9AE}" pid="7" name="linenumbers">
    <vt:lpwstr>True</vt:lpwstr>
  </property>
  <property fmtid="{D5CDD505-2E9C-101B-9397-08002B2CF9AE}" pid="8" name="mask">
    <vt:lpwstr>False</vt:lpwstr>
  </property>
  <property fmtid="{D5CDD505-2E9C-101B-9397-08002B2CF9AE}" pid="9" name="output">
    <vt:lpwstr>word_document</vt:lpwstr>
  </property>
  <property fmtid="{D5CDD505-2E9C-101B-9397-08002B2CF9AE}" pid="10" name="shorttitle">
    <vt:lpwstr>Interaction between test part and condition</vt:lpwstr>
  </property>
  <property fmtid="{D5CDD505-2E9C-101B-9397-08002B2CF9AE}" pid="11" name="tablelist">
    <vt:lpwstr>False</vt:lpwstr>
  </property>
</Properties>
</file>